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B4659" w14:textId="0B1D30B7" w:rsidR="0001168E" w:rsidRPr="00581D8F" w:rsidRDefault="0001168E" w:rsidP="0001168E">
      <w:pPr>
        <w:pStyle w:val="Heading1"/>
        <w:rPr>
          <w:rFonts w:asciiTheme="minorHAnsi" w:hAnsiTheme="minorHAnsi" w:cstheme="minorHAnsi"/>
          <w:sz w:val="40"/>
          <w:szCs w:val="40"/>
        </w:rPr>
      </w:pPr>
      <w:r w:rsidRPr="00581D8F">
        <w:rPr>
          <w:rFonts w:asciiTheme="minorHAnsi" w:hAnsiTheme="minorHAnsi" w:cstheme="minorHAnsi"/>
          <w:sz w:val="40"/>
          <w:szCs w:val="40"/>
        </w:rPr>
        <w:t>Sparrow Design Requirements</w:t>
      </w:r>
    </w:p>
    <w:p w14:paraId="6A0137F3" w14:textId="48EA351E" w:rsidR="0001168E" w:rsidRPr="00600693" w:rsidRDefault="0001168E" w:rsidP="0001168E">
      <w:pPr>
        <w:rPr>
          <w:rFonts w:cstheme="minorHAnsi"/>
        </w:rPr>
      </w:pPr>
      <w:r w:rsidRPr="00600693">
        <w:rPr>
          <w:rFonts w:cstheme="minorHAnsi"/>
        </w:rPr>
        <w:t>Sparrow is the name of a set of products intended to enable a developer to explore the use of the Notecard as a gateway, operating in conjunction with a cluster of minimalist LoRa-based ‘sensor nodes’ based on the STM32WL integrated MCU/Radio.</w:t>
      </w:r>
    </w:p>
    <w:p w14:paraId="4D66225B" w14:textId="3EEE4550" w:rsidR="0001168E" w:rsidRPr="00600693" w:rsidRDefault="0001168E" w:rsidP="0001168E">
      <w:pPr>
        <w:rPr>
          <w:rFonts w:cstheme="minorHAnsi"/>
        </w:rPr>
      </w:pPr>
      <w:r w:rsidRPr="00600693">
        <w:rPr>
          <w:rFonts w:cstheme="minorHAnsi"/>
        </w:rPr>
        <w:t>In this document, “Sparrow Sensor” refers to a very simple product that generally contains only the STM32WL and a simple sensor, such as a temperature sensor or motion detector, with some sort of battery and antenna.</w:t>
      </w:r>
    </w:p>
    <w:p w14:paraId="439E5E91" w14:textId="21EC3418" w:rsidR="0001168E" w:rsidRPr="00600693" w:rsidRDefault="0001168E" w:rsidP="0001168E">
      <w:pPr>
        <w:rPr>
          <w:rFonts w:cstheme="minorHAnsi"/>
        </w:rPr>
      </w:pPr>
      <w:r w:rsidRPr="00600693">
        <w:rPr>
          <w:rFonts w:cstheme="minorHAnsi"/>
        </w:rPr>
        <w:t>One or many Sparrow Sensors will then communicate with a “Sparrow Gateway”, which again contains at a minimum an STM32WL an</w:t>
      </w:r>
      <w:r w:rsidR="00A500EC" w:rsidRPr="00600693">
        <w:rPr>
          <w:rFonts w:cstheme="minorHAnsi"/>
        </w:rPr>
        <w:t>d a Notecard, again with some sort of line power and antennas.</w:t>
      </w:r>
    </w:p>
    <w:p w14:paraId="37D372BE" w14:textId="0B6ADE8D" w:rsidR="00A500EC" w:rsidRPr="00600693" w:rsidRDefault="00A500EC" w:rsidP="0001168E">
      <w:pPr>
        <w:rPr>
          <w:rFonts w:cstheme="minorHAnsi"/>
        </w:rPr>
      </w:pPr>
      <w:r w:rsidRPr="00600693">
        <w:rPr>
          <w:rFonts w:cstheme="minorHAnsi"/>
        </w:rPr>
        <w:t>The purpose of this project is to produce the following deliverables:</w:t>
      </w:r>
    </w:p>
    <w:p w14:paraId="2578BB39" w14:textId="44A0C5F8" w:rsidR="00A500EC" w:rsidRPr="00600693" w:rsidRDefault="00A500EC" w:rsidP="00A500EC">
      <w:pPr>
        <w:pStyle w:val="ListParagraph"/>
        <w:numPr>
          <w:ilvl w:val="0"/>
          <w:numId w:val="1"/>
        </w:numPr>
        <w:rPr>
          <w:rFonts w:cstheme="minorHAnsi"/>
        </w:rPr>
      </w:pPr>
      <w:r w:rsidRPr="00600693">
        <w:rPr>
          <w:rFonts w:cstheme="minorHAnsi"/>
        </w:rPr>
        <w:t>A core “Sparrow Board” that acts as the radio and MCU for both the Sparrow Sensor and the Sparrow Gateway.</w:t>
      </w:r>
      <w:r w:rsidR="00E07DFC" w:rsidRPr="00600693">
        <w:rPr>
          <w:rFonts w:cstheme="minorHAnsi"/>
        </w:rPr>
        <w:t xml:space="preserve">  </w:t>
      </w:r>
      <w:proofErr w:type="gramStart"/>
      <w:r w:rsidR="00E07DFC" w:rsidRPr="00600693">
        <w:rPr>
          <w:rFonts w:cstheme="minorHAnsi"/>
        </w:rPr>
        <w:t>We’re</w:t>
      </w:r>
      <w:proofErr w:type="gramEnd"/>
      <w:r w:rsidR="00E07DFC" w:rsidRPr="00600693">
        <w:rPr>
          <w:rFonts w:cstheme="minorHAnsi"/>
        </w:rPr>
        <w:t xml:space="preserve"> opting for this design so that we can make investments with </w:t>
      </w:r>
      <w:proofErr w:type="spellStart"/>
      <w:r w:rsidR="00E07DFC" w:rsidRPr="00600693">
        <w:rPr>
          <w:rFonts w:cstheme="minorHAnsi"/>
        </w:rPr>
        <w:t>Fractus</w:t>
      </w:r>
      <w:proofErr w:type="spellEnd"/>
      <w:r w:rsidR="00E07DFC" w:rsidRPr="00600693">
        <w:rPr>
          <w:rFonts w:cstheme="minorHAnsi"/>
        </w:rPr>
        <w:t>/</w:t>
      </w:r>
      <w:proofErr w:type="spellStart"/>
      <w:r w:rsidR="00E07DFC" w:rsidRPr="00600693">
        <w:rPr>
          <w:rFonts w:cstheme="minorHAnsi"/>
        </w:rPr>
        <w:t>Ignion</w:t>
      </w:r>
      <w:proofErr w:type="spellEnd"/>
      <w:r w:rsidR="00E07DFC" w:rsidRPr="00600693">
        <w:rPr>
          <w:rFonts w:cstheme="minorHAnsi"/>
        </w:rPr>
        <w:t xml:space="preserve"> on a top-notch RF design that will work in both.</w:t>
      </w:r>
      <w:r w:rsidRPr="00600693">
        <w:rPr>
          <w:rFonts w:cstheme="minorHAnsi"/>
        </w:rPr>
        <w:t xml:space="preserve">  This Sparrow Board has numerous components that can be populated or depopulated for different purposes.</w:t>
      </w:r>
      <w:r w:rsidR="00E07DFC" w:rsidRPr="00600693">
        <w:rPr>
          <w:rFonts w:cstheme="minorHAnsi"/>
        </w:rPr>
        <w:t xml:space="preserve">  The core functions of this board that may not be depopulated are:</w:t>
      </w:r>
    </w:p>
    <w:p w14:paraId="2B4F7411" w14:textId="12BC723C" w:rsidR="00E07DFC" w:rsidRPr="00600693" w:rsidRDefault="00E07DFC" w:rsidP="00E07DFC">
      <w:pPr>
        <w:pStyle w:val="ListParagraph"/>
        <w:numPr>
          <w:ilvl w:val="1"/>
          <w:numId w:val="1"/>
        </w:numPr>
        <w:rPr>
          <w:rFonts w:cstheme="minorHAnsi"/>
        </w:rPr>
      </w:pPr>
      <w:r w:rsidRPr="00600693">
        <w:rPr>
          <w:rFonts w:cstheme="minorHAnsi"/>
        </w:rPr>
        <w:t>STM32WL</w:t>
      </w:r>
      <w:r w:rsidR="008F6129" w:rsidRPr="00600693">
        <w:rPr>
          <w:rFonts w:cstheme="minorHAnsi"/>
        </w:rPr>
        <w:t xml:space="preserve"> (TOP)</w:t>
      </w:r>
    </w:p>
    <w:p w14:paraId="1C76224A" w14:textId="367F08C2" w:rsidR="00E07DFC" w:rsidRPr="00600693" w:rsidRDefault="00E07DFC" w:rsidP="00E07DFC">
      <w:pPr>
        <w:pStyle w:val="ListParagraph"/>
        <w:numPr>
          <w:ilvl w:val="1"/>
          <w:numId w:val="1"/>
        </w:numPr>
        <w:rPr>
          <w:rFonts w:cstheme="minorHAnsi"/>
        </w:rPr>
      </w:pPr>
      <w:r w:rsidRPr="00600693">
        <w:rPr>
          <w:rFonts w:cstheme="minorHAnsi"/>
        </w:rPr>
        <w:t>Low-profile DIP switch enabling selection of frequency band</w:t>
      </w:r>
      <w:r w:rsidR="008F6129" w:rsidRPr="00600693">
        <w:rPr>
          <w:rFonts w:cstheme="minorHAnsi"/>
        </w:rPr>
        <w:t xml:space="preserve"> (TOP)</w:t>
      </w:r>
    </w:p>
    <w:p w14:paraId="6D098CEE" w14:textId="096C2C5A" w:rsidR="00E07DFC" w:rsidRPr="00600693" w:rsidRDefault="00E07DFC" w:rsidP="00E07DFC">
      <w:pPr>
        <w:pStyle w:val="ListParagraph"/>
        <w:numPr>
          <w:ilvl w:val="1"/>
          <w:numId w:val="1"/>
        </w:numPr>
        <w:rPr>
          <w:rFonts w:cstheme="minorHAnsi"/>
        </w:rPr>
      </w:pPr>
      <w:r w:rsidRPr="00600693">
        <w:rPr>
          <w:rFonts w:cstheme="minorHAnsi"/>
        </w:rPr>
        <w:t>Antenna, with good sized ground plane and antenna matching network</w:t>
      </w:r>
      <w:r w:rsidR="008F6129" w:rsidRPr="00600693">
        <w:rPr>
          <w:rFonts w:cstheme="minorHAnsi"/>
        </w:rPr>
        <w:t xml:space="preserve"> (TOP)</w:t>
      </w:r>
    </w:p>
    <w:p w14:paraId="52167AF7" w14:textId="33398106" w:rsidR="00E07DFC" w:rsidRPr="00600693" w:rsidRDefault="00E07DFC" w:rsidP="00E07DFC">
      <w:pPr>
        <w:pStyle w:val="ListParagraph"/>
        <w:numPr>
          <w:ilvl w:val="1"/>
          <w:numId w:val="1"/>
        </w:numPr>
        <w:rPr>
          <w:rFonts w:cstheme="minorHAnsi"/>
        </w:rPr>
      </w:pPr>
      <w:r w:rsidRPr="00600693">
        <w:rPr>
          <w:rFonts w:cstheme="minorHAnsi"/>
        </w:rPr>
        <w:t>3V3 Regulator with 1.8v-5.5v input, with voltage level monitoring</w:t>
      </w:r>
      <w:r w:rsidR="008F6129" w:rsidRPr="00600693">
        <w:rPr>
          <w:rFonts w:cstheme="minorHAnsi"/>
        </w:rPr>
        <w:t xml:space="preserve"> (TOP)</w:t>
      </w:r>
    </w:p>
    <w:p w14:paraId="6B4EB9DA" w14:textId="26C7D7AF" w:rsidR="00E07DFC" w:rsidRPr="00600693" w:rsidRDefault="00B425BF" w:rsidP="00E07DFC">
      <w:pPr>
        <w:pStyle w:val="ListParagraph"/>
        <w:numPr>
          <w:ilvl w:val="1"/>
          <w:numId w:val="1"/>
        </w:numPr>
        <w:rPr>
          <w:rFonts w:cstheme="minorHAnsi"/>
        </w:rPr>
      </w:pPr>
      <w:r w:rsidRPr="00600693">
        <w:rPr>
          <w:rFonts w:cstheme="minorHAnsi"/>
        </w:rPr>
        <w:t>2 rows of twelve 0.1”</w:t>
      </w:r>
      <w:r w:rsidR="00E07DFC" w:rsidRPr="00600693">
        <w:rPr>
          <w:rFonts w:cstheme="minorHAnsi"/>
        </w:rPr>
        <w:t xml:space="preserve"> holes and castellations used to access all functions</w:t>
      </w:r>
      <w:r w:rsidR="008F6129" w:rsidRPr="00600693">
        <w:rPr>
          <w:rFonts w:cstheme="minorHAnsi"/>
        </w:rPr>
        <w:t xml:space="preserve"> (THRU)</w:t>
      </w:r>
    </w:p>
    <w:p w14:paraId="04EFFE5B" w14:textId="5ACB50A1" w:rsidR="008520D8" w:rsidRPr="00600693" w:rsidRDefault="00B425BF" w:rsidP="00E07DFC">
      <w:pPr>
        <w:pStyle w:val="ListParagraph"/>
        <w:numPr>
          <w:ilvl w:val="1"/>
          <w:numId w:val="1"/>
        </w:numPr>
        <w:rPr>
          <w:rFonts w:cstheme="minorHAnsi"/>
        </w:rPr>
      </w:pPr>
      <w:r w:rsidRPr="00600693">
        <w:rPr>
          <w:rFonts w:cstheme="minorHAnsi"/>
        </w:rPr>
        <w:t xml:space="preserve">CONTROLS: </w:t>
      </w:r>
      <w:r w:rsidR="008520D8" w:rsidRPr="00600693">
        <w:rPr>
          <w:rFonts w:cstheme="minorHAnsi"/>
        </w:rPr>
        <w:t xml:space="preserve">Three LEDs and a </w:t>
      </w:r>
      <w:r w:rsidR="00B74AE8" w:rsidRPr="00B74AE8">
        <w:rPr>
          <w:rFonts w:cstheme="minorHAnsi"/>
        </w:rPr>
        <w:t xml:space="preserve">PB-SKRPADE010 </w:t>
      </w:r>
      <w:r w:rsidR="008520D8" w:rsidRPr="00600693">
        <w:rPr>
          <w:rFonts w:cstheme="minorHAnsi"/>
        </w:rPr>
        <w:t>Button used for pairing and activity monitoring</w:t>
      </w:r>
      <w:r w:rsidR="008F6129" w:rsidRPr="00600693">
        <w:rPr>
          <w:rFonts w:cstheme="minorHAnsi"/>
        </w:rPr>
        <w:t xml:space="preserve"> (DUAL)</w:t>
      </w:r>
    </w:p>
    <w:p w14:paraId="050AB733" w14:textId="5496E7E2" w:rsidR="00EC5F51" w:rsidRPr="00600693" w:rsidRDefault="00EC5F51" w:rsidP="008520D8">
      <w:pPr>
        <w:pStyle w:val="ListParagraph"/>
        <w:numPr>
          <w:ilvl w:val="1"/>
          <w:numId w:val="1"/>
        </w:numPr>
        <w:rPr>
          <w:rFonts w:cstheme="minorHAnsi"/>
        </w:rPr>
      </w:pPr>
      <w:r w:rsidRPr="00600693">
        <w:rPr>
          <w:rFonts w:cstheme="minorHAnsi"/>
        </w:rPr>
        <w:t xml:space="preserve">PCB form factor is designed precisely to fit deeply inside the deep cover of the </w:t>
      </w:r>
      <w:proofErr w:type="spellStart"/>
      <w:r w:rsidRPr="00600693">
        <w:rPr>
          <w:rFonts w:cstheme="minorHAnsi"/>
        </w:rPr>
        <w:t>Takachi</w:t>
      </w:r>
      <w:proofErr w:type="spellEnd"/>
      <w:r w:rsidRPr="00600693">
        <w:rPr>
          <w:rFonts w:cstheme="minorHAnsi"/>
        </w:rPr>
        <w:t xml:space="preserve"> TWF5-3-9W (datasheet page 3 “recommended PCB design”)</w:t>
      </w:r>
    </w:p>
    <w:p w14:paraId="3C4AACC2" w14:textId="77777777" w:rsidR="00CF7C98" w:rsidRPr="00600693" w:rsidRDefault="00CF7C98" w:rsidP="00CF7C98">
      <w:pPr>
        <w:pStyle w:val="ListParagraph"/>
        <w:ind w:left="1440"/>
        <w:rPr>
          <w:rFonts w:cstheme="minorHAnsi"/>
        </w:rPr>
      </w:pPr>
    </w:p>
    <w:p w14:paraId="0D59490E" w14:textId="7A145279" w:rsidR="008F6129" w:rsidRPr="00600693" w:rsidRDefault="008F6129" w:rsidP="00A500EC">
      <w:pPr>
        <w:pStyle w:val="ListParagraph"/>
        <w:numPr>
          <w:ilvl w:val="0"/>
          <w:numId w:val="1"/>
        </w:numPr>
        <w:rPr>
          <w:rFonts w:cstheme="minorHAnsi"/>
        </w:rPr>
      </w:pPr>
      <w:r w:rsidRPr="00600693">
        <w:rPr>
          <w:rFonts w:cstheme="minorHAnsi"/>
        </w:rPr>
        <w:t>Multiple ‘personalities’ of this Sparrow Board are populated differently</w:t>
      </w:r>
      <w:r w:rsidR="00B425BF" w:rsidRPr="00600693">
        <w:rPr>
          <w:rFonts w:cstheme="minorHAnsi"/>
        </w:rPr>
        <w:t>.  (If something is not mentioned, it means that it is not populated.)</w:t>
      </w:r>
    </w:p>
    <w:p w14:paraId="04F28BFF" w14:textId="60B4A3A2" w:rsidR="00D85AC7" w:rsidRDefault="00D85AC7" w:rsidP="008F6129">
      <w:pPr>
        <w:pStyle w:val="ListParagraph"/>
        <w:numPr>
          <w:ilvl w:val="1"/>
          <w:numId w:val="1"/>
        </w:numPr>
        <w:rPr>
          <w:rFonts w:cstheme="minorHAnsi"/>
        </w:rPr>
      </w:pPr>
      <w:r>
        <w:rPr>
          <w:rFonts w:cstheme="minorHAnsi"/>
        </w:rPr>
        <w:t>Sparrow Core Board (offered in our store with 100 MOQ)</w:t>
      </w:r>
    </w:p>
    <w:p w14:paraId="50B6FCC7" w14:textId="491154C4" w:rsidR="00D85AC7" w:rsidRDefault="00D85AC7" w:rsidP="00D85AC7">
      <w:pPr>
        <w:pStyle w:val="ListParagraph"/>
        <w:numPr>
          <w:ilvl w:val="2"/>
          <w:numId w:val="1"/>
        </w:numPr>
        <w:rPr>
          <w:rFonts w:cstheme="minorHAnsi"/>
        </w:rPr>
      </w:pPr>
      <w:r>
        <w:rPr>
          <w:rFonts w:cstheme="minorHAnsi"/>
        </w:rPr>
        <w:t>CONTROLS (top)</w:t>
      </w:r>
    </w:p>
    <w:p w14:paraId="6C74FF99" w14:textId="7A4FFEF8" w:rsidR="008F6129" w:rsidRPr="00600693" w:rsidRDefault="008F6129" w:rsidP="008F6129">
      <w:pPr>
        <w:pStyle w:val="ListParagraph"/>
        <w:numPr>
          <w:ilvl w:val="1"/>
          <w:numId w:val="1"/>
        </w:numPr>
        <w:rPr>
          <w:rFonts w:cstheme="minorHAnsi"/>
        </w:rPr>
      </w:pPr>
      <w:r w:rsidRPr="00600693">
        <w:rPr>
          <w:rFonts w:cstheme="minorHAnsi"/>
        </w:rPr>
        <w:t xml:space="preserve">Sparrow </w:t>
      </w:r>
      <w:r w:rsidR="00D85AC7">
        <w:rPr>
          <w:rFonts w:cstheme="minorHAnsi"/>
        </w:rPr>
        <w:t>Essentials</w:t>
      </w:r>
      <w:r w:rsidRPr="00600693">
        <w:rPr>
          <w:rFonts w:cstheme="minorHAnsi"/>
        </w:rPr>
        <w:t xml:space="preserve"> Board</w:t>
      </w:r>
      <w:r w:rsidR="00D85AC7">
        <w:rPr>
          <w:rFonts w:cstheme="minorHAnsi"/>
        </w:rPr>
        <w:t xml:space="preserve"> (offered in our store)</w:t>
      </w:r>
    </w:p>
    <w:p w14:paraId="0EF8504A" w14:textId="38EDAF8E" w:rsidR="00B425BF" w:rsidRPr="00600693" w:rsidRDefault="00B425BF" w:rsidP="00B425BF">
      <w:pPr>
        <w:pStyle w:val="ListParagraph"/>
        <w:numPr>
          <w:ilvl w:val="2"/>
          <w:numId w:val="1"/>
        </w:numPr>
        <w:rPr>
          <w:rFonts w:cstheme="minorHAnsi"/>
        </w:rPr>
      </w:pPr>
      <w:r w:rsidRPr="00600693">
        <w:rPr>
          <w:rFonts w:cstheme="minorHAnsi"/>
        </w:rPr>
        <w:t>CONTROL</w:t>
      </w:r>
      <w:r w:rsidR="00D85AC7">
        <w:rPr>
          <w:rFonts w:cstheme="minorHAnsi"/>
        </w:rPr>
        <w:t>S</w:t>
      </w:r>
      <w:r w:rsidRPr="00600693">
        <w:rPr>
          <w:rFonts w:cstheme="minorHAnsi"/>
        </w:rPr>
        <w:t xml:space="preserve"> (TOP)</w:t>
      </w:r>
    </w:p>
    <w:p w14:paraId="1116BB77" w14:textId="0757F3D1" w:rsidR="00D85AC7" w:rsidRPr="00D85AC7" w:rsidRDefault="00D85AC7" w:rsidP="00D85AC7">
      <w:pPr>
        <w:pStyle w:val="ListParagraph"/>
        <w:numPr>
          <w:ilvl w:val="2"/>
          <w:numId w:val="1"/>
        </w:numPr>
        <w:rPr>
          <w:rFonts w:cstheme="minorHAnsi"/>
        </w:rPr>
      </w:pPr>
      <w:r w:rsidRPr="00D85AC7">
        <w:rPr>
          <w:rFonts w:cstheme="minorHAnsi"/>
        </w:rPr>
        <w:t xml:space="preserve">FTSH105-01-F-DV-K-P-TR connector plus </w:t>
      </w:r>
      <w:r w:rsidR="00B74AE8" w:rsidRPr="00B74AE8">
        <w:rPr>
          <w:rFonts w:cstheme="minorHAnsi"/>
        </w:rPr>
        <w:t xml:space="preserve">PB-SKRPADE010 </w:t>
      </w:r>
      <w:r w:rsidRPr="00D85AC7">
        <w:rPr>
          <w:rFonts w:cstheme="minorHAnsi"/>
        </w:rPr>
        <w:t>RESET and BOOT buttons (</w:t>
      </w:r>
      <w:r>
        <w:rPr>
          <w:rFonts w:cstheme="minorHAnsi"/>
        </w:rPr>
        <w:t>TOP</w:t>
      </w:r>
      <w:r w:rsidRPr="00D85AC7">
        <w:rPr>
          <w:rFonts w:cstheme="minorHAnsi"/>
        </w:rPr>
        <w:t>)</w:t>
      </w:r>
    </w:p>
    <w:p w14:paraId="3EC1CD18" w14:textId="2D0CCA2C" w:rsidR="00B425BF" w:rsidRPr="00600693" w:rsidRDefault="00B425BF" w:rsidP="00B425BF">
      <w:pPr>
        <w:pStyle w:val="ListParagraph"/>
        <w:numPr>
          <w:ilvl w:val="2"/>
          <w:numId w:val="1"/>
        </w:numPr>
        <w:rPr>
          <w:rFonts w:cstheme="minorHAnsi"/>
        </w:rPr>
      </w:pPr>
      <w:r w:rsidRPr="00600693">
        <w:rPr>
          <w:rFonts w:cstheme="minorHAnsi"/>
        </w:rPr>
        <w:t>JST-PH 2 vertical LiPo jack (TOP)</w:t>
      </w:r>
    </w:p>
    <w:p w14:paraId="20D5310E" w14:textId="748A8F16" w:rsidR="00330DC3" w:rsidRPr="00600693" w:rsidRDefault="00EB7FD0" w:rsidP="00330DC3">
      <w:pPr>
        <w:pStyle w:val="ListParagraph"/>
        <w:numPr>
          <w:ilvl w:val="2"/>
          <w:numId w:val="1"/>
        </w:numPr>
        <w:rPr>
          <w:rFonts w:cstheme="minorHAnsi"/>
        </w:rPr>
      </w:pPr>
      <w:r w:rsidRPr="00600693">
        <w:rPr>
          <w:rFonts w:cstheme="minorHAnsi"/>
        </w:rPr>
        <w:t xml:space="preserve">Keystone 3034 </w:t>
      </w:r>
      <w:r w:rsidR="00330DC3" w:rsidRPr="00600693">
        <w:rPr>
          <w:rFonts w:cstheme="minorHAnsi"/>
        </w:rPr>
        <w:t>Coin Cell Battery jack (BOT)</w:t>
      </w:r>
    </w:p>
    <w:p w14:paraId="5EB4C609" w14:textId="2DC7A600" w:rsidR="00B425BF" w:rsidRPr="00600693" w:rsidRDefault="00330DC3" w:rsidP="00330DC3">
      <w:pPr>
        <w:pStyle w:val="ListParagraph"/>
        <w:numPr>
          <w:ilvl w:val="2"/>
          <w:numId w:val="1"/>
        </w:numPr>
        <w:rPr>
          <w:rFonts w:cstheme="minorHAnsi"/>
        </w:rPr>
      </w:pPr>
      <w:r w:rsidRPr="00600693">
        <w:rPr>
          <w:rFonts w:cstheme="minorHAnsi"/>
        </w:rPr>
        <w:softHyphen/>
      </w:r>
      <w:r w:rsidRPr="00600693">
        <w:rPr>
          <w:rFonts w:cstheme="minorHAnsi"/>
        </w:rPr>
        <w:softHyphen/>
      </w:r>
      <w:proofErr w:type="spellStart"/>
      <w:r w:rsidR="00B425BF" w:rsidRPr="00600693">
        <w:rPr>
          <w:rFonts w:cstheme="minorHAnsi"/>
        </w:rPr>
        <w:t>Qwiic</w:t>
      </w:r>
      <w:proofErr w:type="spellEnd"/>
      <w:r w:rsidR="00B425BF" w:rsidRPr="00600693">
        <w:rPr>
          <w:rFonts w:cstheme="minorHAnsi"/>
        </w:rPr>
        <w:t xml:space="preserve"> connector for </w:t>
      </w:r>
      <w:r w:rsidRPr="00600693">
        <w:rPr>
          <w:rFonts w:cstheme="minorHAnsi"/>
        </w:rPr>
        <w:t>I2C (TOP)</w:t>
      </w:r>
    </w:p>
    <w:p w14:paraId="21327E08" w14:textId="0DC309EE" w:rsidR="008F6129" w:rsidRDefault="00330DC3" w:rsidP="00330DC3">
      <w:pPr>
        <w:pStyle w:val="ListParagraph"/>
        <w:numPr>
          <w:ilvl w:val="2"/>
          <w:numId w:val="1"/>
        </w:numPr>
        <w:rPr>
          <w:rFonts w:cstheme="minorHAnsi"/>
        </w:rPr>
      </w:pPr>
      <w:r w:rsidRPr="00600693">
        <w:rPr>
          <w:rFonts w:cstheme="minorHAnsi"/>
        </w:rPr>
        <w:t xml:space="preserve">4UCON Short Female Headers </w:t>
      </w:r>
      <w:r w:rsidR="00B425BF" w:rsidRPr="00600693">
        <w:rPr>
          <w:rFonts w:cstheme="minorHAnsi"/>
        </w:rPr>
        <w:t>(</w:t>
      </w:r>
      <w:r w:rsidRPr="00600693">
        <w:rPr>
          <w:rFonts w:cstheme="minorHAnsi"/>
        </w:rPr>
        <w:t>BOTTOM</w:t>
      </w:r>
      <w:r w:rsidR="00B425BF" w:rsidRPr="00600693">
        <w:rPr>
          <w:rFonts w:cstheme="minorHAnsi"/>
        </w:rPr>
        <w:t xml:space="preserve"> / THT)</w:t>
      </w:r>
    </w:p>
    <w:p w14:paraId="2CD33D4D" w14:textId="77777777" w:rsidR="00D85AC7" w:rsidRPr="00600693" w:rsidRDefault="00D85AC7" w:rsidP="00D85AC7">
      <w:pPr>
        <w:pStyle w:val="ListParagraph"/>
        <w:numPr>
          <w:ilvl w:val="1"/>
          <w:numId w:val="1"/>
        </w:numPr>
        <w:rPr>
          <w:rFonts w:cstheme="minorHAnsi"/>
        </w:rPr>
      </w:pPr>
      <w:r w:rsidRPr="00600693">
        <w:rPr>
          <w:rFonts w:cstheme="minorHAnsi"/>
        </w:rPr>
        <w:t>Sparrow Reference Sensor Board</w:t>
      </w:r>
    </w:p>
    <w:p w14:paraId="3EE3749C" w14:textId="77777777" w:rsidR="00D85AC7" w:rsidRDefault="00D85AC7" w:rsidP="00D85AC7">
      <w:pPr>
        <w:pStyle w:val="ListParagraph"/>
        <w:numPr>
          <w:ilvl w:val="2"/>
          <w:numId w:val="1"/>
        </w:numPr>
        <w:rPr>
          <w:rFonts w:cstheme="minorHAnsi"/>
        </w:rPr>
      </w:pPr>
      <w:r w:rsidRPr="00600693">
        <w:rPr>
          <w:rFonts w:cstheme="minorHAnsi"/>
        </w:rPr>
        <w:t>CONTROL (BOT)</w:t>
      </w:r>
    </w:p>
    <w:p w14:paraId="36FD6302" w14:textId="6D08EBA0" w:rsidR="00D85AC7" w:rsidRPr="00D85AC7" w:rsidRDefault="00D85AC7" w:rsidP="00D85AC7">
      <w:pPr>
        <w:pStyle w:val="ListParagraph"/>
        <w:numPr>
          <w:ilvl w:val="2"/>
          <w:numId w:val="1"/>
        </w:numPr>
        <w:rPr>
          <w:rFonts w:cstheme="minorHAnsi"/>
        </w:rPr>
      </w:pPr>
      <w:r w:rsidRPr="00D85AC7">
        <w:rPr>
          <w:rFonts w:cstheme="minorHAnsi"/>
        </w:rPr>
        <w:t>FTSH105-01-F-DV-K-P-TR connector plus</w:t>
      </w:r>
      <w:r w:rsidR="00B74AE8">
        <w:rPr>
          <w:rFonts w:cstheme="minorHAnsi"/>
        </w:rPr>
        <w:t xml:space="preserve"> </w:t>
      </w:r>
      <w:r w:rsidR="00B74AE8" w:rsidRPr="00B74AE8">
        <w:rPr>
          <w:rFonts w:cstheme="minorHAnsi"/>
        </w:rPr>
        <w:t>PB-SKRPADE010</w:t>
      </w:r>
      <w:r w:rsidRPr="00D85AC7">
        <w:rPr>
          <w:rFonts w:cstheme="minorHAnsi"/>
        </w:rPr>
        <w:t xml:space="preserve"> RESET and BOOT buttons (BOT)</w:t>
      </w:r>
    </w:p>
    <w:p w14:paraId="31CC1181" w14:textId="77777777" w:rsidR="00D85AC7" w:rsidRPr="00600693" w:rsidRDefault="00D85AC7" w:rsidP="00D85AC7">
      <w:pPr>
        <w:pStyle w:val="ListParagraph"/>
        <w:numPr>
          <w:ilvl w:val="2"/>
          <w:numId w:val="1"/>
        </w:numPr>
        <w:rPr>
          <w:rFonts w:cstheme="minorHAnsi"/>
        </w:rPr>
      </w:pPr>
      <w:r w:rsidRPr="00600693">
        <w:rPr>
          <w:rFonts w:cstheme="minorHAnsi"/>
        </w:rPr>
        <w:t>Keystone 2468 Dual-AAA Battery Pack (BOT)</w:t>
      </w:r>
    </w:p>
    <w:p w14:paraId="7CC84A2A" w14:textId="77777777" w:rsidR="00D85AC7" w:rsidRPr="00600693" w:rsidRDefault="00D85AC7" w:rsidP="00D85AC7">
      <w:pPr>
        <w:pStyle w:val="ListParagraph"/>
        <w:numPr>
          <w:ilvl w:val="2"/>
          <w:numId w:val="1"/>
        </w:numPr>
        <w:rPr>
          <w:rFonts w:cstheme="minorHAnsi"/>
        </w:rPr>
      </w:pPr>
      <w:r w:rsidRPr="00600693">
        <w:rPr>
          <w:rFonts w:cstheme="minorHAnsi"/>
        </w:rPr>
        <w:softHyphen/>
      </w:r>
      <w:r w:rsidRPr="00600693">
        <w:rPr>
          <w:rFonts w:cstheme="minorHAnsi"/>
        </w:rPr>
        <w:softHyphen/>
        <w:t>PYQ1548/7659 Motion Sensor (TOP / THT)</w:t>
      </w:r>
    </w:p>
    <w:p w14:paraId="0E60A629" w14:textId="633B669C" w:rsidR="00D85AC7" w:rsidRPr="00D85AC7" w:rsidRDefault="00D85AC7" w:rsidP="00D85AC7">
      <w:pPr>
        <w:pStyle w:val="ListParagraph"/>
        <w:numPr>
          <w:ilvl w:val="2"/>
          <w:numId w:val="1"/>
        </w:numPr>
        <w:rPr>
          <w:rFonts w:cstheme="minorHAnsi"/>
        </w:rPr>
      </w:pPr>
      <w:r w:rsidRPr="00600693">
        <w:rPr>
          <w:rFonts w:cstheme="minorHAnsi"/>
        </w:rPr>
        <w:t>BME280 Temp/Humid Sensor (TOP)</w:t>
      </w:r>
    </w:p>
    <w:p w14:paraId="7B9198C5" w14:textId="77777777" w:rsidR="00CF7C98" w:rsidRPr="00600693" w:rsidRDefault="00CF7C98" w:rsidP="00CF7C98">
      <w:pPr>
        <w:pStyle w:val="ListParagraph"/>
        <w:ind w:left="2160"/>
        <w:rPr>
          <w:rFonts w:cstheme="minorHAnsi"/>
        </w:rPr>
      </w:pPr>
    </w:p>
    <w:p w14:paraId="49C037AA" w14:textId="77777777" w:rsidR="00D85AC7" w:rsidRDefault="00D85AC7" w:rsidP="00D85AC7">
      <w:pPr>
        <w:pStyle w:val="ListParagraph"/>
        <w:numPr>
          <w:ilvl w:val="0"/>
          <w:numId w:val="1"/>
        </w:numPr>
        <w:rPr>
          <w:rFonts w:cstheme="minorHAnsi"/>
        </w:rPr>
      </w:pPr>
      <w:r w:rsidRPr="00600693">
        <w:rPr>
          <w:rFonts w:cstheme="minorHAnsi"/>
        </w:rPr>
        <w:t xml:space="preserve">A “Sparrow Reference Sensor” that is a Sparrow Reference Sensor Board packaged as a </w:t>
      </w:r>
      <w:r w:rsidRPr="00600693">
        <w:rPr>
          <w:rFonts w:cstheme="minorHAnsi"/>
          <w:i/>
          <w:iCs/>
        </w:rPr>
        <w:t xml:space="preserve">final product </w:t>
      </w:r>
      <w:r w:rsidRPr="00600693">
        <w:rPr>
          <w:rFonts w:cstheme="minorHAnsi"/>
        </w:rPr>
        <w:t xml:space="preserve">that can be used as either a low power temperature sensor or motion detector. The packaging is a </w:t>
      </w:r>
      <w:proofErr w:type="spellStart"/>
      <w:r w:rsidRPr="00600693">
        <w:rPr>
          <w:rFonts w:cstheme="minorHAnsi"/>
        </w:rPr>
        <w:t>Takachi</w:t>
      </w:r>
      <w:proofErr w:type="spellEnd"/>
      <w:r w:rsidRPr="00600693">
        <w:rPr>
          <w:rFonts w:cstheme="minorHAnsi"/>
        </w:rPr>
        <w:t xml:space="preserve"> TWF5-3-9W enclosure.</w:t>
      </w:r>
      <w:r>
        <w:rPr>
          <w:rFonts w:cstheme="minorHAnsi"/>
        </w:rPr>
        <w:t xml:space="preserve">  This would be offered in our store.</w:t>
      </w:r>
    </w:p>
    <w:p w14:paraId="5BC7106F" w14:textId="33AE88BB" w:rsidR="00EC5F51" w:rsidRPr="00D85AC7" w:rsidRDefault="00EC5F51" w:rsidP="00D85AC7">
      <w:pPr>
        <w:pStyle w:val="ListParagraph"/>
        <w:numPr>
          <w:ilvl w:val="0"/>
          <w:numId w:val="1"/>
        </w:numPr>
        <w:rPr>
          <w:rFonts w:cstheme="minorHAnsi"/>
        </w:rPr>
      </w:pPr>
      <w:r w:rsidRPr="00D85AC7">
        <w:rPr>
          <w:rFonts w:cstheme="minorHAnsi"/>
        </w:rPr>
        <w:t xml:space="preserve">A core “Sparrow Gateway Board” acts as the gateway for these sensors, and </w:t>
      </w:r>
    </w:p>
    <w:p w14:paraId="083EF982" w14:textId="7A6F1CED" w:rsidR="00CF7C98" w:rsidRPr="00600693" w:rsidRDefault="00CF7C98" w:rsidP="00CF7C98">
      <w:pPr>
        <w:pStyle w:val="ListParagraph"/>
        <w:numPr>
          <w:ilvl w:val="1"/>
          <w:numId w:val="1"/>
        </w:numPr>
        <w:rPr>
          <w:rFonts w:cstheme="minorHAnsi"/>
        </w:rPr>
      </w:pPr>
      <w:r w:rsidRPr="00600693">
        <w:rPr>
          <w:rFonts w:cstheme="minorHAnsi"/>
        </w:rPr>
        <w:t xml:space="preserve">The board’s dimensions are designed so it fits on the back side of the cover of the </w:t>
      </w:r>
      <w:proofErr w:type="spellStart"/>
      <w:r w:rsidRPr="00600693">
        <w:rPr>
          <w:rFonts w:cstheme="minorHAnsi"/>
        </w:rPr>
        <w:t>Takachi</w:t>
      </w:r>
      <w:proofErr w:type="spellEnd"/>
      <w:r w:rsidRPr="00600693">
        <w:rPr>
          <w:rFonts w:cstheme="minorHAnsi"/>
        </w:rPr>
        <w:t xml:space="preserve"> WSC10-14-5W enclosure.</w:t>
      </w:r>
    </w:p>
    <w:p w14:paraId="3EC0FED2" w14:textId="00392E9E" w:rsidR="00EC5F51" w:rsidRPr="00600693" w:rsidRDefault="00EC5F51" w:rsidP="00EC5F51">
      <w:pPr>
        <w:pStyle w:val="ListParagraph"/>
        <w:numPr>
          <w:ilvl w:val="1"/>
          <w:numId w:val="1"/>
        </w:numPr>
        <w:rPr>
          <w:rFonts w:cstheme="minorHAnsi"/>
        </w:rPr>
      </w:pPr>
      <w:r w:rsidRPr="00600693">
        <w:rPr>
          <w:rFonts w:cstheme="minorHAnsi"/>
        </w:rPr>
        <w:t xml:space="preserve">Sparrow </w:t>
      </w:r>
      <w:r w:rsidR="00B74AE8">
        <w:rPr>
          <w:rFonts w:cstheme="minorHAnsi"/>
        </w:rPr>
        <w:t>Essentials</w:t>
      </w:r>
      <w:r w:rsidRPr="00600693">
        <w:rPr>
          <w:rFonts w:cstheme="minorHAnsi"/>
        </w:rPr>
        <w:t xml:space="preserve"> Board plugs into </w:t>
      </w:r>
      <w:r w:rsidR="00EB7FD0" w:rsidRPr="00600693">
        <w:rPr>
          <w:rFonts w:cstheme="minorHAnsi"/>
        </w:rPr>
        <w:t>4UCON short male headers</w:t>
      </w:r>
      <w:r w:rsidR="00EA4FC1" w:rsidRPr="00600693">
        <w:rPr>
          <w:rFonts w:cstheme="minorHAnsi"/>
        </w:rPr>
        <w:t>, powered by the LiPo battery</w:t>
      </w:r>
      <w:r w:rsidR="00CF7C98" w:rsidRPr="00600693">
        <w:rPr>
          <w:rFonts w:cstheme="minorHAnsi"/>
        </w:rPr>
        <w:t xml:space="preserve">, and is secured with dual snap-lock spacers such as the Keystone </w:t>
      </w:r>
      <w:proofErr w:type="gramStart"/>
      <w:r w:rsidR="00CF7C98" w:rsidRPr="00600693">
        <w:rPr>
          <w:rFonts w:cstheme="minorHAnsi"/>
          <w:color w:val="444444"/>
          <w:shd w:val="clear" w:color="auto" w:fill="FFFFFF"/>
        </w:rPr>
        <w:t>8890</w:t>
      </w:r>
      <w:proofErr w:type="gramEnd"/>
    </w:p>
    <w:p w14:paraId="3992EA3E" w14:textId="1D09F6AA" w:rsidR="00CF7C98" w:rsidRPr="00600693" w:rsidRDefault="00CF7C98" w:rsidP="00EC5F51">
      <w:pPr>
        <w:pStyle w:val="ListParagraph"/>
        <w:numPr>
          <w:ilvl w:val="1"/>
          <w:numId w:val="1"/>
        </w:numPr>
        <w:rPr>
          <w:rFonts w:cstheme="minorHAnsi"/>
        </w:rPr>
      </w:pPr>
      <w:r w:rsidRPr="00600693">
        <w:rPr>
          <w:rFonts w:cstheme="minorHAnsi"/>
        </w:rPr>
        <w:t xml:space="preserve">On the rear of the board are duplicates of the Button and Red, Blue, and </w:t>
      </w:r>
      <w:proofErr w:type="gramStart"/>
      <w:r w:rsidRPr="00600693">
        <w:rPr>
          <w:rFonts w:cstheme="minorHAnsi"/>
        </w:rPr>
        <w:t>Green</w:t>
      </w:r>
      <w:proofErr w:type="gramEnd"/>
      <w:r w:rsidRPr="00600693">
        <w:rPr>
          <w:rFonts w:cstheme="minorHAnsi"/>
        </w:rPr>
        <w:t xml:space="preserve"> indicators, so that they can be viewed through a laser-cut front panel of the enclosure.</w:t>
      </w:r>
    </w:p>
    <w:p w14:paraId="2A88BD5C" w14:textId="6B01CCE3" w:rsidR="00EA4FC1" w:rsidRPr="00600693" w:rsidRDefault="00EA4FC1" w:rsidP="00EC5F51">
      <w:pPr>
        <w:pStyle w:val="ListParagraph"/>
        <w:numPr>
          <w:ilvl w:val="1"/>
          <w:numId w:val="1"/>
        </w:numPr>
        <w:rPr>
          <w:rFonts w:cstheme="minorHAnsi"/>
        </w:rPr>
      </w:pPr>
      <w:r w:rsidRPr="00600693">
        <w:rPr>
          <w:rFonts w:cstheme="minorHAnsi"/>
        </w:rPr>
        <w:t xml:space="preserve">A </w:t>
      </w:r>
      <w:proofErr w:type="spellStart"/>
      <w:r w:rsidRPr="00600693">
        <w:rPr>
          <w:rFonts w:cstheme="minorHAnsi"/>
        </w:rPr>
        <w:t>Notecarrier</w:t>
      </w:r>
      <w:proofErr w:type="spellEnd"/>
      <w:r w:rsidRPr="00600693">
        <w:rPr>
          <w:rFonts w:cstheme="minorHAnsi"/>
        </w:rPr>
        <w:t xml:space="preserve"> design derived from the </w:t>
      </w:r>
      <w:proofErr w:type="spellStart"/>
      <w:r w:rsidRPr="00600693">
        <w:rPr>
          <w:rFonts w:cstheme="minorHAnsi"/>
        </w:rPr>
        <w:t>Notecarrier</w:t>
      </w:r>
      <w:proofErr w:type="spellEnd"/>
      <w:r w:rsidRPr="00600693">
        <w:rPr>
          <w:rFonts w:cstheme="minorHAnsi"/>
        </w:rPr>
        <w:t>-AL, but with no GPS antenna or LNA</w:t>
      </w:r>
      <w:r w:rsidR="00CF7C98" w:rsidRPr="00600693">
        <w:rPr>
          <w:rFonts w:cstheme="minorHAnsi"/>
        </w:rPr>
        <w:t xml:space="preserve">, using the </w:t>
      </w:r>
      <w:proofErr w:type="spellStart"/>
      <w:r w:rsidR="00CF7C98" w:rsidRPr="00600693">
        <w:rPr>
          <w:rFonts w:cstheme="minorHAnsi"/>
        </w:rPr>
        <w:t>Fractus</w:t>
      </w:r>
      <w:proofErr w:type="spellEnd"/>
      <w:r w:rsidR="00CF7C98" w:rsidRPr="00600693">
        <w:rPr>
          <w:rFonts w:cstheme="minorHAnsi"/>
        </w:rPr>
        <w:t xml:space="preserve"> antenna,</w:t>
      </w:r>
      <w:r w:rsidRPr="00600693">
        <w:rPr>
          <w:rFonts w:cstheme="minorHAnsi"/>
        </w:rPr>
        <w:t xml:space="preserve"> </w:t>
      </w:r>
      <w:r w:rsidR="005C14FE">
        <w:rPr>
          <w:rFonts w:cstheme="minorHAnsi"/>
        </w:rPr>
        <w:t>with the Solar LiPo charger replaced by a less expensive generic chip with a yellow Charge LED</w:t>
      </w:r>
      <w:r w:rsidR="00CF7C98" w:rsidRPr="00600693">
        <w:rPr>
          <w:rFonts w:cstheme="minorHAnsi"/>
        </w:rPr>
        <w:t xml:space="preserve">, and with a </w:t>
      </w:r>
      <w:proofErr w:type="gramStart"/>
      <w:r w:rsidR="00CF7C98" w:rsidRPr="00600693">
        <w:rPr>
          <w:rFonts w:cstheme="minorHAnsi"/>
        </w:rPr>
        <w:t>vertically-mounted</w:t>
      </w:r>
      <w:proofErr w:type="gramEnd"/>
      <w:r w:rsidR="00CF7C98" w:rsidRPr="00600693">
        <w:rPr>
          <w:rFonts w:cstheme="minorHAnsi"/>
        </w:rPr>
        <w:t xml:space="preserve"> USB connector</w:t>
      </w:r>
      <w:r w:rsidR="00B74AE8">
        <w:rPr>
          <w:rFonts w:cstheme="minorHAnsi"/>
        </w:rPr>
        <w:t xml:space="preserve">.  </w:t>
      </w:r>
      <w:r w:rsidR="005C14FE">
        <w:rPr>
          <w:rFonts w:cstheme="minorHAnsi"/>
        </w:rPr>
        <w:t>T</w:t>
      </w:r>
      <w:r w:rsidR="005C14FE" w:rsidRPr="00600693">
        <w:rPr>
          <w:rFonts w:cstheme="minorHAnsi"/>
        </w:rPr>
        <w:t xml:space="preserve">he LiPo charger </w:t>
      </w:r>
      <w:r w:rsidR="005C14FE">
        <w:rPr>
          <w:rFonts w:cstheme="minorHAnsi"/>
        </w:rPr>
        <w:t>should route</w:t>
      </w:r>
      <w:r w:rsidR="005C14FE" w:rsidRPr="00600693">
        <w:rPr>
          <w:rFonts w:cstheme="minorHAnsi"/>
        </w:rPr>
        <w:t xml:space="preserve"> to the 18650 battery</w:t>
      </w:r>
      <w:r w:rsidR="005C14FE">
        <w:rPr>
          <w:rFonts w:cstheme="minorHAnsi"/>
        </w:rPr>
        <w:t xml:space="preserve"> </w:t>
      </w:r>
      <w:proofErr w:type="gramStart"/>
      <w:r w:rsidR="005C14FE">
        <w:rPr>
          <w:rFonts w:cstheme="minorHAnsi"/>
        </w:rPr>
        <w:t>and also</w:t>
      </w:r>
      <w:proofErr w:type="gramEnd"/>
      <w:r w:rsidR="005C14FE">
        <w:rPr>
          <w:rFonts w:cstheme="minorHAnsi"/>
        </w:rPr>
        <w:t xml:space="preserve"> to a JST-PH 2 pin LiPo jack, so that the developer can choose which one they wish to use.</w:t>
      </w:r>
    </w:p>
    <w:p w14:paraId="26E8FD64" w14:textId="14ED8C47" w:rsidR="00EC5F51" w:rsidRPr="00600693" w:rsidRDefault="00EB7FD0" w:rsidP="00EC5F51">
      <w:pPr>
        <w:pStyle w:val="ListParagraph"/>
        <w:numPr>
          <w:ilvl w:val="1"/>
          <w:numId w:val="1"/>
        </w:numPr>
        <w:rPr>
          <w:rFonts w:cstheme="minorHAnsi"/>
        </w:rPr>
      </w:pPr>
      <w:r w:rsidRPr="00600693">
        <w:rPr>
          <w:rFonts w:cstheme="minorHAnsi"/>
        </w:rPr>
        <w:t xml:space="preserve">Keystone 54 secure dual-clips for </w:t>
      </w:r>
      <w:r w:rsidR="00CF7C98" w:rsidRPr="00600693">
        <w:rPr>
          <w:rFonts w:cstheme="minorHAnsi"/>
        </w:rPr>
        <w:t xml:space="preserve">an </w:t>
      </w:r>
      <w:r w:rsidR="00EC5F51" w:rsidRPr="00600693">
        <w:rPr>
          <w:rFonts w:cstheme="minorHAnsi"/>
        </w:rPr>
        <w:t>18650 LiPo battery</w:t>
      </w:r>
    </w:p>
    <w:p w14:paraId="7B62E354" w14:textId="6961D224" w:rsidR="005C14FE" w:rsidRDefault="00EB7FD0" w:rsidP="005C14FE">
      <w:pPr>
        <w:pStyle w:val="ListParagraph"/>
        <w:numPr>
          <w:ilvl w:val="1"/>
          <w:numId w:val="1"/>
        </w:numPr>
        <w:rPr>
          <w:rFonts w:cstheme="minorHAnsi"/>
        </w:rPr>
      </w:pPr>
      <w:r w:rsidRPr="00600693">
        <w:rPr>
          <w:rFonts w:cstheme="minorHAnsi"/>
        </w:rPr>
        <w:t xml:space="preserve">A five-pin male header on the edge </w:t>
      </w:r>
      <w:r w:rsidR="00EA4FC1" w:rsidRPr="00600693">
        <w:rPr>
          <w:rFonts w:cstheme="minorHAnsi"/>
        </w:rPr>
        <w:t xml:space="preserve">marked 3V3 EN GND TX RX which expose the AUX-EN, AUX-TX, AUX-RX functions of the Notecard for debugging and </w:t>
      </w:r>
      <w:r w:rsidR="00CF7C98" w:rsidRPr="00600693">
        <w:rPr>
          <w:rFonts w:cstheme="minorHAnsi"/>
        </w:rPr>
        <w:t>expansion</w:t>
      </w:r>
      <w:r w:rsidR="00600693" w:rsidRPr="00600693">
        <w:rPr>
          <w:rFonts w:cstheme="minorHAnsi"/>
        </w:rPr>
        <w:t>, with a shunt jumper preinstalled between AUX-EN and GND</w:t>
      </w:r>
      <w:r w:rsidR="00CF7C98" w:rsidRPr="00600693">
        <w:rPr>
          <w:rFonts w:cstheme="minorHAnsi"/>
        </w:rPr>
        <w:t>.</w:t>
      </w:r>
    </w:p>
    <w:p w14:paraId="68C79534" w14:textId="77777777" w:rsidR="005C14FE" w:rsidRPr="005C14FE" w:rsidRDefault="005C14FE" w:rsidP="005C14FE">
      <w:pPr>
        <w:pStyle w:val="ListParagraph"/>
        <w:ind w:left="1440"/>
        <w:rPr>
          <w:rFonts w:cstheme="minorHAnsi"/>
        </w:rPr>
      </w:pPr>
    </w:p>
    <w:p w14:paraId="1EA795BE" w14:textId="5B8C7489" w:rsidR="00EC5F51" w:rsidRPr="00600693" w:rsidRDefault="00AB33DD" w:rsidP="00A500EC">
      <w:pPr>
        <w:pStyle w:val="ListParagraph"/>
        <w:numPr>
          <w:ilvl w:val="0"/>
          <w:numId w:val="1"/>
        </w:numPr>
        <w:rPr>
          <w:rFonts w:cstheme="minorHAnsi"/>
        </w:rPr>
      </w:pPr>
      <w:r w:rsidRPr="00600693">
        <w:rPr>
          <w:rFonts w:cstheme="minorHAnsi"/>
        </w:rPr>
        <w:t xml:space="preserve">A “Sparrow Reference Gateway” is a </w:t>
      </w:r>
      <w:r w:rsidRPr="00600693">
        <w:rPr>
          <w:rFonts w:cstheme="minorHAnsi"/>
          <w:i/>
          <w:iCs/>
        </w:rPr>
        <w:t xml:space="preserve">final product </w:t>
      </w:r>
      <w:r w:rsidRPr="00600693">
        <w:rPr>
          <w:rFonts w:cstheme="minorHAnsi"/>
        </w:rPr>
        <w:t xml:space="preserve">that can be used as a gateway for Sparrow Sensors.  It </w:t>
      </w:r>
      <w:r w:rsidR="00D85AC7">
        <w:rPr>
          <w:rFonts w:cstheme="minorHAnsi"/>
        </w:rPr>
        <w:t xml:space="preserve">would be offered in our store, and </w:t>
      </w:r>
      <w:r w:rsidRPr="00600693">
        <w:rPr>
          <w:rFonts w:cstheme="minorHAnsi"/>
        </w:rPr>
        <w:t>comes</w:t>
      </w:r>
      <w:r w:rsidR="00EC5F51" w:rsidRPr="00600693">
        <w:rPr>
          <w:rFonts w:cstheme="minorHAnsi"/>
        </w:rPr>
        <w:t xml:space="preserve"> with</w:t>
      </w:r>
    </w:p>
    <w:p w14:paraId="73A47A38" w14:textId="2C10279A" w:rsidR="00EA4FC1" w:rsidRPr="00600693" w:rsidRDefault="00EC5F51" w:rsidP="00EC5F51">
      <w:pPr>
        <w:pStyle w:val="ListParagraph"/>
        <w:numPr>
          <w:ilvl w:val="1"/>
          <w:numId w:val="1"/>
        </w:numPr>
        <w:rPr>
          <w:rFonts w:cstheme="minorHAnsi"/>
        </w:rPr>
      </w:pPr>
      <w:proofErr w:type="spellStart"/>
      <w:r w:rsidRPr="00600693">
        <w:rPr>
          <w:rFonts w:cstheme="minorHAnsi"/>
        </w:rPr>
        <w:t>Takachi</w:t>
      </w:r>
      <w:proofErr w:type="spellEnd"/>
      <w:r w:rsidRPr="00600693">
        <w:rPr>
          <w:rFonts w:cstheme="minorHAnsi"/>
        </w:rPr>
        <w:t xml:space="preserve"> WSC10-14-5W enclosure</w:t>
      </w:r>
      <w:r w:rsidR="00CF7C98" w:rsidRPr="00600693">
        <w:rPr>
          <w:rFonts w:cstheme="minorHAnsi"/>
        </w:rPr>
        <w:t>, modified via laser-cut so that the front panel has the PAIR button and the PAIR, RX, and TX LEDs.  Also, on the rear is the</w:t>
      </w:r>
      <w:r w:rsidR="00600693">
        <w:rPr>
          <w:rFonts w:cstheme="minorHAnsi"/>
        </w:rPr>
        <w:t xml:space="preserve"> Micro USB.</w:t>
      </w:r>
      <w:r w:rsidR="00CF7C98" w:rsidRPr="00600693">
        <w:rPr>
          <w:rFonts w:cstheme="minorHAnsi"/>
        </w:rPr>
        <w:t xml:space="preserve"> </w:t>
      </w:r>
    </w:p>
    <w:p w14:paraId="7A6DD93B" w14:textId="02CC035C" w:rsidR="00EA4FC1" w:rsidRDefault="00EA4FC1" w:rsidP="00EC5F51">
      <w:pPr>
        <w:pStyle w:val="ListParagraph"/>
        <w:numPr>
          <w:ilvl w:val="1"/>
          <w:numId w:val="1"/>
        </w:numPr>
        <w:rPr>
          <w:rFonts w:cstheme="minorHAnsi"/>
        </w:rPr>
      </w:pPr>
      <w:r w:rsidRPr="00600693">
        <w:rPr>
          <w:rFonts w:cstheme="minorHAnsi"/>
        </w:rPr>
        <w:t>A Sparrow Gateway Board</w:t>
      </w:r>
      <w:r w:rsidR="00CF7C98" w:rsidRPr="00600693">
        <w:rPr>
          <w:rFonts w:cstheme="minorHAnsi"/>
        </w:rPr>
        <w:t xml:space="preserve"> mounted to the rear of the </w:t>
      </w:r>
      <w:proofErr w:type="gramStart"/>
      <w:r w:rsidR="00CF7C98" w:rsidRPr="00600693">
        <w:rPr>
          <w:rFonts w:cstheme="minorHAnsi"/>
        </w:rPr>
        <w:t>cover</w:t>
      </w:r>
      <w:proofErr w:type="gramEnd"/>
    </w:p>
    <w:p w14:paraId="67A98DAD" w14:textId="4BB3DBD5" w:rsidR="00600693" w:rsidRDefault="00600693" w:rsidP="00EC5F51">
      <w:pPr>
        <w:pStyle w:val="ListParagraph"/>
        <w:numPr>
          <w:ilvl w:val="1"/>
          <w:numId w:val="1"/>
        </w:numPr>
        <w:rPr>
          <w:rFonts w:cstheme="minorHAnsi"/>
        </w:rPr>
      </w:pPr>
      <w:r>
        <w:rPr>
          <w:rFonts w:cstheme="minorHAnsi"/>
        </w:rPr>
        <w:t>A Notecard NOTE-</w:t>
      </w:r>
      <w:proofErr w:type="spellStart"/>
      <w:r>
        <w:rPr>
          <w:rFonts w:cstheme="minorHAnsi"/>
        </w:rPr>
        <w:t>WiFi</w:t>
      </w:r>
      <w:proofErr w:type="spellEnd"/>
      <w:r>
        <w:rPr>
          <w:rFonts w:cstheme="minorHAnsi"/>
        </w:rPr>
        <w:t xml:space="preserve"> Notecard</w:t>
      </w:r>
    </w:p>
    <w:p w14:paraId="4E056274" w14:textId="7761BCFF" w:rsidR="005C14FE" w:rsidRPr="00600693" w:rsidRDefault="005C14FE" w:rsidP="00EC5F51">
      <w:pPr>
        <w:pStyle w:val="ListParagraph"/>
        <w:numPr>
          <w:ilvl w:val="1"/>
          <w:numId w:val="1"/>
        </w:numPr>
        <w:rPr>
          <w:rFonts w:cstheme="minorHAnsi"/>
        </w:rPr>
      </w:pPr>
      <w:r>
        <w:rPr>
          <w:rFonts w:cstheme="minorHAnsi"/>
        </w:rPr>
        <w:t>An 18650 LiPo battery</w:t>
      </w:r>
    </w:p>
    <w:p w14:paraId="7DE1E844" w14:textId="37674754" w:rsidR="00EA4FC1" w:rsidRPr="00600693" w:rsidRDefault="00EA4FC1" w:rsidP="00EC5F51">
      <w:pPr>
        <w:pStyle w:val="ListParagraph"/>
        <w:numPr>
          <w:ilvl w:val="1"/>
          <w:numId w:val="1"/>
        </w:numPr>
        <w:rPr>
          <w:rFonts w:cstheme="minorHAnsi"/>
        </w:rPr>
      </w:pPr>
      <w:r w:rsidRPr="00600693">
        <w:rPr>
          <w:rFonts w:cstheme="minorHAnsi"/>
        </w:rPr>
        <w:t>A Micro USB panel mount extension cable that is a</w:t>
      </w:r>
      <w:r w:rsidR="00CF7C98" w:rsidRPr="00600693">
        <w:rPr>
          <w:rFonts w:cstheme="minorHAnsi"/>
        </w:rPr>
        <w:t xml:space="preserve">n inexpensive </w:t>
      </w:r>
      <w:r w:rsidRPr="00600693">
        <w:rPr>
          <w:rFonts w:cstheme="minorHAnsi"/>
        </w:rPr>
        <w:t xml:space="preserve">generic equivalent of the Adafruit </w:t>
      </w:r>
      <w:r w:rsidR="00CF7C98" w:rsidRPr="00600693">
        <w:rPr>
          <w:rFonts w:cstheme="minorHAnsi"/>
        </w:rPr>
        <w:t>3258</w:t>
      </w:r>
      <w:r w:rsidR="00600693" w:rsidRPr="00600693">
        <w:rPr>
          <w:rFonts w:cstheme="minorHAnsi"/>
        </w:rPr>
        <w:t xml:space="preserve"> (but which clears the 18650 on the inside) with the USB flat side up.</w:t>
      </w:r>
    </w:p>
    <w:p w14:paraId="5859771B" w14:textId="26854581" w:rsidR="00600693" w:rsidRPr="00600693" w:rsidRDefault="00600693" w:rsidP="00600693">
      <w:pPr>
        <w:pStyle w:val="ListParagraph"/>
        <w:numPr>
          <w:ilvl w:val="1"/>
          <w:numId w:val="1"/>
        </w:numPr>
        <w:rPr>
          <w:rFonts w:cstheme="minorHAnsi"/>
        </w:rPr>
      </w:pPr>
      <w:r w:rsidRPr="00600693">
        <w:rPr>
          <w:rFonts w:cstheme="minorHAnsi"/>
        </w:rPr>
        <w:t>A generic 5V Micro USB AC Adapter of at least 1A</w:t>
      </w:r>
      <w:r w:rsidRPr="00600693">
        <w:rPr>
          <w:rFonts w:cstheme="minorHAnsi"/>
        </w:rPr>
        <w:br/>
      </w:r>
    </w:p>
    <w:p w14:paraId="2EEBD94A" w14:textId="7BEF92C1" w:rsidR="00AB33DD" w:rsidRPr="00600693" w:rsidRDefault="00E07DFC" w:rsidP="00A500EC">
      <w:pPr>
        <w:pStyle w:val="ListParagraph"/>
        <w:numPr>
          <w:ilvl w:val="0"/>
          <w:numId w:val="1"/>
        </w:numPr>
        <w:rPr>
          <w:rFonts w:cstheme="minorHAnsi"/>
        </w:rPr>
      </w:pPr>
      <w:r w:rsidRPr="00600693">
        <w:rPr>
          <w:rFonts w:cstheme="minorHAnsi"/>
        </w:rPr>
        <w:t xml:space="preserve">A “Sparrow </w:t>
      </w:r>
      <w:r w:rsidR="00AB33DD" w:rsidRPr="00600693">
        <w:rPr>
          <w:rFonts w:cstheme="minorHAnsi"/>
        </w:rPr>
        <w:t>Development Kit</w:t>
      </w:r>
      <w:r w:rsidRPr="00600693">
        <w:rPr>
          <w:rFonts w:cstheme="minorHAnsi"/>
        </w:rPr>
        <w:t xml:space="preserve">” </w:t>
      </w:r>
      <w:r w:rsidR="00AB33DD" w:rsidRPr="00600693">
        <w:rPr>
          <w:rFonts w:cstheme="minorHAnsi"/>
        </w:rPr>
        <w:t>contains</w:t>
      </w:r>
    </w:p>
    <w:p w14:paraId="29F220AC" w14:textId="5DA16D61" w:rsidR="008520D8" w:rsidRPr="00600693" w:rsidRDefault="00600693" w:rsidP="008520D8">
      <w:pPr>
        <w:pStyle w:val="ListParagraph"/>
        <w:numPr>
          <w:ilvl w:val="1"/>
          <w:numId w:val="1"/>
        </w:numPr>
        <w:rPr>
          <w:rFonts w:cstheme="minorHAnsi"/>
        </w:rPr>
      </w:pPr>
      <w:r>
        <w:rPr>
          <w:rFonts w:cstheme="minorHAnsi"/>
        </w:rPr>
        <w:t>2</w:t>
      </w:r>
      <w:r w:rsidR="008520D8" w:rsidRPr="00600693">
        <w:rPr>
          <w:rFonts w:cstheme="minorHAnsi"/>
        </w:rPr>
        <w:t xml:space="preserve"> Sparrow Reference Sensor</w:t>
      </w:r>
      <w:r>
        <w:rPr>
          <w:rFonts w:cstheme="minorHAnsi"/>
        </w:rPr>
        <w:t>s</w:t>
      </w:r>
    </w:p>
    <w:p w14:paraId="1F3FC889" w14:textId="629D28E2" w:rsidR="00600693" w:rsidRPr="00600693" w:rsidRDefault="008520D8" w:rsidP="00600693">
      <w:pPr>
        <w:pStyle w:val="ListParagraph"/>
        <w:numPr>
          <w:ilvl w:val="1"/>
          <w:numId w:val="1"/>
        </w:numPr>
        <w:rPr>
          <w:rFonts w:cstheme="minorHAnsi"/>
        </w:rPr>
      </w:pPr>
      <w:r w:rsidRPr="00600693">
        <w:rPr>
          <w:rFonts w:cstheme="minorHAnsi"/>
        </w:rPr>
        <w:t xml:space="preserve">1 Sparrow </w:t>
      </w:r>
      <w:r w:rsidR="00600693">
        <w:rPr>
          <w:rFonts w:cstheme="minorHAnsi"/>
        </w:rPr>
        <w:t xml:space="preserve">Reference </w:t>
      </w:r>
      <w:r w:rsidRPr="00600693">
        <w:rPr>
          <w:rFonts w:cstheme="minorHAnsi"/>
        </w:rPr>
        <w:t>Gateway</w:t>
      </w:r>
    </w:p>
    <w:p w14:paraId="3252DBD8" w14:textId="57C4F9B6" w:rsidR="00B74AE8" w:rsidRDefault="005C14FE" w:rsidP="00B74AE8">
      <w:pPr>
        <w:pStyle w:val="ListParagraph"/>
        <w:numPr>
          <w:ilvl w:val="1"/>
          <w:numId w:val="1"/>
        </w:numPr>
        <w:rPr>
          <w:rFonts w:cstheme="minorHAnsi"/>
        </w:rPr>
      </w:pPr>
      <w:r>
        <w:rPr>
          <w:rFonts w:cstheme="minorHAnsi"/>
        </w:rPr>
        <w:t>6</w:t>
      </w:r>
      <w:r w:rsidR="00B74AE8" w:rsidRPr="00600693">
        <w:rPr>
          <w:rFonts w:cstheme="minorHAnsi"/>
        </w:rPr>
        <w:t xml:space="preserve"> Sparrow </w:t>
      </w:r>
      <w:r w:rsidR="00B74AE8">
        <w:rPr>
          <w:rFonts w:cstheme="minorHAnsi"/>
        </w:rPr>
        <w:t>Essentials Boards</w:t>
      </w:r>
    </w:p>
    <w:p w14:paraId="0DB622FC" w14:textId="61AB332B" w:rsidR="008520D8" w:rsidRDefault="008520D8" w:rsidP="00AB33DD">
      <w:pPr>
        <w:pStyle w:val="ListParagraph"/>
        <w:numPr>
          <w:ilvl w:val="1"/>
          <w:numId w:val="1"/>
        </w:numPr>
        <w:rPr>
          <w:rFonts w:cstheme="minorHAnsi"/>
        </w:rPr>
      </w:pPr>
      <w:r w:rsidRPr="00600693">
        <w:rPr>
          <w:rFonts w:cstheme="minorHAnsi"/>
        </w:rPr>
        <w:t xml:space="preserve">1 Sparrow Gateway </w:t>
      </w:r>
      <w:r w:rsidR="00600693">
        <w:rPr>
          <w:rFonts w:cstheme="minorHAnsi"/>
        </w:rPr>
        <w:t xml:space="preserve">Board </w:t>
      </w:r>
      <w:r w:rsidR="005C14FE">
        <w:rPr>
          <w:rFonts w:cstheme="minorHAnsi"/>
        </w:rPr>
        <w:t xml:space="preserve">with </w:t>
      </w:r>
      <w:r w:rsidR="00600693">
        <w:rPr>
          <w:rFonts w:cstheme="minorHAnsi"/>
        </w:rPr>
        <w:t xml:space="preserve">four rubber feet so that the button on the rear of the board doesn’t touch the </w:t>
      </w:r>
      <w:proofErr w:type="gramStart"/>
      <w:r w:rsidR="00600693">
        <w:rPr>
          <w:rFonts w:cstheme="minorHAnsi"/>
        </w:rPr>
        <w:t>desk</w:t>
      </w:r>
      <w:proofErr w:type="gramEnd"/>
      <w:r w:rsidR="00600693">
        <w:rPr>
          <w:rFonts w:cstheme="minorHAnsi"/>
        </w:rPr>
        <w:t xml:space="preserve"> </w:t>
      </w:r>
    </w:p>
    <w:p w14:paraId="7FD6E6D6" w14:textId="544EF1CF" w:rsidR="005C14FE" w:rsidRPr="00600693" w:rsidRDefault="005C14FE" w:rsidP="00AB33DD">
      <w:pPr>
        <w:pStyle w:val="ListParagraph"/>
        <w:numPr>
          <w:ilvl w:val="1"/>
          <w:numId w:val="1"/>
        </w:numPr>
        <w:rPr>
          <w:rFonts w:cstheme="minorHAnsi"/>
        </w:rPr>
      </w:pPr>
      <w:r>
        <w:rPr>
          <w:rFonts w:cstheme="minorHAnsi"/>
        </w:rPr>
        <w:t>1 NOTE-NBGL for the Sparrow Gateway Board</w:t>
      </w:r>
    </w:p>
    <w:p w14:paraId="7D1DA8AD" w14:textId="04D91761" w:rsidR="005C14FE" w:rsidRPr="00600693" w:rsidRDefault="005C14FE" w:rsidP="005C14FE">
      <w:pPr>
        <w:pStyle w:val="ListParagraph"/>
        <w:numPr>
          <w:ilvl w:val="1"/>
          <w:numId w:val="1"/>
        </w:numPr>
        <w:rPr>
          <w:rFonts w:cstheme="minorHAnsi"/>
        </w:rPr>
      </w:pPr>
      <w:r>
        <w:rPr>
          <w:rFonts w:cstheme="minorHAnsi"/>
        </w:rPr>
        <w:t xml:space="preserve">7 inexpensive LiPo batteries (the one in the </w:t>
      </w:r>
      <w:proofErr w:type="spellStart"/>
      <w:r>
        <w:rPr>
          <w:rFonts w:cstheme="minorHAnsi"/>
        </w:rPr>
        <w:t>Airnote</w:t>
      </w:r>
      <w:proofErr w:type="spellEnd"/>
      <w:r>
        <w:rPr>
          <w:rFonts w:cstheme="minorHAnsi"/>
        </w:rPr>
        <w:t xml:space="preserve">?), one for each Sparrow Essentials Board and one for the Sparrow Gateway Board </w:t>
      </w:r>
    </w:p>
    <w:p w14:paraId="62182F33" w14:textId="64CE4B21" w:rsidR="008520D8" w:rsidRPr="00600693" w:rsidRDefault="008520D8" w:rsidP="00AB33DD">
      <w:pPr>
        <w:pStyle w:val="ListParagraph"/>
        <w:numPr>
          <w:ilvl w:val="1"/>
          <w:numId w:val="1"/>
        </w:numPr>
        <w:rPr>
          <w:rFonts w:cstheme="minorHAnsi"/>
        </w:rPr>
      </w:pPr>
      <w:r w:rsidRPr="00600693">
        <w:rPr>
          <w:rFonts w:cstheme="minorHAnsi"/>
        </w:rPr>
        <w:t>1 STLINK-V3 MINI</w:t>
      </w:r>
      <w:r w:rsidR="00D85AC7">
        <w:rPr>
          <w:rFonts w:cstheme="minorHAnsi"/>
        </w:rPr>
        <w:t xml:space="preserve"> for debugging and loading </w:t>
      </w:r>
      <w:proofErr w:type="gramStart"/>
      <w:r w:rsidR="00D85AC7">
        <w:rPr>
          <w:rFonts w:cstheme="minorHAnsi"/>
        </w:rPr>
        <w:t>firmware</w:t>
      </w:r>
      <w:proofErr w:type="gramEnd"/>
    </w:p>
    <w:p w14:paraId="6EC50A94" w14:textId="2CDCADBA" w:rsidR="008520D8" w:rsidRPr="00600693" w:rsidRDefault="008520D8" w:rsidP="00AB33DD">
      <w:pPr>
        <w:pStyle w:val="ListParagraph"/>
        <w:numPr>
          <w:ilvl w:val="1"/>
          <w:numId w:val="1"/>
        </w:numPr>
        <w:rPr>
          <w:rFonts w:cstheme="minorHAnsi"/>
        </w:rPr>
      </w:pPr>
      <w:r w:rsidRPr="00600693">
        <w:rPr>
          <w:rFonts w:cstheme="minorHAnsi"/>
        </w:rPr>
        <w:t>1 FTDI TTL-232R-RPI serial cable</w:t>
      </w:r>
      <w:r w:rsidR="00600693">
        <w:rPr>
          <w:rFonts w:cstheme="minorHAnsi"/>
        </w:rPr>
        <w:t xml:space="preserve"> for viewing debug </w:t>
      </w:r>
      <w:proofErr w:type="gramStart"/>
      <w:r w:rsidR="00600693">
        <w:rPr>
          <w:rFonts w:cstheme="minorHAnsi"/>
        </w:rPr>
        <w:t>output</w:t>
      </w:r>
      <w:proofErr w:type="gramEnd"/>
    </w:p>
    <w:p w14:paraId="4A367199" w14:textId="0B73EE87" w:rsidR="00B425BF" w:rsidRPr="00600693" w:rsidRDefault="00B425BF" w:rsidP="00AB33DD">
      <w:pPr>
        <w:pStyle w:val="ListParagraph"/>
        <w:numPr>
          <w:ilvl w:val="1"/>
          <w:numId w:val="1"/>
        </w:numPr>
        <w:rPr>
          <w:rFonts w:cstheme="minorHAnsi"/>
        </w:rPr>
      </w:pPr>
      <w:r w:rsidRPr="00600693">
        <w:rPr>
          <w:rFonts w:cstheme="minorHAnsi"/>
        </w:rPr>
        <w:t xml:space="preserve">1 small package male-to-male header jumpers for </w:t>
      </w:r>
      <w:r w:rsidR="00600693">
        <w:rPr>
          <w:rFonts w:cstheme="minorHAnsi"/>
        </w:rPr>
        <w:t xml:space="preserve">connecting the </w:t>
      </w:r>
      <w:r w:rsidRPr="00600693">
        <w:rPr>
          <w:rFonts w:cstheme="minorHAnsi"/>
        </w:rPr>
        <w:t>FTDI</w:t>
      </w:r>
      <w:r w:rsidR="00600693">
        <w:rPr>
          <w:rFonts w:cstheme="minorHAnsi"/>
        </w:rPr>
        <w:t xml:space="preserve"> cable to the female headers of the sensor</w:t>
      </w:r>
      <w:r w:rsidR="00600693" w:rsidRPr="00600693">
        <w:rPr>
          <w:rFonts w:cstheme="minorHAnsi"/>
        </w:rPr>
        <w:t xml:space="preserve">, </w:t>
      </w:r>
      <w:r w:rsidR="00600693">
        <w:rPr>
          <w:rFonts w:cstheme="minorHAnsi"/>
        </w:rPr>
        <w:t xml:space="preserve">consisting of </w:t>
      </w:r>
      <w:r w:rsidR="00600693" w:rsidRPr="00600693">
        <w:rPr>
          <w:rFonts w:cstheme="minorHAnsi"/>
        </w:rPr>
        <w:t xml:space="preserve">either a full or partial bag of the equivalent of </w:t>
      </w:r>
      <w:proofErr w:type="spellStart"/>
      <w:r w:rsidR="00600693" w:rsidRPr="00600693">
        <w:rPr>
          <w:rFonts w:cstheme="minorHAnsi"/>
        </w:rPr>
        <w:t>Sparkfun</w:t>
      </w:r>
      <w:proofErr w:type="spellEnd"/>
      <w:r w:rsidR="00600693" w:rsidRPr="00600693">
        <w:rPr>
          <w:rFonts w:cstheme="minorHAnsi"/>
        </w:rPr>
        <w:t xml:space="preserve"> </w:t>
      </w:r>
      <w:r w:rsidR="00600693" w:rsidRPr="00600693">
        <w:rPr>
          <w:rFonts w:cstheme="minorHAnsi"/>
          <w:color w:val="444444"/>
          <w:shd w:val="clear" w:color="auto" w:fill="FFFFFF"/>
        </w:rPr>
        <w:t>PRT-14284</w:t>
      </w:r>
    </w:p>
    <w:p w14:paraId="410F86D3" w14:textId="093031DB" w:rsidR="00E07DFC" w:rsidRPr="00600693" w:rsidRDefault="00E07DFC" w:rsidP="008520D8">
      <w:pPr>
        <w:rPr>
          <w:rFonts w:cstheme="minorHAnsi"/>
        </w:rPr>
      </w:pPr>
    </w:p>
    <w:p w14:paraId="63A697C0" w14:textId="01C337A8" w:rsidR="00B74AE8" w:rsidRDefault="00B74AE8" w:rsidP="008520D8">
      <w:pPr>
        <w:rPr>
          <w:rFonts w:cstheme="minorHAnsi"/>
        </w:rPr>
      </w:pPr>
    </w:p>
    <w:p w14:paraId="7B799214" w14:textId="4A1A72AC" w:rsidR="005C14FE" w:rsidRDefault="005C14FE" w:rsidP="005C14FE">
      <w:pPr>
        <w:pStyle w:val="Heading1"/>
        <w:rPr>
          <w:rFonts w:asciiTheme="minorHAnsi" w:hAnsiTheme="minorHAnsi" w:cstheme="minorHAnsi"/>
          <w:sz w:val="22"/>
          <w:szCs w:val="22"/>
        </w:rPr>
      </w:pPr>
      <w:r>
        <w:rPr>
          <w:rFonts w:asciiTheme="minorHAnsi" w:hAnsiTheme="minorHAnsi" w:cstheme="minorHAnsi"/>
          <w:sz w:val="22"/>
          <w:szCs w:val="22"/>
        </w:rPr>
        <w:t>Design Notes for Sparrow Board</w:t>
      </w:r>
    </w:p>
    <w:p w14:paraId="75B2F41A" w14:textId="77777777" w:rsidR="003D5F37" w:rsidRDefault="003D5F37" w:rsidP="003D5F37">
      <w:pPr>
        <w:spacing w:after="0"/>
      </w:pPr>
    </w:p>
    <w:p w14:paraId="4B0E8CA1" w14:textId="77777777" w:rsidR="003D5F37" w:rsidRDefault="003D5F37" w:rsidP="003D5F37">
      <w:pPr>
        <w:pStyle w:val="ListParagraph"/>
        <w:numPr>
          <w:ilvl w:val="0"/>
          <w:numId w:val="2"/>
        </w:numPr>
        <w:spacing w:after="0"/>
      </w:pPr>
      <w:r w:rsidRPr="003D5F37">
        <w:rPr>
          <w:b/>
          <w:bCs/>
          <w:u w:val="single"/>
        </w:rPr>
        <w:t>PCB LAYOUT</w:t>
      </w:r>
    </w:p>
    <w:p w14:paraId="287CA52A" w14:textId="704D44F4" w:rsidR="005C14FE" w:rsidRDefault="005C14FE" w:rsidP="00E95C73">
      <w:pPr>
        <w:spacing w:after="0"/>
        <w:ind w:left="720"/>
      </w:pPr>
      <w:r>
        <w:t xml:space="preserve">The </w:t>
      </w:r>
      <w:r w:rsidR="003D5F37">
        <w:t xml:space="preserve">starting point for the Sparrow Board is twofold.  First, the conceptual design is taken from The Things Industry’s Generic Node.  I would suggest that you start out with the basic layout of the STM32WL, the entire HI/LO power matching networks, the matching network for the </w:t>
      </w:r>
      <w:proofErr w:type="spellStart"/>
      <w:r w:rsidR="003D5F37">
        <w:t>Fractus</w:t>
      </w:r>
      <w:proofErr w:type="spellEnd"/>
      <w:r w:rsidR="003D5F37">
        <w:t xml:space="preserve"> antenna, the power supply, and the antenna.</w:t>
      </w:r>
      <w:r w:rsidR="00E95C73">
        <w:t xml:space="preserve">  We will not be using their secure element, accelerometer, temp/humidity sensor, NOR flash.</w:t>
      </w:r>
    </w:p>
    <w:p w14:paraId="02A57202" w14:textId="53CA32B5" w:rsidR="003D5F37" w:rsidRDefault="006A771E" w:rsidP="00E95C73">
      <w:pPr>
        <w:spacing w:after="0"/>
        <w:ind w:left="1440"/>
      </w:pPr>
      <w:hyperlink r:id="rId5" w:history="1">
        <w:r w:rsidR="003D5F37" w:rsidRPr="00507671">
          <w:rPr>
            <w:rStyle w:val="Hyperlink"/>
          </w:rPr>
          <w:t>https://github.com/TheThingsIndustries/generic-node-se/tree/develop/Hardware/sch</w:t>
        </w:r>
      </w:hyperlink>
    </w:p>
    <w:p w14:paraId="24C7AD5C" w14:textId="42596C93" w:rsidR="003D5F37" w:rsidRDefault="006A771E" w:rsidP="00E95C73">
      <w:pPr>
        <w:spacing w:after="0"/>
        <w:ind w:left="1440"/>
      </w:pPr>
      <w:hyperlink r:id="rId6" w:history="1">
        <w:r w:rsidR="003D5F37" w:rsidRPr="00507671">
          <w:rPr>
            <w:rStyle w:val="Hyperlink"/>
          </w:rPr>
          <w:t>https://github.com/TheThingsIndustries/generic-node-se</w:t>
        </w:r>
      </w:hyperlink>
    </w:p>
    <w:p w14:paraId="31720E86" w14:textId="0B99EEEF" w:rsidR="003D5F37" w:rsidRDefault="006A771E" w:rsidP="00E95C73">
      <w:pPr>
        <w:spacing w:after="0"/>
        <w:ind w:left="1440"/>
      </w:pPr>
      <w:hyperlink r:id="rId7" w:history="1">
        <w:r w:rsidR="003D5F37" w:rsidRPr="00507671">
          <w:rPr>
            <w:rStyle w:val="Hyperlink"/>
          </w:rPr>
          <w:t>https://thethingsindustries.github.io/generic-node-docs/hardware/se-board/</w:t>
        </w:r>
      </w:hyperlink>
    </w:p>
    <w:p w14:paraId="2B6FF92D" w14:textId="7C215AE3" w:rsidR="003D5F37" w:rsidRDefault="003D5F37" w:rsidP="003D5F37">
      <w:pPr>
        <w:spacing w:after="0"/>
        <w:ind w:left="720"/>
      </w:pPr>
    </w:p>
    <w:p w14:paraId="26A89F5E" w14:textId="67BCD3A6" w:rsidR="00E95C73" w:rsidRDefault="00E95C73" w:rsidP="003D5F37">
      <w:pPr>
        <w:spacing w:after="0"/>
        <w:ind w:left="720"/>
      </w:pPr>
      <w:r>
        <w:t xml:space="preserve">Our board will be larger, of course, because the </w:t>
      </w:r>
      <w:proofErr w:type="spellStart"/>
      <w:r>
        <w:t>Fractus</w:t>
      </w:r>
      <w:proofErr w:type="spellEnd"/>
      <w:r>
        <w:t xml:space="preserve"> people strongly recommended doing so for performance reasons.  We’ll also use the 4UCON short headers, which are 0.1” headers but which are much shorter than usual.  (These are the headers </w:t>
      </w:r>
      <w:proofErr w:type="gramStart"/>
      <w:r>
        <w:t>we’re</w:t>
      </w:r>
      <w:proofErr w:type="gramEnd"/>
      <w:r>
        <w:t xml:space="preserve"> now using on </w:t>
      </w:r>
      <w:proofErr w:type="spellStart"/>
      <w:r>
        <w:t>Notecarrier</w:t>
      </w:r>
      <w:proofErr w:type="spellEnd"/>
      <w:r>
        <w:t>-AL.)</w:t>
      </w:r>
    </w:p>
    <w:p w14:paraId="52107274" w14:textId="3E431C23" w:rsidR="00E95C73" w:rsidRDefault="00E95C73" w:rsidP="003D5F37">
      <w:pPr>
        <w:spacing w:after="0"/>
        <w:ind w:left="720"/>
      </w:pPr>
    </w:p>
    <w:p w14:paraId="2F9B4754" w14:textId="76AABC61" w:rsidR="00E95C73" w:rsidRDefault="00E95C73" w:rsidP="003D5F37">
      <w:pPr>
        <w:spacing w:after="0"/>
        <w:ind w:left="720"/>
      </w:pPr>
      <w:r>
        <w:t xml:space="preserve">Note that although the Things Network design allows either internal or external antenna and has a </w:t>
      </w:r>
      <w:proofErr w:type="spellStart"/>
      <w:proofErr w:type="gramStart"/>
      <w:r>
        <w:t>u.FL</w:t>
      </w:r>
      <w:proofErr w:type="spellEnd"/>
      <w:proofErr w:type="gramEnd"/>
      <w:r>
        <w:t xml:space="preserve">, we do not need this.  We only want it to support the internal </w:t>
      </w:r>
      <w:proofErr w:type="spellStart"/>
      <w:r>
        <w:t>Fractus</w:t>
      </w:r>
      <w:proofErr w:type="spellEnd"/>
      <w:r>
        <w:t xml:space="preserve"> antenna. </w:t>
      </w:r>
    </w:p>
    <w:p w14:paraId="2036263A" w14:textId="77777777" w:rsidR="00E95C73" w:rsidRDefault="00E95C73" w:rsidP="003D5F37">
      <w:pPr>
        <w:spacing w:after="0"/>
        <w:ind w:left="720"/>
      </w:pPr>
    </w:p>
    <w:p w14:paraId="5F0336BC" w14:textId="77777777" w:rsidR="003D5F37" w:rsidRDefault="003D5F37" w:rsidP="003D5F37">
      <w:pPr>
        <w:pStyle w:val="ListParagraph"/>
        <w:numPr>
          <w:ilvl w:val="0"/>
          <w:numId w:val="2"/>
        </w:numPr>
        <w:spacing w:after="0"/>
      </w:pPr>
      <w:r w:rsidRPr="003D5F37">
        <w:rPr>
          <w:b/>
          <w:bCs/>
          <w:u w:val="single"/>
        </w:rPr>
        <w:t>STM32</w:t>
      </w:r>
    </w:p>
    <w:p w14:paraId="03EA574F" w14:textId="77777777" w:rsidR="003D5F37" w:rsidRDefault="003D5F37" w:rsidP="003D5F37">
      <w:pPr>
        <w:pStyle w:val="ListParagraph"/>
        <w:spacing w:after="0"/>
      </w:pPr>
      <w:proofErr w:type="gramStart"/>
      <w:r>
        <w:t>All of</w:t>
      </w:r>
      <w:proofErr w:type="gramEnd"/>
      <w:r>
        <w:t xml:space="preserve"> my software development has been done by using the Nucleo-WL55JC1, and you will find the reference and the schematics for both the </w:t>
      </w:r>
      <w:proofErr w:type="spellStart"/>
      <w:r>
        <w:t>Nucleo</w:t>
      </w:r>
      <w:proofErr w:type="spellEnd"/>
      <w:r>
        <w:t xml:space="preserve"> and the STM32 in the Sparrow repo “datasheets” folder.  There are also some immensely interesting documents with RF design hints.</w:t>
      </w:r>
    </w:p>
    <w:p w14:paraId="49C0E196" w14:textId="77777777" w:rsidR="003D5F37" w:rsidRDefault="003D5F37" w:rsidP="003D5F37">
      <w:pPr>
        <w:pStyle w:val="ListParagraph"/>
        <w:spacing w:after="0"/>
      </w:pPr>
    </w:p>
    <w:p w14:paraId="42FCE495" w14:textId="4C03D2F5" w:rsidR="003D5F37" w:rsidRDefault="003D5F37" w:rsidP="003D5F37">
      <w:pPr>
        <w:pStyle w:val="ListParagraph"/>
        <w:spacing w:after="0"/>
      </w:pPr>
      <w:r>
        <w:t>Note that we will be using the UFQFPN48 version of the STM32WL.  Knowing that there may be availability issues, we can feel free to use any of these four chips which will work interchangeably:</w:t>
      </w:r>
    </w:p>
    <w:p w14:paraId="772D0B8C" w14:textId="0A0BD0BF" w:rsidR="003D5F37" w:rsidRDefault="006A771E" w:rsidP="00E95C73">
      <w:pPr>
        <w:spacing w:after="0"/>
        <w:ind w:left="1440"/>
      </w:pPr>
      <w:hyperlink r:id="rId8" w:history="1">
        <w:r w:rsidR="003D5F37" w:rsidRPr="00507671">
          <w:rPr>
            <w:rStyle w:val="Hyperlink"/>
          </w:rPr>
          <w:t>https://octopart.com/search?q=STM32WLE5CCU6</w:t>
        </w:r>
      </w:hyperlink>
    </w:p>
    <w:p w14:paraId="11CDC88D" w14:textId="7004BBA2" w:rsidR="003D5F37" w:rsidRDefault="006A771E" w:rsidP="00E95C73">
      <w:pPr>
        <w:spacing w:after="0"/>
        <w:ind w:left="1440"/>
      </w:pPr>
      <w:hyperlink r:id="rId9" w:history="1">
        <w:r w:rsidR="003D5F37" w:rsidRPr="00507671">
          <w:rPr>
            <w:rStyle w:val="Hyperlink"/>
          </w:rPr>
          <w:t>https://octopart.com/search?q=STM32WLE5CCU7</w:t>
        </w:r>
      </w:hyperlink>
    </w:p>
    <w:p w14:paraId="7B216B63" w14:textId="310E745C" w:rsidR="003D5F37" w:rsidRDefault="006A771E" w:rsidP="00E95C73">
      <w:pPr>
        <w:spacing w:after="0"/>
        <w:ind w:left="1440"/>
      </w:pPr>
      <w:hyperlink r:id="rId10" w:history="1">
        <w:r w:rsidR="003D5F37" w:rsidRPr="00507671">
          <w:rPr>
            <w:rStyle w:val="Hyperlink"/>
          </w:rPr>
          <w:t>https://octopart.com/search?q=STM32WL55CCU6</w:t>
        </w:r>
      </w:hyperlink>
    </w:p>
    <w:p w14:paraId="2695215B" w14:textId="7D596E3D" w:rsidR="003D5F37" w:rsidRDefault="006A771E" w:rsidP="00E95C73">
      <w:pPr>
        <w:spacing w:after="0"/>
        <w:ind w:left="1440"/>
      </w:pPr>
      <w:hyperlink r:id="rId11" w:history="1">
        <w:r w:rsidR="003D5F37" w:rsidRPr="00507671">
          <w:rPr>
            <w:rStyle w:val="Hyperlink"/>
          </w:rPr>
          <w:t>https://octopart.com/search?q=STM32WL55CCU7</w:t>
        </w:r>
      </w:hyperlink>
    </w:p>
    <w:p w14:paraId="5F81FAE0" w14:textId="77777777" w:rsidR="001771D1" w:rsidRDefault="001771D1" w:rsidP="003D5F37">
      <w:pPr>
        <w:spacing w:after="0"/>
        <w:ind w:left="720"/>
      </w:pPr>
    </w:p>
    <w:p w14:paraId="6AE7279F" w14:textId="4F039661" w:rsidR="003D5F37" w:rsidRDefault="001771D1" w:rsidP="003D5F37">
      <w:pPr>
        <w:spacing w:after="0"/>
        <w:ind w:left="720"/>
      </w:pPr>
      <w:r>
        <w:t xml:space="preserve">This is very minor, but repeating what we learned on the Notecard, please connect the STM32 VBAT pin to VDD with a 100nF decoupling </w:t>
      </w:r>
      <w:proofErr w:type="gramStart"/>
      <w:r>
        <w:t>capacitor, and</w:t>
      </w:r>
      <w:proofErr w:type="gramEnd"/>
      <w:r>
        <w:t xml:space="preserve"> connect VDDA to VIO.</w:t>
      </w:r>
    </w:p>
    <w:p w14:paraId="57ACEB1E" w14:textId="404EEF52" w:rsidR="001771D1" w:rsidRDefault="001771D1" w:rsidP="003D5F37">
      <w:pPr>
        <w:spacing w:after="0"/>
        <w:ind w:left="720"/>
      </w:pPr>
    </w:p>
    <w:p w14:paraId="2F3FFDD3" w14:textId="2269EDC0" w:rsidR="001771D1" w:rsidRDefault="001771D1" w:rsidP="001771D1">
      <w:pPr>
        <w:pStyle w:val="ListParagraph"/>
        <w:numPr>
          <w:ilvl w:val="0"/>
          <w:numId w:val="2"/>
        </w:numPr>
        <w:spacing w:after="0"/>
      </w:pPr>
      <w:r>
        <w:rPr>
          <w:b/>
          <w:bCs/>
          <w:u w:val="single"/>
        </w:rPr>
        <w:t>FREQUENCY SELECTION</w:t>
      </w:r>
    </w:p>
    <w:p w14:paraId="3DB7FC14" w14:textId="64AA54E1" w:rsidR="006A41DD" w:rsidRDefault="001771D1" w:rsidP="001771D1">
      <w:pPr>
        <w:pStyle w:val="ListParagraph"/>
        <w:spacing w:after="0"/>
      </w:pPr>
      <w:r>
        <w:t xml:space="preserve">The LoRa technology operates in different frequency bands in different parts of the world.  I do not want to have a different software build or configuration on a per-region basis, which is difficult to maintain, and so I created firmware that automatically senses the band to use by using a DIP switch connected to the lines RFSEL_0 through RFSEL_3.  Please design the board with a very low-height 4-position switch such as </w:t>
      </w:r>
      <w:r w:rsidRPr="001771D1">
        <w:t>CTS 218-4LPSJ</w:t>
      </w:r>
      <w:r>
        <w:t xml:space="preserve">.  </w:t>
      </w:r>
      <w:r w:rsidR="001655EB">
        <w:t>(See Datasheets folder.)</w:t>
      </w:r>
    </w:p>
    <w:p w14:paraId="1A1EDC40" w14:textId="77777777" w:rsidR="006A41DD" w:rsidRDefault="006A41DD" w:rsidP="001771D1">
      <w:pPr>
        <w:pStyle w:val="ListParagraph"/>
        <w:spacing w:after="0"/>
      </w:pPr>
    </w:p>
    <w:p w14:paraId="54D2B464" w14:textId="564E6FAB" w:rsidR="001771D1" w:rsidRDefault="001771D1" w:rsidP="001771D1">
      <w:pPr>
        <w:pStyle w:val="ListParagraph"/>
        <w:spacing w:after="0"/>
      </w:pPr>
      <w:r>
        <w:t xml:space="preserve">But also, in parallel with this switch, please design the PCB so that if I wish to omit the </w:t>
      </w:r>
      <w:proofErr w:type="gramStart"/>
      <w:r>
        <w:t>switch</w:t>
      </w:r>
      <w:proofErr w:type="gramEnd"/>
      <w:r>
        <w:t xml:space="preserve"> I can install 0R resistors </w:t>
      </w:r>
      <w:r w:rsidR="006A41DD">
        <w:t>for a set of boards being manufactured for a specific region.</w:t>
      </w:r>
    </w:p>
    <w:p w14:paraId="29433DF1" w14:textId="77777777" w:rsidR="001771D1" w:rsidRPr="001771D1" w:rsidRDefault="001771D1" w:rsidP="001771D1">
      <w:pPr>
        <w:pStyle w:val="ListParagraph"/>
        <w:spacing w:after="0"/>
      </w:pPr>
    </w:p>
    <w:p w14:paraId="7FEC42AF" w14:textId="63E37D1A" w:rsidR="003D5F37" w:rsidRDefault="00E95C73" w:rsidP="003D5F37">
      <w:pPr>
        <w:pStyle w:val="ListParagraph"/>
        <w:numPr>
          <w:ilvl w:val="0"/>
          <w:numId w:val="2"/>
        </w:numPr>
        <w:spacing w:after="0"/>
      </w:pPr>
      <w:r>
        <w:rPr>
          <w:b/>
          <w:bCs/>
          <w:u w:val="single"/>
        </w:rPr>
        <w:lastRenderedPageBreak/>
        <w:t>ANTENNA</w:t>
      </w:r>
    </w:p>
    <w:p w14:paraId="67861DFB" w14:textId="1BE8FB69" w:rsidR="00E95C73" w:rsidRDefault="00E95C73" w:rsidP="00E95C73">
      <w:pPr>
        <w:pStyle w:val="ListParagraph"/>
        <w:spacing w:after="0"/>
      </w:pPr>
      <w:r>
        <w:t xml:space="preserve">I worked with </w:t>
      </w:r>
      <w:proofErr w:type="spellStart"/>
      <w:r>
        <w:t>Fractus</w:t>
      </w:r>
      <w:proofErr w:type="spellEnd"/>
      <w:r>
        <w:t xml:space="preserve"> to determine the correct antenna to use, and we have already negotiated pricing with them.  Do not use the one on the Things Industries board, but instead use the </w:t>
      </w:r>
      <w:proofErr w:type="spellStart"/>
      <w:r>
        <w:t>Fractus</w:t>
      </w:r>
      <w:proofErr w:type="spellEnd"/>
      <w:r>
        <w:t xml:space="preserve"> NN02-224 part (see the Datasheets folder).  After you complete your first pass at the </w:t>
      </w:r>
      <w:proofErr w:type="gramStart"/>
      <w:r>
        <w:t>layout</w:t>
      </w:r>
      <w:proofErr w:type="gramEnd"/>
      <w:r>
        <w:t xml:space="preserve"> we will resume the </w:t>
      </w:r>
      <w:proofErr w:type="spellStart"/>
      <w:r>
        <w:t>Fractus</w:t>
      </w:r>
      <w:proofErr w:type="spellEnd"/>
      <w:r>
        <w:t xml:space="preserve"> engagement and will have them review and make recommendations about matching network and layout revisions.</w:t>
      </w:r>
    </w:p>
    <w:p w14:paraId="5401B579" w14:textId="77777777" w:rsidR="00E95C73" w:rsidRDefault="00E95C73" w:rsidP="00E95C73">
      <w:pPr>
        <w:pStyle w:val="ListParagraph"/>
        <w:spacing w:after="0"/>
      </w:pPr>
    </w:p>
    <w:p w14:paraId="474DEE1E" w14:textId="7B37F35B" w:rsidR="00E95C73" w:rsidRDefault="00E95C73" w:rsidP="00E95C73">
      <w:pPr>
        <w:pStyle w:val="ListParagraph"/>
        <w:numPr>
          <w:ilvl w:val="0"/>
          <w:numId w:val="2"/>
        </w:numPr>
        <w:spacing w:after="0"/>
      </w:pPr>
      <w:r>
        <w:rPr>
          <w:b/>
          <w:bCs/>
          <w:u w:val="single"/>
        </w:rPr>
        <w:t>POWER SUPPLY</w:t>
      </w:r>
    </w:p>
    <w:p w14:paraId="2C7FDC07" w14:textId="597AD890" w:rsidR="00E95C73" w:rsidRDefault="00E95C73" w:rsidP="00E95C73">
      <w:pPr>
        <w:pStyle w:val="ListParagraph"/>
        <w:spacing w:after="0"/>
      </w:pPr>
      <w:r>
        <w:t xml:space="preserve">I like their RP605 and its operating parameters, so </w:t>
      </w:r>
      <w:proofErr w:type="gramStart"/>
      <w:r>
        <w:t>let’s</w:t>
      </w:r>
      <w:proofErr w:type="gramEnd"/>
      <w:r>
        <w:t xml:space="preserve"> use this.  However, i</w:t>
      </w:r>
      <w:r w:rsidRPr="00E95C73">
        <w:t>nstead of running at 2V8 as they do</w:t>
      </w:r>
      <w:r>
        <w:t xml:space="preserve"> (I </w:t>
      </w:r>
      <w:proofErr w:type="gramStart"/>
      <w:r>
        <w:t>don’t</w:t>
      </w:r>
      <w:proofErr w:type="gramEnd"/>
      <w:r>
        <w:t xml:space="preserve"> know why)</w:t>
      </w:r>
      <w:r w:rsidRPr="00E95C73">
        <w:t>, run it instead at 3V3 by using the RP605Z333B</w:t>
      </w:r>
      <w:r>
        <w:t>.</w:t>
      </w:r>
      <w:r w:rsidR="001655EB">
        <w:t xml:space="preserve">  (See doc in the Datasheets folder in repo.)</w:t>
      </w:r>
      <w:r>
        <w:t xml:space="preserve">  Unlike the Things Industries design where they have a GPIO to control battery monitoring, </w:t>
      </w:r>
      <w:r w:rsidRPr="00E95C73">
        <w:t xml:space="preserve">tie CE2 to VOUT and tie BM to B\AT_ADC.  Given that the battery monitoring takes 100nA and the STM32 still takes more than 3uA in STOP2, I think it's probably </w:t>
      </w:r>
      <w:proofErr w:type="gramStart"/>
      <w:r w:rsidRPr="00E95C73">
        <w:t>ok</w:t>
      </w:r>
      <w:proofErr w:type="gramEnd"/>
      <w:r w:rsidRPr="00E95C73">
        <w:t xml:space="preserve"> to leave \it connected.</w:t>
      </w:r>
    </w:p>
    <w:p w14:paraId="643C7540" w14:textId="4E6A9B82" w:rsidR="00E95C73" w:rsidRDefault="00E95C73" w:rsidP="00E95C73">
      <w:pPr>
        <w:pStyle w:val="ListParagraph"/>
        <w:spacing w:after="0"/>
      </w:pPr>
    </w:p>
    <w:p w14:paraId="6ADCA1D1" w14:textId="586A380D" w:rsidR="00E95C73" w:rsidRPr="001771D1" w:rsidRDefault="00E95C73" w:rsidP="00E95C73">
      <w:pPr>
        <w:pStyle w:val="ListParagraph"/>
        <w:numPr>
          <w:ilvl w:val="0"/>
          <w:numId w:val="2"/>
        </w:numPr>
        <w:spacing w:after="0"/>
        <w:rPr>
          <w:b/>
          <w:bCs/>
        </w:rPr>
      </w:pPr>
      <w:r w:rsidRPr="001771D1">
        <w:rPr>
          <w:b/>
          <w:bCs/>
          <w:u w:val="single"/>
        </w:rPr>
        <w:t>USER CONTROLS</w:t>
      </w:r>
    </w:p>
    <w:p w14:paraId="7DF53EB5" w14:textId="3D743277" w:rsidR="001771D1" w:rsidRPr="001771D1" w:rsidRDefault="001771D1" w:rsidP="001771D1">
      <w:pPr>
        <w:pStyle w:val="ListParagraph"/>
        <w:spacing w:after="0"/>
      </w:pPr>
      <w:r w:rsidRPr="001771D1">
        <w:t xml:space="preserve">For BUTTON1 use PB-SKRPADE010.  </w:t>
      </w:r>
      <w:r>
        <w:t>Note that the LEDs m</w:t>
      </w:r>
      <w:r w:rsidRPr="001771D1">
        <w:t>ust be ordered RED ("</w:t>
      </w:r>
      <w:r>
        <w:t>TX</w:t>
      </w:r>
      <w:r w:rsidRPr="001771D1">
        <w:t>"), GREEN ("</w:t>
      </w:r>
      <w:r>
        <w:t>RX</w:t>
      </w:r>
      <w:r w:rsidRPr="001771D1">
        <w:t>"), BLUE ("</w:t>
      </w:r>
      <w:r>
        <w:t>PAIR</w:t>
      </w:r>
      <w:r w:rsidRPr="001771D1">
        <w:t>"), BUTTON ("</w:t>
      </w:r>
      <w:r>
        <w:t>PAIR</w:t>
      </w:r>
      <w:r w:rsidRPr="001771D1">
        <w:t>")</w:t>
      </w:r>
      <w:r>
        <w:t>, or exactly the reverse</w:t>
      </w:r>
      <w:r w:rsidRPr="001771D1">
        <w:t xml:space="preserve">.  </w:t>
      </w:r>
      <w:r>
        <w:t>On the gateway where there is a charging LED, use a y</w:t>
      </w:r>
      <w:r w:rsidRPr="001771D1">
        <w:t xml:space="preserve">ellow </w:t>
      </w:r>
      <w:r>
        <w:t xml:space="preserve">that must be </w:t>
      </w:r>
      <w:r w:rsidRPr="001771D1">
        <w:t>distinguis</w:t>
      </w:r>
      <w:r>
        <w:t>h</w:t>
      </w:r>
      <w:r w:rsidRPr="001771D1">
        <w:t>able from green</w:t>
      </w:r>
      <w:r>
        <w:t xml:space="preserve">.  Where the Red, Green, and Blue LEDs are present, please make sure that the </w:t>
      </w:r>
      <w:r w:rsidRPr="001771D1">
        <w:t xml:space="preserve">brightness of LEDs </w:t>
      </w:r>
      <w:r>
        <w:t xml:space="preserve">is </w:t>
      </w:r>
      <w:r w:rsidRPr="001771D1">
        <w:t>roughly comparable.  For economy reasons please drive LED</w:t>
      </w:r>
      <w:r>
        <w:t>’</w:t>
      </w:r>
      <w:r w:rsidRPr="001771D1">
        <w:t xml:space="preserve">s directly </w:t>
      </w:r>
      <w:proofErr w:type="gramStart"/>
      <w:r w:rsidRPr="001771D1">
        <w:t>off of</w:t>
      </w:r>
      <w:proofErr w:type="gramEnd"/>
      <w:r w:rsidRPr="001771D1">
        <w:t xml:space="preserve"> GPIOs rather than adding </w:t>
      </w:r>
      <w:proofErr w:type="spellStart"/>
      <w:r w:rsidRPr="001771D1">
        <w:t>mosfets</w:t>
      </w:r>
      <w:proofErr w:type="spellEnd"/>
      <w:r w:rsidRPr="001771D1">
        <w:t xml:space="preserve">.  </w:t>
      </w:r>
    </w:p>
    <w:p w14:paraId="5D0314B9" w14:textId="77777777" w:rsidR="00E95C73" w:rsidRDefault="00E95C73" w:rsidP="00E95C73">
      <w:pPr>
        <w:pStyle w:val="ListParagraph"/>
        <w:spacing w:after="0"/>
      </w:pPr>
    </w:p>
    <w:p w14:paraId="01E5F7DD" w14:textId="32E07922" w:rsidR="005C14FE" w:rsidRPr="006A41DD" w:rsidRDefault="006A41DD" w:rsidP="006A41DD">
      <w:pPr>
        <w:pStyle w:val="ListParagraph"/>
        <w:numPr>
          <w:ilvl w:val="0"/>
          <w:numId w:val="2"/>
        </w:numPr>
        <w:spacing w:after="0"/>
      </w:pPr>
      <w:r>
        <w:rPr>
          <w:b/>
          <w:bCs/>
          <w:u w:val="single"/>
        </w:rPr>
        <w:t>SENSORS</w:t>
      </w:r>
    </w:p>
    <w:p w14:paraId="6893EC95" w14:textId="71B9AF8A" w:rsidR="006A41DD" w:rsidRDefault="006A41DD" w:rsidP="006A41DD">
      <w:pPr>
        <w:pStyle w:val="ListParagraph"/>
        <w:spacing w:after="0"/>
      </w:pPr>
      <w:r>
        <w:t xml:space="preserve">There are two sensors to be mounted in one of the SKUs.  </w:t>
      </w:r>
      <w:proofErr w:type="gramStart"/>
      <w:r>
        <w:t>You’re</w:t>
      </w:r>
      <w:proofErr w:type="gramEnd"/>
      <w:r>
        <w:t xml:space="preserve"> already familiar with the BME280 and I only selected it so we use a part that we will stock.</w:t>
      </w:r>
    </w:p>
    <w:p w14:paraId="7B9046A7" w14:textId="68F368E1" w:rsidR="006A41DD" w:rsidRDefault="006A41DD" w:rsidP="006A41DD">
      <w:pPr>
        <w:pStyle w:val="ListParagraph"/>
        <w:spacing w:after="0"/>
      </w:pPr>
    </w:p>
    <w:p w14:paraId="4583D2E7" w14:textId="77777777" w:rsidR="006A41DD" w:rsidRDefault="006A41DD" w:rsidP="006A41DD">
      <w:pPr>
        <w:pStyle w:val="ListParagraph"/>
        <w:spacing w:after="0"/>
      </w:pPr>
      <w:r>
        <w:t xml:space="preserve">However, I am also using an </w:t>
      </w:r>
      <w:r>
        <w:rPr>
          <w:u w:val="single"/>
        </w:rPr>
        <w:t>extremely</w:t>
      </w:r>
      <w:r>
        <w:t xml:space="preserve"> low-power PIR sensor as a motion detector.  I have already acquired, prototyped, and have written the firmware for this exact sensor.  </w:t>
      </w:r>
    </w:p>
    <w:p w14:paraId="1A209239" w14:textId="229A354C" w:rsidR="006A41DD" w:rsidRDefault="006A41DD" w:rsidP="006A41DD">
      <w:pPr>
        <w:pStyle w:val="ListParagraph"/>
        <w:spacing w:after="0"/>
      </w:pPr>
    </w:p>
    <w:p w14:paraId="10FB588A" w14:textId="19896EFF" w:rsidR="006A41DD" w:rsidRDefault="006A41DD" w:rsidP="006A41DD">
      <w:pPr>
        <w:pStyle w:val="ListParagraph"/>
        <w:spacing w:after="0"/>
      </w:pPr>
      <w:r>
        <w:t xml:space="preserve">The sensor part number is the </w:t>
      </w:r>
      <w:proofErr w:type="spellStart"/>
      <w:r>
        <w:t>Excelitas</w:t>
      </w:r>
      <w:proofErr w:type="spellEnd"/>
      <w:r>
        <w:t xml:space="preserve"> </w:t>
      </w:r>
      <w:r w:rsidRPr="006A41DD">
        <w:t>PYQ1548/7659</w:t>
      </w:r>
      <w:r>
        <w:t xml:space="preserve"> and the docs are in the Datasheets folder.</w:t>
      </w:r>
    </w:p>
    <w:p w14:paraId="401B1DA0" w14:textId="77777777" w:rsidR="006A41DD" w:rsidRDefault="006A41DD" w:rsidP="006A41DD">
      <w:pPr>
        <w:pStyle w:val="ListParagraph"/>
        <w:spacing w:after="0"/>
      </w:pPr>
    </w:p>
    <w:p w14:paraId="5D0B7573" w14:textId="3FE697C5" w:rsidR="006A41DD" w:rsidRDefault="006A41DD" w:rsidP="006A41DD">
      <w:pPr>
        <w:pStyle w:val="ListParagraph"/>
        <w:spacing w:after="0"/>
      </w:pPr>
      <w:r>
        <w:t>This is a THT sensor, and so please make sure it is positioned so that it can be installed on the front even when the battery pack is mounted.  I also believe it is smart to put the BME280 immediately next to it so that a single hole can be drilled that provides air flow and sensor visibility.</w:t>
      </w:r>
    </w:p>
    <w:p w14:paraId="270DF959" w14:textId="5E2399DB" w:rsidR="006A41DD" w:rsidRDefault="006A41DD" w:rsidP="006A41DD">
      <w:pPr>
        <w:pStyle w:val="ListParagraph"/>
        <w:spacing w:after="0"/>
      </w:pPr>
    </w:p>
    <w:p w14:paraId="16D24E30" w14:textId="64465B6D" w:rsidR="006A41DD" w:rsidRDefault="006A41DD" w:rsidP="006A41DD">
      <w:pPr>
        <w:pStyle w:val="ListParagraph"/>
        <w:spacing w:after="0"/>
      </w:pPr>
      <w:r w:rsidRPr="006A41DD">
        <w:t xml:space="preserve">BME280 should be powered by PA5.  </w:t>
      </w:r>
      <w:r>
        <w:t xml:space="preserve">The </w:t>
      </w:r>
      <w:r w:rsidRPr="006A41DD">
        <w:t xml:space="preserve">PYQ should be 3V3-powered and should use PA6 for the SERIAL_IN pin and PA7 for the DIRECT_LINK pin. </w:t>
      </w:r>
    </w:p>
    <w:p w14:paraId="3D3F0715" w14:textId="77777777" w:rsidR="006A41DD" w:rsidRPr="006A41DD" w:rsidRDefault="006A41DD" w:rsidP="006A41DD">
      <w:pPr>
        <w:pStyle w:val="ListParagraph"/>
        <w:spacing w:after="0"/>
      </w:pPr>
    </w:p>
    <w:p w14:paraId="54E4F5A9" w14:textId="77777777" w:rsidR="001655EB" w:rsidRDefault="001655EB">
      <w:pPr>
        <w:rPr>
          <w:b/>
          <w:bCs/>
          <w:u w:val="single"/>
        </w:rPr>
      </w:pPr>
      <w:r>
        <w:rPr>
          <w:b/>
          <w:bCs/>
          <w:u w:val="single"/>
        </w:rPr>
        <w:br w:type="page"/>
      </w:r>
    </w:p>
    <w:p w14:paraId="7DA9E287" w14:textId="005841E7" w:rsidR="006A41DD" w:rsidRPr="006A41DD" w:rsidRDefault="006A41DD" w:rsidP="006A41DD">
      <w:pPr>
        <w:pStyle w:val="ListParagraph"/>
        <w:numPr>
          <w:ilvl w:val="0"/>
          <w:numId w:val="2"/>
        </w:numPr>
        <w:spacing w:after="0"/>
      </w:pPr>
      <w:r>
        <w:rPr>
          <w:b/>
          <w:bCs/>
          <w:u w:val="single"/>
        </w:rPr>
        <w:lastRenderedPageBreak/>
        <w:t>HEADER PINOUTS</w:t>
      </w:r>
    </w:p>
    <w:p w14:paraId="796FE491" w14:textId="65CE077D" w:rsidR="006A41DD" w:rsidRDefault="006A41DD" w:rsidP="006A41DD">
      <w:pPr>
        <w:pStyle w:val="ListParagraph"/>
        <w:spacing w:after="0"/>
      </w:pPr>
      <w:r>
        <w:t>We will be using two sets of 12 short 0.1” headers on either side of the board, centered.  When I refer to “left” or “right” I am referring to what the board looks like when the antenna is on top.</w:t>
      </w:r>
    </w:p>
    <w:p w14:paraId="2C0244BE" w14:textId="4C751CDC" w:rsidR="006A41DD" w:rsidRDefault="006A41DD" w:rsidP="006A41DD">
      <w:pPr>
        <w:pStyle w:val="ListParagraph"/>
        <w:spacing w:after="0"/>
      </w:pPr>
    </w:p>
    <w:tbl>
      <w:tblPr>
        <w:tblStyle w:val="TableGrid"/>
        <w:tblW w:w="0" w:type="auto"/>
        <w:tblInd w:w="720" w:type="dxa"/>
        <w:tblLook w:val="04A0" w:firstRow="1" w:lastRow="0" w:firstColumn="1" w:lastColumn="0" w:noHBand="0" w:noVBand="1"/>
      </w:tblPr>
      <w:tblGrid>
        <w:gridCol w:w="4305"/>
        <w:gridCol w:w="4325"/>
      </w:tblGrid>
      <w:tr w:rsidR="001655EB" w14:paraId="751D85DB" w14:textId="77777777" w:rsidTr="001655EB">
        <w:tc>
          <w:tcPr>
            <w:tcW w:w="4675" w:type="dxa"/>
          </w:tcPr>
          <w:p w14:paraId="74A0123F" w14:textId="72D5A3E4" w:rsidR="001655EB" w:rsidRDefault="001655EB" w:rsidP="006A41DD">
            <w:pPr>
              <w:pStyle w:val="ListParagraph"/>
              <w:ind w:left="0"/>
            </w:pPr>
            <w:r>
              <w:t>Left Edge</w:t>
            </w:r>
          </w:p>
        </w:tc>
        <w:tc>
          <w:tcPr>
            <w:tcW w:w="4675" w:type="dxa"/>
          </w:tcPr>
          <w:p w14:paraId="3BE902CF" w14:textId="2BD9522A" w:rsidR="001655EB" w:rsidRDefault="001655EB" w:rsidP="001655EB">
            <w:pPr>
              <w:pStyle w:val="ListParagraph"/>
              <w:ind w:left="0"/>
              <w:jc w:val="right"/>
            </w:pPr>
            <w:r>
              <w:t>Right Edge</w:t>
            </w:r>
          </w:p>
        </w:tc>
      </w:tr>
      <w:tr w:rsidR="001655EB" w14:paraId="0E4494A2" w14:textId="77777777" w:rsidTr="001655EB">
        <w:tc>
          <w:tcPr>
            <w:tcW w:w="4675" w:type="dxa"/>
          </w:tcPr>
          <w:p w14:paraId="57316C35" w14:textId="77777777" w:rsidR="001655EB" w:rsidRDefault="001655EB" w:rsidP="001655EB">
            <w:r w:rsidRPr="006A41DD">
              <w:t>LPTX (LPUART1_TX)</w:t>
            </w:r>
          </w:p>
          <w:p w14:paraId="341DBCE6" w14:textId="77777777" w:rsidR="001655EB" w:rsidRDefault="001655EB" w:rsidP="001655EB">
            <w:r w:rsidRPr="006A41DD">
              <w:t>LPRX (LPUART1_RX)</w:t>
            </w:r>
          </w:p>
          <w:p w14:paraId="3D97EB59" w14:textId="77777777" w:rsidR="001655EB" w:rsidRDefault="001655EB" w:rsidP="001655EB">
            <w:r w:rsidRPr="006A41DD">
              <w:t>&lt;RED (LED_RED)</w:t>
            </w:r>
          </w:p>
          <w:p w14:paraId="7EC3E2F5" w14:textId="77777777" w:rsidR="001655EB" w:rsidRDefault="001655EB" w:rsidP="001655EB">
            <w:r w:rsidRPr="006A41DD">
              <w:t>&lt;GRN (LED_GREEN)</w:t>
            </w:r>
          </w:p>
          <w:p w14:paraId="704DF351" w14:textId="77777777" w:rsidR="001655EB" w:rsidRDefault="001655EB" w:rsidP="001655EB">
            <w:r w:rsidRPr="006A41DD">
              <w:t>&lt;BLUE (LED_BLUE)</w:t>
            </w:r>
          </w:p>
          <w:p w14:paraId="1D756409" w14:textId="77777777" w:rsidR="001655EB" w:rsidRDefault="001655EB" w:rsidP="001655EB">
            <w:r w:rsidRPr="006A41DD">
              <w:t>&gt;BTN# (BUTTON1)</w:t>
            </w:r>
          </w:p>
          <w:p w14:paraId="59EE61B5" w14:textId="77777777" w:rsidR="001655EB" w:rsidRDefault="001655EB" w:rsidP="001655EB">
            <w:r w:rsidRPr="006A41DD">
              <w:t>&lt;VIO</w:t>
            </w:r>
          </w:p>
          <w:p w14:paraId="609434D2" w14:textId="77777777" w:rsidR="001655EB" w:rsidRDefault="001655EB" w:rsidP="001655EB">
            <w:r w:rsidRPr="006A41DD">
              <w:t>SWCLK</w:t>
            </w:r>
          </w:p>
          <w:p w14:paraId="495C7EB2" w14:textId="77777777" w:rsidR="001655EB" w:rsidRDefault="001655EB" w:rsidP="001655EB">
            <w:r w:rsidRPr="006A41DD">
              <w:t>SWDIO</w:t>
            </w:r>
          </w:p>
          <w:p w14:paraId="28FB5EB9" w14:textId="77777777" w:rsidR="001655EB" w:rsidRDefault="001655EB" w:rsidP="001655EB">
            <w:r w:rsidRPr="006A41DD">
              <w:t>BOOT</w:t>
            </w:r>
          </w:p>
          <w:p w14:paraId="7F4CD77A" w14:textId="77777777" w:rsidR="001655EB" w:rsidRDefault="001655EB" w:rsidP="001655EB">
            <w:r w:rsidRPr="006A41DD">
              <w:t>RST#</w:t>
            </w:r>
          </w:p>
          <w:p w14:paraId="08A5076A" w14:textId="5D396E64" w:rsidR="001655EB" w:rsidRDefault="001655EB" w:rsidP="001655EB">
            <w:r w:rsidRPr="006A41DD">
              <w:t xml:space="preserve">GND  </w:t>
            </w:r>
          </w:p>
        </w:tc>
        <w:tc>
          <w:tcPr>
            <w:tcW w:w="4675" w:type="dxa"/>
          </w:tcPr>
          <w:p w14:paraId="528F47B5" w14:textId="297E9004" w:rsidR="001655EB" w:rsidRDefault="001655EB" w:rsidP="001655EB">
            <w:pPr>
              <w:pStyle w:val="ListParagraph"/>
              <w:ind w:left="0"/>
              <w:jc w:val="right"/>
            </w:pPr>
            <w:r w:rsidRPr="001655EB">
              <w:t>(USART1_TX) TX</w:t>
            </w:r>
          </w:p>
          <w:p w14:paraId="116EE69F" w14:textId="27EE69A9" w:rsidR="001655EB" w:rsidRDefault="001655EB" w:rsidP="001655EB">
            <w:pPr>
              <w:pStyle w:val="ListParagraph"/>
              <w:ind w:left="0"/>
              <w:jc w:val="right"/>
            </w:pPr>
            <w:r w:rsidRPr="001655EB">
              <w:t>(USART1_RX)</w:t>
            </w:r>
            <w:r>
              <w:t xml:space="preserve"> RX</w:t>
            </w:r>
          </w:p>
          <w:p w14:paraId="4B5A9EEB" w14:textId="34EE6299" w:rsidR="001655EB" w:rsidRDefault="001655EB" w:rsidP="001655EB">
            <w:pPr>
              <w:pStyle w:val="ListParagraph"/>
              <w:ind w:left="0"/>
              <w:jc w:val="right"/>
            </w:pPr>
            <w:r w:rsidRPr="001655EB">
              <w:t>(I2C2_SCL)</w:t>
            </w:r>
            <w:r>
              <w:t xml:space="preserve"> SCL</w:t>
            </w:r>
          </w:p>
          <w:p w14:paraId="11401AEE" w14:textId="1BB7351E" w:rsidR="001655EB" w:rsidRDefault="001655EB" w:rsidP="001655EB">
            <w:pPr>
              <w:pStyle w:val="ListParagraph"/>
              <w:ind w:left="0"/>
              <w:jc w:val="right"/>
            </w:pPr>
            <w:r w:rsidRPr="001655EB">
              <w:t>(I2C2_SDA)</w:t>
            </w:r>
            <w:r>
              <w:t xml:space="preserve"> SDA</w:t>
            </w:r>
          </w:p>
          <w:p w14:paraId="33B2A723" w14:textId="1D508EF1" w:rsidR="001655EB" w:rsidRDefault="001655EB" w:rsidP="001655EB">
            <w:pPr>
              <w:pStyle w:val="ListParagraph"/>
              <w:ind w:left="0"/>
              <w:jc w:val="right"/>
            </w:pPr>
            <w:r w:rsidRPr="001655EB">
              <w:t>(SPI1_MISO)</w:t>
            </w:r>
            <w:r>
              <w:t xml:space="preserve"> MISO</w:t>
            </w:r>
          </w:p>
          <w:p w14:paraId="4FF3741E" w14:textId="392DA2BB" w:rsidR="001655EB" w:rsidRDefault="001655EB" w:rsidP="001655EB">
            <w:pPr>
              <w:pStyle w:val="ListParagraph"/>
              <w:ind w:left="0"/>
              <w:jc w:val="right"/>
            </w:pPr>
            <w:r w:rsidRPr="001655EB">
              <w:t>(SPI1_MOSI)</w:t>
            </w:r>
            <w:r>
              <w:t xml:space="preserve"> MOSI</w:t>
            </w:r>
          </w:p>
          <w:p w14:paraId="6F000B1B" w14:textId="55D2E002" w:rsidR="001655EB" w:rsidRDefault="001655EB" w:rsidP="001655EB">
            <w:pPr>
              <w:pStyle w:val="ListParagraph"/>
              <w:ind w:left="0"/>
              <w:jc w:val="right"/>
            </w:pPr>
            <w:r w:rsidRPr="001655EB">
              <w:t>(SPI1_SCK)</w:t>
            </w:r>
            <w:r>
              <w:t xml:space="preserve"> SCK</w:t>
            </w:r>
          </w:p>
          <w:p w14:paraId="00237C8D" w14:textId="63913F53" w:rsidR="001655EB" w:rsidRDefault="001655EB" w:rsidP="001655EB">
            <w:pPr>
              <w:pStyle w:val="ListParagraph"/>
              <w:ind w:left="0"/>
              <w:jc w:val="right"/>
            </w:pPr>
            <w:r w:rsidRPr="001655EB">
              <w:t>(SPI1_CS)</w:t>
            </w:r>
            <w:r>
              <w:t xml:space="preserve"> CS</w:t>
            </w:r>
          </w:p>
          <w:p w14:paraId="25A7DA78" w14:textId="77777777" w:rsidR="001655EB" w:rsidRDefault="001655EB" w:rsidP="001655EB">
            <w:pPr>
              <w:pStyle w:val="ListParagraph"/>
              <w:ind w:left="0"/>
              <w:jc w:val="right"/>
            </w:pPr>
            <w:r>
              <w:t>A3</w:t>
            </w:r>
          </w:p>
          <w:p w14:paraId="4FF2C47E" w14:textId="77777777" w:rsidR="001655EB" w:rsidRDefault="001655EB" w:rsidP="001655EB">
            <w:pPr>
              <w:pStyle w:val="ListParagraph"/>
              <w:ind w:left="0"/>
              <w:jc w:val="right"/>
            </w:pPr>
            <w:r>
              <w:t>A2</w:t>
            </w:r>
          </w:p>
          <w:p w14:paraId="5C357E33" w14:textId="77777777" w:rsidR="001655EB" w:rsidRDefault="001655EB" w:rsidP="001655EB">
            <w:pPr>
              <w:pStyle w:val="ListParagraph"/>
              <w:ind w:left="0"/>
              <w:jc w:val="right"/>
            </w:pPr>
            <w:r>
              <w:t>A1</w:t>
            </w:r>
          </w:p>
          <w:p w14:paraId="3E1A33DE" w14:textId="29E5C5C7" w:rsidR="001655EB" w:rsidRDefault="001655EB" w:rsidP="001655EB">
            <w:pPr>
              <w:pStyle w:val="ListParagraph"/>
              <w:ind w:left="0"/>
              <w:jc w:val="right"/>
            </w:pPr>
            <w:r>
              <w:t xml:space="preserve"> (</w:t>
            </w:r>
            <w:proofErr w:type="gramStart"/>
            <w:r>
              <w:t>no</w:t>
            </w:r>
            <w:proofErr w:type="gramEnd"/>
            <w:r>
              <w:t xml:space="preserve"> diode protection – INPUT/OUTPUT) VBAT</w:t>
            </w:r>
          </w:p>
        </w:tc>
      </w:tr>
    </w:tbl>
    <w:p w14:paraId="43E0F72B" w14:textId="77777777" w:rsidR="006A41DD" w:rsidRDefault="006A41DD" w:rsidP="006A41DD">
      <w:pPr>
        <w:pStyle w:val="ListParagraph"/>
        <w:spacing w:after="0"/>
      </w:pPr>
    </w:p>
    <w:p w14:paraId="3A0C57B2" w14:textId="02DB7575" w:rsidR="001655EB" w:rsidRPr="006A41DD" w:rsidRDefault="001655EB" w:rsidP="001655EB">
      <w:pPr>
        <w:pStyle w:val="ListParagraph"/>
        <w:numPr>
          <w:ilvl w:val="0"/>
          <w:numId w:val="2"/>
        </w:numPr>
        <w:spacing w:after="0"/>
      </w:pPr>
      <w:r>
        <w:rPr>
          <w:b/>
          <w:bCs/>
          <w:u w:val="single"/>
        </w:rPr>
        <w:t>STM32 PINS &amp; NET NAMES</w:t>
      </w:r>
    </w:p>
    <w:p w14:paraId="191E2B07" w14:textId="4EDDD044" w:rsidR="001655EB" w:rsidRDefault="001655EB" w:rsidP="001655EB">
      <w:pPr>
        <w:pStyle w:val="ListParagraph"/>
        <w:spacing w:after="0"/>
        <w:ind w:left="1440"/>
      </w:pPr>
      <w:r>
        <w:t>PB3     1                   NET: RFSEL_0</w:t>
      </w:r>
    </w:p>
    <w:p w14:paraId="356567DC" w14:textId="3E3B8694" w:rsidR="001655EB" w:rsidRDefault="001655EB" w:rsidP="001655EB">
      <w:pPr>
        <w:pStyle w:val="ListParagraph"/>
        <w:spacing w:after="0"/>
        <w:ind w:left="1440"/>
      </w:pPr>
      <w:r>
        <w:t>PB4     2                   NET: BAT_ADC</w:t>
      </w:r>
    </w:p>
    <w:p w14:paraId="0E4E453B" w14:textId="74BF73E3" w:rsidR="001655EB" w:rsidRDefault="001655EB" w:rsidP="001655EB">
      <w:pPr>
        <w:pStyle w:val="ListParagraph"/>
        <w:spacing w:after="0"/>
        <w:ind w:left="1440"/>
      </w:pPr>
      <w:r>
        <w:t>PB5     3                   NET: RFSEL_1</w:t>
      </w:r>
    </w:p>
    <w:p w14:paraId="6BC2A7E5" w14:textId="45E5A70A" w:rsidR="001655EB" w:rsidRDefault="001655EB" w:rsidP="001655EB">
      <w:pPr>
        <w:pStyle w:val="ListParagraph"/>
        <w:spacing w:after="0"/>
        <w:ind w:left="1440"/>
      </w:pPr>
      <w:r>
        <w:t>PB6     4                   NET: USART1_TX</w:t>
      </w:r>
    </w:p>
    <w:p w14:paraId="25AFF6A0" w14:textId="1731E71D" w:rsidR="001655EB" w:rsidRDefault="001655EB" w:rsidP="001655EB">
      <w:pPr>
        <w:pStyle w:val="ListParagraph"/>
        <w:spacing w:after="0"/>
        <w:ind w:left="1440"/>
      </w:pPr>
      <w:r>
        <w:t>PB7     5                   NET: USART1_RX</w:t>
      </w:r>
    </w:p>
    <w:p w14:paraId="6A952A78" w14:textId="61F61AC6" w:rsidR="001655EB" w:rsidRDefault="001655EB" w:rsidP="001655EB">
      <w:pPr>
        <w:pStyle w:val="ListParagraph"/>
        <w:spacing w:after="0"/>
        <w:ind w:left="1440"/>
      </w:pPr>
      <w:r>
        <w:t>PB8     6                   NET: RFSEL_2</w:t>
      </w:r>
    </w:p>
    <w:p w14:paraId="778B2F55" w14:textId="4C4E00A6" w:rsidR="001655EB" w:rsidRDefault="001655EB" w:rsidP="001655EB">
      <w:pPr>
        <w:pStyle w:val="ListParagraph"/>
        <w:spacing w:after="0"/>
        <w:ind w:left="1440"/>
      </w:pPr>
      <w:r>
        <w:t>PA0     7                   NET: BUTTON1</w:t>
      </w:r>
    </w:p>
    <w:p w14:paraId="31A3C5BE" w14:textId="12CE9607" w:rsidR="001655EB" w:rsidRDefault="001655EB" w:rsidP="001655EB">
      <w:pPr>
        <w:pStyle w:val="ListParagraph"/>
        <w:spacing w:after="0"/>
        <w:ind w:left="1440"/>
      </w:pPr>
      <w:r>
        <w:t>PA1     8                   NET: LED_BLUE</w:t>
      </w:r>
    </w:p>
    <w:p w14:paraId="72E5D938" w14:textId="2D588DA9" w:rsidR="001655EB" w:rsidRDefault="001655EB" w:rsidP="001655EB">
      <w:pPr>
        <w:pStyle w:val="ListParagraph"/>
        <w:spacing w:after="0"/>
        <w:ind w:left="1440"/>
      </w:pPr>
      <w:r>
        <w:t>PA2     9                   NET: LPUART1_TX</w:t>
      </w:r>
    </w:p>
    <w:p w14:paraId="76CB3951" w14:textId="4F3F291C" w:rsidR="001655EB" w:rsidRDefault="001655EB" w:rsidP="001655EB">
      <w:pPr>
        <w:pStyle w:val="ListParagraph"/>
        <w:spacing w:after="0"/>
        <w:ind w:left="1440"/>
      </w:pPr>
      <w:r>
        <w:t>PA3     10                  NET: LPUART1_RX</w:t>
      </w:r>
    </w:p>
    <w:p w14:paraId="6D62E1EB" w14:textId="66E8E885" w:rsidR="001655EB" w:rsidRDefault="001655EB" w:rsidP="001655EB">
      <w:pPr>
        <w:pStyle w:val="ListParagraph"/>
        <w:spacing w:after="0"/>
        <w:ind w:left="1440"/>
      </w:pPr>
      <w:r>
        <w:t>PA4     12                  NET: SPI1_CS</w:t>
      </w:r>
    </w:p>
    <w:p w14:paraId="0581DA34" w14:textId="30F624F9" w:rsidR="001655EB" w:rsidRDefault="001655EB" w:rsidP="001655EB">
      <w:pPr>
        <w:pStyle w:val="ListParagraph"/>
        <w:spacing w:after="0"/>
        <w:ind w:left="1440"/>
      </w:pPr>
      <w:r>
        <w:t>PA5     13                  NET: SPI1_SCK</w:t>
      </w:r>
    </w:p>
    <w:p w14:paraId="619CAAAC" w14:textId="732D493F" w:rsidR="001655EB" w:rsidRDefault="001655EB" w:rsidP="001655EB">
      <w:pPr>
        <w:pStyle w:val="ListParagraph"/>
        <w:spacing w:after="0"/>
        <w:ind w:left="1440"/>
      </w:pPr>
      <w:r>
        <w:t>PA6     14                  NET: SPI1_MISO</w:t>
      </w:r>
    </w:p>
    <w:p w14:paraId="524C61A6" w14:textId="191ABD01" w:rsidR="001655EB" w:rsidRDefault="001655EB" w:rsidP="001655EB">
      <w:pPr>
        <w:pStyle w:val="ListParagraph"/>
        <w:spacing w:after="0"/>
        <w:ind w:left="1440"/>
      </w:pPr>
      <w:r>
        <w:t>PA7     15                  NET: SPI1_MOSI</w:t>
      </w:r>
    </w:p>
    <w:p w14:paraId="574AFCFD" w14:textId="508941C4" w:rsidR="001655EB" w:rsidRDefault="001655EB" w:rsidP="001655EB">
      <w:pPr>
        <w:pStyle w:val="ListParagraph"/>
        <w:spacing w:after="0"/>
        <w:ind w:left="1440"/>
      </w:pPr>
      <w:r>
        <w:t>PA8     16                  NET: FE_CTRL1</w:t>
      </w:r>
    </w:p>
    <w:p w14:paraId="72D84E06" w14:textId="4C182720" w:rsidR="001655EB" w:rsidRDefault="001655EB" w:rsidP="001655EB">
      <w:pPr>
        <w:pStyle w:val="ListParagraph"/>
        <w:spacing w:after="0"/>
        <w:ind w:left="1440"/>
      </w:pPr>
      <w:r>
        <w:t>PA9     17                  NET: FE_CTRL2</w:t>
      </w:r>
    </w:p>
    <w:p w14:paraId="6F362D65" w14:textId="3E98B671" w:rsidR="001655EB" w:rsidRDefault="001655EB" w:rsidP="001655EB">
      <w:pPr>
        <w:pStyle w:val="ListParagraph"/>
        <w:spacing w:after="0"/>
        <w:ind w:left="1440"/>
      </w:pPr>
      <w:r>
        <w:t>PB2     31                  NET: A1</w:t>
      </w:r>
    </w:p>
    <w:p w14:paraId="0C786738" w14:textId="0F1AE8D2" w:rsidR="001655EB" w:rsidRDefault="001655EB" w:rsidP="001655EB">
      <w:pPr>
        <w:pStyle w:val="ListParagraph"/>
        <w:spacing w:after="0"/>
        <w:ind w:left="1440"/>
      </w:pPr>
      <w:r>
        <w:t>PB12    32                  NET: LED_GREEN</w:t>
      </w:r>
    </w:p>
    <w:p w14:paraId="021C75A3" w14:textId="5D66F0B0" w:rsidR="001655EB" w:rsidRDefault="001655EB" w:rsidP="001655EB">
      <w:pPr>
        <w:pStyle w:val="ListParagraph"/>
        <w:spacing w:after="0"/>
        <w:ind w:left="1440"/>
      </w:pPr>
      <w:r>
        <w:t>PA10    33                  NET: FE_CTRL3</w:t>
      </w:r>
    </w:p>
    <w:p w14:paraId="18D99ABA" w14:textId="32698BDE" w:rsidR="001655EB" w:rsidRDefault="001655EB" w:rsidP="001655EB">
      <w:pPr>
        <w:pStyle w:val="ListParagraph"/>
        <w:spacing w:after="0"/>
        <w:ind w:left="1440"/>
      </w:pPr>
      <w:r>
        <w:t>PA11    34                  NET: I2C2_SDA</w:t>
      </w:r>
    </w:p>
    <w:p w14:paraId="6F118100" w14:textId="07C6421D" w:rsidR="001655EB" w:rsidRDefault="001655EB" w:rsidP="001655EB">
      <w:pPr>
        <w:pStyle w:val="ListParagraph"/>
        <w:spacing w:after="0"/>
        <w:ind w:left="1440"/>
      </w:pPr>
      <w:r>
        <w:t>PA12    35                  NET: I2C2_SCL</w:t>
      </w:r>
    </w:p>
    <w:p w14:paraId="0D8ECD05" w14:textId="2F4AD430" w:rsidR="001655EB" w:rsidRDefault="001655EB" w:rsidP="001655EB">
      <w:pPr>
        <w:pStyle w:val="ListParagraph"/>
        <w:spacing w:after="0"/>
        <w:ind w:left="1440"/>
      </w:pPr>
      <w:r>
        <w:t>PA13    36                  NET: SWDIO</w:t>
      </w:r>
    </w:p>
    <w:p w14:paraId="3A5C0193" w14:textId="72803F6D" w:rsidR="001655EB" w:rsidRDefault="001655EB" w:rsidP="001655EB">
      <w:pPr>
        <w:pStyle w:val="ListParagraph"/>
        <w:spacing w:after="0"/>
        <w:ind w:left="1440"/>
      </w:pPr>
      <w:r>
        <w:t>PC13    38                  NET: RFSEL_3</w:t>
      </w:r>
    </w:p>
    <w:p w14:paraId="76B52630" w14:textId="6397D9CF" w:rsidR="001655EB" w:rsidRDefault="001655EB" w:rsidP="001655EB">
      <w:pPr>
        <w:pStyle w:val="ListParagraph"/>
        <w:spacing w:after="0"/>
        <w:ind w:left="1440"/>
      </w:pPr>
      <w:r>
        <w:t>PA14    42                  NET: SWCLK</w:t>
      </w:r>
    </w:p>
    <w:p w14:paraId="2732E4A6" w14:textId="353E2A80" w:rsidR="006A41DD" w:rsidRDefault="001655EB" w:rsidP="001655EB">
      <w:pPr>
        <w:pStyle w:val="ListParagraph"/>
        <w:spacing w:after="0"/>
        <w:ind w:left="1440"/>
      </w:pPr>
      <w:r>
        <w:t>PA15    43                  NET: LED_RED</w:t>
      </w:r>
    </w:p>
    <w:p w14:paraId="2FCD0CEA" w14:textId="68753B3C" w:rsidR="001655EB" w:rsidRDefault="001655EB" w:rsidP="001655EB">
      <w:pPr>
        <w:pStyle w:val="ListParagraph"/>
        <w:spacing w:after="0"/>
      </w:pPr>
    </w:p>
    <w:p w14:paraId="746E4F8D" w14:textId="77777777" w:rsidR="001655EB" w:rsidRPr="006A41DD" w:rsidRDefault="001655EB" w:rsidP="001655EB">
      <w:pPr>
        <w:pStyle w:val="ListParagraph"/>
        <w:spacing w:after="0"/>
      </w:pPr>
    </w:p>
    <w:p w14:paraId="7A2E579C" w14:textId="77777777" w:rsidR="006A41DD" w:rsidRPr="006A41DD" w:rsidRDefault="006A41DD" w:rsidP="006A41DD">
      <w:pPr>
        <w:pStyle w:val="ListParagraph"/>
        <w:spacing w:after="0"/>
      </w:pPr>
    </w:p>
    <w:p w14:paraId="6FC52A4C" w14:textId="77777777" w:rsidR="005C14FE" w:rsidRDefault="005C14FE" w:rsidP="005C14FE">
      <w:pPr>
        <w:pStyle w:val="Heading1"/>
        <w:rPr>
          <w:rFonts w:asciiTheme="minorHAnsi" w:hAnsiTheme="minorHAnsi" w:cstheme="minorHAnsi"/>
          <w:sz w:val="22"/>
          <w:szCs w:val="22"/>
        </w:rPr>
      </w:pPr>
    </w:p>
    <w:p w14:paraId="58FC1423" w14:textId="57434F18" w:rsidR="005C14FE" w:rsidRDefault="005C14FE" w:rsidP="005C14FE">
      <w:pPr>
        <w:pStyle w:val="Heading1"/>
        <w:rPr>
          <w:rFonts w:asciiTheme="minorHAnsi" w:hAnsiTheme="minorHAnsi" w:cstheme="minorHAnsi"/>
          <w:sz w:val="22"/>
          <w:szCs w:val="22"/>
        </w:rPr>
      </w:pPr>
      <w:r>
        <w:rPr>
          <w:rFonts w:asciiTheme="minorHAnsi" w:hAnsiTheme="minorHAnsi" w:cstheme="minorHAnsi"/>
          <w:sz w:val="22"/>
          <w:szCs w:val="22"/>
        </w:rPr>
        <w:t>Reference</w:t>
      </w:r>
      <w:r w:rsidR="00581D8F">
        <w:rPr>
          <w:rFonts w:asciiTheme="minorHAnsi" w:hAnsiTheme="minorHAnsi" w:cstheme="minorHAnsi"/>
          <w:sz w:val="22"/>
          <w:szCs w:val="22"/>
        </w:rPr>
        <w:t xml:space="preserve"> with 3D Design Docs</w:t>
      </w:r>
    </w:p>
    <w:p w14:paraId="29761EE5" w14:textId="338C0678" w:rsidR="005C14FE" w:rsidRDefault="005C14FE" w:rsidP="005C14FE"/>
    <w:p w14:paraId="6C38A1B4" w14:textId="77777777" w:rsidR="005C14FE" w:rsidRDefault="005C14FE" w:rsidP="005C14FE">
      <w:pPr>
        <w:rPr>
          <w:rFonts w:cstheme="minorHAnsi"/>
        </w:rPr>
      </w:pPr>
      <w:proofErr w:type="spellStart"/>
      <w:r w:rsidRPr="00600693">
        <w:rPr>
          <w:rFonts w:cstheme="minorHAnsi"/>
        </w:rPr>
        <w:t>Takachi</w:t>
      </w:r>
      <w:proofErr w:type="spellEnd"/>
      <w:r w:rsidRPr="00600693">
        <w:rPr>
          <w:rFonts w:cstheme="minorHAnsi"/>
        </w:rPr>
        <w:t xml:space="preserve"> TWF5-3-9W</w:t>
      </w:r>
    </w:p>
    <w:p w14:paraId="53A07791" w14:textId="77777777" w:rsidR="005C14FE" w:rsidRDefault="006A771E" w:rsidP="005C14FE">
      <w:pPr>
        <w:ind w:left="720"/>
        <w:rPr>
          <w:rFonts w:cstheme="minorHAnsi"/>
        </w:rPr>
      </w:pPr>
      <w:hyperlink r:id="rId12" w:history="1">
        <w:r w:rsidR="005C14FE" w:rsidRPr="00507671">
          <w:rPr>
            <w:rStyle w:val="Hyperlink"/>
            <w:rFonts w:cstheme="minorHAnsi"/>
          </w:rPr>
          <w:t>https://www.takachi-enclosure.com/products/TWF</w:t>
        </w:r>
      </w:hyperlink>
    </w:p>
    <w:p w14:paraId="4E17D535" w14:textId="77777777" w:rsidR="005C14FE" w:rsidRDefault="006A771E" w:rsidP="005C14FE">
      <w:pPr>
        <w:ind w:left="720"/>
        <w:rPr>
          <w:rFonts w:cstheme="minorHAnsi"/>
        </w:rPr>
      </w:pPr>
      <w:hyperlink r:id="rId13" w:history="1">
        <w:r w:rsidR="005C14FE" w:rsidRPr="00507671">
          <w:rPr>
            <w:rStyle w:val="Hyperlink"/>
            <w:rFonts w:cstheme="minorHAnsi"/>
          </w:rPr>
          <w:t>https://www.takachi-enclosure.com/assets/attachments/images/TWF5-3-9W_20201104154210.pdf</w:t>
        </w:r>
      </w:hyperlink>
    </w:p>
    <w:p w14:paraId="1DE0EF51" w14:textId="118B6F14" w:rsidR="005C14FE" w:rsidRDefault="005C14FE" w:rsidP="005C14FE">
      <w:proofErr w:type="spellStart"/>
      <w:r w:rsidRPr="005C14FE">
        <w:t>Takachi</w:t>
      </w:r>
      <w:proofErr w:type="spellEnd"/>
      <w:r w:rsidRPr="005C14FE">
        <w:t xml:space="preserve"> WSC10-14-5</w:t>
      </w:r>
      <w:r>
        <w:t>W</w:t>
      </w:r>
    </w:p>
    <w:p w14:paraId="2D31007F" w14:textId="4886AC8C" w:rsidR="005C14FE" w:rsidRDefault="006A771E" w:rsidP="005C14FE">
      <w:pPr>
        <w:ind w:left="720"/>
      </w:pPr>
      <w:hyperlink r:id="rId14" w:history="1">
        <w:r w:rsidR="005C14FE" w:rsidRPr="00507671">
          <w:rPr>
            <w:rStyle w:val="Hyperlink"/>
          </w:rPr>
          <w:t>https://www.takachi-enclosure.com/products/WSC</w:t>
        </w:r>
      </w:hyperlink>
    </w:p>
    <w:p w14:paraId="0D238275" w14:textId="5C948F96" w:rsidR="005C14FE" w:rsidRDefault="006A771E" w:rsidP="005C14FE">
      <w:pPr>
        <w:ind w:left="720"/>
      </w:pPr>
      <w:hyperlink r:id="rId15" w:history="1">
        <w:r w:rsidR="005C14FE" w:rsidRPr="00507671">
          <w:rPr>
            <w:rStyle w:val="Hyperlink"/>
          </w:rPr>
          <w:t>https://www.takachi-enclosure.com/assets/attachments/images/WSC10-14-5W_20201104154816.pdf</w:t>
        </w:r>
      </w:hyperlink>
    </w:p>
    <w:p w14:paraId="37FB85B7" w14:textId="77777777" w:rsidR="006A771E" w:rsidRDefault="006A771E">
      <w:pPr>
        <w:rPr>
          <w:rFonts w:eastAsiaTheme="majorEastAsia" w:cstheme="minorHAnsi"/>
          <w:color w:val="2F5496" w:themeColor="accent1" w:themeShade="BF"/>
        </w:rPr>
      </w:pPr>
      <w:r>
        <w:rPr>
          <w:rFonts w:cstheme="minorHAnsi"/>
        </w:rPr>
        <w:br w:type="page"/>
      </w:r>
    </w:p>
    <w:p w14:paraId="00DE2CD1" w14:textId="5E1A74B1" w:rsidR="006A771E" w:rsidRDefault="006A771E" w:rsidP="006A771E">
      <w:pPr>
        <w:pStyle w:val="Heading1"/>
        <w:rPr>
          <w:rFonts w:asciiTheme="minorHAnsi" w:hAnsiTheme="minorHAnsi" w:cstheme="minorHAnsi"/>
          <w:sz w:val="22"/>
          <w:szCs w:val="22"/>
        </w:rPr>
      </w:pPr>
      <w:r>
        <w:rPr>
          <w:rFonts w:asciiTheme="minorHAnsi" w:hAnsiTheme="minorHAnsi" w:cstheme="minorHAnsi"/>
          <w:sz w:val="22"/>
          <w:szCs w:val="22"/>
        </w:rPr>
        <w:lastRenderedPageBreak/>
        <w:t>PCB concept</w:t>
      </w:r>
    </w:p>
    <w:p w14:paraId="182FBFB2" w14:textId="7AD9CBD4" w:rsidR="006A771E" w:rsidRDefault="006A771E" w:rsidP="006A771E"/>
    <w:p w14:paraId="106D7EC0" w14:textId="62284290" w:rsidR="006A771E" w:rsidRPr="006A771E" w:rsidRDefault="006A771E" w:rsidP="006A771E">
      <w:r>
        <w:rPr>
          <w:noProof/>
        </w:rPr>
        <w:drawing>
          <wp:inline distT="0" distB="0" distL="0" distR="0" wp14:anchorId="3D8E85AC" wp14:editId="0D99BDFE">
            <wp:extent cx="5943600" cy="709231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092315"/>
                    </a:xfrm>
                    <a:prstGeom prst="rect">
                      <a:avLst/>
                    </a:prstGeom>
                  </pic:spPr>
                </pic:pic>
              </a:graphicData>
            </a:graphic>
          </wp:inline>
        </w:drawing>
      </w:r>
    </w:p>
    <w:p w14:paraId="6669F317" w14:textId="77777777" w:rsidR="006A771E" w:rsidRDefault="006A771E" w:rsidP="006A771E"/>
    <w:p w14:paraId="7C1C7A65" w14:textId="77777777" w:rsidR="001771D1" w:rsidRDefault="001771D1" w:rsidP="001655EB"/>
    <w:p w14:paraId="393AE1E0" w14:textId="739F78C6" w:rsidR="00B74AE8" w:rsidRDefault="00B74AE8">
      <w:pPr>
        <w:rPr>
          <w:rFonts w:cstheme="minorHAnsi"/>
        </w:rPr>
      </w:pPr>
    </w:p>
    <w:p w14:paraId="524E1681" w14:textId="726BB87B" w:rsidR="0001168E" w:rsidRPr="00600693" w:rsidRDefault="0001168E">
      <w:pPr>
        <w:rPr>
          <w:rFonts w:cstheme="minorHAnsi"/>
        </w:rPr>
      </w:pPr>
    </w:p>
    <w:sectPr w:rsidR="0001168E" w:rsidRPr="00600693" w:rsidSect="00D85AC7">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E377D"/>
    <w:multiLevelType w:val="hybridMultilevel"/>
    <w:tmpl w:val="1812D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6F20AD"/>
    <w:multiLevelType w:val="hybridMultilevel"/>
    <w:tmpl w:val="80C80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C52C4"/>
    <w:multiLevelType w:val="hybridMultilevel"/>
    <w:tmpl w:val="80C80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8E"/>
    <w:rsid w:val="0001168E"/>
    <w:rsid w:val="001655EB"/>
    <w:rsid w:val="001771D1"/>
    <w:rsid w:val="00330DC3"/>
    <w:rsid w:val="003D5F37"/>
    <w:rsid w:val="00581D8F"/>
    <w:rsid w:val="00591C4C"/>
    <w:rsid w:val="005B3673"/>
    <w:rsid w:val="005C14FE"/>
    <w:rsid w:val="00600693"/>
    <w:rsid w:val="006A41DD"/>
    <w:rsid w:val="006A771E"/>
    <w:rsid w:val="008520D8"/>
    <w:rsid w:val="00871C69"/>
    <w:rsid w:val="00895288"/>
    <w:rsid w:val="008F6129"/>
    <w:rsid w:val="00A500EC"/>
    <w:rsid w:val="00AB33DD"/>
    <w:rsid w:val="00B425BF"/>
    <w:rsid w:val="00B74AE8"/>
    <w:rsid w:val="00B93726"/>
    <w:rsid w:val="00CF7C98"/>
    <w:rsid w:val="00D85AC7"/>
    <w:rsid w:val="00E07DFC"/>
    <w:rsid w:val="00E95C73"/>
    <w:rsid w:val="00EA4FC1"/>
    <w:rsid w:val="00EB49E6"/>
    <w:rsid w:val="00EB7FD0"/>
    <w:rsid w:val="00EC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F794"/>
  <w15:chartTrackingRefBased/>
  <w15:docId w15:val="{9A29CC5F-AE4D-459C-8313-08F199B5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6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00EC"/>
    <w:pPr>
      <w:ind w:left="720"/>
      <w:contextualSpacing/>
    </w:pPr>
  </w:style>
  <w:style w:type="character" w:styleId="Hyperlink">
    <w:name w:val="Hyperlink"/>
    <w:basedOn w:val="DefaultParagraphFont"/>
    <w:uiPriority w:val="99"/>
    <w:unhideWhenUsed/>
    <w:rsid w:val="005C14FE"/>
    <w:rPr>
      <w:color w:val="0563C1" w:themeColor="hyperlink"/>
      <w:u w:val="single"/>
    </w:rPr>
  </w:style>
  <w:style w:type="character" w:styleId="UnresolvedMention">
    <w:name w:val="Unresolved Mention"/>
    <w:basedOn w:val="DefaultParagraphFont"/>
    <w:uiPriority w:val="99"/>
    <w:semiHidden/>
    <w:unhideWhenUsed/>
    <w:rsid w:val="005C14FE"/>
    <w:rPr>
      <w:color w:val="605E5C"/>
      <w:shd w:val="clear" w:color="auto" w:fill="E1DFDD"/>
    </w:rPr>
  </w:style>
  <w:style w:type="character" w:styleId="FollowedHyperlink">
    <w:name w:val="FollowedHyperlink"/>
    <w:basedOn w:val="DefaultParagraphFont"/>
    <w:uiPriority w:val="99"/>
    <w:semiHidden/>
    <w:unhideWhenUsed/>
    <w:rsid w:val="005C14FE"/>
    <w:rPr>
      <w:color w:val="954F72" w:themeColor="followedHyperlink"/>
      <w:u w:val="single"/>
    </w:rPr>
  </w:style>
  <w:style w:type="table" w:styleId="TableGrid">
    <w:name w:val="Table Grid"/>
    <w:basedOn w:val="TableNormal"/>
    <w:uiPriority w:val="39"/>
    <w:rsid w:val="0016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22157">
      <w:bodyDiv w:val="1"/>
      <w:marLeft w:val="0"/>
      <w:marRight w:val="0"/>
      <w:marTop w:val="0"/>
      <w:marBottom w:val="0"/>
      <w:divBdr>
        <w:top w:val="none" w:sz="0" w:space="0" w:color="auto"/>
        <w:left w:val="none" w:sz="0" w:space="0" w:color="auto"/>
        <w:bottom w:val="none" w:sz="0" w:space="0" w:color="auto"/>
        <w:right w:val="none" w:sz="0" w:space="0" w:color="auto"/>
      </w:divBdr>
      <w:divsChild>
        <w:div w:id="1725716667">
          <w:marLeft w:val="0"/>
          <w:marRight w:val="0"/>
          <w:marTop w:val="0"/>
          <w:marBottom w:val="0"/>
          <w:divBdr>
            <w:top w:val="none" w:sz="0" w:space="0" w:color="auto"/>
            <w:left w:val="none" w:sz="0" w:space="0" w:color="auto"/>
            <w:bottom w:val="none" w:sz="0" w:space="0" w:color="auto"/>
            <w:right w:val="none" w:sz="0" w:space="0" w:color="auto"/>
          </w:divBdr>
        </w:div>
      </w:divsChild>
    </w:div>
    <w:div w:id="1003318687">
      <w:bodyDiv w:val="1"/>
      <w:marLeft w:val="0"/>
      <w:marRight w:val="0"/>
      <w:marTop w:val="0"/>
      <w:marBottom w:val="0"/>
      <w:divBdr>
        <w:top w:val="none" w:sz="0" w:space="0" w:color="auto"/>
        <w:left w:val="none" w:sz="0" w:space="0" w:color="auto"/>
        <w:bottom w:val="none" w:sz="0" w:space="0" w:color="auto"/>
        <w:right w:val="none" w:sz="0" w:space="0" w:color="auto"/>
      </w:divBdr>
      <w:divsChild>
        <w:div w:id="2053965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topart.com/search?q=STM32WLE5CCU6" TargetMode="External"/><Relationship Id="rId13" Type="http://schemas.openxmlformats.org/officeDocument/2006/relationships/hyperlink" Target="https://www.takachi-enclosure.com/assets/attachments/images/TWF5-3-9W_20201104154210.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thingsindustries.github.io/generic-node-docs/hardware/se-board/" TargetMode="External"/><Relationship Id="rId12" Type="http://schemas.openxmlformats.org/officeDocument/2006/relationships/hyperlink" Target="https://www.takachi-enclosure.com/products/TW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TheThingsIndustries/generic-node-se" TargetMode="External"/><Relationship Id="rId11" Type="http://schemas.openxmlformats.org/officeDocument/2006/relationships/hyperlink" Target="https://octopart.com/search?q=STM32WL55CCU7" TargetMode="External"/><Relationship Id="rId5" Type="http://schemas.openxmlformats.org/officeDocument/2006/relationships/hyperlink" Target="https://github.com/TheThingsIndustries/generic-node-se/tree/develop/Hardware/sch" TargetMode="External"/><Relationship Id="rId15" Type="http://schemas.openxmlformats.org/officeDocument/2006/relationships/hyperlink" Target="https://www.takachi-enclosure.com/assets/attachments/images/WSC10-14-5W_20201104154816.pdf" TargetMode="External"/><Relationship Id="rId10" Type="http://schemas.openxmlformats.org/officeDocument/2006/relationships/hyperlink" Target="https://octopart.com/search?q=STM32WL55CCU6" TargetMode="External"/><Relationship Id="rId4" Type="http://schemas.openxmlformats.org/officeDocument/2006/relationships/webSettings" Target="webSettings.xml"/><Relationship Id="rId9" Type="http://schemas.openxmlformats.org/officeDocument/2006/relationships/hyperlink" Target="https://octopart.com/search?q=STM32WLE5CCU7" TargetMode="External"/><Relationship Id="rId14" Type="http://schemas.openxmlformats.org/officeDocument/2006/relationships/hyperlink" Target="https://www.takachi-enclosure.com/products/W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Ozzie</dc:creator>
  <cp:keywords/>
  <dc:description/>
  <cp:lastModifiedBy>Ray Ozzie</cp:lastModifiedBy>
  <cp:revision>3</cp:revision>
  <dcterms:created xsi:type="dcterms:W3CDTF">2021-06-29T12:53:00Z</dcterms:created>
  <dcterms:modified xsi:type="dcterms:W3CDTF">2021-06-29T21:13:00Z</dcterms:modified>
</cp:coreProperties>
</file>