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93A6" w14:textId="77777777" w:rsidR="007B53AB" w:rsidRDefault="007B53AB" w:rsidP="004D4385">
      <w:pPr>
        <w:jc w:val="center"/>
        <w:rPr>
          <w:rFonts w:ascii="Market Deco" w:hAnsi="Market Deco"/>
          <w:sz w:val="60"/>
          <w:szCs w:val="60"/>
        </w:rPr>
      </w:pPr>
    </w:p>
    <w:p w14:paraId="0F11E46D" w14:textId="02AEF3B1" w:rsidR="00FA64B7" w:rsidRDefault="004D4385" w:rsidP="004D4385">
      <w:pPr>
        <w:jc w:val="center"/>
        <w:rPr>
          <w:rFonts w:ascii="Market Deco" w:hAnsi="Market Deco"/>
          <w:sz w:val="60"/>
          <w:szCs w:val="60"/>
        </w:rPr>
      </w:pPr>
      <w:r w:rsidRPr="004D4385">
        <w:rPr>
          <w:rFonts w:ascii="Market Deco" w:hAnsi="Market Deco"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13B9FF20" wp14:editId="2C874C60">
            <wp:simplePos x="0" y="0"/>
            <wp:positionH relativeFrom="margin">
              <wp:align>center</wp:align>
            </wp:positionH>
            <wp:positionV relativeFrom="paragraph">
              <wp:posOffset>2219325</wp:posOffset>
            </wp:positionV>
            <wp:extent cx="4667250" cy="3792141"/>
            <wp:effectExtent l="0" t="0" r="0" b="0"/>
            <wp:wrapNone/>
            <wp:docPr id="937060766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60766" name="Picture 1" descr="A logo for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92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4385">
        <w:rPr>
          <w:rFonts w:ascii="Market Deco" w:hAnsi="Market Deco"/>
          <w:sz w:val="60"/>
          <w:szCs w:val="60"/>
        </w:rPr>
        <w:t>IT</w:t>
      </w:r>
      <w:r w:rsidR="004A73EC">
        <w:rPr>
          <w:rFonts w:ascii="Market Deco" w:hAnsi="Market Deco"/>
          <w:sz w:val="60"/>
          <w:szCs w:val="60"/>
        </w:rPr>
        <w:t xml:space="preserve"> Physical Security</w:t>
      </w:r>
      <w:r w:rsidRPr="004D4385">
        <w:rPr>
          <w:rFonts w:ascii="Market Deco" w:hAnsi="Market Deco"/>
          <w:sz w:val="60"/>
          <w:szCs w:val="60"/>
        </w:rPr>
        <w:t xml:space="preserve"> Policy</w:t>
      </w:r>
    </w:p>
    <w:p w14:paraId="5BFC0EC4" w14:textId="77777777" w:rsidR="0037719F" w:rsidRDefault="0037719F" w:rsidP="004D4385">
      <w:pPr>
        <w:jc w:val="center"/>
        <w:rPr>
          <w:rFonts w:ascii="Market Deco" w:hAnsi="Market Deco"/>
          <w:sz w:val="60"/>
          <w:szCs w:val="60"/>
        </w:rPr>
      </w:pPr>
    </w:p>
    <w:p w14:paraId="02FD9DCC" w14:textId="2676F33D" w:rsidR="0037719F" w:rsidRDefault="0037719F" w:rsidP="004D438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policy is informed by </w:t>
      </w:r>
      <w:hyperlink r:id="rId7" w:history="1">
        <w:r w:rsidR="007A64B5" w:rsidRPr="007A64B5">
          <w:rPr>
            <w:rStyle w:val="Hyperlink"/>
            <w:rFonts w:cstheme="minorHAnsi"/>
            <w:sz w:val="24"/>
            <w:szCs w:val="24"/>
          </w:rPr>
          <w:t>NIST.SP.800-116r1</w:t>
        </w:r>
      </w:hyperlink>
    </w:p>
    <w:p w14:paraId="5860836F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38BFF9C5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55C858D4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0818BED5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7DEBB2CE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2927121D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0E795D34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5852FA60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249E46C3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07EF8B5A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216CB105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7BE839B5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2C2AF665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09AB54FD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417DB751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6D187F6B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3E367D2C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27A3DE64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10E52169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3A0B97DD" w14:textId="77777777" w:rsidR="0037719F" w:rsidRDefault="0037719F" w:rsidP="004D4385">
      <w:pPr>
        <w:jc w:val="center"/>
        <w:rPr>
          <w:rFonts w:cstheme="minorHAnsi"/>
          <w:sz w:val="24"/>
          <w:szCs w:val="24"/>
        </w:rPr>
      </w:pPr>
    </w:p>
    <w:p w14:paraId="4E7B5DB8" w14:textId="2B63D802" w:rsidR="00DD3C31" w:rsidRDefault="0037719F" w:rsidP="004D438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V.1.0</w:t>
      </w:r>
      <w:r w:rsidR="00E23820">
        <w:rPr>
          <w:rFonts w:cstheme="minorHAnsi"/>
          <w:sz w:val="24"/>
          <w:szCs w:val="24"/>
        </w:rPr>
        <w:br/>
        <w:t xml:space="preserve">Updated </w:t>
      </w:r>
      <w:r w:rsidR="004A73EC">
        <w:rPr>
          <w:rFonts w:cstheme="minorHAnsi"/>
          <w:sz w:val="24"/>
          <w:szCs w:val="24"/>
        </w:rPr>
        <w:t>2</w:t>
      </w:r>
      <w:r w:rsidR="00651E21">
        <w:rPr>
          <w:rFonts w:cstheme="minorHAnsi"/>
          <w:sz w:val="24"/>
          <w:szCs w:val="24"/>
        </w:rPr>
        <w:t>0</w:t>
      </w:r>
      <w:r w:rsidR="00E23820">
        <w:rPr>
          <w:rFonts w:cstheme="minorHAnsi"/>
          <w:sz w:val="24"/>
          <w:szCs w:val="24"/>
        </w:rPr>
        <w:t xml:space="preserve"> September 2023</w:t>
      </w:r>
      <w:r w:rsidR="00E2382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Written by </w:t>
      </w:r>
      <w:r w:rsidR="004A73EC">
        <w:rPr>
          <w:rFonts w:cstheme="minorHAnsi"/>
          <w:sz w:val="24"/>
          <w:szCs w:val="24"/>
        </w:rPr>
        <w:t>Jackson Duong</w:t>
      </w:r>
    </w:p>
    <w:p w14:paraId="4A4B246B" w14:textId="77777777" w:rsidR="002835F2" w:rsidRDefault="00DD3C31">
      <w:pPr>
        <w:rPr>
          <w:rFonts w:cstheme="minorHAnsi"/>
          <w:b/>
          <w:sz w:val="32"/>
          <w:szCs w:val="32"/>
        </w:rPr>
      </w:pPr>
      <w:r w:rsidRPr="002835F2">
        <w:rPr>
          <w:rFonts w:cstheme="minorHAnsi"/>
          <w:b/>
          <w:sz w:val="32"/>
          <w:szCs w:val="32"/>
        </w:rPr>
        <w:lastRenderedPageBreak/>
        <w:t>Business Level Information</w:t>
      </w:r>
    </w:p>
    <w:p w14:paraId="1CC3A778" w14:textId="11ED4C3B" w:rsidR="00CB3FDB" w:rsidRDefault="00FF5E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 these suggestions for helping to improve your businesses p</w:t>
      </w:r>
      <w:r>
        <w:rPr>
          <w:rFonts w:cstheme="minorHAnsi"/>
          <w:sz w:val="24"/>
          <w:szCs w:val="24"/>
        </w:rPr>
        <w:t>hysical</w:t>
      </w:r>
      <w:r>
        <w:rPr>
          <w:rFonts w:cstheme="minorHAnsi"/>
          <w:sz w:val="24"/>
          <w:szCs w:val="24"/>
        </w:rPr>
        <w:t xml:space="preserve"> security:</w:t>
      </w:r>
    </w:p>
    <w:p w14:paraId="4E1B64DF" w14:textId="44CA2484" w:rsidR="00AB6CC7" w:rsidRDefault="00AB6C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Choos</w:t>
      </w:r>
      <w:r w:rsidR="00FF5EEB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the best possible location to store data</w:t>
      </w:r>
      <w:r w:rsidR="00FF5EEB">
        <w:rPr>
          <w:rFonts w:cstheme="minorHAnsi"/>
          <w:sz w:val="24"/>
          <w:szCs w:val="24"/>
        </w:rPr>
        <w:t xml:space="preserve"> and backups</w:t>
      </w:r>
      <w:r>
        <w:rPr>
          <w:rFonts w:cstheme="minorHAnsi"/>
          <w:sz w:val="24"/>
          <w:szCs w:val="24"/>
        </w:rPr>
        <w:t xml:space="preserve"> to minimize damage from natural disasters.</w:t>
      </w:r>
    </w:p>
    <w:p w14:paraId="1C96937D" w14:textId="19E7B053" w:rsidR="00AB6CC7" w:rsidRDefault="00AB6C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Clearly define public and restricted areas of operation. </w:t>
      </w:r>
      <w:r w:rsidRPr="00AB6CC7">
        <w:rPr>
          <w:rFonts w:cstheme="minorHAnsi"/>
          <w:sz w:val="24"/>
          <w:szCs w:val="24"/>
        </w:rPr>
        <w:t>Only allow access to personnel with proper identification.</w:t>
      </w:r>
    </w:p>
    <w:p w14:paraId="03CDAC06" w14:textId="59BC211E" w:rsidR="00592F8E" w:rsidRDefault="00592F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Install a fence that surrounds the perimeter of your business, </w:t>
      </w:r>
      <w:r w:rsidR="00FF5EEB">
        <w:rPr>
          <w:rFonts w:cstheme="minorHAnsi"/>
          <w:sz w:val="24"/>
          <w:szCs w:val="24"/>
        </w:rPr>
        <w:t xml:space="preserve">to provide a buffer of </w:t>
      </w:r>
      <w:r>
        <w:rPr>
          <w:rFonts w:cstheme="minorHAnsi"/>
          <w:sz w:val="24"/>
          <w:szCs w:val="24"/>
        </w:rPr>
        <w:t>at least 20 feet.</w:t>
      </w:r>
    </w:p>
    <w:p w14:paraId="260159E4" w14:textId="3CD012D2" w:rsidR="00AB6CC7" w:rsidRDefault="00592F8E" w:rsidP="00524A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</w:t>
      </w:r>
      <w:r w:rsidR="00FF5EEB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security guards where and when needed.</w:t>
      </w:r>
    </w:p>
    <w:p w14:paraId="4F79C364" w14:textId="654585F3" w:rsidR="00592F8E" w:rsidRDefault="00592F8E" w:rsidP="00524A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Equip your company with CCTV (closed-circuit television), to protect important areas of your business.</w:t>
      </w:r>
    </w:p>
    <w:p w14:paraId="61E04303" w14:textId="1A436FA9" w:rsidR="00592F8E" w:rsidRDefault="00592F8E" w:rsidP="00524A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 proper fire code</w:t>
      </w:r>
      <w:r w:rsidR="007A747C">
        <w:rPr>
          <w:rFonts w:cstheme="minorHAnsi"/>
          <w:sz w:val="24"/>
          <w:szCs w:val="24"/>
        </w:rPr>
        <w:t xml:space="preserve"> procedures</w:t>
      </w:r>
      <w:r w:rsidR="00321E94">
        <w:rPr>
          <w:rFonts w:cstheme="minorHAnsi"/>
          <w:sz w:val="24"/>
          <w:szCs w:val="24"/>
        </w:rPr>
        <w:t>, such as</w:t>
      </w:r>
      <w:r>
        <w:rPr>
          <w:rFonts w:cstheme="minorHAnsi"/>
          <w:sz w:val="24"/>
          <w:szCs w:val="24"/>
        </w:rPr>
        <w:t xml:space="preserve"> </w:t>
      </w:r>
      <w:r w:rsidR="007A747C">
        <w:rPr>
          <w:rFonts w:cstheme="minorHAnsi"/>
          <w:sz w:val="24"/>
          <w:szCs w:val="24"/>
        </w:rPr>
        <w:t>install</w:t>
      </w:r>
      <w:r w:rsidR="00321E94">
        <w:rPr>
          <w:rFonts w:cstheme="minorHAnsi"/>
          <w:sz w:val="24"/>
          <w:szCs w:val="24"/>
        </w:rPr>
        <w:t>ing</w:t>
      </w:r>
      <w:r>
        <w:rPr>
          <w:rFonts w:cstheme="minorHAnsi"/>
          <w:sz w:val="24"/>
          <w:szCs w:val="24"/>
        </w:rPr>
        <w:t xml:space="preserve"> fire alarms</w:t>
      </w:r>
      <w:r w:rsidR="007A747C">
        <w:rPr>
          <w:rFonts w:cstheme="minorHAnsi"/>
          <w:sz w:val="24"/>
          <w:szCs w:val="24"/>
        </w:rPr>
        <w:t xml:space="preserve"> and fire extinguishers. Regular</w:t>
      </w:r>
      <w:r w:rsidR="00FF5EEB">
        <w:rPr>
          <w:rFonts w:cstheme="minorHAnsi"/>
          <w:sz w:val="24"/>
          <w:szCs w:val="24"/>
        </w:rPr>
        <w:t>ly</w:t>
      </w:r>
      <w:r w:rsidR="00A75480">
        <w:rPr>
          <w:rFonts w:cstheme="minorHAnsi"/>
          <w:sz w:val="24"/>
          <w:szCs w:val="24"/>
        </w:rPr>
        <w:t xml:space="preserve"> follow-up</w:t>
      </w:r>
      <w:r>
        <w:rPr>
          <w:rFonts w:cstheme="minorHAnsi"/>
          <w:sz w:val="24"/>
          <w:szCs w:val="24"/>
        </w:rPr>
        <w:t xml:space="preserve"> to make sure they are in working order.</w:t>
      </w:r>
    </w:p>
    <w:p w14:paraId="0D4F0EE7" w14:textId="4A76488A" w:rsidR="007A747C" w:rsidRDefault="007A747C" w:rsidP="00524A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</w:t>
      </w:r>
      <w:r w:rsidR="00321E94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proper door </w:t>
      </w:r>
      <w:r w:rsidR="00321E94">
        <w:rPr>
          <w:rFonts w:cstheme="minorHAnsi"/>
          <w:sz w:val="24"/>
          <w:szCs w:val="24"/>
        </w:rPr>
        <w:t>fitment to the frame</w:t>
      </w:r>
      <w:r>
        <w:rPr>
          <w:rFonts w:cstheme="minorHAnsi"/>
          <w:sz w:val="24"/>
          <w:szCs w:val="24"/>
        </w:rPr>
        <w:t xml:space="preserve"> without any gaps</w:t>
      </w:r>
      <w:r w:rsidR="00321E94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</w:t>
      </w:r>
      <w:r w:rsidR="00321E94">
        <w:rPr>
          <w:rFonts w:cstheme="minorHAnsi"/>
          <w:sz w:val="24"/>
          <w:szCs w:val="24"/>
        </w:rPr>
        <w:t>use</w:t>
      </w:r>
      <w:r>
        <w:rPr>
          <w:rFonts w:cstheme="minorHAnsi"/>
          <w:sz w:val="24"/>
          <w:szCs w:val="24"/>
        </w:rPr>
        <w:t xml:space="preserve"> locks that would be hard to compromise. </w:t>
      </w:r>
    </w:p>
    <w:p w14:paraId="315CCA52" w14:textId="37DFE980" w:rsidR="007A747C" w:rsidRDefault="007A747C" w:rsidP="00524A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not place windows where important assets are kept. Keep the</w:t>
      </w:r>
      <w:r w:rsidR="00321E94">
        <w:rPr>
          <w:rFonts w:cstheme="minorHAnsi"/>
          <w:sz w:val="24"/>
          <w:szCs w:val="24"/>
        </w:rPr>
        <w:t>se</w:t>
      </w:r>
      <w:r>
        <w:rPr>
          <w:rFonts w:cstheme="minorHAnsi"/>
          <w:sz w:val="24"/>
          <w:szCs w:val="24"/>
        </w:rPr>
        <w:t xml:space="preserve"> out of sight, out of mind.</w:t>
      </w:r>
    </w:p>
    <w:p w14:paraId="4DF53CB9" w14:textId="05E3C7A5" w:rsidR="007A747C" w:rsidRDefault="000A00B8" w:rsidP="00524A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Install adequate lighting in and around your business. </w:t>
      </w:r>
    </w:p>
    <w:p w14:paraId="681DA866" w14:textId="45878725" w:rsidR="00AB6CC7" w:rsidRDefault="00AB6CC7" w:rsidP="00524A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</w:t>
      </w:r>
      <w:r w:rsidR="00321E94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 an alarm system to </w:t>
      </w:r>
      <w:r w:rsidRPr="00AB6CC7">
        <w:rPr>
          <w:rFonts w:cstheme="minorHAnsi"/>
          <w:sz w:val="24"/>
          <w:szCs w:val="24"/>
        </w:rPr>
        <w:t>minimize</w:t>
      </w:r>
      <w:r w:rsidR="00321E94">
        <w:rPr>
          <w:rFonts w:cstheme="minorHAnsi"/>
          <w:sz w:val="24"/>
          <w:szCs w:val="24"/>
        </w:rPr>
        <w:t xml:space="preserve"> the</w:t>
      </w:r>
      <w:r w:rsidRPr="00AB6CC7">
        <w:rPr>
          <w:rFonts w:cstheme="minorHAnsi"/>
          <w:sz w:val="24"/>
          <w:szCs w:val="24"/>
        </w:rPr>
        <w:t xml:space="preserve"> risk of theft, or reduce loss in the event of a theft.</w:t>
      </w:r>
    </w:p>
    <w:p w14:paraId="5A336BF1" w14:textId="4472817E" w:rsidR="007A747C" w:rsidRDefault="00E2628D" w:rsidP="00524A17">
      <w:pPr>
        <w:rPr>
          <w:rFonts w:cstheme="minorHAnsi"/>
          <w:sz w:val="24"/>
          <w:szCs w:val="24"/>
        </w:rPr>
      </w:pPr>
      <w:r w:rsidRPr="00E2628D">
        <w:rPr>
          <w:rFonts w:cstheme="minorHAnsi"/>
          <w:sz w:val="24"/>
          <w:szCs w:val="24"/>
        </w:rPr>
        <w:t xml:space="preserve">Uninterruptible Power Supplies (UPSs) and/or surge-protectors </w:t>
      </w:r>
      <w:r w:rsidR="00321E94">
        <w:rPr>
          <w:rFonts w:cstheme="minorHAnsi"/>
          <w:sz w:val="24"/>
          <w:szCs w:val="24"/>
        </w:rPr>
        <w:t>should be considered</w:t>
      </w:r>
      <w:r w:rsidRPr="00E2628D">
        <w:rPr>
          <w:rFonts w:cstheme="minorHAnsi"/>
          <w:sz w:val="24"/>
          <w:szCs w:val="24"/>
        </w:rPr>
        <w:t xml:space="preserve"> for all company systems.</w:t>
      </w:r>
    </w:p>
    <w:p w14:paraId="3326DE79" w14:textId="41FA7F4A" w:rsidR="00C06A1D" w:rsidRDefault="00C06A1D" w:rsidP="00C06A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 purchasing locked shredding bins for employees to properly dispose of secure documents.</w:t>
      </w:r>
      <w:bookmarkStart w:id="0" w:name="_GoBack"/>
      <w:bookmarkEnd w:id="0"/>
    </w:p>
    <w:p w14:paraId="77DEA32D" w14:textId="77777777" w:rsidR="00C06A1D" w:rsidRDefault="00C06A1D" w:rsidP="00524A17">
      <w:pPr>
        <w:rPr>
          <w:rFonts w:cstheme="minorHAnsi"/>
          <w:sz w:val="24"/>
          <w:szCs w:val="24"/>
        </w:rPr>
      </w:pPr>
    </w:p>
    <w:p w14:paraId="1C413676" w14:textId="44D4A5E3" w:rsidR="00592F8E" w:rsidRDefault="00E2628D" w:rsidP="00E2628D">
      <w:pPr>
        <w:tabs>
          <w:tab w:val="left" w:pos="32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10CD9FB" w14:textId="77777777" w:rsidR="00592F8E" w:rsidRDefault="00592F8E" w:rsidP="00524A17">
      <w:pPr>
        <w:rPr>
          <w:rFonts w:cstheme="minorHAnsi"/>
          <w:sz w:val="24"/>
          <w:szCs w:val="24"/>
        </w:rPr>
      </w:pPr>
    </w:p>
    <w:p w14:paraId="5F5412FB" w14:textId="705F3A68" w:rsidR="00592F8E" w:rsidRDefault="00592F8E" w:rsidP="00524A17">
      <w:pPr>
        <w:rPr>
          <w:rFonts w:cstheme="minorHAnsi"/>
          <w:sz w:val="24"/>
          <w:szCs w:val="24"/>
        </w:rPr>
      </w:pPr>
    </w:p>
    <w:p w14:paraId="568608A3" w14:textId="0A6E95E9" w:rsidR="00DD3C31" w:rsidRDefault="00DD3C31" w:rsidP="00524A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06DD704" w14:textId="136FACD8" w:rsidR="00E23820" w:rsidRPr="003B3834" w:rsidRDefault="00F052BC" w:rsidP="00E23820">
      <w:pPr>
        <w:rPr>
          <w:rFonts w:cstheme="minorHAnsi"/>
          <w:b/>
          <w:sz w:val="32"/>
          <w:szCs w:val="32"/>
        </w:rPr>
      </w:pPr>
      <w:r w:rsidRPr="003B3834">
        <w:rPr>
          <w:rFonts w:cstheme="minorHAnsi"/>
          <w:b/>
          <w:sz w:val="32"/>
          <w:szCs w:val="32"/>
        </w:rPr>
        <w:lastRenderedPageBreak/>
        <w:t>Background</w:t>
      </w:r>
    </w:p>
    <w:p w14:paraId="702D4C0A" w14:textId="4FE3ACEA" w:rsidR="00F052BC" w:rsidRDefault="00BD0DED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Physical security can be your first line of defense and securing it properly can help protect your business</w:t>
      </w:r>
      <w:r w:rsidR="006D5004">
        <w:rPr>
          <w:rFonts w:cstheme="minorHAnsi"/>
          <w:sz w:val="24"/>
          <w:szCs w:val="24"/>
        </w:rPr>
        <w:t xml:space="preserve"> as well as personal safety</w:t>
      </w:r>
      <w:r>
        <w:rPr>
          <w:rFonts w:cstheme="minorHAnsi"/>
          <w:sz w:val="24"/>
          <w:szCs w:val="24"/>
        </w:rPr>
        <w:t xml:space="preserve">. We can create guidelines to ensure that your business’s information, resources, and facilities are protected from danger, damage, or theft. </w:t>
      </w:r>
      <w:r w:rsidR="00651E21">
        <w:rPr>
          <w:rFonts w:cstheme="minorHAnsi"/>
          <w:sz w:val="24"/>
          <w:szCs w:val="24"/>
        </w:rPr>
        <w:t xml:space="preserve">To do that we need to identify critical assets and make a plan to protect them. </w:t>
      </w:r>
    </w:p>
    <w:p w14:paraId="59F31556" w14:textId="3C5E47F0" w:rsidR="00F052BC" w:rsidRPr="003B3834" w:rsidRDefault="00F052BC" w:rsidP="00E23820">
      <w:pPr>
        <w:rPr>
          <w:rFonts w:cstheme="minorHAnsi"/>
          <w:b/>
          <w:sz w:val="32"/>
          <w:szCs w:val="32"/>
        </w:rPr>
      </w:pPr>
      <w:r w:rsidRPr="003B3834">
        <w:rPr>
          <w:rFonts w:cstheme="minorHAnsi"/>
          <w:b/>
          <w:sz w:val="32"/>
          <w:szCs w:val="32"/>
        </w:rPr>
        <w:t>Objective</w:t>
      </w:r>
    </w:p>
    <w:p w14:paraId="3091B4A3" w14:textId="7D02D689" w:rsidR="00F052BC" w:rsidRDefault="003B3834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goal of this policy is to clearly define the rules that </w:t>
      </w:r>
      <w:r w:rsidR="00C06A1D">
        <w:rPr>
          <w:rFonts w:cstheme="minorHAnsi"/>
          <w:sz w:val="24"/>
          <w:szCs w:val="24"/>
        </w:rPr>
        <w:t>our</w:t>
      </w:r>
      <w:r>
        <w:rPr>
          <w:rFonts w:cstheme="minorHAnsi"/>
          <w:sz w:val="24"/>
          <w:szCs w:val="24"/>
        </w:rPr>
        <w:t xml:space="preserve"> company has regarding </w:t>
      </w:r>
      <w:r w:rsidR="00BD0DED">
        <w:rPr>
          <w:rFonts w:cstheme="minorHAnsi"/>
          <w:sz w:val="24"/>
          <w:szCs w:val="24"/>
        </w:rPr>
        <w:t>physical security</w:t>
      </w:r>
      <w:r>
        <w:rPr>
          <w:rFonts w:cstheme="minorHAnsi"/>
          <w:sz w:val="24"/>
          <w:szCs w:val="24"/>
        </w:rPr>
        <w:t xml:space="preserve">. </w:t>
      </w:r>
    </w:p>
    <w:p w14:paraId="3C55FE18" w14:textId="439A384F" w:rsidR="00F052BC" w:rsidRPr="003B3834" w:rsidRDefault="00F052BC" w:rsidP="00E23820">
      <w:pPr>
        <w:rPr>
          <w:rFonts w:cstheme="minorHAnsi"/>
          <w:b/>
          <w:sz w:val="32"/>
          <w:szCs w:val="32"/>
        </w:rPr>
      </w:pPr>
      <w:r w:rsidRPr="003B3834">
        <w:rPr>
          <w:rFonts w:cstheme="minorHAnsi"/>
          <w:b/>
          <w:sz w:val="32"/>
          <w:szCs w:val="32"/>
        </w:rPr>
        <w:t>Scope</w:t>
      </w:r>
    </w:p>
    <w:p w14:paraId="03BBAFF6" w14:textId="26604222" w:rsidR="00F052BC" w:rsidRPr="003B3834" w:rsidRDefault="003B3834" w:rsidP="00E23820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24"/>
          <w:szCs w:val="24"/>
        </w:rPr>
        <w:t>This policy applies to all employees of this company</w:t>
      </w:r>
      <w:r w:rsidR="005C2299">
        <w:rPr>
          <w:rFonts w:cstheme="minorHAnsi"/>
          <w:sz w:val="24"/>
          <w:szCs w:val="24"/>
        </w:rPr>
        <w:t xml:space="preserve"> and has guidelines for both the business and individual employees. </w:t>
      </w:r>
      <w:r w:rsidR="002650C8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F052BC" w:rsidRPr="003B3834">
        <w:rPr>
          <w:rFonts w:cstheme="minorHAnsi"/>
          <w:b/>
          <w:sz w:val="32"/>
          <w:szCs w:val="32"/>
        </w:rPr>
        <w:t>Policy</w:t>
      </w:r>
    </w:p>
    <w:p w14:paraId="6B254234" w14:textId="2FD648AF" w:rsidR="003B3834" w:rsidRDefault="00651E21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Employees </w:t>
      </w:r>
      <w:r w:rsidR="00EA210A">
        <w:rPr>
          <w:rFonts w:cstheme="minorHAnsi"/>
          <w:sz w:val="24"/>
          <w:szCs w:val="24"/>
        </w:rPr>
        <w:t xml:space="preserve">will have their ID badge on at all times and it needs to be easily visible. </w:t>
      </w:r>
    </w:p>
    <w:p w14:paraId="3FCEFFF2" w14:textId="4351D764" w:rsidR="00EA210A" w:rsidRDefault="00C06A1D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Locked d</w:t>
      </w:r>
      <w:r w:rsidR="00EA210A">
        <w:rPr>
          <w:rFonts w:cstheme="minorHAnsi"/>
          <w:sz w:val="24"/>
          <w:szCs w:val="24"/>
        </w:rPr>
        <w:t>oors shall not be propped open</w:t>
      </w:r>
      <w:r>
        <w:rPr>
          <w:rFonts w:cstheme="minorHAnsi"/>
          <w:sz w:val="24"/>
          <w:szCs w:val="24"/>
        </w:rPr>
        <w:t xml:space="preserve"> and </w:t>
      </w:r>
      <w:r w:rsidR="00EA210A">
        <w:rPr>
          <w:rFonts w:cstheme="minorHAnsi"/>
          <w:sz w:val="24"/>
          <w:szCs w:val="24"/>
        </w:rPr>
        <w:t xml:space="preserve">should </w:t>
      </w:r>
      <w:r>
        <w:rPr>
          <w:rFonts w:cstheme="minorHAnsi"/>
          <w:sz w:val="24"/>
          <w:szCs w:val="24"/>
        </w:rPr>
        <w:t>remain</w:t>
      </w:r>
      <w:r w:rsidR="00EA210A">
        <w:rPr>
          <w:rFonts w:cstheme="minorHAnsi"/>
          <w:sz w:val="24"/>
          <w:szCs w:val="24"/>
        </w:rPr>
        <w:t xml:space="preserve"> locked when not in use.</w:t>
      </w:r>
      <w:r w:rsidR="003B51C8">
        <w:rPr>
          <w:rFonts w:cstheme="minorHAnsi"/>
          <w:sz w:val="24"/>
          <w:szCs w:val="24"/>
        </w:rPr>
        <w:t xml:space="preserve"> </w:t>
      </w:r>
    </w:p>
    <w:p w14:paraId="301B2FF6" w14:textId="24BE9269" w:rsidR="00EA210A" w:rsidRDefault="00EA210A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Employees need to store important documents in a secure, restricted-access location when not in use and keep track of the documents when they are removed for use.</w:t>
      </w:r>
      <w:r w:rsidR="003B51C8">
        <w:rPr>
          <w:rFonts w:cstheme="minorHAnsi"/>
          <w:sz w:val="24"/>
          <w:szCs w:val="24"/>
        </w:rPr>
        <w:t xml:space="preserve"> </w:t>
      </w:r>
    </w:p>
    <w:p w14:paraId="68655543" w14:textId="0C7C0420" w:rsidR="00EA210A" w:rsidRDefault="003541C2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Shred or incinerate all documents when they are no longer needed and dispose of them properly.</w:t>
      </w:r>
    </w:p>
    <w:p w14:paraId="35EAF4AB" w14:textId="6344307F" w:rsidR="00E2628D" w:rsidRDefault="00E2628D" w:rsidP="00E23820">
      <w:pPr>
        <w:rPr>
          <w:rFonts w:cstheme="minorHAnsi"/>
          <w:sz w:val="24"/>
          <w:szCs w:val="24"/>
        </w:rPr>
      </w:pPr>
      <w:r w:rsidRPr="00E2628D">
        <w:rPr>
          <w:rFonts w:cstheme="minorHAnsi"/>
          <w:sz w:val="24"/>
          <w:szCs w:val="24"/>
        </w:rPr>
        <w:t>Users must log off or shut down their workstations when leaving for an extended time period, or at the end of the workday.</w:t>
      </w:r>
    </w:p>
    <w:p w14:paraId="64C67984" w14:textId="77777777" w:rsidR="003541C2" w:rsidRDefault="003541C2" w:rsidP="00E23820">
      <w:pPr>
        <w:rPr>
          <w:rFonts w:cstheme="minorHAnsi"/>
          <w:sz w:val="24"/>
          <w:szCs w:val="24"/>
        </w:rPr>
      </w:pPr>
    </w:p>
    <w:p w14:paraId="25DA7CAD" w14:textId="77777777" w:rsidR="00EA210A" w:rsidRDefault="00EA210A" w:rsidP="00E23820">
      <w:pPr>
        <w:rPr>
          <w:rFonts w:cstheme="minorHAnsi"/>
          <w:sz w:val="24"/>
          <w:szCs w:val="24"/>
        </w:rPr>
      </w:pPr>
    </w:p>
    <w:p w14:paraId="66E36517" w14:textId="69D32445" w:rsidR="003B3834" w:rsidRDefault="003B3834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 Signature ____________________________________________________________</w:t>
      </w:r>
    </w:p>
    <w:p w14:paraId="5745934F" w14:textId="452ADA6D" w:rsidR="003B3834" w:rsidRDefault="003B3834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Trainer/Manager Signature ______________________________________________________</w:t>
      </w:r>
    </w:p>
    <w:p w14:paraId="69C53974" w14:textId="60DB8D72" w:rsidR="003B3834" w:rsidRPr="0037719F" w:rsidRDefault="003B3834" w:rsidP="00E238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 Date __________________________________________________________________</w:t>
      </w:r>
    </w:p>
    <w:sectPr w:rsidR="003B3834" w:rsidRPr="0037719F" w:rsidSect="007B53AB">
      <w:headerReference w:type="default" r:id="rId8"/>
      <w:footerReference w:type="default" r:id="rId9"/>
      <w:pgSz w:w="12240" w:h="15840"/>
      <w:pgMar w:top="990" w:right="1440" w:bottom="99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6D446" w14:textId="77777777" w:rsidR="00D70274" w:rsidRDefault="00D70274" w:rsidP="004D4385">
      <w:pPr>
        <w:spacing w:after="0" w:line="240" w:lineRule="auto"/>
      </w:pPr>
      <w:r>
        <w:separator/>
      </w:r>
    </w:p>
  </w:endnote>
  <w:endnote w:type="continuationSeparator" w:id="0">
    <w:p w14:paraId="3CACC4AC" w14:textId="77777777" w:rsidR="00D70274" w:rsidRDefault="00D70274" w:rsidP="004D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ket Deco">
    <w:altName w:val="Calibri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36CF" w14:textId="77777777" w:rsidR="004D4385" w:rsidRDefault="004D4385">
    <w:pPr>
      <w:pStyle w:val="Footer"/>
      <w:rPr>
        <w:noProof/>
      </w:rPr>
    </w:pPr>
  </w:p>
  <w:p w14:paraId="2B6B493F" w14:textId="4BD830CB" w:rsidR="004D4385" w:rsidRDefault="004D4385" w:rsidP="004D4385">
    <w:pPr>
      <w:pStyle w:val="Footer"/>
      <w:tabs>
        <w:tab w:val="left" w:pos="3705"/>
      </w:tabs>
    </w:pPr>
    <w:r>
      <w:tab/>
    </w:r>
    <w:r>
      <w:tab/>
    </w:r>
    <w:r>
      <w:rPr>
        <w:noProof/>
      </w:rPr>
      <w:drawing>
        <wp:inline distT="0" distB="0" distL="0" distR="0" wp14:anchorId="5247FA04" wp14:editId="2ED33F55">
          <wp:extent cx="363404" cy="3619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02" t="7284" r="24643" b="30174"/>
                  <a:stretch/>
                </pic:blipFill>
                <pic:spPr bwMode="auto">
                  <a:xfrm>
                    <a:off x="0" y="0"/>
                    <a:ext cx="370489" cy="3690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1750F" w14:textId="77777777" w:rsidR="00D70274" w:rsidRDefault="00D70274" w:rsidP="004D4385">
      <w:pPr>
        <w:spacing w:after="0" w:line="240" w:lineRule="auto"/>
      </w:pPr>
      <w:r>
        <w:separator/>
      </w:r>
    </w:p>
  </w:footnote>
  <w:footnote w:type="continuationSeparator" w:id="0">
    <w:p w14:paraId="7537AD37" w14:textId="77777777" w:rsidR="00D70274" w:rsidRDefault="00D70274" w:rsidP="004D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8DD23" w14:textId="6700B527" w:rsidR="007B53AB" w:rsidRPr="007B53AB" w:rsidRDefault="007B53AB" w:rsidP="007B53AB">
    <w:pPr>
      <w:jc w:val="center"/>
      <w:rPr>
        <w:rFonts w:cstheme="minorHAnsi"/>
        <w:b/>
        <w:sz w:val="40"/>
        <w:szCs w:val="40"/>
      </w:rPr>
    </w:pPr>
    <w:r w:rsidRPr="007B53AB">
      <w:rPr>
        <w:rFonts w:cstheme="minorHAnsi"/>
        <w:b/>
        <w:sz w:val="40"/>
        <w:szCs w:val="40"/>
      </w:rPr>
      <w:t>IT P</w:t>
    </w:r>
    <w:r w:rsidR="00651E21">
      <w:rPr>
        <w:rFonts w:cstheme="minorHAnsi"/>
        <w:b/>
        <w:sz w:val="40"/>
        <w:szCs w:val="40"/>
      </w:rPr>
      <w:t>hysical Security</w:t>
    </w:r>
    <w:r w:rsidRPr="007B53AB">
      <w:rPr>
        <w:rFonts w:cstheme="minorHAnsi"/>
        <w:b/>
        <w:sz w:val="40"/>
        <w:szCs w:val="40"/>
      </w:rPr>
      <w:t xml:space="preserve"> Policy</w:t>
    </w:r>
  </w:p>
  <w:p w14:paraId="28AF698E" w14:textId="77777777" w:rsidR="007B53AB" w:rsidRDefault="007B53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85"/>
    <w:rsid w:val="000A00B8"/>
    <w:rsid w:val="00175C49"/>
    <w:rsid w:val="001A61BF"/>
    <w:rsid w:val="001C0776"/>
    <w:rsid w:val="00252184"/>
    <w:rsid w:val="0025613A"/>
    <w:rsid w:val="002650C8"/>
    <w:rsid w:val="002835F2"/>
    <w:rsid w:val="00321E94"/>
    <w:rsid w:val="00335973"/>
    <w:rsid w:val="00342B12"/>
    <w:rsid w:val="00347992"/>
    <w:rsid w:val="003541C2"/>
    <w:rsid w:val="0037719F"/>
    <w:rsid w:val="00383F39"/>
    <w:rsid w:val="003B3834"/>
    <w:rsid w:val="003B51C8"/>
    <w:rsid w:val="004A73EC"/>
    <w:rsid w:val="004B27F5"/>
    <w:rsid w:val="004B45E2"/>
    <w:rsid w:val="004D4385"/>
    <w:rsid w:val="00524A17"/>
    <w:rsid w:val="00562019"/>
    <w:rsid w:val="00592F8E"/>
    <w:rsid w:val="005B735F"/>
    <w:rsid w:val="005C2299"/>
    <w:rsid w:val="00615320"/>
    <w:rsid w:val="00651E21"/>
    <w:rsid w:val="00671029"/>
    <w:rsid w:val="006C43E0"/>
    <w:rsid w:val="006C5B5C"/>
    <w:rsid w:val="006D5004"/>
    <w:rsid w:val="007A64B5"/>
    <w:rsid w:val="007A747C"/>
    <w:rsid w:val="007B53AB"/>
    <w:rsid w:val="007E1B50"/>
    <w:rsid w:val="00852452"/>
    <w:rsid w:val="008819FA"/>
    <w:rsid w:val="008D0963"/>
    <w:rsid w:val="00925D3E"/>
    <w:rsid w:val="0094758C"/>
    <w:rsid w:val="009C79DF"/>
    <w:rsid w:val="00A437E8"/>
    <w:rsid w:val="00A75480"/>
    <w:rsid w:val="00A92044"/>
    <w:rsid w:val="00AB6CC7"/>
    <w:rsid w:val="00AC7660"/>
    <w:rsid w:val="00B52A12"/>
    <w:rsid w:val="00BD0DED"/>
    <w:rsid w:val="00C06A1D"/>
    <w:rsid w:val="00C17C18"/>
    <w:rsid w:val="00C54560"/>
    <w:rsid w:val="00C90785"/>
    <w:rsid w:val="00CB3FDB"/>
    <w:rsid w:val="00CF076E"/>
    <w:rsid w:val="00D70274"/>
    <w:rsid w:val="00DA58B0"/>
    <w:rsid w:val="00DD3C31"/>
    <w:rsid w:val="00DE2C98"/>
    <w:rsid w:val="00E23820"/>
    <w:rsid w:val="00E2628D"/>
    <w:rsid w:val="00E571CA"/>
    <w:rsid w:val="00EA210A"/>
    <w:rsid w:val="00EC0D43"/>
    <w:rsid w:val="00F052BC"/>
    <w:rsid w:val="00F2227D"/>
    <w:rsid w:val="00F54152"/>
    <w:rsid w:val="00FA64B7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218EE"/>
  <w15:chartTrackingRefBased/>
  <w15:docId w15:val="{3FD729BF-A3C4-43EC-B497-28FB7F10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85"/>
  </w:style>
  <w:style w:type="paragraph" w:styleId="Footer">
    <w:name w:val="footer"/>
    <w:basedOn w:val="Normal"/>
    <w:link w:val="FooterChar"/>
    <w:uiPriority w:val="99"/>
    <w:unhideWhenUsed/>
    <w:rsid w:val="004D4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385"/>
  </w:style>
  <w:style w:type="character" w:styleId="Hyperlink">
    <w:name w:val="Hyperlink"/>
    <w:basedOn w:val="DefaultParagraphFont"/>
    <w:uiPriority w:val="99"/>
    <w:unhideWhenUsed/>
    <w:rsid w:val="00377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nvlpubs.nist.gov/nistpubs/SpecialPublications/NIST.SP.800-116r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Duong</dc:creator>
  <cp:keywords/>
  <dc:description/>
  <cp:lastModifiedBy>Johnson,Scott Wyatt</cp:lastModifiedBy>
  <cp:revision>3</cp:revision>
  <dcterms:created xsi:type="dcterms:W3CDTF">2023-09-22T00:46:00Z</dcterms:created>
  <dcterms:modified xsi:type="dcterms:W3CDTF">2023-09-22T00:55:00Z</dcterms:modified>
</cp:coreProperties>
</file>