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맑은 고딕" w:cs="맑은 고딕" w:eastAsia="맑은 고딕" w:hAnsi="맑은 고딕"/>
          <w:b/>
          <w:bCs/>
          <w:color w:val="1F497D"/>
          <w:sz w:val="48"/>
          <w:szCs w:val="48"/>
        </w:rPr>
        <w:t xml:space="preserve">2호기 SECS-II 통신 프로그램</w:t>
      </w:r>
    </w:p>
    <w:p>
      <w:pPr>
        <w:spacing w:before="100" w:after="100"/>
        <w:jc w:val="center"/>
      </w:pPr>
      <w:r>
        <w:rPr>
          <w:rFonts w:ascii="맑은 고딕" w:cs="맑은 고딕" w:eastAsia="맑은 고딕" w:hAnsi="맑은 고딕"/>
          <w:b/>
          <w:bCs/>
          <w:color w:val="1F497D"/>
          <w:sz w:val="44"/>
          <w:szCs w:val="44"/>
        </w:rPr>
        <w:t xml:space="preserve">소스 분석 보고서</w:t>
      </w:r>
    </w:p>
    <w:p>
      <w:pPr>
        <w:spacing w:before="200" w:after="8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1호기 대비 차이점 · 미구현 항목 · 사양서 불일치 · 통신 데이터/시나리오 오류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작성일: 2026-02-18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대상 소스: D:\Sources\LGD\TOE2\TOE2_CIM  (2호기) vs  D:\Sources\LGD\TOE\TOE_250422  (1호기)</w:t>
      </w:r>
    </w:p>
    <w:p>
      <w:pPr>
        <w:spacing w:before="400"/>
      </w:pP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1장. 분석 개요 및 방법</w:t>
      </w:r>
    </w:p>
    <w:p>
      <w:pPr>
        <w:spacing w:before="8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보고서는 LGD 터치검사 설비용 SECS-II 통신 프로그램(TOECIM)의 1호기와 2호기 소스를 비교 분석하여, 기능 차이, 미구현 항목, 사양서 불일치, 통신 데이터 포맷 문제 및 시나리오 오류를 체계적으로 정리한다.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1.1 분석 대상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3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1호기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D:\Sources\LGD\TOE\TOE_250422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기준 소스 (실장비 투입 완료)</w:t>
            </w:r>
          </w:p>
        </w:tc>
      </w:tr>
      <w:tr>
        <w:tc>
          <w:tcPr>
            <w:tcW w:type="dxa" w:w="1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2호기</w:t>
            </w:r>
          </w:p>
        </w:tc>
        <w:tc>
          <w:tcPr>
            <w:tcW w:type="dxa" w:w="45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D:\Sources\LGD\TOE2\TOE2_CIM</w:t>
            </w:r>
          </w:p>
        </w:tc>
        <w:tc>
          <w:tcPr>
            <w:tcW w:type="dxa" w:w="33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분석 대상 소스 (개발 진행 중)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1.2 분석 방법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1호기와 2호기의 S*Funcs.cs, ClientCIM.cs, CIMStatus.cs 소스 코드 직접 비교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실장비 CIM_LOG 파일과 시뮬레이터 시나리오 로그 대조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통신 사양서(ECS-Equipment Communication Specification v51) 참조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LGCIMSimul 시뮬레이터를 통한 동작 검증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2장. 1호기에 있고 2호기에 없는 기능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1호기 소스에는 존재하나 2호기에서 제거되거나 변경된 주요 항목이다.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1호기 구현</w:t>
            </w:r>
          </w:p>
        </w:tc>
        <w:tc>
          <w:tcPr>
            <w:tcW w:type="dxa" w:w="26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2호기 구현</w:t>
            </w:r>
          </w:p>
        </w:tc>
        <w:tc>
          <w:tcPr>
            <w:tcW w:type="dxa" w:w="2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S6F73 호출 위치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S2F80 수신 후, NextGlassProcess에서 UW/UR·UW/ER 전 호출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주석 처리 ("사양서 미정의 메시지")
InspectDone 후에만 호출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36C09"/>
                <w:sz w:val="18"/>
                <w:szCs w:val="18"/>
              </w:rPr>
              <w:t xml:space="preserve">확인필요: 사양서 v51 전송 시점 확인</w:t>
            </w:r>
          </w:p>
        </w:tc>
      </w:tr>
      <w:tr>
        <w:tc>
          <w:tcPr>
            <w:tcW w:type="dxa" w:w="16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ControltoConsoleData 구조</w:t>
            </w:r>
          </w:p>
        </w:tc>
        <w:tc>
          <w:tcPr>
            <w:tcW w:type="dxa" w:w="26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Control ↔ Console 통신 별도 데이터 구조 존재</w:t>
            </w:r>
          </w:p>
        </w:tc>
        <w:tc>
          <w:tcPr>
            <w:tcW w:type="dxa" w:w="26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제거됨 (구조 단순화)</w:t>
            </w:r>
          </w:p>
        </w:tc>
        <w:tc>
          <w:tcPr>
            <w:tcW w:type="dxa" w:w="22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EQP↔CIM 직통 구조로 변경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EQPReadyStatus 접근 경로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toCim.ControlData.EqpReadyStatus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toCim.EqpReadyStatus (직접 접근)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구조 단순화 반영</w:t>
            </w:r>
          </w:p>
        </w:tc>
      </w:tr>
      <w:tr>
        <w:tc>
          <w:tcPr>
            <w:tcW w:type="dxa" w:w="16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AutoRun 조건</w:t>
            </w:r>
          </w:p>
        </w:tc>
        <w:tc>
          <w:tcPr>
            <w:tcW w:type="dxa" w:w="26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eqpStatus==RUN &amp;&amp; ControlData?.EqpStatus==RUN (이중 조건)</w:t>
            </w:r>
          </w:p>
        </w:tc>
        <w:tc>
          <w:tcPr>
            <w:tcW w:type="dxa" w:w="26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bool AutoRun 프로퍼티로 단순화</w:t>
            </w:r>
          </w:p>
        </w:tc>
        <w:tc>
          <w:tcPr>
            <w:tcW w:type="dxa" w:w="22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설비에서 직접 AutoRun 전달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SendS2F77() 호출 트리거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MainForm UI에서 호출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동일 구현 (호출 여부 확인 필요)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동작 동일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3장. 1호기 대비 버그/미완성 항목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3.1 버그 항목</w:t>
      </w:r>
    </w:p>
    <w:p>
      <w:pPr>
        <w:pStyle w:val="Heading3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3.1.1 S6F73 B Glass APD 데이터 오류 (1호기 버그, 2호기에서 수정)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[1호기 버그] </w:t>
      </w:r>
      <w:r>
        <w:rPr>
          <w:rFonts w:ascii="맑은 고딕" w:cs="맑은 고딕" w:eastAsia="맑은 고딕" w:hAnsi="맑은 고딕"/>
          <w:sz w:val="20"/>
          <w:szCs w:val="20"/>
        </w:rPr>
        <w:t xml:space="preserve">S6Funcs.cs의 B Glass 보고 코드에서 Bapd 대신 Aapd 변수를 사용함 (코드 복붙 실수)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1호기 잘못된 코드: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B Glass 보고 코드 내에서도 Aapd 사용 (잘못됨)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cimStatus.APDIItems.Add(new APDInfo { APDName = "GLS_START_TIME", APDValue = Aapd.GLS_START_TIME });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2호기 수정 코드: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BuildAPDItems(bapd);  // Bapd 변수 사용으로 정상 수정됨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[결론] </w:t>
      </w:r>
      <w:r>
        <w:rPr>
          <w:rFonts w:ascii="맑은 고딕" w:cs="맑은 고딕" w:eastAsia="맑은 고딕" w:hAnsi="맑은 고딕"/>
          <w:sz w:val="20"/>
          <w:szCs w:val="20"/>
        </w:rPr>
        <w:t xml:space="preserve">2호기에서 올바르게 수정됨</w:t>
      </w:r>
    </w:p>
    <w:p>
      <w:pPr>
        <w:pStyle w:val="Heading3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3.1.2 EQP Status 중복 보고 (1호기 로그 확인됨)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[1호기 버그] </w:t>
      </w:r>
      <w:r>
        <w:rPr>
          <w:rFonts w:ascii="맑은 고딕" w:cs="맑은 고딕" w:eastAsia="맑은 고딕" w:hAnsi="맑은 고딕"/>
          <w:sz w:val="20"/>
          <w:szCs w:val="20"/>
        </w:rPr>
        <w:t xml:space="preserve">1호기 로그(07:27:15): S6F91이 동일 시각에 3번 전송, S6F92도 3번 수신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2호기 수정 코드: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(cimStatus.EQPStatus == eqpStatus) return;  // 동일 상태 중복 보고 방지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[결론] </w:t>
      </w:r>
      <w:r>
        <w:rPr>
          <w:rFonts w:ascii="맑은 고딕" w:cs="맑은 고딕" w:eastAsia="맑은 고딕" w:hAnsi="맑은 고딕"/>
          <w:sz w:val="20"/>
          <w:szCs w:val="20"/>
        </w:rPr>
        <w:t xml:space="preserve">2호기에서 중복 방지 로직 추가됨</w:t>
      </w:r>
    </w:p>
    <w:p>
      <w:pPr>
        <w:pStyle w:val="Heading3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3.1.3 lastValue.json 저장 시 동시성 오류 (1호기 로그 발견)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[1호기 오류]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07:26:23 로그: '컬렉션이 수정되었습니다. 열거 작업이 실행되지 않을 수도 있습니다.'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원인: CIMStatus.Save()에서 LotData.Glasses 리스트가 다른 스레드에서 수정되는 동안 JSON 직렬화 시도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E36C09"/>
          <w:sz w:val="20"/>
          <w:szCs w:val="20"/>
        </w:rPr>
        <w:t xml:space="preserve">[확인필요] </w:t>
      </w:r>
      <w:r>
        <w:rPr>
          <w:rFonts w:ascii="맑은 고딕" w:cs="맑은 고딕" w:eastAsia="맑은 고딕" w:hAnsi="맑은 고딕"/>
          <w:sz w:val="20"/>
          <w:szCs w:val="20"/>
        </w:rPr>
        <w:t xml:space="preserve">2호기에서도 동일한 동시성 위험 존재 → lock() 또는 ToList() 스냅샷으로 해결 여부 확인 필요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3.2 미완성 항목</w:t>
      </w:r>
    </w:p>
    <w:p>
      <w:pPr>
        <w:pStyle w:val="Heading3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3.2.1 S6F65 (Lot End) DVITEMS 미포함 (1호기 미완성, 2호기 추가)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E36C09"/>
          <w:sz w:val="20"/>
          <w:szCs w:val="20"/>
        </w:rPr>
        <w:t xml:space="preserve">[1호기] </w:t>
      </w:r>
      <w:r>
        <w:rPr>
          <w:rFonts w:ascii="맑은 고딕" w:cs="맑은 고딕" w:eastAsia="맑은 고딕" w:hAnsi="맑은 고딕"/>
          <w:sz w:val="20"/>
          <w:szCs w:val="20"/>
        </w:rPr>
        <w:t xml:space="preserve">cimStatus.APDIItems를 S6F83에 포함시키는 코드가 주석 처리됨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2호기 개선: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(cimStatus.APDIItems != null) func_83.DVITEMS = cimStatus.APDIItems;  // 추가됨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[결론] </w:t>
      </w:r>
      <w:r>
        <w:rPr>
          <w:rFonts w:ascii="맑은 고딕" w:cs="맑은 고딕" w:eastAsia="맑은 고딕" w:hAnsi="맑은 고딕"/>
          <w:sz w:val="20"/>
          <w:szCs w:val="20"/>
        </w:rPr>
        <w:t xml:space="preserve">2호기에서 정상 추가됨</w:t>
      </w:r>
    </w:p>
    <w:p>
      <w:pPr>
        <w:pStyle w:val="Heading3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3.2.2 GLSJUDGE 판정 로직 미구현 (양쪽 동일)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E36C09"/>
          <w:sz w:val="20"/>
          <w:szCs w:val="20"/>
        </w:rPr>
        <w:t xml:space="preserve">[미완성] </w:t>
      </w:r>
      <w:r>
        <w:rPr>
          <w:rFonts w:ascii="맑은 고딕" w:cs="맑은 고딕" w:eastAsia="맑은 고딕" w:hAnsi="맑은 고딕"/>
          <w:sz w:val="20"/>
          <w:szCs w:val="20"/>
        </w:rPr>
        <w:t xml:space="preserve">양쪽 모두 GetGlassJudgeCode()에 아래 TODO 주석 존재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todo: glass judge 관련 스펙이 있으면 작업 필요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현재 동작: Console 판정값을 그대로 반환 (사양서에서 판정 기준 확인 후 구현 필요)</w:t>
      </w:r>
    </w:p>
    <w:p>
      <w:pPr>
        <w:pStyle w:val="Heading3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3.2.3 S6F65 LOTJUDGE 하드코딩 (양쪽 동일)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E36C09"/>
          <w:sz w:val="20"/>
          <w:szCs w:val="20"/>
        </w:rPr>
        <w:t xml:space="preserve">[미완성] </w:t>
      </w:r>
      <w:r>
        <w:rPr>
          <w:rFonts w:ascii="맑은 고딕" w:cs="맑은 고딕" w:eastAsia="맑은 고딕" w:hAnsi="맑은 고딕"/>
          <w:sz w:val="20"/>
          <w:szCs w:val="20"/>
        </w:rPr>
        <w:t xml:space="preserve">양쪽 모두 아래 코드로 고정되어 있음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func_83.LOTJUDGE = "G";  // 어떻게 판정하는지 확인 필요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조치 필요: 사양서에서 LOTJUDGE 계산 방법 확인 후 구현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4장. 사양서와 다르게 수정된 부분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4.1 S6F73 전송 시점 변경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사양서 추정 (1호기 기준)</w:t>
            </w:r>
          </w:p>
        </w:tc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S2F80(1장씩 Glass 데이터 수신) 후, NextGlassProcess 내 UW/UR·UW/ER 전 S6F73 전송</w:t>
            </w:r>
          </w:p>
        </w:tc>
      </w:tr>
      <w:tr>
        <w:tc>
          <w:tcPr>
            <w:tcW w:type="dxa" w:w="2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2호기 처리</w:t>
            </w:r>
          </w:p>
        </w:tc>
        <w:tc>
          <w:tcPr>
            <w:tcW w:type="dxa" w:w="6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위 시점 모두 주석 처리 ("사양서 미정의 메시지로 주석 처리") → InspectDone 콜백에서만 호출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판단 필요</w:t>
            </w:r>
          </w:p>
        </w:tc>
        <w:tc>
          <w:tcPr>
            <w:tcW w:type="dxa" w:w="6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 v51에서 S6F73 전송 시점이 InspectDone 이후만으로 변경되었는지 반드시 확인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4.2 S6F63 수신 핸들러 추가 (2호기 개선)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1호기</w:t>
            </w:r>
          </w:p>
        </w:tc>
        <w:tc>
          <w:tcPr>
            <w:tcW w:type="dxa" w:w="34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2호기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InitS6() S6F63 등록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등록 없음 → S9F9 에러 발생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gem.OnS6F63Event += Gem_OnS6F63Event; 추가</w:t>
            </w:r>
          </w:p>
        </w:tc>
      </w:tr>
      <w:tr>
        <w:tc>
          <w:tcPr>
            <w:tcW w:type="dxa" w:w="2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34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34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ECS가 S6F63을 전송하는 경우를 위한 처리 (실제 ECS 동일 가능)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4.3 CIMCommand 열거형 이름 변경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1호기 이름</w:t>
            </w:r>
          </w:p>
        </w:tc>
        <w:tc>
          <w:tcPr>
            <w:tcW w:type="dxa" w:w="4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2호기 이름</w:t>
            </w:r>
          </w:p>
        </w:tc>
        <w:tc>
          <w:tcPr>
            <w:tcW w:type="dxa" w:w="2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ConsoletoCIM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EQPtoCIM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명칭 체계화</w:t>
            </w:r>
          </w:p>
        </w:tc>
      </w:tr>
      <w:tr>
        <w:tc>
          <w:tcPr>
            <w:tcW w:type="dxa" w:w="2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CIMtoConsole</w:t>
            </w:r>
          </w:p>
        </w:tc>
        <w:tc>
          <w:tcPr>
            <w:tcW w:type="dxa" w:w="4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CIMtoEQP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명칭 체계화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GLSMV_LR, GLSMV_UR, GLSMV_ER, GLSMV_UW, GLSMV_LW, GLSMV_CR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2호기에서 추가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4.4 EQPStatus 열거형 확장 (2호기)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1호기</w:t>
            </w:r>
          </w:p>
        </w:tc>
        <w:tc>
          <w:tcPr>
            <w:tcW w:type="dxa" w:w="4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2호기 (추가된 값)</w:t>
            </w:r>
          </w:p>
        </w:tc>
        <w:tc>
          <w:tcPr>
            <w:tcW w:type="dxa" w:w="2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RUN, IDLE, DOWN, Setup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ALARM, PAUSE, ERROR, ProcessDown 추가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설비 상태 세분화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5장. 통신 데이터 포맷 문제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5.1 S6F63 전송 후 즉시 S6F61 전송 (시퀀스 오류 가능)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2호기 로그 분석 (00:34:22):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시각</w:t>
            </w:r>
          </w:p>
        </w:tc>
        <w:tc>
          <w:tcPr>
            <w:tcW w:type="dxa" w:w="1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2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dxa" w:w="3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00:34:22.879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TOECIM → ECS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 전송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Unload Glass 데이터 보고</w:t>
            </w:r>
          </w:p>
        </w:tc>
      </w:tr>
      <w:tr>
        <w:tc>
          <w:tcPr>
            <w:tcW w:type="dxa" w:w="15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00:34:22.880</w:t>
            </w:r>
          </w:p>
        </w:tc>
        <w:tc>
          <w:tcPr>
            <w:tcW w:type="dxa" w:w="1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TOECIM → ECS</w:t>
            </w:r>
          </w:p>
        </w:tc>
        <w:tc>
          <w:tcPr>
            <w:tcW w:type="dxa" w:w="22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S6F61 전송</w:t>
            </w:r>
          </w:p>
        </w:tc>
        <w:tc>
          <w:tcPr>
            <w:tcW w:type="dxa" w:w="35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 ACK 대기 없이 즉시 전송 (0.001초 후)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00:34:22.892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ECS → TOECIM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S6F64 수신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 ACK (뒤늦게 수신)</w:t>
            </w:r>
          </w:p>
        </w:tc>
      </w:tr>
    </w:tbl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E36C09"/>
          <w:sz w:val="20"/>
          <w:szCs w:val="20"/>
        </w:rPr>
        <w:t xml:space="preserve">[문제] </w:t>
      </w:r>
      <w:r>
        <w:rPr>
          <w:rFonts w:ascii="맑은 고딕" w:cs="맑은 고딕" w:eastAsia="맑은 고딕" w:hAnsi="맑은 고딕"/>
          <w:sz w:val="20"/>
          <w:szCs w:val="20"/>
        </w:rPr>
        <w:t xml:space="preserve">S6F63 ACK(S6F64)를 받기 전에 S6F61을 전송함. 사양서에서 S6F64 수신 후 S6F61 전송이 원칙인지 확인 필요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원인: SendS6F63()에서 MoveLoadtoUnload() 호출 후 콜백에서 SendS6F61() 트리거 발생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개선 방향: Gem_OnS6F64Event()에서 S6F64 수신 확인 후 S6F61 전송하도록 수정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5.2 S6F63 빈 Glass 데이터 전송</w:t>
      </w:r>
    </w:p>
    <w:p>
      <w:pPr>
        <w:spacing w:before="60" w:after="60"/>
        <w:ind w:left="240"/>
      </w:pPr>
      <w:r>
        <w:rPr>
          <w:rFonts w:ascii="맑은 고딕" w:cs="맑은 고딕" w:eastAsia="맑은 고딕" w:hAnsi="맑은 고딕"/>
          <w:b/>
          <w:bCs/>
          <w:color w:val="E36C09"/>
          <w:sz w:val="20"/>
          <w:szCs w:val="20"/>
        </w:rPr>
        <w:t xml:space="preserve">[문제] </w:t>
      </w:r>
      <w:r>
        <w:rPr>
          <w:rFonts w:ascii="맑은 고딕" w:cs="맑은 고딕" w:eastAsia="맑은 고딕" w:hAnsi="맑은 고딕"/>
          <w:sz w:val="20"/>
          <w:szCs w:val="20"/>
        </w:rPr>
        <w:t xml:space="preserve">2호기 로그에서 S6F63의 모든 필드가 공백으로 전송됨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&lt;A[16],                &gt;'LOTID   (전부 공백)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&lt;A[16],                &gt;'GLSID   (전부 공백)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원인: UnloadGlass가 null일 때 빈 기본값으로 채워서 전송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조치 필요: 사양서에서 UnloadGlass null 시 처리 방법 정의 확인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5.3 S6F63 GLSCODE 타입 불일치 가능성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로그 확인값</w:t>
            </w:r>
          </w:p>
        </w:tc>
        <w:tc>
          <w:tcPr>
            <w:tcW w:type="dxa" w:w="7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&lt;U2,0&gt;'GLSCODE  (U2 = Unsigned 2byte)</w:t>
            </w:r>
          </w:p>
        </w:tc>
      </w:tr>
      <w:tr>
        <w:tc>
          <w:tcPr>
            <w:tcW w:type="dxa" w:w="20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7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사양서에서 GLSCODE 타입 정의 확인 (B=1byte vs U2=2byte 중 어느 것이 맞는지)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5.4 S6F64 응답 구조 검토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2호기 로그</w:t>
            </w:r>
          </w:p>
        </w:tc>
        <w:tc>
          <w:tcPr>
            <w:tcW w:type="dxa" w:w="7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&lt;L,2&gt; UNITID, ACKC6</w:t>
            </w:r>
          </w:p>
        </w:tc>
      </w:tr>
      <w:tr>
        <w:tc>
          <w:tcPr>
            <w:tcW w:type="dxa" w:w="20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7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사양서에서 STAGEID 포함 여부 확인 (&lt;L,3&gt; UNITID, STAGEID, ACKC6 등)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5.5 S2F87 GLSSTATUS="0" 처리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시뮬 테스트 로그: &lt;A[1],0&gt;'GLSSTATUS  (Glass 없음 상태)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6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GLSSTATUS="0"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LoadGlass 리스트가 비어 있음(&lt;L,0&gt;). CstGlassExist=false → LoadGlass=null → NextGlassProcess → UW/UR 전송</w:t>
            </w:r>
          </w:p>
        </w:tc>
      </w:tr>
      <w:tr>
        <w:tc>
          <w:tcPr>
            <w:tcW w:type="dxa" w:w="25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GLSSTATUS="1"</w:t>
            </w:r>
          </w:p>
        </w:tc>
        <w:tc>
          <w:tcPr>
            <w:tcW w:type="dxa" w:w="65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Glass 데이터 포함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6장. 통신 시나리오 문제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6.1 S6F63 이전 S6F64 대기 없음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현재 흐름: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S6F63 전송 → (ACK 대기 없이) → S6F61 전송 → S6F64 수신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개선 방향: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S6F64 수신 후 S6F61 전송하도록 Gem_OnS6F64Event()에서 처리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Gem_OnS6F64Event() 내에서: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void Gem_OnS6F64Event(object sender, S6F64Args e)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(e.ACKC6 == 0) SendS6F61();  // ACK 확인 후 다음 요청</w:t>
      </w:r>
    </w:p>
    <w:p>
      <w:pPr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6.2 NextGlassProcess 내 S6F73 제거로 인한 APD 보고 누락 가능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1호기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UW→UR 전, UW→ER 전에 S6F73 전송 (APD 데이터 포함)</w:t>
            </w:r>
          </w:p>
        </w:tc>
      </w:tr>
      <w:tr>
        <w:tc>
          <w:tcPr>
            <w:tcW w:type="dxa" w:w="15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2호기</w:t>
            </w:r>
          </w:p>
        </w:tc>
        <w:tc>
          <w:tcPr>
            <w:tcW w:type="dxa" w:w="75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 시점의 S6F73 삭제 → InspectDone 콜백에서만 S6F73 호출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7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사양서에서 S6F73 전송 트리거가 어디서인지 명확히 확인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6.3 Pause → Resume 후 S6F61 조건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1호기</w:t>
            </w:r>
          </w:p>
        </w:tc>
        <w:tc>
          <w:tcPr>
            <w:tcW w:type="dxa" w:w="2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2호기</w:t>
            </w:r>
          </w:p>
        </w:tc>
        <w:tc>
          <w:tcPr>
            <w:tcW w:type="dxa" w:w="19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조건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ConsoletoCIM.LoadReadyDone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EQPtoCIM.LoadReadyDone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동일 동작 (명칭만 변경)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6.4 ECS 재가동 시 S6F61 자동 전송 조건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Gem_OnS2F62Event() 내 자동 S6F61 전송 조건 비교: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1호기</w:t>
            </w:r>
          </w:p>
        </w:tc>
        <w:tc>
          <w:tcPr>
            <w:tcW w:type="dxa" w:w="35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2호기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접근 경로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toCim.ControlData.EqpReadyStatus.IsReady()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toCim.EqpReadyStatus.IsReady()</w:t>
            </w:r>
          </w:p>
        </w:tc>
      </w:tr>
      <w:tr>
        <w:tc>
          <w:tcPr>
            <w:tcW w:type="dxa" w:w="20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Null 체크</w:t>
            </w:r>
          </w:p>
        </w:tc>
        <w:tc>
          <w:tcPr>
            <w:tcW w:type="dxa" w:w="35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5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toCim != null 체크 추가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AutoRun 조건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&amp;&amp; toCim.AutoRun == true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7장. 종합 결론 및 조치 권고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7.1 우선순위별 조치 항목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2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 방향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P1 (즉시)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S6F63/S6F61 시퀀스 오류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S6F64 ACK 전에 S6F61 전송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Gem_OnS6F64Event()로 이동</w:t>
            </w:r>
          </w:p>
        </w:tc>
      </w:tr>
      <w:tr>
        <w:tc>
          <w:tcPr>
            <w:tcW w:type="dxa" w:w="1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P1 (즉시)</w:t>
            </w:r>
          </w:p>
        </w:tc>
        <w:tc>
          <w:tcPr>
            <w:tcW w:type="dxa" w:w="22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lastValue.json 동시성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멀티스레드 직렬화 오류 위험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lock 또는 ToList() 스냅샷 적용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8"/>
                <w:szCs w:val="18"/>
              </w:rPr>
              <w:t xml:space="preserve">P2 (검토)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S6F73 전송 시점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 v51 정의 불명확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 v51 확인 후 결정</w:t>
            </w:r>
          </w:p>
        </w:tc>
      </w:tr>
      <w:tr>
        <w:tc>
          <w:tcPr>
            <w:tcW w:type="dxa" w:w="1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8"/>
                <w:szCs w:val="18"/>
              </w:rPr>
              <w:t xml:space="preserve">P2 (검토)</w:t>
            </w:r>
          </w:p>
        </w:tc>
        <w:tc>
          <w:tcPr>
            <w:tcW w:type="dxa" w:w="22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GLSJUDGE / LOTJUDGE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판정 로직 미구현 (하드코딩)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 판정 기준 확인 후 구현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8"/>
                <w:szCs w:val="18"/>
              </w:rPr>
              <w:t xml:space="preserve">P2 (검토)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 빈 Glass 데이터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null 시 공백 전송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사양서에서 null 처리 정의 확인</w:t>
            </w:r>
          </w:p>
        </w:tc>
      </w:tr>
      <w:tr>
        <w:tc>
          <w:tcPr>
            <w:tcW w:type="dxa" w:w="12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P3 (개선)</w:t>
            </w:r>
          </w:p>
        </w:tc>
        <w:tc>
          <w:tcPr>
            <w:tcW w:type="dxa" w:w="22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GLSCODE 타입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U2 vs B 불일치 가능성</w:t>
            </w:r>
          </w:p>
        </w:tc>
        <w:tc>
          <w:tcPr>
            <w:tcW w:type="dxa" w:w="28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 타입 정의 확인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P3 (개선)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S6F64 응답 구조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STAGEID 포함 여부 미확인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사양서 S6F64 정의 확인</w:t>
            </w:r>
          </w:p>
        </w:tc>
      </w:tr>
    </w:tbl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7.2 2호기에서 개선된 사항 (긍정 평가)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S6F73 B Glass APD 오류 수정 (1호기 버그 수정)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EQP Status 중복 보고 방지 로직 추가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S6F65 DVITEMS 정상 포함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S6F63 수신 핸들러 추가 (S9F9 오류 방지)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EQPStatus 열거형 세분화 (ALARM, PAUSE, ERROR, ProcessDown 추가)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데이터 구조 단순화 (ControlData 계층 제거)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toCim != null 체크 추가 (안전성 향상)</w:t>
      </w:r>
    </w:p>
    <w:p>
      <w:pPr>
        <w:pStyle w:val="Heading2"/>
        <w:spacing w:before="300" w:after="1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7.3 사양서 확인 필수 항목 체크리스트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34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메시지</w:t>
            </w:r>
          </w:p>
        </w:tc>
        <w:tc>
          <w:tcPr>
            <w:tcW w:type="dxa" w:w="3000"/>
            <w:shd w:color="2E75B6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S6F73 전송 시점 (InspectDone 후만인지, UW/UR전도 포함인지)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S6F73/S6F74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미확인</w:t>
            </w:r>
          </w:p>
        </w:tc>
      </w:tr>
      <w:tr>
        <w:tc>
          <w:tcPr>
            <w:tcW w:type="dxa" w:w="6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34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GLSJUDGE 판정 기준</w:t>
            </w:r>
          </w:p>
        </w:tc>
        <w:tc>
          <w:tcPr>
            <w:tcW w:type="dxa" w:w="2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S6F63, S6F83</w:t>
            </w:r>
          </w:p>
        </w:tc>
        <w:tc>
          <w:tcPr>
            <w:tcW w:type="dxa" w:w="3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LOTJUDGE 판정 기준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S6F83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하드코딩 "G"</w:t>
            </w:r>
          </w:p>
        </w:tc>
      </w:tr>
      <w:tr>
        <w:tc>
          <w:tcPr>
            <w:tcW w:type="dxa" w:w="6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34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S6F64 수신 후 S6F61 전송 여부 (순서 규정)</w:t>
            </w:r>
          </w:p>
        </w:tc>
        <w:tc>
          <w:tcPr>
            <w:tcW w:type="dxa" w:w="2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S6F61/S6F64</w:t>
            </w:r>
          </w:p>
        </w:tc>
        <w:tc>
          <w:tcPr>
            <w:tcW w:type="dxa" w:w="3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미준수 가능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UnloadGlass null 시 S6F63 전송 여부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공백 전송 중</w:t>
            </w:r>
          </w:p>
        </w:tc>
      </w:tr>
      <w:tr>
        <w:tc>
          <w:tcPr>
            <w:tcW w:type="dxa" w:w="600"/>
            <w:shd w:color="F2F7FC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W w:type="dxa" w:w="34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GLSCODE 타입 (B vs U2)</w:t>
            </w:r>
          </w:p>
        </w:tc>
        <w:tc>
          <w:tcPr>
            <w:tcW w:type="dxa" w:w="2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S6F63</w:t>
            </w:r>
          </w:p>
        </w:tc>
        <w:tc>
          <w:tcPr>
            <w:tcW w:type="dxa" w:w="3000"/>
            <w:shd w:color="F2F7FC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U2로 전송 중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S6F64 응답 구조 (STAGEID 포함 여부)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S6F64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미확인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보고서 끝 —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2호기 SECS-II 통신 프로그램 소스 분석 보고서</dc:title>
  <dc:creator>Claude Code</dc:creator>
  <dc:description>1호기 대비 차이점, 미구현 항목, 사양서 불일치, 통신 데이터/시나리오 오류 분석</dc:description>
  <cp:lastModifiedBy>Un-named</cp:lastModifiedBy>
  <cp:revision>1</cp:revision>
  <dcterms:created xsi:type="dcterms:W3CDTF">2026-02-18T01:47:11.885Z</dcterms:created>
  <dcterms:modified xsi:type="dcterms:W3CDTF">2026-02-18T01:47:11.886Z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