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36F" w:rsidRPr="0017698A" w:rsidRDefault="0017698A" w:rsidP="00F3536F">
      <w:pPr>
        <w:tabs>
          <w:tab w:val="left" w:pos="3284"/>
        </w:tabs>
        <w:spacing w:line="206" w:lineRule="auto"/>
        <w:ind w:left="1560" w:right="-45"/>
        <w:jc w:val="both"/>
        <w:rPr>
          <w:rFonts w:ascii="Arial" w:hAnsi="Arial" w:cs="Arial"/>
          <w:spacing w:val="10"/>
          <w:sz w:val="24"/>
          <w:szCs w:val="24"/>
        </w:rPr>
      </w:pPr>
      <w:r w:rsidRPr="0017698A">
        <w:rPr>
          <w:rFonts w:ascii="Arial" w:hAnsi="Arial" w:cs="Arial"/>
          <w:spacing w:val="10"/>
          <w:sz w:val="24"/>
          <w:szCs w:val="24"/>
        </w:rPr>
        <w:t xml:space="preserve">                                         </w:t>
      </w:r>
      <w:r>
        <w:rPr>
          <w:rFonts w:ascii="Arial" w:hAnsi="Arial" w:cs="Arial"/>
          <w:spacing w:val="10"/>
          <w:sz w:val="24"/>
          <w:szCs w:val="24"/>
        </w:rPr>
        <w:t xml:space="preserve">       </w:t>
      </w:r>
      <w:r w:rsidRPr="0017698A">
        <w:rPr>
          <w:rFonts w:ascii="Arial" w:hAnsi="Arial" w:cs="Arial"/>
          <w:spacing w:val="10"/>
          <w:sz w:val="24"/>
          <w:szCs w:val="24"/>
        </w:rPr>
        <w:t xml:space="preserve"> </w:t>
      </w:r>
      <w:r w:rsidR="00F3536F" w:rsidRPr="0017698A">
        <w:rPr>
          <w:rFonts w:ascii="Arial" w:hAnsi="Arial" w:cs="Arial"/>
          <w:spacing w:val="10"/>
          <w:sz w:val="24"/>
          <w:szCs w:val="24"/>
        </w:rPr>
        <w:t xml:space="preserve">Scan </w:t>
      </w:r>
      <w:r>
        <w:rPr>
          <w:rFonts w:ascii="Arial" w:hAnsi="Arial" w:cs="Arial"/>
          <w:spacing w:val="10"/>
          <w:sz w:val="24"/>
          <w:szCs w:val="24"/>
        </w:rPr>
        <w:t>QR for How t</w:t>
      </w:r>
      <w:r w:rsidR="00F3536F" w:rsidRPr="0017698A">
        <w:rPr>
          <w:rFonts w:ascii="Arial" w:hAnsi="Arial" w:cs="Arial"/>
          <w:spacing w:val="10"/>
          <w:sz w:val="24"/>
          <w:szCs w:val="24"/>
        </w:rPr>
        <w:t>o Install</w:t>
      </w:r>
    </w:p>
    <w:p w:rsidR="0017698A" w:rsidRDefault="0017698A" w:rsidP="0017698A">
      <w:pPr>
        <w:tabs>
          <w:tab w:val="left" w:pos="3284"/>
        </w:tabs>
        <w:ind w:left="1560" w:right="-45"/>
        <w:jc w:val="both"/>
        <w:rPr>
          <w:rFonts w:ascii="Arial" w:hAnsi="Arial" w:cs="Arial"/>
          <w:spacing w:val="10"/>
          <w:sz w:val="28"/>
          <w:szCs w:val="28"/>
        </w:rPr>
      </w:pPr>
      <w:r>
        <w:rPr>
          <w:rFonts w:ascii="Arial" w:hAnsi="Arial" w:cs="Arial"/>
          <w:spacing w:val="10"/>
          <w:sz w:val="28"/>
          <w:szCs w:val="28"/>
        </w:rPr>
        <w:t xml:space="preserve">                                                         </w:t>
      </w:r>
      <w:r w:rsidR="00F3536F" w:rsidRPr="00F3536F">
        <w:rPr>
          <w:rFonts w:ascii="Arial" w:hAnsi="Arial" w:cs="Arial"/>
          <w:spacing w:val="10"/>
          <w:sz w:val="28"/>
          <w:szCs w:val="28"/>
        </w:rPr>
        <w:drawing>
          <wp:inline distT="0" distB="0" distL="0" distR="0">
            <wp:extent cx="800100" cy="777240"/>
            <wp:effectExtent l="19050" t="0" r="0" b="0"/>
            <wp:docPr id="4" name="Picture 2" descr="qrcode_skyiot.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skyiot.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36F">
        <w:rPr>
          <w:rFonts w:ascii="Arial" w:hAnsi="Arial" w:cs="Arial"/>
          <w:spacing w:val="10"/>
          <w:sz w:val="28"/>
          <w:szCs w:val="28"/>
        </w:rPr>
        <w:t xml:space="preserve">  </w:t>
      </w:r>
    </w:p>
    <w:p w:rsidR="007E6648" w:rsidRPr="0017698A" w:rsidRDefault="0017698A" w:rsidP="00F3536F">
      <w:pPr>
        <w:tabs>
          <w:tab w:val="left" w:pos="3284"/>
        </w:tabs>
        <w:spacing w:line="206" w:lineRule="auto"/>
        <w:ind w:left="1560" w:right="-45"/>
        <w:jc w:val="both"/>
        <w:rPr>
          <w:rFonts w:ascii="Arial" w:hAnsi="Arial" w:cs="Arial"/>
          <w:spacing w:val="10"/>
          <w:sz w:val="24"/>
          <w:szCs w:val="24"/>
        </w:rPr>
      </w:pPr>
      <w:r>
        <w:rPr>
          <w:rFonts w:ascii="Arial" w:hAnsi="Arial" w:cs="Arial"/>
          <w:spacing w:val="10"/>
          <w:sz w:val="28"/>
          <w:szCs w:val="28"/>
        </w:rPr>
        <w:t xml:space="preserve">                                           </w:t>
      </w:r>
      <w:r w:rsidRPr="0017698A">
        <w:rPr>
          <w:rFonts w:ascii="Arial" w:hAnsi="Arial" w:cs="Arial"/>
          <w:spacing w:val="10"/>
          <w:sz w:val="24"/>
          <w:szCs w:val="24"/>
        </w:rPr>
        <w:t xml:space="preserve">Watch The </w:t>
      </w:r>
      <w:r w:rsidR="00F3536F" w:rsidRPr="0017698A">
        <w:rPr>
          <w:rFonts w:ascii="Arial" w:hAnsi="Arial" w:cs="Arial"/>
          <w:spacing w:val="10"/>
          <w:sz w:val="24"/>
          <w:szCs w:val="24"/>
        </w:rPr>
        <w:t>Video</w:t>
      </w:r>
      <w:r w:rsidRPr="0017698A">
        <w:rPr>
          <w:rFonts w:ascii="Arial" w:hAnsi="Arial" w:cs="Arial"/>
          <w:spacing w:val="10"/>
          <w:sz w:val="24"/>
          <w:szCs w:val="24"/>
        </w:rPr>
        <w:t xml:space="preserve"> on YouTube</w:t>
      </w:r>
      <w:r w:rsidR="00F3536F" w:rsidRPr="0017698A">
        <w:rPr>
          <w:rFonts w:ascii="Arial" w:hAnsi="Arial" w:cs="Arial"/>
          <w:spacing w:val="10"/>
          <w:sz w:val="24"/>
          <w:szCs w:val="24"/>
        </w:rPr>
        <w:t xml:space="preserve"> </w:t>
      </w:r>
    </w:p>
    <w:p w:rsidR="0017698A" w:rsidRPr="0017698A" w:rsidRDefault="00F3536F" w:rsidP="00F3536F">
      <w:pPr>
        <w:tabs>
          <w:tab w:val="left" w:pos="3284"/>
        </w:tabs>
        <w:spacing w:line="206" w:lineRule="auto"/>
        <w:ind w:left="1560" w:right="-45"/>
        <w:jc w:val="both"/>
        <w:rPr>
          <w:rFonts w:ascii="Arial" w:hAnsi="Arial" w:cs="Arial"/>
          <w:spacing w:val="10"/>
          <w:sz w:val="32"/>
          <w:szCs w:val="32"/>
        </w:rPr>
      </w:pPr>
      <w:r w:rsidRPr="0017698A">
        <w:rPr>
          <w:rFonts w:ascii="Arial" w:hAnsi="Arial" w:cs="Arial"/>
          <w:spacing w:val="10"/>
          <w:sz w:val="32"/>
          <w:szCs w:val="32"/>
        </w:rPr>
        <w:t xml:space="preserve">Installation Manual  </w:t>
      </w:r>
    </w:p>
    <w:p w:rsidR="00F3536F" w:rsidRPr="007E6648" w:rsidRDefault="00F3536F" w:rsidP="00F3536F">
      <w:pPr>
        <w:tabs>
          <w:tab w:val="left" w:pos="3284"/>
        </w:tabs>
        <w:spacing w:line="206" w:lineRule="auto"/>
        <w:ind w:left="1560" w:right="-45"/>
        <w:jc w:val="both"/>
        <w:rPr>
          <w:rFonts w:ascii="Arial" w:hAnsi="Arial" w:cs="Arial"/>
          <w:spacing w:val="10"/>
          <w:sz w:val="28"/>
          <w:szCs w:val="28"/>
        </w:rPr>
      </w:pPr>
      <w:r>
        <w:rPr>
          <w:rFonts w:ascii="Arial" w:hAnsi="Arial" w:cs="Arial"/>
          <w:spacing w:val="10"/>
          <w:sz w:val="28"/>
          <w:szCs w:val="28"/>
        </w:rPr>
        <w:t xml:space="preserve">                                                                                              </w:t>
      </w:r>
    </w:p>
    <w:p w:rsidR="006C53B2" w:rsidRDefault="006C53B2" w:rsidP="006C53B2">
      <w:pPr>
        <w:tabs>
          <w:tab w:val="left" w:pos="3284"/>
        </w:tabs>
        <w:spacing w:line="206" w:lineRule="auto"/>
        <w:ind w:left="1560" w:right="-45"/>
        <w:rPr>
          <w:rFonts w:ascii="Arial" w:hAnsi="Arial" w:cs="Arial"/>
          <w:spacing w:val="10"/>
          <w:sz w:val="20"/>
          <w:szCs w:val="2"/>
        </w:rPr>
      </w:pPr>
      <w:r w:rsidRPr="006C53B2">
        <w:rPr>
          <w:rFonts w:ascii="Arial" w:hAnsi="Arial" w:cs="Arial"/>
          <w:noProof/>
          <w:sz w:val="2"/>
          <w:szCs w:val="2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406400</wp:posOffset>
            </wp:positionH>
            <wp:positionV relativeFrom="paragraph">
              <wp:posOffset>-368300</wp:posOffset>
            </wp:positionV>
            <wp:extent cx="1212850" cy="1231900"/>
            <wp:effectExtent l="0" t="0" r="6350" b="635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253" cy="123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53B2">
        <w:rPr>
          <w:rFonts w:ascii="Arial" w:hAnsi="Arial" w:cs="Arial"/>
          <w:spacing w:val="10"/>
          <w:sz w:val="20"/>
          <w:szCs w:val="2"/>
        </w:rPr>
        <w:t>Thank you for choosing SkyIoT products. Please read these instructions before proceeding with installation of SkyIoT water tank overflow indicator.</w:t>
      </w:r>
    </w:p>
    <w:p w:rsidR="00781636" w:rsidRPr="006C53B2" w:rsidRDefault="00781636" w:rsidP="006C53B2">
      <w:pPr>
        <w:tabs>
          <w:tab w:val="left" w:pos="3284"/>
        </w:tabs>
        <w:spacing w:line="206" w:lineRule="auto"/>
        <w:ind w:left="1560" w:right="-45"/>
        <w:rPr>
          <w:rFonts w:ascii="Arial" w:hAnsi="Arial" w:cs="Arial"/>
          <w:sz w:val="38"/>
          <w:szCs w:val="6"/>
        </w:rPr>
      </w:pPr>
    </w:p>
    <w:p w:rsidR="006C53B2" w:rsidRDefault="006C53B2"/>
    <w:p w:rsidR="006C53B2" w:rsidRDefault="006C53B2"/>
    <w:p w:rsidR="006C53B2" w:rsidRDefault="00D2470E">
      <w:r>
        <w:rPr>
          <w:noProof/>
        </w:rPr>
        <w:pict>
          <v:shape id="Graphic 19" o:spid="_x0000_s1026" style="position:absolute;margin-left:12.5pt;margin-top:11.25pt;width:595pt;height: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" path="m,9524l,,7555991,r,9524l,9524xe" fillcolor="black" stroked="f">
            <v:path arrowok="t"/>
            <w10:wrap anchorx="page"/>
          </v:shape>
        </w:pict>
      </w:r>
    </w:p>
    <w:p w:rsidR="006C53B2" w:rsidRDefault="006C53B2"/>
    <w:p w:rsidR="006C53B2" w:rsidRDefault="0054783F"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406400</wp:posOffset>
            </wp:positionH>
            <wp:positionV relativeFrom="paragraph">
              <wp:posOffset>196215</wp:posOffset>
            </wp:positionV>
            <wp:extent cx="1142999" cy="1142999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9" cy="114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3B2" w:rsidRDefault="006C53B2"/>
    <w:p w:rsidR="00347E2E" w:rsidRPr="006C53B2" w:rsidRDefault="006C53B2" w:rsidP="0054783F">
      <w:pPr>
        <w:ind w:left="2160"/>
        <w:rPr>
          <w:rFonts w:ascii="Arial" w:hAnsi="Arial" w:cs="Arial"/>
        </w:rPr>
      </w:pPr>
      <w:r w:rsidRPr="006C53B2">
        <w:rPr>
          <w:rFonts w:ascii="Arial" w:hAnsi="Arial" w:cs="Arial"/>
        </w:rPr>
        <w:t>Unbox the product</w:t>
      </w:r>
      <w:r>
        <w:rPr>
          <w:rFonts w:ascii="Arial" w:hAnsi="Arial" w:cs="Arial"/>
        </w:rPr>
        <w:t xml:space="preserve"> package</w:t>
      </w:r>
      <w:r w:rsidRPr="006C53B2">
        <w:rPr>
          <w:rFonts w:ascii="Arial" w:hAnsi="Arial" w:cs="Arial"/>
        </w:rPr>
        <w:t xml:space="preserve"> gently and check if all items are available with the package. </w:t>
      </w:r>
    </w:p>
    <w:p w:rsidR="006C53B2" w:rsidRDefault="006C53B2"/>
    <w:p w:rsidR="006C53B2" w:rsidRDefault="006C53B2"/>
    <w:p w:rsidR="009D0967" w:rsidRPr="006933CA" w:rsidRDefault="0054783F" w:rsidP="001239DA">
      <w:pPr>
        <w:ind w:left="2160"/>
        <w:rPr>
          <w:rFonts w:ascii="Arial" w:hAnsi="Arial" w:cs="Arial"/>
        </w:rPr>
      </w:pPr>
      <w:r w:rsidRPr="006933CA">
        <w:rPr>
          <w:rFonts w:ascii="Arial" w:hAnsi="Arial" w:cs="Arial"/>
        </w:rPr>
        <w:t xml:space="preserve">The package mainly </w:t>
      </w:r>
      <w:r w:rsidR="009D0967" w:rsidRPr="006933CA">
        <w:rPr>
          <w:rFonts w:ascii="Arial" w:hAnsi="Arial" w:cs="Arial"/>
        </w:rPr>
        <w:t>contains.</w:t>
      </w:r>
    </w:p>
    <w:p w:rsidR="009D0967" w:rsidRPr="006933CA" w:rsidRDefault="001239DA" w:rsidP="001239DA">
      <w:pPr>
        <w:ind w:left="2160"/>
        <w:rPr>
          <w:rFonts w:ascii="Arial" w:hAnsi="Arial" w:cs="Arial"/>
        </w:rPr>
      </w:pPr>
      <w:r w:rsidRPr="006933CA">
        <w:rPr>
          <w:rFonts w:ascii="Arial" w:hAnsi="Arial" w:cs="Arial"/>
        </w:rPr>
        <w:t xml:space="preserve">1. </w:t>
      </w:r>
      <w:r w:rsidR="00BD2820">
        <w:rPr>
          <w:rFonts w:ascii="Arial" w:hAnsi="Arial" w:cs="Arial"/>
        </w:rPr>
        <w:t>T</w:t>
      </w:r>
      <w:r w:rsidR="0054783F" w:rsidRPr="006933CA">
        <w:rPr>
          <w:rFonts w:ascii="Arial" w:hAnsi="Arial" w:cs="Arial"/>
        </w:rPr>
        <w:t xml:space="preserve">he sensor switch connected with the </w:t>
      </w:r>
      <w:r w:rsidR="009D0967" w:rsidRPr="006933CA">
        <w:rPr>
          <w:rFonts w:ascii="Arial" w:hAnsi="Arial" w:cs="Arial"/>
        </w:rPr>
        <w:t>two-core</w:t>
      </w:r>
      <w:r w:rsidR="0054783F" w:rsidRPr="006933CA">
        <w:rPr>
          <w:rFonts w:ascii="Arial" w:hAnsi="Arial" w:cs="Arial"/>
        </w:rPr>
        <w:t xml:space="preserve"> wire</w:t>
      </w:r>
      <w:r w:rsidR="009D0967" w:rsidRPr="006933CA">
        <w:rPr>
          <w:rFonts w:ascii="Arial" w:hAnsi="Arial" w:cs="Arial"/>
        </w:rPr>
        <w:t>.</w:t>
      </w:r>
    </w:p>
    <w:p w:rsidR="001239DA" w:rsidRPr="006933CA" w:rsidRDefault="001239DA" w:rsidP="001239DA">
      <w:pPr>
        <w:ind w:left="2160"/>
        <w:rPr>
          <w:rFonts w:ascii="Arial" w:hAnsi="Arial" w:cs="Arial"/>
        </w:rPr>
      </w:pPr>
      <w:r w:rsidRPr="006933CA">
        <w:rPr>
          <w:rFonts w:ascii="Arial" w:hAnsi="Arial" w:cs="Arial"/>
        </w:rPr>
        <w:t xml:space="preserve">2. </w:t>
      </w:r>
      <w:r w:rsidR="0054783F" w:rsidRPr="006933CA">
        <w:rPr>
          <w:rFonts w:ascii="Arial" w:hAnsi="Arial" w:cs="Arial"/>
        </w:rPr>
        <w:t xml:space="preserve">SkyIoT indicator device also </w:t>
      </w:r>
      <w:r w:rsidRPr="006933CA">
        <w:rPr>
          <w:rFonts w:ascii="Arial" w:hAnsi="Arial" w:cs="Arial"/>
        </w:rPr>
        <w:t>connected with</w:t>
      </w:r>
      <w:r w:rsidR="0054783F" w:rsidRPr="006933CA">
        <w:rPr>
          <w:rFonts w:ascii="Arial" w:hAnsi="Arial" w:cs="Arial"/>
        </w:rPr>
        <w:t xml:space="preserve"> two core wire</w:t>
      </w:r>
      <w:r w:rsidR="009D0967" w:rsidRPr="006933CA">
        <w:rPr>
          <w:rFonts w:ascii="Arial" w:hAnsi="Arial" w:cs="Arial"/>
        </w:rPr>
        <w:t>.</w:t>
      </w:r>
    </w:p>
    <w:p w:rsidR="001239DA" w:rsidRDefault="001239DA" w:rsidP="001239DA">
      <w:pPr>
        <w:ind w:left="2160"/>
      </w:pPr>
    </w:p>
    <w:p w:rsidR="001239DA" w:rsidRDefault="001239DA" w:rsidP="001239DA">
      <w:pPr>
        <w:ind w:left="2160"/>
      </w:pPr>
    </w:p>
    <w:p w:rsidR="006C53B2" w:rsidRDefault="00781636">
      <w:r w:rsidRPr="00781636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-508000</wp:posOffset>
            </wp:positionH>
            <wp:positionV relativeFrom="paragraph">
              <wp:posOffset>178435</wp:posOffset>
            </wp:positionV>
            <wp:extent cx="3035456" cy="37212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7FD" w:rsidRDefault="0054783F">
      <w:r>
        <w:tab/>
      </w:r>
    </w:p>
    <w:p w:rsidR="006C53B2" w:rsidRPr="006933CA" w:rsidRDefault="001239DA" w:rsidP="00781636">
      <w:pPr>
        <w:ind w:left="4253"/>
        <w:rPr>
          <w:rFonts w:ascii="Arial" w:hAnsi="Arial" w:cs="Arial"/>
        </w:rPr>
      </w:pPr>
      <w:r w:rsidRPr="006933CA">
        <w:rPr>
          <w:rFonts w:ascii="Arial" w:hAnsi="Arial" w:cs="Arial"/>
        </w:rPr>
        <w:t>Your need to hang the sensor switch in the water tank</w:t>
      </w:r>
      <w:r w:rsidR="00781636" w:rsidRPr="006933CA">
        <w:rPr>
          <w:rFonts w:ascii="Arial" w:hAnsi="Arial" w:cs="Arial"/>
        </w:rPr>
        <w:t xml:space="preserve">, attach it firmly to the tank </w:t>
      </w:r>
      <w:r w:rsidRPr="006933CA">
        <w:rPr>
          <w:rFonts w:ascii="Arial" w:hAnsi="Arial" w:cs="Arial"/>
        </w:rPr>
        <w:t>and</w:t>
      </w:r>
      <w:r w:rsidR="00781636" w:rsidRPr="006933CA">
        <w:rPr>
          <w:rFonts w:ascii="Arial" w:hAnsi="Arial" w:cs="Arial"/>
        </w:rPr>
        <w:t xml:space="preserve"> then</w:t>
      </w:r>
      <w:r w:rsidRPr="006933CA">
        <w:rPr>
          <w:rFonts w:ascii="Arial" w:hAnsi="Arial" w:cs="Arial"/>
        </w:rPr>
        <w:t xml:space="preserve"> connect thelengthy wire </w:t>
      </w:r>
      <w:r w:rsidR="004038DB" w:rsidRPr="006933CA">
        <w:rPr>
          <w:rFonts w:ascii="Arial" w:hAnsi="Arial" w:cs="Arial"/>
        </w:rPr>
        <w:t xml:space="preserve">up </w:t>
      </w:r>
      <w:r w:rsidR="003471A6">
        <w:rPr>
          <w:rFonts w:ascii="Arial" w:hAnsi="Arial" w:cs="Arial"/>
        </w:rPr>
        <w:t xml:space="preserve">to </w:t>
      </w:r>
      <w:r w:rsidR="004038DB" w:rsidRPr="006933CA">
        <w:rPr>
          <w:rFonts w:ascii="Arial" w:hAnsi="Arial" w:cs="Arial"/>
        </w:rPr>
        <w:t>the controller</w:t>
      </w:r>
      <w:r w:rsidR="00781636" w:rsidRPr="006933CA">
        <w:rPr>
          <w:rFonts w:ascii="Arial" w:hAnsi="Arial" w:cs="Arial"/>
        </w:rPr>
        <w:t xml:space="preserve"> using 2 core wire</w:t>
      </w:r>
      <w:r w:rsidR="004038DB" w:rsidRPr="006933CA">
        <w:rPr>
          <w:rFonts w:ascii="Arial" w:hAnsi="Arial" w:cs="Arial"/>
        </w:rPr>
        <w:t xml:space="preserve">. </w:t>
      </w:r>
    </w:p>
    <w:p w:rsidR="00781636" w:rsidRPr="006933CA" w:rsidRDefault="00781636" w:rsidP="00781636">
      <w:pPr>
        <w:ind w:left="4253"/>
        <w:rPr>
          <w:rFonts w:ascii="Arial" w:hAnsi="Arial" w:cs="Arial"/>
        </w:rPr>
      </w:pPr>
    </w:p>
    <w:p w:rsidR="00781636" w:rsidRDefault="00781636" w:rsidP="00781636">
      <w:pPr>
        <w:ind w:left="4253"/>
        <w:rPr>
          <w:rFonts w:ascii="Arial" w:hAnsi="Arial" w:cs="Arial"/>
        </w:rPr>
      </w:pPr>
      <w:r w:rsidRPr="006933CA">
        <w:rPr>
          <w:rFonts w:ascii="Arial" w:hAnsi="Arial" w:cs="Arial"/>
        </w:rPr>
        <w:t>Open the back panel of the device and insert the batteries if not available or if you need to replace new batteries. This device used 3 AA batteries.</w:t>
      </w:r>
    </w:p>
    <w:p w:rsidR="00BD2820" w:rsidRDefault="00BD2820" w:rsidP="00781636">
      <w:pPr>
        <w:ind w:left="4253"/>
        <w:rPr>
          <w:rFonts w:ascii="Arial" w:hAnsi="Arial" w:cs="Arial"/>
        </w:rPr>
      </w:pPr>
    </w:p>
    <w:p w:rsidR="00BD2820" w:rsidRPr="006933CA" w:rsidRDefault="00BD2820" w:rsidP="00781636">
      <w:pPr>
        <w:ind w:left="4253"/>
        <w:rPr>
          <w:rFonts w:ascii="Arial" w:hAnsi="Arial" w:cs="Arial"/>
        </w:rPr>
      </w:pPr>
      <w:r>
        <w:rPr>
          <w:rFonts w:ascii="Arial" w:hAnsi="Arial" w:cs="Arial"/>
        </w:rPr>
        <w:t>Note: batteries are already provided with this device</w:t>
      </w:r>
    </w:p>
    <w:p w:rsidR="00781636" w:rsidRPr="006933CA" w:rsidRDefault="00781636" w:rsidP="00781636">
      <w:pPr>
        <w:ind w:left="4253"/>
        <w:rPr>
          <w:rFonts w:ascii="Arial" w:hAnsi="Arial" w:cs="Arial"/>
        </w:rPr>
      </w:pPr>
    </w:p>
    <w:p w:rsidR="00781636" w:rsidRPr="006933CA" w:rsidRDefault="00781636" w:rsidP="00781636">
      <w:pPr>
        <w:ind w:left="4253"/>
        <w:rPr>
          <w:rFonts w:ascii="Arial" w:hAnsi="Arial" w:cs="Arial"/>
        </w:rPr>
      </w:pPr>
      <w:r w:rsidRPr="006933CA">
        <w:rPr>
          <w:rFonts w:ascii="Arial" w:hAnsi="Arial" w:cs="Arial"/>
        </w:rPr>
        <w:t xml:space="preserve">Once the water touches the sensor, the indicator will make beeps for 3 to 4 minutes. </w:t>
      </w:r>
    </w:p>
    <w:p w:rsidR="00781636" w:rsidRPr="006933CA" w:rsidRDefault="00781636" w:rsidP="00781636">
      <w:pPr>
        <w:ind w:left="4253"/>
        <w:rPr>
          <w:rFonts w:ascii="Arial" w:hAnsi="Arial" w:cs="Arial"/>
        </w:rPr>
      </w:pPr>
    </w:p>
    <w:p w:rsidR="00781636" w:rsidRDefault="00781636" w:rsidP="00781636">
      <w:pPr>
        <w:ind w:left="4253"/>
        <w:rPr>
          <w:rFonts w:ascii="Arial" w:hAnsi="Arial" w:cs="Arial"/>
        </w:rPr>
      </w:pPr>
      <w:r w:rsidRPr="006933CA">
        <w:rPr>
          <w:rFonts w:ascii="Arial" w:hAnsi="Arial" w:cs="Arial"/>
        </w:rPr>
        <w:t>If you want to stop the beep, just press the stop button</w:t>
      </w:r>
      <w:r w:rsidR="00BD2820">
        <w:rPr>
          <w:rFonts w:ascii="Arial" w:hAnsi="Arial" w:cs="Arial"/>
        </w:rPr>
        <w:t>.</w:t>
      </w:r>
    </w:p>
    <w:p w:rsidR="00BD2820" w:rsidRDefault="00BD2820" w:rsidP="00781636">
      <w:pPr>
        <w:ind w:left="4253"/>
        <w:rPr>
          <w:rFonts w:ascii="Arial" w:hAnsi="Arial" w:cs="Arial"/>
        </w:rPr>
      </w:pPr>
    </w:p>
    <w:p w:rsidR="0017698A" w:rsidRDefault="0017698A" w:rsidP="00781636">
      <w:pPr>
        <w:ind w:left="4253"/>
        <w:rPr>
          <w:rFonts w:ascii="Arial" w:hAnsi="Arial" w:cs="Arial"/>
          <w:b/>
          <w:bCs/>
          <w:i/>
          <w:iCs/>
        </w:rPr>
      </w:pPr>
    </w:p>
    <w:p w:rsidR="00BD2820" w:rsidRPr="00BD2820" w:rsidRDefault="00BD2820" w:rsidP="00781636">
      <w:pPr>
        <w:ind w:left="4253"/>
        <w:rPr>
          <w:rFonts w:ascii="Arial" w:hAnsi="Arial" w:cs="Arial"/>
          <w:b/>
          <w:bCs/>
          <w:i/>
          <w:iCs/>
        </w:rPr>
      </w:pPr>
      <w:r w:rsidRPr="00BD2820">
        <w:rPr>
          <w:rFonts w:ascii="Arial" w:hAnsi="Arial" w:cs="Arial"/>
          <w:b/>
          <w:bCs/>
          <w:i/>
          <w:iCs/>
        </w:rPr>
        <w:t>Testing: for testing</w:t>
      </w:r>
      <w:r>
        <w:rPr>
          <w:rFonts w:ascii="Arial" w:hAnsi="Arial" w:cs="Arial"/>
          <w:b/>
          <w:bCs/>
          <w:i/>
          <w:iCs/>
        </w:rPr>
        <w:t>,</w:t>
      </w:r>
      <w:r w:rsidRPr="00BD2820">
        <w:rPr>
          <w:rFonts w:ascii="Arial" w:hAnsi="Arial" w:cs="Arial"/>
          <w:b/>
          <w:bCs/>
          <w:i/>
          <w:iCs/>
        </w:rPr>
        <w:t xml:space="preserve"> just connect indicator wire and the float sensor switch wire and  pull the switch. The device will be instantly active and start beeping.</w:t>
      </w:r>
    </w:p>
    <w:p w:rsidR="00BD2820" w:rsidRPr="006933CA" w:rsidRDefault="00BD2820" w:rsidP="00781636">
      <w:pPr>
        <w:ind w:left="4253"/>
        <w:rPr>
          <w:rFonts w:ascii="Arial" w:hAnsi="Arial" w:cs="Arial"/>
        </w:rPr>
      </w:pPr>
    </w:p>
    <w:p w:rsidR="00781636" w:rsidRDefault="00781636" w:rsidP="00781636">
      <w:pPr>
        <w:ind w:left="4253"/>
      </w:pPr>
    </w:p>
    <w:p w:rsidR="00781636" w:rsidRDefault="00781636" w:rsidP="00781636">
      <w:pPr>
        <w:ind w:left="4253"/>
      </w:pPr>
    </w:p>
    <w:p w:rsidR="00781636" w:rsidRDefault="00781636" w:rsidP="00F3536F">
      <w:pPr>
        <w:ind w:left="4253"/>
      </w:pPr>
    </w:p>
    <w:p w:rsidR="00781636" w:rsidRDefault="00781636" w:rsidP="00781636">
      <w:pPr>
        <w:ind w:left="4253"/>
      </w:pPr>
    </w:p>
    <w:p w:rsidR="00781636" w:rsidRDefault="00781636" w:rsidP="00F3536F">
      <w:pPr>
        <w:ind w:left="4253"/>
      </w:pPr>
    </w:p>
    <w:sectPr w:rsidR="00781636" w:rsidSect="00F3536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13E" w:rsidRDefault="00EB713E" w:rsidP="00F3536F">
      <w:r>
        <w:separator/>
      </w:r>
    </w:p>
  </w:endnote>
  <w:endnote w:type="continuationSeparator" w:id="1">
    <w:p w:rsidR="00EB713E" w:rsidRDefault="00EB713E" w:rsidP="00F35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13E" w:rsidRDefault="00EB713E" w:rsidP="00F3536F">
      <w:r>
        <w:separator/>
      </w:r>
    </w:p>
  </w:footnote>
  <w:footnote w:type="continuationSeparator" w:id="1">
    <w:p w:rsidR="00EB713E" w:rsidRDefault="00EB713E" w:rsidP="00F353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01D7D"/>
    <w:multiLevelType w:val="hybridMultilevel"/>
    <w:tmpl w:val="105853A2"/>
    <w:lvl w:ilvl="0" w:tplc="0409000F">
      <w:start w:val="1"/>
      <w:numFmt w:val="decimal"/>
      <w:lvlText w:val="%1."/>
      <w:lvlJc w:val="left"/>
      <w:pPr>
        <w:ind w:left="3641" w:hanging="360"/>
      </w:pPr>
    </w:lvl>
    <w:lvl w:ilvl="1" w:tplc="04090019" w:tentative="1">
      <w:start w:val="1"/>
      <w:numFmt w:val="lowerLetter"/>
      <w:lvlText w:val="%2."/>
      <w:lvlJc w:val="left"/>
      <w:pPr>
        <w:ind w:left="4361" w:hanging="360"/>
      </w:pPr>
    </w:lvl>
    <w:lvl w:ilvl="2" w:tplc="0409001B" w:tentative="1">
      <w:start w:val="1"/>
      <w:numFmt w:val="lowerRoman"/>
      <w:lvlText w:val="%3."/>
      <w:lvlJc w:val="right"/>
      <w:pPr>
        <w:ind w:left="5081" w:hanging="180"/>
      </w:pPr>
    </w:lvl>
    <w:lvl w:ilvl="3" w:tplc="0409000F" w:tentative="1">
      <w:start w:val="1"/>
      <w:numFmt w:val="decimal"/>
      <w:lvlText w:val="%4."/>
      <w:lvlJc w:val="left"/>
      <w:pPr>
        <w:ind w:left="5801" w:hanging="360"/>
      </w:pPr>
    </w:lvl>
    <w:lvl w:ilvl="4" w:tplc="04090019" w:tentative="1">
      <w:start w:val="1"/>
      <w:numFmt w:val="lowerLetter"/>
      <w:lvlText w:val="%5."/>
      <w:lvlJc w:val="left"/>
      <w:pPr>
        <w:ind w:left="6521" w:hanging="360"/>
      </w:pPr>
    </w:lvl>
    <w:lvl w:ilvl="5" w:tplc="0409001B" w:tentative="1">
      <w:start w:val="1"/>
      <w:numFmt w:val="lowerRoman"/>
      <w:lvlText w:val="%6."/>
      <w:lvlJc w:val="right"/>
      <w:pPr>
        <w:ind w:left="7241" w:hanging="180"/>
      </w:pPr>
    </w:lvl>
    <w:lvl w:ilvl="6" w:tplc="0409000F" w:tentative="1">
      <w:start w:val="1"/>
      <w:numFmt w:val="decimal"/>
      <w:lvlText w:val="%7."/>
      <w:lvlJc w:val="left"/>
      <w:pPr>
        <w:ind w:left="7961" w:hanging="360"/>
      </w:pPr>
    </w:lvl>
    <w:lvl w:ilvl="7" w:tplc="04090019" w:tentative="1">
      <w:start w:val="1"/>
      <w:numFmt w:val="lowerLetter"/>
      <w:lvlText w:val="%8."/>
      <w:lvlJc w:val="left"/>
      <w:pPr>
        <w:ind w:left="8681" w:hanging="360"/>
      </w:pPr>
    </w:lvl>
    <w:lvl w:ilvl="8" w:tplc="0409001B" w:tentative="1">
      <w:start w:val="1"/>
      <w:numFmt w:val="lowerRoman"/>
      <w:lvlText w:val="%9."/>
      <w:lvlJc w:val="right"/>
      <w:pPr>
        <w:ind w:left="940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53B2"/>
    <w:rsid w:val="001239DA"/>
    <w:rsid w:val="0017698A"/>
    <w:rsid w:val="003471A6"/>
    <w:rsid w:val="00347E2E"/>
    <w:rsid w:val="004038DB"/>
    <w:rsid w:val="00425E49"/>
    <w:rsid w:val="0054783F"/>
    <w:rsid w:val="00616B93"/>
    <w:rsid w:val="006933CA"/>
    <w:rsid w:val="006C53B2"/>
    <w:rsid w:val="00781636"/>
    <w:rsid w:val="007B1E10"/>
    <w:rsid w:val="007E6648"/>
    <w:rsid w:val="008603DC"/>
    <w:rsid w:val="008A67FD"/>
    <w:rsid w:val="009D0967"/>
    <w:rsid w:val="00BD2820"/>
    <w:rsid w:val="00C4645E"/>
    <w:rsid w:val="00D2470E"/>
    <w:rsid w:val="00EB713E"/>
    <w:rsid w:val="00F353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3B2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3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6F"/>
    <w:rPr>
      <w:rFonts w:ascii="Tahoma" w:eastAsia="Georgia" w:hAnsi="Tahoma" w:cs="Tahoma"/>
      <w:kern w:val="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53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36F"/>
    <w:rPr>
      <w:rFonts w:ascii="Georgia" w:eastAsia="Georgia" w:hAnsi="Georgia" w:cs="Georgia"/>
      <w:kern w:val="0"/>
    </w:rPr>
  </w:style>
  <w:style w:type="paragraph" w:styleId="Footer">
    <w:name w:val="footer"/>
    <w:basedOn w:val="Normal"/>
    <w:link w:val="FooterChar"/>
    <w:uiPriority w:val="99"/>
    <w:semiHidden/>
    <w:unhideWhenUsed/>
    <w:rsid w:val="00F353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36F"/>
    <w:rPr>
      <w:rFonts w:ascii="Georgia" w:eastAsia="Georgia" w:hAnsi="Georgia" w:cs="Georgia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Dhamannavar, Chaitanya (Chaitanya)</dc:creator>
  <cp:lastModifiedBy>Dell</cp:lastModifiedBy>
  <cp:revision>2</cp:revision>
  <dcterms:created xsi:type="dcterms:W3CDTF">2024-09-25T10:08:00Z</dcterms:created>
  <dcterms:modified xsi:type="dcterms:W3CDTF">2024-09-25T10:08:00Z</dcterms:modified>
</cp:coreProperties>
</file>