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A1" w:rsidRDefault="009727B6" w:rsidP="00E478D3">
      <w:pPr>
        <w:pStyle w:val="1"/>
      </w:pPr>
      <w:r w:rsidRPr="009727B6">
        <w:rPr>
          <w:rFonts w:hint="eastAsia"/>
        </w:rPr>
        <w:t>MACS</w:t>
      </w:r>
      <w:r w:rsidRPr="009727B6">
        <w:rPr>
          <w:rFonts w:hint="eastAsia"/>
        </w:rPr>
        <w:t>转换软件使用说明</w:t>
      </w:r>
    </w:p>
    <w:p w:rsidR="00A212A0" w:rsidRDefault="00A212A0" w:rsidP="00E478D3">
      <w:pPr>
        <w:pStyle w:val="2"/>
      </w:pPr>
      <w:r>
        <w:t>源文件准备</w:t>
      </w:r>
    </w:p>
    <w:p w:rsidR="00AC5971" w:rsidRDefault="00AC5971" w:rsidP="00AC5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工程文件：现场收资收到的资料中，应该有各个</w:t>
      </w:r>
      <w:r>
        <w:rPr>
          <w:rFonts w:hint="eastAsia"/>
        </w:rPr>
        <w:t>DPU</w:t>
      </w:r>
      <w:r>
        <w:rPr>
          <w:rFonts w:hint="eastAsia"/>
        </w:rPr>
        <w:t>文件夹等信息，以太原</w:t>
      </w:r>
      <w:proofErr w:type="gramStart"/>
      <w:r>
        <w:rPr>
          <w:rFonts w:hint="eastAsia"/>
        </w:rPr>
        <w:t>二热项目</w:t>
      </w:r>
      <w:proofErr w:type="gramEnd"/>
      <w:r>
        <w:rPr>
          <w:rFonts w:hint="eastAsia"/>
        </w:rPr>
        <w:t>为例，其工程目录中的文件如下：</w:t>
      </w:r>
    </w:p>
    <w:p w:rsidR="00AC5971" w:rsidRDefault="00AC5971" w:rsidP="00AC597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C2DBBC8" wp14:editId="5B0DD695">
            <wp:extent cx="5274310" cy="540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71" w:rsidRDefault="00AC5971" w:rsidP="00AC5971">
      <w:pPr>
        <w:pStyle w:val="a3"/>
        <w:ind w:left="780" w:firstLineChars="0" w:firstLine="0"/>
      </w:pPr>
      <w:r>
        <w:t>其中</w:t>
      </w:r>
      <w:r>
        <w:rPr>
          <w:rFonts w:hint="eastAsia"/>
        </w:rPr>
        <w:t>10</w:t>
      </w:r>
      <w:r>
        <w:rPr>
          <w:rFonts w:hint="eastAsia"/>
        </w:rPr>
        <w:t>等文件夹表示</w:t>
      </w:r>
      <w:r w:rsidR="00ED0F68">
        <w:rPr>
          <w:rFonts w:hint="eastAsia"/>
        </w:rPr>
        <w:t>DPU</w:t>
      </w:r>
      <w:r w:rsidR="00ED0F68">
        <w:rPr>
          <w:rFonts w:hint="eastAsia"/>
        </w:rPr>
        <w:t>目录，逻辑转换软件需要的文件就在</w:t>
      </w:r>
      <w:proofErr w:type="spellStart"/>
      <w:r w:rsidR="00ED0F68">
        <w:rPr>
          <w:rFonts w:hint="eastAsia"/>
        </w:rPr>
        <w:t>userview</w:t>
      </w:r>
      <w:proofErr w:type="spellEnd"/>
      <w:r w:rsidR="00ED0F68">
        <w:rPr>
          <w:rFonts w:hint="eastAsia"/>
        </w:rPr>
        <w:t>内，如下图</w:t>
      </w:r>
    </w:p>
    <w:p w:rsidR="00ED0F68" w:rsidRDefault="00ED0F68" w:rsidP="00AC5971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56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AE" w:rsidRDefault="002E25AE" w:rsidP="00AC5971">
      <w:pPr>
        <w:pStyle w:val="a3"/>
        <w:ind w:left="780" w:firstLineChars="0" w:firstLine="0"/>
      </w:pPr>
      <w:proofErr w:type="spellStart"/>
      <w:r>
        <w:t>Userview</w:t>
      </w:r>
      <w:proofErr w:type="spellEnd"/>
      <w:r>
        <w:t>文件夹内的文件</w:t>
      </w:r>
      <w:r w:rsidR="003463F7">
        <w:rPr>
          <w:rFonts w:hint="eastAsia"/>
        </w:rPr>
        <w:t>首行编码格式</w:t>
      </w:r>
      <w:r>
        <w:t>需要进行文本替换，打开</w:t>
      </w:r>
      <w:proofErr w:type="spellStart"/>
      <w:r>
        <w:t>ue</w:t>
      </w:r>
      <w:proofErr w:type="spellEnd"/>
      <w:r>
        <w:t>，在搜索中选择在文件中替换，弹出的对话框中按照下列格式进行配置，然后点击全部替换：</w:t>
      </w:r>
    </w:p>
    <w:p w:rsidR="002E25AE" w:rsidRDefault="002E25AE" w:rsidP="00AC597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2547BFD" wp14:editId="41EF2A3D">
            <wp:extent cx="3485714" cy="48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71" w:rsidRDefault="00AC5971" w:rsidP="00AC5971">
      <w:pPr>
        <w:pStyle w:val="a3"/>
        <w:numPr>
          <w:ilvl w:val="0"/>
          <w:numId w:val="2"/>
        </w:numPr>
        <w:ind w:firstLineChars="0"/>
      </w:pPr>
      <w:r>
        <w:t>Excel</w:t>
      </w:r>
      <w:r>
        <w:t>库文件：</w:t>
      </w:r>
    </w:p>
    <w:p w:rsidR="002702DC" w:rsidRDefault="002702DC" w:rsidP="002702DC">
      <w:pPr>
        <w:pStyle w:val="a3"/>
        <w:ind w:left="780" w:firstLineChars="0" w:firstLine="0"/>
        <w:rPr>
          <w:rFonts w:hint="eastAsia"/>
        </w:rPr>
      </w:pPr>
      <w:r>
        <w:t>用现场组态工具打开工程后，点击数据库</w:t>
      </w:r>
      <w:r>
        <w:t>-</w:t>
      </w:r>
      <w:r>
        <w:t>导出</w:t>
      </w:r>
      <w:r>
        <w:t>excel</w:t>
      </w:r>
      <w:r>
        <w:t>来导出一个</w:t>
      </w:r>
      <w:r>
        <w:t>excel</w:t>
      </w:r>
      <w:r>
        <w:t>文件，作为转换软件需要的源文件。</w:t>
      </w:r>
    </w:p>
    <w:p w:rsidR="00A212A0" w:rsidRDefault="00A212A0" w:rsidP="00E478D3">
      <w:pPr>
        <w:pStyle w:val="2"/>
      </w:pPr>
      <w:r>
        <w:t>界面说明</w:t>
      </w:r>
    </w:p>
    <w:p w:rsidR="00ED0F68" w:rsidRDefault="00ED0F68" w:rsidP="00ED0F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工程界面说明：</w:t>
      </w:r>
    </w:p>
    <w:p w:rsidR="00ED0F68" w:rsidRDefault="00ED0F68" w:rsidP="00ED0F68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5775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68" w:rsidRDefault="00ED0F68" w:rsidP="00ED0F68">
      <w:pPr>
        <w:pStyle w:val="a3"/>
        <w:numPr>
          <w:ilvl w:val="0"/>
          <w:numId w:val="3"/>
        </w:numPr>
        <w:ind w:firstLineChars="0"/>
      </w:pPr>
      <w:r>
        <w:t>映射表界面说明：</w:t>
      </w:r>
    </w:p>
    <w:p w:rsidR="00ED0F68" w:rsidRDefault="00ED0F68" w:rsidP="00ED0F6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6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A1" w:rsidRDefault="00D20EA1" w:rsidP="00ED0F68">
      <w:pPr>
        <w:pStyle w:val="a3"/>
        <w:ind w:left="780" w:firstLineChars="0" w:firstLine="0"/>
        <w:rPr>
          <w:b/>
        </w:rPr>
      </w:pPr>
      <w:r>
        <w:rPr>
          <w:b/>
        </w:rPr>
        <w:t>映射表文件保存在</w:t>
      </w:r>
      <w:r>
        <w:rPr>
          <w:b/>
        </w:rPr>
        <w:t>exe</w:t>
      </w:r>
      <w:r>
        <w:rPr>
          <w:b/>
        </w:rPr>
        <w:t>目录下的</w:t>
      </w:r>
      <w:r>
        <w:rPr>
          <w:rFonts w:hint="eastAsia"/>
          <w:b/>
        </w:rPr>
        <w:t>“</w:t>
      </w:r>
      <w:r w:rsidRPr="00D20EA1">
        <w:rPr>
          <w:rFonts w:hint="eastAsia"/>
          <w:b/>
        </w:rPr>
        <w:t>映射表</w:t>
      </w:r>
      <w:r w:rsidRPr="00D20EA1">
        <w:rPr>
          <w:rFonts w:hint="eastAsia"/>
          <w:b/>
        </w:rPr>
        <w:t>.xml</w:t>
      </w:r>
      <w:r>
        <w:rPr>
          <w:rFonts w:hint="eastAsia"/>
          <w:b/>
        </w:rPr>
        <w:t>”文件中，可以用</w:t>
      </w:r>
      <w:proofErr w:type="spellStart"/>
      <w:r>
        <w:rPr>
          <w:rFonts w:hint="eastAsia"/>
          <w:b/>
        </w:rPr>
        <w:t>ue</w:t>
      </w:r>
      <w:proofErr w:type="spellEnd"/>
      <w:r>
        <w:rPr>
          <w:rFonts w:hint="eastAsia"/>
          <w:b/>
        </w:rPr>
        <w:t>进行编辑</w:t>
      </w:r>
    </w:p>
    <w:p w:rsidR="00D20EA1" w:rsidRPr="00D20EA1" w:rsidRDefault="00A10870" w:rsidP="00ED0F68">
      <w:pPr>
        <w:pStyle w:val="a3"/>
        <w:ind w:left="780" w:firstLineChars="0" w:firstLine="0"/>
        <w:rPr>
          <w:b/>
        </w:rPr>
      </w:pPr>
      <w:r w:rsidRPr="00D20EA1">
        <w:rPr>
          <w:b/>
        </w:rPr>
        <w:t>各列含义：</w:t>
      </w:r>
    </w:p>
    <w:p w:rsidR="00A10870" w:rsidRDefault="00A10870" w:rsidP="00ED0F68">
      <w:pPr>
        <w:pStyle w:val="a3"/>
        <w:ind w:left="780" w:firstLineChars="0" w:firstLine="0"/>
      </w:pPr>
      <w:r>
        <w:t>变量标签：该端口在现场</w:t>
      </w:r>
      <w:r w:rsidR="00D20EA1">
        <w:t>源文件中的端口名称</w:t>
      </w:r>
    </w:p>
    <w:p w:rsidR="00D20EA1" w:rsidRDefault="00D20EA1" w:rsidP="00ED0F68">
      <w:pPr>
        <w:pStyle w:val="a3"/>
        <w:ind w:left="780" w:firstLineChars="0" w:firstLine="0"/>
      </w:pPr>
      <w:r>
        <w:rPr>
          <w:rFonts w:hint="eastAsia"/>
        </w:rPr>
        <w:t>输入序号：该端口在算法中的输入序号</w:t>
      </w:r>
    </w:p>
    <w:p w:rsidR="00D20EA1" w:rsidRPr="00D20EA1" w:rsidRDefault="00D20EA1" w:rsidP="00D20EA1">
      <w:pPr>
        <w:pStyle w:val="a3"/>
        <w:ind w:left="780" w:firstLineChars="0" w:firstLine="0"/>
      </w:pPr>
      <w:r>
        <w:rPr>
          <w:rFonts w:hint="eastAsia"/>
        </w:rPr>
        <w:t>输出序号：该端口在算法中的输出序号</w:t>
      </w:r>
    </w:p>
    <w:p w:rsidR="00D20EA1" w:rsidRDefault="00D20EA1" w:rsidP="00D20EA1">
      <w:pPr>
        <w:pStyle w:val="a3"/>
        <w:ind w:left="780" w:firstLineChars="0" w:firstLine="0"/>
      </w:pPr>
      <w:r>
        <w:rPr>
          <w:rFonts w:hint="eastAsia"/>
        </w:rPr>
        <w:t>系数：该端口在算法中的系数序号</w:t>
      </w:r>
    </w:p>
    <w:p w:rsidR="00D20EA1" w:rsidRDefault="00D20EA1" w:rsidP="00D20EA1">
      <w:pPr>
        <w:pStyle w:val="a3"/>
        <w:ind w:left="780" w:firstLineChars="0" w:firstLine="0"/>
      </w:pPr>
      <w:r>
        <w:t>标签为输出：选中后，标签会变成输出，取消选择会变成输入（需要刷新后才会显示，即重新选择算法列表的顺序）</w:t>
      </w:r>
    </w:p>
    <w:p w:rsidR="00D20EA1" w:rsidRDefault="00D20EA1" w:rsidP="00D20EA1">
      <w:pPr>
        <w:pStyle w:val="a3"/>
        <w:ind w:left="780" w:firstLineChars="0" w:firstLine="0"/>
      </w:pPr>
      <w:r>
        <w:t>数字量：可以更改该端口的变量类型，选中为数字量，否则为模拟量</w:t>
      </w:r>
    </w:p>
    <w:p w:rsidR="00D20EA1" w:rsidRDefault="00D20EA1" w:rsidP="00D20EA1">
      <w:pPr>
        <w:pStyle w:val="a3"/>
        <w:ind w:left="780" w:firstLineChars="0" w:firstLine="0"/>
      </w:pPr>
      <w:r>
        <w:t>端口描述：生成</w:t>
      </w:r>
      <w:r>
        <w:rPr>
          <w:rFonts w:hint="eastAsia"/>
        </w:rPr>
        <w:t>ADBU</w:t>
      </w:r>
      <w:r>
        <w:rPr>
          <w:rFonts w:hint="eastAsia"/>
        </w:rPr>
        <w:t>后端口的描述</w:t>
      </w:r>
    </w:p>
    <w:p w:rsidR="00D20EA1" w:rsidRDefault="00D20EA1" w:rsidP="00D20EA1">
      <w:pPr>
        <w:pStyle w:val="a3"/>
        <w:ind w:left="780" w:firstLineChars="0" w:firstLine="0"/>
      </w:pPr>
      <w:r>
        <w:t>初始值：生成</w:t>
      </w:r>
      <w:r>
        <w:rPr>
          <w:rFonts w:hint="eastAsia"/>
        </w:rPr>
        <w:t>ADBU</w:t>
      </w:r>
      <w:r>
        <w:rPr>
          <w:rFonts w:hint="eastAsia"/>
        </w:rPr>
        <w:t>后，系数的初始值；或者转换逻辑时给端口赋初始值</w:t>
      </w:r>
    </w:p>
    <w:p w:rsidR="00D20EA1" w:rsidRPr="00D20EA1" w:rsidRDefault="00D20EA1" w:rsidP="00D20EA1">
      <w:pPr>
        <w:pStyle w:val="a3"/>
        <w:ind w:left="780" w:firstLineChars="0" w:firstLine="0"/>
      </w:pPr>
      <w:r>
        <w:t>绘制到图元：选中后，生成</w:t>
      </w:r>
      <w:r>
        <w:rPr>
          <w:rFonts w:hint="eastAsia"/>
        </w:rPr>
        <w:t>ADBU</w:t>
      </w:r>
      <w:r>
        <w:rPr>
          <w:rFonts w:hint="eastAsia"/>
        </w:rPr>
        <w:t>时，该端口会被绘制到图元中，作为一个引脚</w:t>
      </w:r>
    </w:p>
    <w:p w:rsidR="00D20EA1" w:rsidRDefault="00D20EA1" w:rsidP="00ED0F68">
      <w:pPr>
        <w:pStyle w:val="a3"/>
        <w:ind w:left="780" w:firstLineChars="0" w:firstLine="0"/>
      </w:pPr>
    </w:p>
    <w:p w:rsidR="004F5A59" w:rsidRPr="00D20EA1" w:rsidRDefault="004F5A59" w:rsidP="00ED0F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编辑映射表时，如果需要增加端口，可以点击映射表</w:t>
      </w:r>
      <w:r>
        <w:rPr>
          <w:rFonts w:hint="eastAsia"/>
        </w:rPr>
        <w:t>-</w:t>
      </w:r>
      <w:r>
        <w:rPr>
          <w:rFonts w:hint="eastAsia"/>
        </w:rPr>
        <w:t>增加一个</w:t>
      </w:r>
      <w:r>
        <w:rPr>
          <w:rFonts w:hint="eastAsia"/>
        </w:rPr>
        <w:t>**</w:t>
      </w:r>
      <w:r>
        <w:rPr>
          <w:rFonts w:hint="eastAsia"/>
        </w:rPr>
        <w:t>，来增加对应的端口。</w:t>
      </w:r>
    </w:p>
    <w:p w:rsidR="009727B6" w:rsidRDefault="00B03BEE" w:rsidP="00E478D3">
      <w:pPr>
        <w:pStyle w:val="2"/>
      </w:pPr>
      <w:r>
        <w:lastRenderedPageBreak/>
        <w:t>软件使用</w:t>
      </w:r>
    </w:p>
    <w:p w:rsidR="00ED0F68" w:rsidRDefault="00ED0F68" w:rsidP="00ED0F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打开工程：点击文件</w:t>
      </w:r>
      <w:r>
        <w:rPr>
          <w:rFonts w:hint="eastAsia"/>
        </w:rPr>
        <w:t>-</w:t>
      </w:r>
      <w:r>
        <w:rPr>
          <w:rFonts w:hint="eastAsia"/>
        </w:rPr>
        <w:t>打开工程，选择工程根目录，如</w:t>
      </w:r>
      <w:proofErr w:type="gramStart"/>
      <w:r>
        <w:rPr>
          <w:rFonts w:hint="eastAsia"/>
        </w:rPr>
        <w:t>太原二热的</w:t>
      </w:r>
      <w:proofErr w:type="gramEnd"/>
      <w:r>
        <w:rPr>
          <w:rFonts w:hint="eastAsia"/>
        </w:rPr>
        <w:t>TYTL4</w:t>
      </w:r>
      <w:r>
        <w:rPr>
          <w:rFonts w:hint="eastAsia"/>
        </w:rPr>
        <w:t>文件夹，工程标签下的树形图会加载到所有文件，如下图：</w:t>
      </w:r>
    </w:p>
    <w:p w:rsidR="00ED0F68" w:rsidRDefault="00ED0F68" w:rsidP="00ED0F6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92BC1D" wp14:editId="13BC5978">
            <wp:extent cx="2209524" cy="3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68" w:rsidRDefault="00ED0F68" w:rsidP="00ED0F68">
      <w:pPr>
        <w:pStyle w:val="a3"/>
        <w:ind w:left="780" w:firstLineChars="0" w:firstLine="0"/>
      </w:pPr>
    </w:p>
    <w:p w:rsidR="00ED0F68" w:rsidRDefault="00ED0F68" w:rsidP="00ED0F68">
      <w:pPr>
        <w:pStyle w:val="a3"/>
        <w:numPr>
          <w:ilvl w:val="0"/>
          <w:numId w:val="4"/>
        </w:numPr>
        <w:ind w:firstLineChars="0"/>
      </w:pPr>
      <w:r>
        <w:t>打开</w:t>
      </w:r>
      <w:r>
        <w:t>excel</w:t>
      </w:r>
      <w:r>
        <w:t>库：</w:t>
      </w:r>
    </w:p>
    <w:p w:rsidR="00ED0F68" w:rsidRDefault="00ED0F68" w:rsidP="00ED0F68">
      <w:pPr>
        <w:pStyle w:val="a3"/>
        <w:ind w:left="780" w:firstLineChars="0" w:firstLine="0"/>
      </w:pPr>
      <w:r>
        <w:t>选择由现场软件导出的</w:t>
      </w:r>
      <w:r>
        <w:t>excel</w:t>
      </w:r>
      <w:r>
        <w:t>库，用于生成描述和点表。</w:t>
      </w:r>
    </w:p>
    <w:p w:rsidR="00ED0F68" w:rsidRDefault="00ED0F68" w:rsidP="00ED0F68">
      <w:pPr>
        <w:pStyle w:val="a3"/>
        <w:numPr>
          <w:ilvl w:val="0"/>
          <w:numId w:val="4"/>
        </w:numPr>
        <w:ind w:firstLineChars="0"/>
      </w:pPr>
      <w:r>
        <w:t>转换逻辑：</w:t>
      </w:r>
    </w:p>
    <w:p w:rsidR="00ED0F68" w:rsidRDefault="00ED0F68" w:rsidP="00ED0F68">
      <w:pPr>
        <w:pStyle w:val="a3"/>
        <w:ind w:left="780" w:firstLineChars="0" w:firstLine="0"/>
      </w:pPr>
      <w:r>
        <w:t>点击转换</w:t>
      </w:r>
      <w:r>
        <w:t>-</w:t>
      </w:r>
      <w:r>
        <w:t>开始转换，</w:t>
      </w:r>
      <w:proofErr w:type="gramStart"/>
      <w:r>
        <w:t>待信息</w:t>
      </w:r>
      <w:proofErr w:type="gramEnd"/>
      <w:r>
        <w:t>窗口输出</w:t>
      </w:r>
      <w:r>
        <w:t>“</w:t>
      </w:r>
      <w:r w:rsidRPr="00ED0F68">
        <w:rPr>
          <w:rFonts w:hint="eastAsia"/>
        </w:rPr>
        <w:t>转换完成</w:t>
      </w:r>
      <w:r>
        <w:t>”</w:t>
      </w:r>
      <w:r>
        <w:t>后，在转换软件</w:t>
      </w:r>
      <w:r>
        <w:t>txt</w:t>
      </w:r>
      <w:r>
        <w:t>目录下会以工程名生成两个文件，分别是逻辑文件</w:t>
      </w:r>
      <w:proofErr w:type="gramStart"/>
      <w:r>
        <w:t>和点表文件</w:t>
      </w:r>
      <w:proofErr w:type="gramEnd"/>
      <w:r>
        <w:t>，如下图</w:t>
      </w:r>
    </w:p>
    <w:p w:rsidR="00ED0F68" w:rsidRDefault="00ED0F68" w:rsidP="00ED0F68">
      <w:pPr>
        <w:ind w:left="420"/>
      </w:pPr>
      <w:r>
        <w:rPr>
          <w:noProof/>
        </w:rPr>
        <w:drawing>
          <wp:inline distT="0" distB="0" distL="0" distR="0" wp14:anchorId="5802D56D" wp14:editId="26B12DAE">
            <wp:extent cx="5274310" cy="1075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68" w:rsidRDefault="00ED0F68" w:rsidP="00ED0F68">
      <w:pPr>
        <w:pStyle w:val="a3"/>
        <w:numPr>
          <w:ilvl w:val="0"/>
          <w:numId w:val="4"/>
        </w:numPr>
        <w:ind w:firstLineChars="0"/>
      </w:pPr>
      <w:r>
        <w:t>生成</w:t>
      </w:r>
      <w:r>
        <w:rPr>
          <w:rFonts w:hint="eastAsia"/>
        </w:rPr>
        <w:t>ADBU</w:t>
      </w:r>
      <w:r>
        <w:rPr>
          <w:rFonts w:hint="eastAsia"/>
        </w:rPr>
        <w:t>：</w:t>
      </w:r>
    </w:p>
    <w:p w:rsidR="00A10870" w:rsidRDefault="00A10870" w:rsidP="00A10870">
      <w:pPr>
        <w:pStyle w:val="a3"/>
        <w:ind w:left="780" w:firstLineChars="0" w:firstLine="0"/>
      </w:pPr>
      <w:r>
        <w:t>在映射表中选择了</w:t>
      </w:r>
      <w:r>
        <w:t>“</w:t>
      </w:r>
      <w:r>
        <w:t>是否生成</w:t>
      </w:r>
      <w:r>
        <w:rPr>
          <w:rFonts w:hint="eastAsia"/>
        </w:rPr>
        <w:t>ADBU</w:t>
      </w:r>
      <w:r>
        <w:rPr>
          <w:rFonts w:hint="eastAsia"/>
        </w:rPr>
        <w:t>等</w:t>
      </w:r>
      <w:r>
        <w:t>”</w:t>
      </w:r>
      <w:r>
        <w:t>后</w:t>
      </w:r>
      <w:r>
        <w:rPr>
          <w:noProof/>
        </w:rPr>
        <w:drawing>
          <wp:inline distT="0" distB="0" distL="0" distR="0" wp14:anchorId="71D78060" wp14:editId="00F241CF">
            <wp:extent cx="1114286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，该算法会被导出成</w:t>
      </w:r>
      <w:r>
        <w:rPr>
          <w:rFonts w:hint="eastAsia"/>
        </w:rPr>
        <w:t>ADBU</w:t>
      </w:r>
      <w:r>
        <w:rPr>
          <w:rFonts w:hint="eastAsia"/>
        </w:rPr>
        <w:t>结构等文本，可以导入到</w:t>
      </w:r>
      <w:r>
        <w:rPr>
          <w:rFonts w:hint="eastAsia"/>
        </w:rPr>
        <w:t>star</w:t>
      </w:r>
      <w:r>
        <w:rPr>
          <w:rFonts w:hint="eastAsia"/>
        </w:rPr>
        <w:t>中，作为新算法。</w:t>
      </w:r>
    </w:p>
    <w:p w:rsidR="00D20EA1" w:rsidRDefault="00D20EA1" w:rsidP="00A10870">
      <w:pPr>
        <w:pStyle w:val="a3"/>
        <w:ind w:left="780" w:firstLineChars="0" w:firstLine="0"/>
      </w:pPr>
      <w:r>
        <w:t>点击编辑</w:t>
      </w:r>
      <w:r>
        <w:t>-</w:t>
      </w:r>
      <w:r>
        <w:t>生成算法结构等，转换软件会将选中了</w:t>
      </w:r>
      <w:r>
        <w:t>“</w:t>
      </w:r>
      <w:r>
        <w:t>是否生成</w:t>
      </w:r>
      <w:r>
        <w:rPr>
          <w:rFonts w:hint="eastAsia"/>
        </w:rPr>
        <w:t>ADBU</w:t>
      </w:r>
      <w:r>
        <w:rPr>
          <w:rFonts w:hint="eastAsia"/>
        </w:rPr>
        <w:t>等</w:t>
      </w:r>
      <w:r>
        <w:t>”</w:t>
      </w:r>
      <w:r>
        <w:t>的算法（包括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）导出到转换软件目录中的</w:t>
      </w:r>
      <w:proofErr w:type="spellStart"/>
      <w:r w:rsidRPr="00D20EA1">
        <w:t>adbu</w:t>
      </w:r>
      <w:proofErr w:type="spellEnd"/>
      <w:r>
        <w:t>文件夹，利用</w:t>
      </w:r>
      <w:r>
        <w:t>“</w:t>
      </w:r>
      <w:r>
        <w:t>编辑</w:t>
      </w:r>
      <w:r>
        <w:t>-</w:t>
      </w:r>
      <w:r>
        <w:t>合并</w:t>
      </w:r>
      <w:r>
        <w:rPr>
          <w:rFonts w:hint="eastAsia"/>
        </w:rPr>
        <w:t>ADBU</w:t>
      </w:r>
      <w:r>
        <w:rPr>
          <w:rFonts w:hint="eastAsia"/>
        </w:rPr>
        <w:t>文本</w:t>
      </w:r>
      <w:r>
        <w:t>”</w:t>
      </w:r>
      <w:r>
        <w:t>可以将所有</w:t>
      </w:r>
      <w:proofErr w:type="spellStart"/>
      <w:r>
        <w:t>exealg</w:t>
      </w:r>
      <w:proofErr w:type="spellEnd"/>
      <w:r w:rsidR="00E478D3">
        <w:t>和</w:t>
      </w:r>
      <w:r w:rsidR="00E478D3">
        <w:t>icon</w:t>
      </w:r>
      <w:r w:rsidR="00E478D3">
        <w:t>分别</w:t>
      </w:r>
      <w:r>
        <w:t>合成一个文件，</w:t>
      </w:r>
      <w:r w:rsidR="00E478D3">
        <w:t>如下图</w:t>
      </w:r>
    </w:p>
    <w:p w:rsidR="00E478D3" w:rsidRDefault="00E478D3" w:rsidP="00A1087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8593726" wp14:editId="3D631B6D">
            <wp:extent cx="5274310" cy="2628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82" w:rsidRDefault="00951482" w:rsidP="00951482">
      <w:pPr>
        <w:pStyle w:val="2"/>
      </w:pPr>
      <w:r>
        <w:t>其他</w:t>
      </w:r>
    </w:p>
    <w:p w:rsidR="00951482" w:rsidRDefault="00951482" w:rsidP="009514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模块特殊处理：在</w:t>
      </w:r>
      <w:r>
        <w:rPr>
          <w:rFonts w:hint="eastAsia"/>
        </w:rPr>
        <w:t>exe</w:t>
      </w:r>
      <w:r>
        <w:rPr>
          <w:rFonts w:hint="eastAsia"/>
        </w:rPr>
        <w:t>目录下，有个文件“</w:t>
      </w:r>
      <w:r w:rsidRPr="00951482">
        <w:rPr>
          <w:rFonts w:hint="eastAsia"/>
        </w:rPr>
        <w:t>模块特殊处理</w:t>
      </w:r>
      <w:r w:rsidRPr="00951482">
        <w:rPr>
          <w:rFonts w:hint="eastAsia"/>
        </w:rPr>
        <w:t>.xml</w:t>
      </w:r>
      <w:r>
        <w:rPr>
          <w:rFonts w:hint="eastAsia"/>
        </w:rPr>
        <w:t>”，用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打开后，可以编辑里面的内容，通过该文件，转换软件可以将特定算法的输入输出变量加上特定的后缀，具体格式是：模块名</w:t>
      </w:r>
      <w:r>
        <w:rPr>
          <w:rFonts w:hint="eastAsia"/>
        </w:rPr>
        <w:t>.</w:t>
      </w:r>
      <w:r>
        <w:rPr>
          <w:rFonts w:hint="eastAsia"/>
        </w:rPr>
        <w:t>后缀。</w:t>
      </w:r>
    </w:p>
    <w:p w:rsidR="00951482" w:rsidRPr="00A10870" w:rsidRDefault="00951482" w:rsidP="009514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屏蔽模块名：在</w:t>
      </w:r>
      <w:r>
        <w:t>exe</w:t>
      </w:r>
      <w:r>
        <w:t>目录下，文件</w:t>
      </w:r>
      <w:r>
        <w:t>“</w:t>
      </w:r>
      <w:r w:rsidRPr="00951482">
        <w:rPr>
          <w:rFonts w:hint="eastAsia"/>
        </w:rPr>
        <w:t>屏蔽模块名的算法</w:t>
      </w:r>
      <w:r w:rsidRPr="00951482">
        <w:rPr>
          <w:rFonts w:hint="eastAsia"/>
        </w:rPr>
        <w:t>.txt</w:t>
      </w:r>
      <w:r>
        <w:t>”</w:t>
      </w:r>
      <w:r>
        <w:t>的作用是屏蔽指定算法的模块名，例如</w:t>
      </w:r>
      <w:r>
        <w:rPr>
          <w:rFonts w:hint="eastAsia"/>
        </w:rPr>
        <w:t>TON</w:t>
      </w:r>
      <w:r>
        <w:rPr>
          <w:rFonts w:hint="eastAsia"/>
        </w:rPr>
        <w:t>算法的</w:t>
      </w:r>
      <w:r>
        <w:rPr>
          <w:rFonts w:hint="eastAsia"/>
        </w:rPr>
        <w:t>TON01</w:t>
      </w:r>
      <w:r>
        <w:rPr>
          <w:rFonts w:hint="eastAsia"/>
        </w:rPr>
        <w:t>模块名，在整个工程中，</w:t>
      </w:r>
      <w:r>
        <w:rPr>
          <w:rFonts w:hint="eastAsia"/>
        </w:rPr>
        <w:t>TON01</w:t>
      </w:r>
      <w:r>
        <w:rPr>
          <w:rFonts w:hint="eastAsia"/>
        </w:rPr>
        <w:t>会出现多次，如果以此命名变量，就会出现重名变量，这样就需要将</w:t>
      </w:r>
      <w:r>
        <w:rPr>
          <w:rFonts w:hint="eastAsia"/>
        </w:rPr>
        <w:t>TON</w:t>
      </w:r>
      <w:r>
        <w:rPr>
          <w:rFonts w:hint="eastAsia"/>
        </w:rPr>
        <w:t>算法放入到该文件。</w:t>
      </w:r>
      <w:bookmarkStart w:id="0" w:name="_GoBack"/>
      <w:bookmarkEnd w:id="0"/>
    </w:p>
    <w:sectPr w:rsidR="00951482" w:rsidRPr="00A1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D62"/>
    <w:multiLevelType w:val="hybridMultilevel"/>
    <w:tmpl w:val="792AA174"/>
    <w:lvl w:ilvl="0" w:tplc="0AF0FC3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C24BA4"/>
    <w:multiLevelType w:val="hybridMultilevel"/>
    <w:tmpl w:val="33B035C4"/>
    <w:lvl w:ilvl="0" w:tplc="2CC61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E10C6D"/>
    <w:multiLevelType w:val="hybridMultilevel"/>
    <w:tmpl w:val="5A0E5606"/>
    <w:lvl w:ilvl="0" w:tplc="3A38DC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EA1DE4"/>
    <w:multiLevelType w:val="hybridMultilevel"/>
    <w:tmpl w:val="BFE0A116"/>
    <w:lvl w:ilvl="0" w:tplc="B5AAB2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DE5C36"/>
    <w:multiLevelType w:val="hybridMultilevel"/>
    <w:tmpl w:val="D232443C"/>
    <w:lvl w:ilvl="0" w:tplc="F77CF2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EF"/>
    <w:rsid w:val="001904A1"/>
    <w:rsid w:val="002702DC"/>
    <w:rsid w:val="002E25AE"/>
    <w:rsid w:val="003463F7"/>
    <w:rsid w:val="004F5A59"/>
    <w:rsid w:val="005629EF"/>
    <w:rsid w:val="00951482"/>
    <w:rsid w:val="009727B6"/>
    <w:rsid w:val="00A10870"/>
    <w:rsid w:val="00A212A0"/>
    <w:rsid w:val="00AC5971"/>
    <w:rsid w:val="00B03BEE"/>
    <w:rsid w:val="00D20EA1"/>
    <w:rsid w:val="00E478D3"/>
    <w:rsid w:val="00E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C109-01C1-4540-8CDE-847C592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78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8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2017-03-27T01:07:00Z</dcterms:created>
  <dcterms:modified xsi:type="dcterms:W3CDTF">2017-03-27T06:26:00Z</dcterms:modified>
</cp:coreProperties>
</file>