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nwz8h6wp4bv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Ejercicios de introducción a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Escribe una función que reciba una lista de listas de enteros, y compruebe si es válida como matriz. Es válida si todas las filas tienen el mismo número de columnas.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Escribe una función que reciba dos matrices (representadas como en el ejercicio anterior) y devuelva una nueva matriz con la suma. Hay que comprobar que las matrices sean válidas y tengan la misma dimensión.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para añadir un elemento a una lista, se usa la función</w:t>
      </w:r>
      <w:r w:rsidDel="00000000" w:rsidR="00000000" w:rsidRPr="00000000">
        <w:rPr>
          <w:b w:val="1"/>
          <w:rtl w:val="0"/>
        </w:rPr>
        <w:t xml:space="preserve"> append().</w:t>
      </w:r>
      <w:r w:rsidDel="00000000" w:rsidR="00000000" w:rsidRPr="00000000">
        <w:rPr>
          <w:rtl w:val="0"/>
        </w:rPr>
        <w:t xml:space="preserve"> Puede ser útil para crear la matriz resultado, aunque también se puede hacer de otras formas.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Escribe la función: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buscarMaximo(matriz, eje = 2)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primer argumento es una matriz (representada como en el ejercicio anterior) . El valor del segundo argumento indica qué cálculo hay que realizar: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es 0, hay que buscar el valor máximo para cada columna.  Se devolverá una lista con tantas posiciones como columnas.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 1, hay que buscar el valor máximo para cada fila.  Se devolverá una lista con tantas posiciones como filas.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 2, el valor por defecto, devolverá un solo número, el mayor de la matriz.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Hay que comprobar que la matriz  y el valor de eje sean válidos o lanzar excepciones apropiadas.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la función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devuelve el valor máximo de una lista.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Escribe una clase para representar puntos en el plano (coordenadas x e y) con: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constructor,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método para imprimirlas en formato (x,y),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método para calcular la distancia entre dos puntos (recibe otro como argumento).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Escribe un script que muestre las noticias de la página de portada de El País que pertenezcan a la categoría "Huelgas".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https://feeds.elpais.com/mrss-s/pages/ep/site/elpais.com/section/ultimas-noticias/portada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Escribe un script que muestre los datos de los terremotos ocurridos en los últimos 10 días con una magnitud igual o superior a 3.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https://www.ign.es/ign/RssTools/sismologia.xml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Última modificación: jueves, 26 de septiembre de 2024, 12:15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