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bidi w:val="0"/>
        <w:spacing w:before="0" w:beforeAutospacing="0" w:after="0" w:afterAutospacing="0" w:line="240" w:lineRule="auto"/>
        <w:ind w:left="0" w:right="0"/>
        <w:jc w:val="center"/>
        <w:rPr>
          <w:rFonts w:ascii="Calibri Light" w:hAnsi="Calibri Light" w:eastAsia="Calibri Light" w:cs="Calibri Light"/>
          <w:b w:val="0"/>
          <w:bCs w:val="0"/>
          <w:i w:val="0"/>
          <w:iCs w:val="0"/>
          <w:caps w:val="0"/>
          <w:smallCaps w:val="0"/>
          <w:color w:val="000000" w:themeColor="text1" w:themeTint="FF"/>
          <w:sz w:val="56"/>
          <w:szCs w:val="56"/>
          <w:lang w:val="es-ES"/>
          <w14:textFill>
            <w14:solidFill>
              <w14:schemeClr w14:val="tx1">
                <w14:lumMod w14:val="100000"/>
                <w14:lumOff w14:val="0"/>
              </w14:schemeClr>
            </w14:solidFill>
          </w14:textFill>
        </w:rPr>
      </w:pPr>
      <w:r>
        <w:rPr>
          <w:rFonts w:ascii="Calibri Light" w:hAnsi="Calibri Light" w:eastAsia="Calibri Light" w:cs="Calibri Light"/>
          <w:b w:val="0"/>
          <w:bCs w:val="0"/>
          <w:i w:val="0"/>
          <w:iCs w:val="0"/>
          <w:caps w:val="0"/>
          <w:smallCaps w:val="0"/>
          <w:color w:val="000000" w:themeColor="text1" w:themeTint="FF"/>
          <w:sz w:val="56"/>
          <w:szCs w:val="56"/>
          <w:lang w:val="es-ES"/>
          <w14:textFill>
            <w14:solidFill>
              <w14:schemeClr w14:val="tx1">
                <w14:lumMod w14:val="100000"/>
                <w14:lumOff w14:val="0"/>
              </w14:schemeClr>
            </w14:solidFill>
          </w14:textFill>
        </w:rPr>
        <w:t>Kaggle Titanic – Machine Learning from Disaster</w:t>
      </w:r>
    </w:p>
    <w:p>
      <w:pPr>
        <w:bidi w:val="0"/>
        <w:rPr>
          <w:lang w:val="es-ES"/>
        </w:rPr>
      </w:pPr>
    </w:p>
    <w:p>
      <w:pPr>
        <w:bidi w:val="0"/>
        <w:spacing w:after="160" w:line="259" w:lineRule="auto"/>
        <w:jc w:val="center"/>
        <w:rPr>
          <w:rFonts w:ascii="Calibri" w:hAnsi="Calibri" w:eastAsia="Calibri" w:cs="Calibri"/>
          <w:b w:val="0"/>
          <w:bCs w:val="0"/>
          <w:i w:val="0"/>
          <w:iCs w:val="0"/>
          <w:caps w:val="0"/>
          <w:smallCaps w:val="0"/>
          <w:color w:val="000000" w:themeColor="text1" w:themeTint="FF"/>
          <w:sz w:val="22"/>
          <w:szCs w:val="22"/>
          <w:lang w:val="es-ES"/>
          <w14:textFill>
            <w14:solidFill>
              <w14:schemeClr w14:val="tx1">
                <w14:lumMod w14:val="100000"/>
                <w14:lumOff w14:val="0"/>
              </w14:schemeClr>
            </w14:solidFill>
          </w14:textFill>
        </w:rPr>
      </w:pPr>
    </w:p>
    <w:p>
      <w:pPr>
        <w:bidi w:val="0"/>
        <w:spacing w:after="160" w:line="259" w:lineRule="auto"/>
        <w:jc w:val="center"/>
        <w:rPr>
          <w:rFonts w:ascii="Calibri" w:hAnsi="Calibri" w:eastAsia="Calibri" w:cs="Calibri"/>
          <w:b w:val="0"/>
          <w:bCs w:val="0"/>
          <w:i w:val="0"/>
          <w:iCs w:val="0"/>
          <w:caps w:val="0"/>
          <w:smallCaps w:val="0"/>
          <w:color w:val="000000" w:themeColor="text1" w:themeTint="FF"/>
          <w:sz w:val="22"/>
          <w:szCs w:val="22"/>
          <w:lang w:val="es-ES"/>
          <w14:textFill>
            <w14:solidFill>
              <w14:schemeClr w14:val="tx1">
                <w14:lumMod w14:val="100000"/>
                <w14:lumOff w14:val="0"/>
              </w14:schemeClr>
            </w14:solidFill>
          </w14:textFill>
        </w:rPr>
      </w:pPr>
    </w:p>
    <w:p>
      <w:pPr>
        <w:bidi w:val="0"/>
        <w:spacing w:after="160" w:line="259" w:lineRule="auto"/>
        <w:jc w:val="center"/>
        <w:rPr>
          <w:rFonts w:ascii="Calibri" w:hAnsi="Calibri" w:eastAsia="Calibri" w:cs="Calibri"/>
          <w:b w:val="0"/>
          <w:bCs w:val="0"/>
          <w:i w:val="0"/>
          <w:iCs w:val="0"/>
          <w:caps w:val="0"/>
          <w:smallCaps w:val="0"/>
          <w:color w:val="000000" w:themeColor="text1" w:themeTint="FF"/>
          <w:sz w:val="22"/>
          <w:szCs w:val="22"/>
          <w:lang w:val="es-ES"/>
          <w14:textFill>
            <w14:solidFill>
              <w14:schemeClr w14:val="tx1">
                <w14:lumMod w14:val="100000"/>
                <w14:lumOff w14:val="0"/>
              </w14:schemeClr>
            </w14:solidFill>
          </w14:textFill>
        </w:rPr>
      </w:pPr>
    </w:p>
    <w:p>
      <w:pPr>
        <w:bidi w:val="0"/>
        <w:spacing w:after="160" w:line="259" w:lineRule="auto"/>
        <w:jc w:val="center"/>
      </w:pPr>
      <w:r>
        <w:drawing>
          <wp:inline distT="0" distB="0" distL="114300" distR="114300">
            <wp:extent cx="5603875" cy="3770630"/>
            <wp:effectExtent l="0" t="0" r="0" b="0"/>
            <wp:docPr id="1544339387" name="Imagen 154433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39387" name="Imagen 154433938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04268" cy="3771206"/>
                    </a:xfrm>
                    <a:prstGeom prst="rect">
                      <a:avLst/>
                    </a:prstGeom>
                  </pic:spPr>
                </pic:pic>
              </a:graphicData>
            </a:graphic>
          </wp:inline>
        </w:drawing>
      </w:r>
    </w:p>
    <w:p>
      <w:pPr>
        <w:bidi w:val="0"/>
        <w:spacing w:after="160" w:line="259" w:lineRule="auto"/>
        <w:jc w:val="center"/>
        <w:rPr>
          <w:rFonts w:ascii="Consolas" w:hAnsi="Consolas" w:eastAsia="Consolas" w:cs="Consolas"/>
          <w:b w:val="0"/>
          <w:bCs w:val="0"/>
          <w:i w:val="0"/>
          <w:iCs w:val="0"/>
          <w:caps w:val="0"/>
          <w:smallCaps w:val="0"/>
          <w:color w:val="4D5156"/>
          <w:sz w:val="20"/>
          <w:szCs w:val="20"/>
          <w:lang w:val="es-ES"/>
        </w:rPr>
      </w:pPr>
      <w:r>
        <w:rPr>
          <w:rFonts w:ascii="Consolas" w:hAnsi="Consolas" w:eastAsia="Consolas" w:cs="Consolas"/>
          <w:b w:val="0"/>
          <w:bCs w:val="0"/>
          <w:i/>
          <w:iCs/>
          <w:caps w:val="0"/>
          <w:smallCaps w:val="0"/>
          <w:color w:val="4D5156"/>
          <w:sz w:val="20"/>
          <w:szCs w:val="20"/>
          <w:lang w:val="es-ES"/>
        </w:rPr>
        <w:t>“God himself could not sink this ship.” — Cal</w:t>
      </w:r>
    </w:p>
    <w:p>
      <w:pPr>
        <w:bidi w:val="0"/>
        <w:spacing w:after="160" w:line="259" w:lineRule="auto"/>
        <w:jc w:val="center"/>
        <w:rPr>
          <w:rFonts w:ascii="Consolas" w:hAnsi="Consolas" w:eastAsia="Consolas" w:cs="Consolas"/>
          <w:b w:val="0"/>
          <w:bCs w:val="0"/>
          <w:i w:val="0"/>
          <w:iCs w:val="0"/>
          <w:caps w:val="0"/>
          <w:smallCaps w:val="0"/>
          <w:color w:val="4D5156"/>
          <w:sz w:val="20"/>
          <w:szCs w:val="20"/>
          <w:lang w:val="es-ES"/>
        </w:rPr>
      </w:pPr>
    </w:p>
    <w:p>
      <w:pPr>
        <w:bidi w:val="0"/>
        <w:spacing w:after="160" w:line="259" w:lineRule="auto"/>
        <w:jc w:val="center"/>
        <w:rPr>
          <w:rFonts w:ascii="Consolas" w:hAnsi="Consolas" w:eastAsia="Consolas" w:cs="Consolas"/>
          <w:b w:val="0"/>
          <w:bCs w:val="0"/>
          <w:i w:val="0"/>
          <w:iCs w:val="0"/>
          <w:caps w:val="0"/>
          <w:smallCaps w:val="0"/>
          <w:color w:val="4D5156"/>
          <w:sz w:val="20"/>
          <w:szCs w:val="20"/>
          <w:lang w:val="es-ES"/>
        </w:rPr>
      </w:pPr>
    </w:p>
    <w:p>
      <w:pPr>
        <w:bidi w:val="0"/>
        <w:spacing w:after="160" w:line="259" w:lineRule="auto"/>
        <w:jc w:val="center"/>
        <w:rPr>
          <w:rFonts w:ascii="Consolas" w:hAnsi="Consolas" w:eastAsia="Consolas" w:cs="Consolas"/>
          <w:b w:val="0"/>
          <w:bCs w:val="0"/>
          <w:i w:val="0"/>
          <w:iCs w:val="0"/>
          <w:caps w:val="0"/>
          <w:smallCaps w:val="0"/>
          <w:color w:val="4D5156"/>
          <w:sz w:val="20"/>
          <w:szCs w:val="20"/>
          <w:lang w:val="es-ES"/>
        </w:rPr>
      </w:pPr>
    </w:p>
    <w:p>
      <w:pPr>
        <w:bidi w:val="0"/>
        <w:spacing w:after="160" w:line="259" w:lineRule="auto"/>
        <w:jc w:val="center"/>
        <w:rPr>
          <w:rFonts w:ascii="Consolas" w:hAnsi="Consolas" w:eastAsia="Consolas" w:cs="Consolas"/>
          <w:b w:val="0"/>
          <w:bCs w:val="0"/>
          <w:i w:val="0"/>
          <w:iCs w:val="0"/>
          <w:caps w:val="0"/>
          <w:smallCaps w:val="0"/>
          <w:color w:val="4D5156"/>
          <w:sz w:val="20"/>
          <w:szCs w:val="20"/>
          <w:lang w:val="es-ES"/>
        </w:rPr>
      </w:pPr>
    </w:p>
    <w:p>
      <w:pPr>
        <w:bidi w:val="0"/>
        <w:spacing w:after="160" w:line="259" w:lineRule="auto"/>
        <w:jc w:val="center"/>
        <w:rPr>
          <w:rFonts w:ascii="Consolas" w:hAnsi="Consolas" w:eastAsia="Consolas" w:cs="Consolas"/>
          <w:b w:val="0"/>
          <w:bCs w:val="0"/>
          <w:i w:val="0"/>
          <w:iCs w:val="0"/>
          <w:caps w:val="0"/>
          <w:smallCaps w:val="0"/>
          <w:color w:val="4D5156"/>
          <w:sz w:val="20"/>
          <w:szCs w:val="20"/>
          <w:lang w:val="es-ES"/>
        </w:rPr>
      </w:pPr>
    </w:p>
    <w:p>
      <w:pPr>
        <w:bidi w:val="0"/>
        <w:spacing w:after="160" w:line="259" w:lineRule="auto"/>
        <w:jc w:val="right"/>
        <w:rPr>
          <w:rFonts w:ascii="Calibri" w:hAnsi="Calibri" w:eastAsia="Calibri" w:cs="Calibri"/>
          <w:b w:val="0"/>
          <w:bCs w:val="0"/>
          <w:i w:val="0"/>
          <w:iCs w:val="0"/>
          <w:caps w:val="0"/>
          <w:smallCaps w:val="0"/>
          <w:color w:val="000000" w:themeColor="text1" w:themeTint="FF"/>
          <w:sz w:val="22"/>
          <w:szCs w:val="22"/>
          <w:lang w:val="es-ES"/>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22"/>
          <w:szCs w:val="22"/>
          <w:lang w:val="es-ES"/>
          <w14:textFill>
            <w14:solidFill>
              <w14:schemeClr w14:val="tx1">
                <w14:lumMod w14:val="100000"/>
                <w14:lumOff w14:val="0"/>
              </w14:schemeClr>
            </w14:solidFill>
          </w14:textFill>
        </w:rPr>
        <w:t xml:space="preserve">Fecha: </w:t>
      </w:r>
      <w:r>
        <w:rPr>
          <w:rFonts w:ascii="Calibri" w:hAnsi="Calibri" w:eastAsia="Calibri" w:cs="Calibri"/>
          <w:b w:val="0"/>
          <w:bCs w:val="0"/>
          <w:i w:val="0"/>
          <w:iCs w:val="0"/>
          <w:caps w:val="0"/>
          <w:smallCaps w:val="0"/>
          <w:color w:val="000000" w:themeColor="text1" w:themeTint="FF"/>
          <w:sz w:val="22"/>
          <w:szCs w:val="22"/>
          <w:lang w:val="es-ES"/>
          <w14:textFill>
            <w14:solidFill>
              <w14:schemeClr w14:val="tx1">
                <w14:lumMod w14:val="100000"/>
                <w14:lumOff w14:val="0"/>
              </w14:schemeClr>
            </w14:solidFill>
          </w14:textFill>
        </w:rPr>
        <w:t>06/10/2023</w:t>
      </w:r>
      <w:r>
        <w:br w:type="textWrapping"/>
      </w:r>
      <w:r>
        <w:rPr>
          <w:rFonts w:ascii="Calibri" w:hAnsi="Calibri" w:eastAsia="Calibri" w:cs="Calibri"/>
          <w:b/>
          <w:bCs/>
          <w:i w:val="0"/>
          <w:iCs w:val="0"/>
          <w:caps w:val="0"/>
          <w:smallCaps w:val="0"/>
          <w:color w:val="000000" w:themeColor="text1" w:themeTint="FF"/>
          <w:sz w:val="22"/>
          <w:szCs w:val="22"/>
          <w:lang w:val="es-ES"/>
          <w14:textFill>
            <w14:solidFill>
              <w14:schemeClr w14:val="tx1">
                <w14:lumMod w14:val="100000"/>
                <w14:lumOff w14:val="0"/>
              </w14:schemeClr>
            </w14:solidFill>
          </w14:textFill>
        </w:rPr>
        <w:t>Equipo formativo:</w:t>
      </w:r>
      <w:r>
        <w:br w:type="textWrapping"/>
      </w:r>
      <w:r>
        <w:rPr>
          <w:rFonts w:ascii="Calibri" w:hAnsi="Calibri" w:eastAsia="Calibri" w:cs="Calibri"/>
          <w:b w:val="0"/>
          <w:bCs w:val="0"/>
          <w:i w:val="0"/>
          <w:iCs w:val="0"/>
          <w:caps w:val="0"/>
          <w:smallCaps w:val="0"/>
          <w:color w:val="000000" w:themeColor="text1" w:themeTint="FF"/>
          <w:sz w:val="22"/>
          <w:szCs w:val="22"/>
          <w:lang w:val="es-ES"/>
          <w14:textFill>
            <w14:solidFill>
              <w14:schemeClr w14:val="tx1">
                <w14:lumMod w14:val="100000"/>
                <w14:lumOff w14:val="0"/>
              </w14:schemeClr>
            </w14:solidFill>
          </w14:textFill>
        </w:rPr>
        <w:t>Pablo Marián Vasco</w:t>
      </w:r>
      <w:r>
        <w:br w:type="textWrapping"/>
      </w:r>
      <w:r>
        <w:rPr>
          <w:rFonts w:ascii="Calibri" w:hAnsi="Calibri" w:eastAsia="Calibri" w:cs="Calibri"/>
          <w:b w:val="0"/>
          <w:bCs w:val="0"/>
          <w:i w:val="0"/>
          <w:iCs w:val="0"/>
          <w:caps w:val="0"/>
          <w:smallCaps w:val="0"/>
          <w:color w:val="000000" w:themeColor="text1" w:themeTint="FF"/>
          <w:sz w:val="22"/>
          <w:szCs w:val="22"/>
          <w:lang w:val="es-ES"/>
          <w14:textFill>
            <w14:solidFill>
              <w14:schemeClr w14:val="tx1">
                <w14:lumMod w14:val="100000"/>
                <w14:lumOff w14:val="0"/>
              </w14:schemeClr>
            </w14:solidFill>
          </w14:textFill>
        </w:rPr>
        <w:t>Alejandro Jiménez</w:t>
      </w:r>
      <w:r>
        <w:br w:type="textWrapping"/>
      </w:r>
      <w:r>
        <w:rPr>
          <w:rFonts w:ascii="Calibri" w:hAnsi="Calibri" w:eastAsia="Calibri" w:cs="Calibri"/>
          <w:b w:val="0"/>
          <w:bCs w:val="0"/>
          <w:i w:val="0"/>
          <w:iCs w:val="0"/>
          <w:caps w:val="0"/>
          <w:smallCaps w:val="0"/>
          <w:color w:val="000000" w:themeColor="text1" w:themeTint="FF"/>
          <w:sz w:val="22"/>
          <w:szCs w:val="22"/>
          <w:lang w:val="es-ES"/>
          <w14:textFill>
            <w14:solidFill>
              <w14:schemeClr w14:val="tx1">
                <w14:lumMod w14:val="100000"/>
                <w14:lumOff w14:val="0"/>
              </w14:schemeClr>
            </w14:solidFill>
          </w14:textFill>
        </w:rPr>
        <w:t>Jorge Alba</w:t>
      </w:r>
      <w:r>
        <w:br w:type="textWrapping"/>
      </w:r>
      <w:r>
        <w:rPr>
          <w:rFonts w:ascii="Calibri" w:hAnsi="Calibri" w:eastAsia="Calibri" w:cs="Calibri"/>
          <w:b w:val="0"/>
          <w:bCs w:val="0"/>
          <w:i w:val="0"/>
          <w:iCs w:val="0"/>
          <w:caps w:val="0"/>
          <w:smallCaps w:val="0"/>
          <w:color w:val="000000" w:themeColor="text1" w:themeTint="FF"/>
          <w:sz w:val="22"/>
          <w:szCs w:val="22"/>
          <w:lang w:val="es-ES"/>
          <w14:textFill>
            <w14:solidFill>
              <w14:schemeClr w14:val="tx1">
                <w14:lumMod w14:val="100000"/>
                <w14:lumOff w14:val="0"/>
              </w14:schemeClr>
            </w14:solidFill>
          </w14:textFill>
        </w:rPr>
        <w:t>Daniel Gómez</w:t>
      </w:r>
      <w:r>
        <w:br w:type="textWrapping"/>
      </w:r>
      <w:r>
        <w:rPr>
          <w:rFonts w:ascii="Calibri" w:hAnsi="Calibri" w:eastAsia="Calibri" w:cs="Calibri"/>
          <w:b w:val="0"/>
          <w:bCs w:val="0"/>
          <w:i w:val="0"/>
          <w:iCs w:val="0"/>
          <w:caps w:val="0"/>
          <w:smallCaps w:val="0"/>
          <w:color w:val="000000" w:themeColor="text1" w:themeTint="FF"/>
          <w:sz w:val="22"/>
          <w:szCs w:val="22"/>
          <w:lang w:val="es-ES"/>
          <w14:textFill>
            <w14:solidFill>
              <w14:schemeClr w14:val="tx1">
                <w14:lumMod w14:val="100000"/>
                <w14:lumOff w14:val="0"/>
              </w14:schemeClr>
            </w14:solidFill>
          </w14:textFill>
        </w:rPr>
        <w:t>Alejandro Díez</w:t>
      </w:r>
    </w:p>
    <w:p>
      <w:pPr>
        <w:pStyle w:val="8"/>
        <w:bidi w:val="0"/>
        <w:spacing w:after="0" w:line="240" w:lineRule="auto"/>
        <w:rPr>
          <w:rFonts w:ascii="Calibri Light" w:hAnsi="Calibri Light" w:eastAsia="Calibri Light" w:cs="Calibri Light"/>
          <w:b w:val="0"/>
          <w:bCs w:val="0"/>
          <w:i w:val="0"/>
          <w:iCs w:val="0"/>
          <w:caps w:val="0"/>
          <w:smallCaps w:val="0"/>
          <w:color w:val="000000" w:themeColor="text1" w:themeTint="FF"/>
          <w:sz w:val="56"/>
          <w:szCs w:val="56"/>
          <w:lang w:val="es-ES"/>
          <w14:textFill>
            <w14:solidFill>
              <w14:schemeClr w14:val="tx1">
                <w14:lumMod w14:val="100000"/>
                <w14:lumOff w14:val="0"/>
              </w14:schemeClr>
            </w14:solidFill>
          </w14:textFill>
        </w:rPr>
      </w:pPr>
      <w:r>
        <w:br w:type="page"/>
      </w:r>
    </w:p>
    <w:p>
      <w:pPr>
        <w:pStyle w:val="2"/>
        <w:bidi w:val="0"/>
        <w:rPr>
          <w:b/>
          <w:bCs/>
        </w:rPr>
      </w:pPr>
      <w:r>
        <w:rPr>
          <w:b/>
          <w:bCs/>
        </w:rPr>
        <w:t>Enunciado</w:t>
      </w:r>
    </w:p>
    <w:p>
      <w:pPr>
        <w:bidi w:val="0"/>
        <w:rPr>
          <w:rFonts w:ascii="Calibri" w:hAnsi="Calibri" w:eastAsia="Calibri" w:cs="Calibri"/>
          <w:b/>
          <w:bCs/>
          <w:sz w:val="22"/>
          <w:szCs w:val="22"/>
          <w:lang w:val="es-ES"/>
        </w:rPr>
      </w:pPr>
      <w:r>
        <w:br w:type="textWrapping"/>
      </w:r>
      <w:r>
        <w:rPr>
          <w:rFonts w:ascii="Calibri" w:hAnsi="Calibri" w:eastAsia="Calibri" w:cs="Calibri"/>
          <w:b/>
          <w:bCs/>
          <w:sz w:val="22"/>
          <w:szCs w:val="22"/>
          <w:lang w:val="es-ES"/>
        </w:rPr>
        <w:t>Aplicación Frontend con Python y Tkinter para visualizar KPIs del Titanic</w:t>
      </w:r>
    </w:p>
    <w:p>
      <w:r>
        <w:rPr>
          <w:rFonts w:ascii="Calibri" w:hAnsi="Calibri" w:eastAsia="Calibri" w:cs="Calibri"/>
          <w:b/>
          <w:bCs/>
          <w:sz w:val="22"/>
          <w:szCs w:val="22"/>
          <w:lang w:val="es-ES"/>
        </w:rPr>
        <w:t xml:space="preserve">Objetivo: </w:t>
      </w:r>
      <w:r>
        <w:rPr>
          <w:rFonts w:ascii="Calibri" w:hAnsi="Calibri" w:eastAsia="Calibri" w:cs="Calibri"/>
          <w:sz w:val="22"/>
          <w:szCs w:val="22"/>
          <w:lang w:val="es-ES"/>
        </w:rPr>
        <w:t>Desarrollar una aplicación frontend utilizando Python, Tkinter, Pandas y Matplotlib para visualizar KPIs clave relacionados con el dataset del Titanic de Kaggle.</w:t>
      </w:r>
    </w:p>
    <w:p>
      <w:r>
        <w:rPr>
          <w:rFonts w:ascii="Calibri" w:hAnsi="Calibri" w:eastAsia="Calibri" w:cs="Calibri"/>
          <w:b/>
          <w:bCs/>
          <w:sz w:val="22"/>
          <w:szCs w:val="22"/>
          <w:lang w:val="es-ES"/>
        </w:rPr>
        <w:t>Requerimientos:</w:t>
      </w:r>
    </w:p>
    <w:p>
      <w:pPr>
        <w:pStyle w:val="11"/>
        <w:numPr>
          <w:ilvl w:val="0"/>
          <w:numId w:val="1"/>
        </w:numPr>
        <w:bidi w:val="0"/>
        <w:spacing w:before="0" w:beforeAutospacing="0" w:after="0" w:afterAutospacing="0"/>
        <w:rPr>
          <w:rFonts w:ascii="Calibri" w:hAnsi="Calibri" w:eastAsia="Calibri" w:cs="Calibri"/>
          <w:sz w:val="22"/>
          <w:szCs w:val="22"/>
          <w:lang w:val="es-ES"/>
        </w:rPr>
      </w:pPr>
      <w:r>
        <w:rPr>
          <w:rFonts w:ascii="Calibri" w:hAnsi="Calibri" w:eastAsia="Calibri" w:cs="Calibri"/>
          <w:b/>
          <w:bCs/>
          <w:sz w:val="22"/>
          <w:szCs w:val="22"/>
          <w:lang w:val="es-ES"/>
        </w:rPr>
        <w:t>Página Principal:</w:t>
      </w:r>
      <w:r>
        <w:rPr>
          <w:rFonts w:ascii="Calibri" w:hAnsi="Calibri" w:eastAsia="Calibri" w:cs="Calibri"/>
          <w:sz w:val="22"/>
          <w:szCs w:val="22"/>
          <w:lang w:val="es-ES"/>
        </w:rPr>
        <w:t xml:space="preserve"> La aplicación debe iniciar mostrando una ventana principal con un título que diga "KPIs del Titanic" y un botón que diga "Ver KPIs".</w:t>
      </w:r>
    </w:p>
    <w:p>
      <w:pPr>
        <w:pStyle w:val="11"/>
        <w:numPr>
          <w:ilvl w:val="0"/>
          <w:numId w:val="1"/>
        </w:numPr>
        <w:bidi w:val="0"/>
        <w:spacing w:before="0" w:beforeAutospacing="0" w:after="0" w:afterAutospacing="0"/>
        <w:rPr>
          <w:rFonts w:ascii="Calibri" w:hAnsi="Calibri" w:eastAsia="Calibri" w:cs="Calibri"/>
          <w:sz w:val="22"/>
          <w:szCs w:val="22"/>
          <w:lang w:val="es-ES"/>
        </w:rPr>
      </w:pPr>
      <w:r>
        <w:rPr>
          <w:rFonts w:ascii="Calibri" w:hAnsi="Calibri" w:eastAsia="Calibri" w:cs="Calibri"/>
          <w:b/>
          <w:bCs/>
          <w:sz w:val="22"/>
          <w:szCs w:val="22"/>
          <w:lang w:val="es-ES"/>
        </w:rPr>
        <w:t>Visualización de KPIs:</w:t>
      </w:r>
      <w:r>
        <w:rPr>
          <w:rFonts w:ascii="Calibri" w:hAnsi="Calibri" w:eastAsia="Calibri" w:cs="Calibri"/>
          <w:sz w:val="22"/>
          <w:szCs w:val="22"/>
          <w:lang w:val="es-ES"/>
        </w:rPr>
        <w:t xml:space="preserve"> Al hacer clic en el botón "Ver KPIs", se debe mostrar una nueva ventana que contenga gráficos generados con Matplotlib relacionados con el dataset del Titanic. Algunos KPIs sugeridos incluyen: </w:t>
      </w:r>
    </w:p>
    <w:p>
      <w:pPr>
        <w:pStyle w:val="11"/>
        <w:numPr>
          <w:ilvl w:val="1"/>
          <w:numId w:val="2"/>
        </w:numPr>
        <w:bidi w:val="0"/>
        <w:spacing w:before="0" w:beforeAutospacing="0" w:after="0" w:afterAutospacing="0"/>
        <w:rPr>
          <w:rFonts w:ascii="Calibri" w:hAnsi="Calibri" w:eastAsia="Calibri" w:cs="Calibri"/>
          <w:sz w:val="22"/>
          <w:szCs w:val="22"/>
          <w:lang w:val="es-ES"/>
        </w:rPr>
      </w:pPr>
      <w:r>
        <w:rPr>
          <w:rFonts w:ascii="Calibri" w:hAnsi="Calibri" w:eastAsia="Calibri" w:cs="Calibri"/>
          <w:sz w:val="22"/>
          <w:szCs w:val="22"/>
          <w:lang w:val="es-ES"/>
        </w:rPr>
        <w:t>Porcentaje de supervivientes por género.</w:t>
      </w:r>
    </w:p>
    <w:p>
      <w:pPr>
        <w:pStyle w:val="11"/>
        <w:numPr>
          <w:ilvl w:val="1"/>
          <w:numId w:val="2"/>
        </w:numPr>
        <w:bidi w:val="0"/>
        <w:spacing w:before="0" w:beforeAutospacing="0" w:after="0" w:afterAutospacing="0"/>
        <w:rPr>
          <w:rFonts w:ascii="Calibri" w:hAnsi="Calibri" w:eastAsia="Calibri" w:cs="Calibri"/>
          <w:sz w:val="22"/>
          <w:szCs w:val="22"/>
          <w:lang w:val="es-ES"/>
        </w:rPr>
      </w:pPr>
      <w:r>
        <w:rPr>
          <w:rFonts w:ascii="Calibri" w:hAnsi="Calibri" w:eastAsia="Calibri" w:cs="Calibri"/>
          <w:sz w:val="22"/>
          <w:szCs w:val="22"/>
          <w:lang w:val="es-ES"/>
        </w:rPr>
        <w:t>Porcentaje de supervivientes por clase de cabina.</w:t>
      </w:r>
    </w:p>
    <w:p>
      <w:pPr>
        <w:pStyle w:val="11"/>
        <w:numPr>
          <w:ilvl w:val="1"/>
          <w:numId w:val="2"/>
        </w:numPr>
        <w:bidi w:val="0"/>
        <w:spacing w:before="0" w:beforeAutospacing="0" w:after="0" w:afterAutospacing="0"/>
        <w:rPr>
          <w:rFonts w:ascii="Calibri" w:hAnsi="Calibri" w:eastAsia="Calibri" w:cs="Calibri"/>
          <w:sz w:val="22"/>
          <w:szCs w:val="22"/>
          <w:lang w:val="es-ES"/>
        </w:rPr>
      </w:pPr>
      <w:r>
        <w:rPr>
          <w:rFonts w:ascii="Calibri" w:hAnsi="Calibri" w:eastAsia="Calibri" w:cs="Calibri"/>
          <w:sz w:val="22"/>
          <w:szCs w:val="22"/>
          <w:lang w:val="es-ES"/>
        </w:rPr>
        <w:t>Distribución de edades de los pasajeros.</w:t>
      </w:r>
    </w:p>
    <w:p>
      <w:pPr>
        <w:pStyle w:val="11"/>
        <w:numPr>
          <w:ilvl w:val="0"/>
          <w:numId w:val="1"/>
        </w:numPr>
        <w:bidi w:val="0"/>
        <w:spacing w:before="0" w:beforeAutospacing="0" w:after="0" w:afterAutospacing="0"/>
        <w:rPr>
          <w:rFonts w:ascii="Calibri" w:hAnsi="Calibri" w:eastAsia="Calibri" w:cs="Calibri"/>
          <w:sz w:val="22"/>
          <w:szCs w:val="22"/>
          <w:lang w:val="es-ES"/>
        </w:rPr>
      </w:pPr>
      <w:r>
        <w:rPr>
          <w:rFonts w:ascii="Calibri" w:hAnsi="Calibri" w:eastAsia="Calibri" w:cs="Calibri"/>
          <w:b/>
          <w:bCs/>
          <w:sz w:val="22"/>
          <w:szCs w:val="22"/>
          <w:lang w:val="es-ES"/>
        </w:rPr>
        <w:t>Interacción:</w:t>
      </w:r>
      <w:r>
        <w:rPr>
          <w:rFonts w:ascii="Calibri" w:hAnsi="Calibri" w:eastAsia="Calibri" w:cs="Calibri"/>
          <w:sz w:val="22"/>
          <w:szCs w:val="22"/>
          <w:lang w:val="es-ES"/>
        </w:rPr>
        <w:t xml:space="preserve"> La ventana de visualización debe permitir al usuario regresar a la página principal o cerrar la aplicación.</w:t>
      </w:r>
    </w:p>
    <w:p>
      <w:pPr>
        <w:pStyle w:val="11"/>
        <w:numPr>
          <w:ilvl w:val="0"/>
          <w:numId w:val="1"/>
        </w:numPr>
        <w:bidi w:val="0"/>
        <w:spacing w:before="0" w:beforeAutospacing="0" w:after="0" w:afterAutospacing="0"/>
        <w:rPr>
          <w:rFonts w:ascii="Calibri" w:hAnsi="Calibri" w:eastAsia="Calibri" w:cs="Calibri"/>
          <w:sz w:val="22"/>
          <w:szCs w:val="22"/>
          <w:lang w:val="es-ES"/>
        </w:rPr>
      </w:pPr>
      <w:r>
        <w:rPr>
          <w:rFonts w:ascii="Calibri" w:hAnsi="Calibri" w:eastAsia="Calibri" w:cs="Calibri"/>
          <w:b/>
          <w:bCs/>
          <w:sz w:val="22"/>
          <w:szCs w:val="22"/>
          <w:lang w:val="es-ES"/>
        </w:rPr>
        <w:t>Manejo de Datos:</w:t>
      </w:r>
      <w:r>
        <w:rPr>
          <w:rFonts w:ascii="Calibri" w:hAnsi="Calibri" w:eastAsia="Calibri" w:cs="Calibri"/>
          <w:sz w:val="22"/>
          <w:szCs w:val="22"/>
          <w:lang w:val="es-ES"/>
        </w:rPr>
        <w:t xml:space="preserve"> Debes utilizar Pandas para cargar y procesar el dataset en formato CSV del Titanic.</w:t>
      </w:r>
      <w:r>
        <w:br w:type="textWrapping"/>
      </w:r>
    </w:p>
    <w:p>
      <w:r>
        <w:rPr>
          <w:rFonts w:ascii="Calibri" w:hAnsi="Calibri" w:eastAsia="Calibri" w:cs="Calibri"/>
          <w:b/>
          <w:bCs/>
          <w:sz w:val="22"/>
          <w:szCs w:val="22"/>
          <w:lang w:val="es-ES"/>
        </w:rPr>
        <w:t>Arquitectura de la Aplicación:</w:t>
      </w:r>
    </w:p>
    <w:p>
      <w:pPr>
        <w:pStyle w:val="11"/>
        <w:numPr>
          <w:ilvl w:val="0"/>
          <w:numId w:val="3"/>
        </w:numPr>
        <w:bidi w:val="0"/>
        <w:spacing w:before="0" w:beforeAutospacing="0" w:after="0" w:afterAutospacing="0"/>
        <w:rPr>
          <w:rFonts w:ascii="Calibri" w:hAnsi="Calibri" w:eastAsia="Calibri" w:cs="Calibri"/>
          <w:sz w:val="22"/>
          <w:szCs w:val="22"/>
          <w:lang w:val="es-ES"/>
        </w:rPr>
      </w:pPr>
      <w:r>
        <w:rPr>
          <w:rFonts w:ascii="Calibri" w:hAnsi="Calibri" w:eastAsia="Calibri" w:cs="Calibri"/>
          <w:b/>
          <w:bCs/>
          <w:sz w:val="22"/>
          <w:szCs w:val="22"/>
          <w:lang w:val="es-ES"/>
        </w:rPr>
        <w:t>Frontend:</w:t>
      </w:r>
      <w:r>
        <w:rPr>
          <w:rFonts w:ascii="Calibri" w:hAnsi="Calibri" w:eastAsia="Calibri" w:cs="Calibri"/>
          <w:sz w:val="22"/>
          <w:szCs w:val="22"/>
          <w:lang w:val="es-ES"/>
        </w:rPr>
        <w:t xml:space="preserve"> Se utilizará Tkinter para crear la interfaz gráfica de la aplicación, mostrando ventanas y botones al usuario.</w:t>
      </w:r>
    </w:p>
    <w:p>
      <w:pPr>
        <w:pStyle w:val="11"/>
        <w:numPr>
          <w:ilvl w:val="0"/>
          <w:numId w:val="3"/>
        </w:numPr>
        <w:bidi w:val="0"/>
        <w:spacing w:before="0" w:beforeAutospacing="0" w:after="0" w:afterAutospacing="0"/>
        <w:rPr>
          <w:rFonts w:ascii="Calibri" w:hAnsi="Calibri" w:eastAsia="Calibri" w:cs="Calibri"/>
          <w:sz w:val="22"/>
          <w:szCs w:val="22"/>
          <w:lang w:val="es-ES"/>
        </w:rPr>
      </w:pPr>
      <w:r>
        <w:rPr>
          <w:rFonts w:ascii="Calibri" w:hAnsi="Calibri" w:eastAsia="Calibri" w:cs="Calibri"/>
          <w:b/>
          <w:bCs/>
          <w:sz w:val="22"/>
          <w:szCs w:val="22"/>
          <w:lang w:val="es-ES"/>
        </w:rPr>
        <w:t>Procesamiento de Datos:</w:t>
      </w:r>
      <w:r>
        <w:rPr>
          <w:rFonts w:ascii="Calibri" w:hAnsi="Calibri" w:eastAsia="Calibri" w:cs="Calibri"/>
          <w:sz w:val="22"/>
          <w:szCs w:val="22"/>
          <w:lang w:val="es-ES"/>
        </w:rPr>
        <w:t xml:space="preserve"> Se utilizará Pandas para cargar el archivo CSV, procesar los datos y calcular los KPIs.</w:t>
      </w:r>
    </w:p>
    <w:p>
      <w:pPr>
        <w:pStyle w:val="11"/>
        <w:numPr>
          <w:ilvl w:val="0"/>
          <w:numId w:val="3"/>
        </w:numPr>
        <w:bidi w:val="0"/>
        <w:spacing w:before="0" w:beforeAutospacing="0" w:after="0" w:afterAutospacing="0"/>
        <w:rPr>
          <w:rFonts w:ascii="Calibri" w:hAnsi="Calibri" w:eastAsia="Calibri" w:cs="Calibri"/>
          <w:sz w:val="22"/>
          <w:szCs w:val="22"/>
          <w:lang w:val="es-ES"/>
        </w:rPr>
      </w:pPr>
      <w:r>
        <w:rPr>
          <w:rFonts w:ascii="Calibri" w:hAnsi="Calibri" w:eastAsia="Calibri" w:cs="Calibri"/>
          <w:b/>
          <w:bCs/>
          <w:sz w:val="22"/>
          <w:szCs w:val="22"/>
          <w:lang w:val="es-ES"/>
        </w:rPr>
        <w:t>Visualización:</w:t>
      </w:r>
      <w:r>
        <w:rPr>
          <w:rFonts w:ascii="Calibri" w:hAnsi="Calibri" w:eastAsia="Calibri" w:cs="Calibri"/>
          <w:sz w:val="22"/>
          <w:szCs w:val="22"/>
          <w:lang w:val="es-ES"/>
        </w:rPr>
        <w:t xml:space="preserve"> Con Matplotlib, se generarán los gráficos basados en los KPIs calculados, que luego se mostrarán en la interfaz de Tkinter.</w:t>
      </w:r>
      <w:r>
        <w:br w:type="textWrapping"/>
      </w:r>
    </w:p>
    <w:p>
      <w:r>
        <w:rPr>
          <w:rFonts w:ascii="Calibri" w:hAnsi="Calibri" w:eastAsia="Calibri" w:cs="Calibri"/>
          <w:b/>
          <w:bCs/>
          <w:sz w:val="22"/>
          <w:szCs w:val="22"/>
          <w:lang w:val="es-ES"/>
        </w:rPr>
        <w:t>Instrucciones:</w:t>
      </w:r>
    </w:p>
    <w:p>
      <w:pPr>
        <w:pStyle w:val="11"/>
        <w:numPr>
          <w:ilvl w:val="0"/>
          <w:numId w:val="4"/>
        </w:numPr>
        <w:bidi w:val="0"/>
        <w:spacing w:before="0" w:beforeAutospacing="0" w:after="0" w:afterAutospacing="0"/>
        <w:rPr>
          <w:rFonts w:ascii="Calibri" w:hAnsi="Calibri" w:eastAsia="Calibri" w:cs="Calibri"/>
          <w:sz w:val="22"/>
          <w:szCs w:val="22"/>
          <w:lang w:val="es-ES"/>
        </w:rPr>
      </w:pPr>
      <w:r>
        <w:rPr>
          <w:rFonts w:ascii="Calibri" w:hAnsi="Calibri" w:eastAsia="Calibri" w:cs="Calibri"/>
          <w:sz w:val="22"/>
          <w:szCs w:val="22"/>
          <w:lang w:val="es-ES"/>
        </w:rPr>
        <w:t>Configurar el entorno de desarrollo instalando las bibliotecas necesarias: Tkinter, Pandas y Matplotlib.</w:t>
      </w:r>
    </w:p>
    <w:p>
      <w:pPr>
        <w:pStyle w:val="11"/>
        <w:numPr>
          <w:ilvl w:val="0"/>
          <w:numId w:val="4"/>
        </w:numPr>
        <w:bidi w:val="0"/>
        <w:spacing w:before="0" w:beforeAutospacing="0" w:after="0" w:afterAutospacing="0"/>
        <w:rPr>
          <w:rFonts w:ascii="Calibri" w:hAnsi="Calibri" w:eastAsia="Calibri" w:cs="Calibri"/>
          <w:sz w:val="22"/>
          <w:szCs w:val="22"/>
          <w:lang w:val="es-ES"/>
        </w:rPr>
      </w:pPr>
      <w:r>
        <w:rPr>
          <w:rFonts w:ascii="Calibri" w:hAnsi="Calibri" w:eastAsia="Calibri" w:cs="Calibri"/>
          <w:sz w:val="22"/>
          <w:szCs w:val="22"/>
          <w:lang w:val="es-ES"/>
        </w:rPr>
        <w:t>Cargar el dataset del Titanic en formato CSV utilizando Pandas.</w:t>
      </w:r>
    </w:p>
    <w:p>
      <w:pPr>
        <w:pStyle w:val="11"/>
        <w:numPr>
          <w:ilvl w:val="0"/>
          <w:numId w:val="4"/>
        </w:numPr>
        <w:bidi w:val="0"/>
        <w:spacing w:before="0" w:beforeAutospacing="0" w:after="0" w:afterAutospacing="0"/>
        <w:rPr>
          <w:rFonts w:ascii="Calibri" w:hAnsi="Calibri" w:eastAsia="Calibri" w:cs="Calibri"/>
          <w:sz w:val="22"/>
          <w:szCs w:val="22"/>
          <w:lang w:val="es-ES"/>
        </w:rPr>
      </w:pPr>
      <w:r>
        <w:rPr>
          <w:rFonts w:ascii="Calibri" w:hAnsi="Calibri" w:eastAsia="Calibri" w:cs="Calibri"/>
          <w:sz w:val="22"/>
          <w:szCs w:val="22"/>
          <w:lang w:val="es-ES"/>
        </w:rPr>
        <w:t>Diseñar la ventana principal de la aplicación con Tkinter, agregando el título y el botón "Ver KPIs".</w:t>
      </w:r>
    </w:p>
    <w:p>
      <w:pPr>
        <w:pStyle w:val="11"/>
        <w:numPr>
          <w:ilvl w:val="0"/>
          <w:numId w:val="4"/>
        </w:numPr>
        <w:bidi w:val="0"/>
        <w:spacing w:before="0" w:beforeAutospacing="0" w:after="0" w:afterAutospacing="0"/>
        <w:rPr>
          <w:rFonts w:ascii="Calibri" w:hAnsi="Calibri" w:eastAsia="Calibri" w:cs="Calibri"/>
          <w:sz w:val="22"/>
          <w:szCs w:val="22"/>
          <w:lang w:val="es-ES"/>
        </w:rPr>
      </w:pPr>
      <w:r>
        <w:rPr>
          <w:rFonts w:ascii="Calibri" w:hAnsi="Calibri" w:eastAsia="Calibri" w:cs="Calibri"/>
          <w:sz w:val="22"/>
          <w:szCs w:val="22"/>
          <w:lang w:val="es-ES"/>
        </w:rPr>
        <w:t xml:space="preserve">Al hacer clic en "Ver KPIs", generar gráficos basados en el dataset usando </w:t>
      </w:r>
      <w:r>
        <w:rPr>
          <w:rFonts w:ascii="Calibri" w:hAnsi="Calibri" w:eastAsia="Calibri" w:cs="Calibri"/>
          <w:b/>
          <w:bCs/>
          <w:sz w:val="22"/>
          <w:szCs w:val="22"/>
          <w:lang w:val="es-ES"/>
        </w:rPr>
        <w:t>Matplotlib</w:t>
      </w:r>
      <w:r>
        <w:rPr>
          <w:rFonts w:ascii="Calibri" w:hAnsi="Calibri" w:eastAsia="Calibri" w:cs="Calibri"/>
          <w:sz w:val="22"/>
          <w:szCs w:val="22"/>
          <w:lang w:val="es-ES"/>
        </w:rPr>
        <w:t>. Estos gráficos deben representar los KPIs mencionados anteriormente u otros que consideres relevantes.</w:t>
      </w:r>
    </w:p>
    <w:p>
      <w:pPr>
        <w:pStyle w:val="11"/>
        <w:numPr>
          <w:ilvl w:val="0"/>
          <w:numId w:val="4"/>
        </w:numPr>
        <w:bidi w:val="0"/>
        <w:spacing w:before="0" w:beforeAutospacing="0" w:after="0" w:afterAutospacing="0"/>
        <w:rPr>
          <w:rFonts w:ascii="Calibri" w:hAnsi="Calibri" w:eastAsia="Calibri" w:cs="Calibri"/>
          <w:sz w:val="22"/>
          <w:szCs w:val="22"/>
          <w:lang w:val="es-ES"/>
        </w:rPr>
      </w:pPr>
      <w:r>
        <w:rPr>
          <w:rFonts w:ascii="Calibri" w:hAnsi="Calibri" w:eastAsia="Calibri" w:cs="Calibri"/>
          <w:sz w:val="22"/>
          <w:szCs w:val="22"/>
          <w:lang w:val="es-ES"/>
        </w:rPr>
        <w:t>Mostrar estos gráficos en una nueva ventana de Tkinter.</w:t>
      </w:r>
    </w:p>
    <w:p>
      <w:pPr>
        <w:pStyle w:val="11"/>
        <w:numPr>
          <w:ilvl w:val="0"/>
          <w:numId w:val="4"/>
        </w:numPr>
        <w:bidi w:val="0"/>
        <w:spacing w:before="0" w:beforeAutospacing="0" w:after="0" w:afterAutospacing="0"/>
        <w:rPr>
          <w:rFonts w:ascii="Calibri" w:hAnsi="Calibri" w:eastAsia="Calibri" w:cs="Calibri"/>
          <w:sz w:val="22"/>
          <w:szCs w:val="22"/>
          <w:lang w:val="es-ES"/>
        </w:rPr>
      </w:pPr>
      <w:r>
        <w:rPr>
          <w:rFonts w:ascii="Calibri" w:hAnsi="Calibri" w:eastAsia="Calibri" w:cs="Calibri"/>
          <w:sz w:val="22"/>
          <w:szCs w:val="22"/>
          <w:lang w:val="es-ES"/>
        </w:rPr>
        <w:t>Asegurarse de que la aplicación permita al usuario regresar a la página principal o cerrarla completamente.</w:t>
      </w:r>
    </w:p>
    <w:p>
      <w:pPr>
        <w:pStyle w:val="11"/>
        <w:numPr>
          <w:ilvl w:val="0"/>
          <w:numId w:val="4"/>
        </w:numPr>
        <w:bidi w:val="0"/>
        <w:spacing w:before="0" w:beforeAutospacing="0" w:after="0" w:afterAutospacing="0"/>
        <w:rPr>
          <w:rFonts w:ascii="Calibri" w:hAnsi="Calibri" w:eastAsia="Calibri" w:cs="Calibri"/>
          <w:sz w:val="22"/>
          <w:szCs w:val="22"/>
          <w:lang w:val="es-ES"/>
        </w:rPr>
      </w:pPr>
      <w:r>
        <w:rPr>
          <w:rFonts w:ascii="Calibri" w:hAnsi="Calibri" w:eastAsia="Calibri" w:cs="Calibri"/>
          <w:sz w:val="22"/>
          <w:szCs w:val="22"/>
          <w:lang w:val="es-ES"/>
        </w:rPr>
        <w:t>Realizar pruebas para asegurarse de que la aplicación funciona correctamente y los KPIs se muestran de manera adecuada.</w:t>
      </w:r>
    </w:p>
    <w:p>
      <w:pPr>
        <w:bidi w:val="0"/>
        <w:spacing w:before="0" w:beforeAutospacing="0" w:after="0" w:afterAutospacing="0"/>
        <w:ind w:left="0"/>
        <w:rPr>
          <w:rFonts w:ascii="Calibri" w:hAnsi="Calibri" w:eastAsia="Calibri" w:cs="Calibri"/>
          <w:sz w:val="22"/>
          <w:szCs w:val="22"/>
          <w:lang w:val="es-ES"/>
        </w:rPr>
      </w:pPr>
    </w:p>
    <w:p>
      <w:r>
        <w:rPr>
          <w:rFonts w:ascii="Calibri" w:hAnsi="Calibri" w:eastAsia="Calibri" w:cs="Calibri"/>
          <w:b/>
          <w:bCs/>
          <w:sz w:val="22"/>
          <w:szCs w:val="22"/>
          <w:lang w:val="es-ES"/>
        </w:rPr>
        <w:t xml:space="preserve">Entrega: </w:t>
      </w:r>
      <w:r>
        <w:rPr>
          <w:rFonts w:ascii="Calibri" w:hAnsi="Calibri" w:eastAsia="Calibri" w:cs="Calibri"/>
          <w:sz w:val="22"/>
          <w:szCs w:val="22"/>
          <w:lang w:val="es-ES"/>
        </w:rPr>
        <w:t xml:space="preserve">Presentar el código fuente de la aplicación, junto con capturas de pantalla que demuestren su correcto funcionamiento y un breve informe sobre los KPIs visualizados y cualquier desafío o aspecto interesante que hayáis encontrado durante el desarrollo. Enviármelo a mi correo </w:t>
      </w:r>
      <w:r>
        <w:fldChar w:fldCharType="begin"/>
      </w:r>
      <w:r>
        <w:instrText xml:space="preserve"> HYPERLINK "mailto:daniel.exposito@habber.com" \h </w:instrText>
      </w:r>
      <w:r>
        <w:fldChar w:fldCharType="separate"/>
      </w:r>
      <w:r>
        <w:rPr>
          <w:rStyle w:val="7"/>
          <w:rFonts w:ascii="Calibri" w:hAnsi="Calibri" w:eastAsia="Calibri" w:cs="Calibri"/>
          <w:sz w:val="22"/>
          <w:szCs w:val="22"/>
          <w:lang w:val="es-ES"/>
        </w:rPr>
        <w:t>daniel.exposito@habber.com</w:t>
      </w:r>
      <w:r>
        <w:rPr>
          <w:rStyle w:val="7"/>
          <w:rFonts w:ascii="Calibri" w:hAnsi="Calibri" w:eastAsia="Calibri" w:cs="Calibri"/>
          <w:sz w:val="22"/>
          <w:szCs w:val="22"/>
          <w:lang w:val="es-ES"/>
        </w:rPr>
        <w:fldChar w:fldCharType="end"/>
      </w:r>
      <w:r>
        <w:rPr>
          <w:rFonts w:ascii="Calibri" w:hAnsi="Calibri" w:eastAsia="Calibri" w:cs="Calibri"/>
          <w:sz w:val="22"/>
          <w:szCs w:val="22"/>
          <w:lang w:val="es-ES"/>
        </w:rPr>
        <w:t xml:space="preserve"> en un zip. Y si no os deja, lo subís a OneDrive y lo compartís conmigo. </w:t>
      </w:r>
    </w:p>
    <w:p>
      <w:pPr>
        <w:pStyle w:val="3"/>
        <w:bidi w:val="0"/>
        <w:rPr>
          <w:b/>
          <w:bCs/>
          <w:lang w:val="es-ES"/>
        </w:rPr>
      </w:pPr>
      <w:r>
        <w:rPr>
          <w:b/>
          <w:bCs/>
          <w:lang w:val="es-ES"/>
        </w:rPr>
        <w:t>KPIs Visualizados</w:t>
      </w:r>
    </w:p>
    <w:p>
      <w:pPr>
        <w:bidi w:val="0"/>
        <w:rPr>
          <w:lang w:val="es-ES"/>
        </w:rPr>
      </w:pPr>
    </w:p>
    <w:p>
      <w:pPr>
        <w:pStyle w:val="4"/>
        <w:bidi w:val="0"/>
        <w:rPr>
          <w:b/>
          <w:bCs/>
          <w:lang w:val="es-ES"/>
        </w:rPr>
      </w:pPr>
      <w:r>
        <w:rPr>
          <w:b/>
          <w:bCs/>
          <w:lang w:val="es-ES"/>
        </w:rPr>
        <w:t xml:space="preserve">Supervivencia por género </w:t>
      </w:r>
    </w:p>
    <w:p>
      <w:pPr>
        <w:bidi w:val="0"/>
        <w:rPr>
          <w:lang w:val="es-ES"/>
        </w:rPr>
      </w:pPr>
    </w:p>
    <w:p>
      <w:pPr>
        <w:bidi w:val="0"/>
        <w:rPr>
          <w:lang w:val="es-ES"/>
        </w:rPr>
      </w:pPr>
      <w:r>
        <w:rPr>
          <w:lang w:val="es-ES"/>
        </w:rPr>
        <w:t>La mayoría de supervivientes en el Titanic fueron mujeres, por lo cual el género (Sex) es un valor clave a la hora de analizar los datos. L</w:t>
      </w:r>
      <w:bookmarkStart w:id="0" w:name="_GoBack"/>
      <w:bookmarkEnd w:id="0"/>
      <w:r>
        <w:rPr>
          <w:lang w:val="es-ES"/>
        </w:rPr>
        <w:t>a fórmula para calcular este KPI es la siguiente:</w:t>
      </w:r>
      <w:r>
        <w:br w:type="textWrapping"/>
      </w:r>
    </w:p>
    <w:p>
      <w:pPr>
        <w:bidi w:val="0"/>
        <w:jc w:val="center"/>
      </w:pPr>
      <m:oMathPara>
        <m:oMath>
          <m:f>
            <m:fPr/>
            <m:num>
              <m:r>
                <m:rPr/>
                <m:t>género </m:t>
              </m:r>
              <m:d>
                <m:dPr/>
                <m:e>
                  <m:func>
                    <m:funcPr/>
                    <m:fName>
                      <m:r>
                        <m:rPr>
                          <m:sty m:val="p"/>
                        </m:rPr>
                        <m:t>sup</m:t>
                      </m:r>
                    </m:fName>
                    <m:e>
                      <m:r>
                        <m:rPr/>
                        <m:t>e</m:t>
                      </m:r>
                    </m:e>
                  </m:func>
                  <m:r>
                    <m:rPr/>
                    <m:t>rvivientes</m:t>
                  </m:r>
                </m:e>
              </m:d>
            </m:num>
            <m:den>
              <m:r>
                <m:rPr/>
                <m:t>total de personas de ese género</m:t>
              </m:r>
            </m:den>
          </m:f>
        </m:oMath>
      </m:oMathPara>
    </w:p>
    <w:p>
      <w:pPr>
        <w:bidi w:val="0"/>
        <w:jc w:val="left"/>
      </w:pPr>
      <w:r>
        <w:br w:type="textWrapping"/>
      </w:r>
      <w:r>
        <w:t>En este caso:</w:t>
      </w:r>
      <w:r>
        <w:br w:type="textWrapping"/>
      </w:r>
    </w:p>
    <w:p>
      <w:pPr>
        <w:bidi w:val="0"/>
        <w:jc w:val="center"/>
      </w:pPr>
      <m:oMath>
        <m:f>
          <m:fPr>
            <m:ctrlPr>
              <w:rPr>
                <w:sz w:val="28"/>
                <w:szCs w:val="28"/>
              </w:rPr>
            </m:ctrlPr>
          </m:fPr>
          <m:num>
            <m:r>
              <m:rPr/>
              <w:rPr>
                <w:sz w:val="28"/>
                <w:szCs w:val="28"/>
              </w:rPr>
              <m:t>género femenino </m:t>
            </m:r>
            <m:d>
              <m:dPr>
                <m:ctrlPr>
                  <w:rPr>
                    <w:sz w:val="28"/>
                    <w:szCs w:val="28"/>
                  </w:rPr>
                </m:ctrlPr>
              </m:dPr>
              <m:e>
                <m:func>
                  <m:funcPr>
                    <m:ctrlPr>
                      <w:rPr>
                        <w:sz w:val="28"/>
                        <w:szCs w:val="28"/>
                      </w:rPr>
                    </m:ctrlPr>
                  </m:funcPr>
                  <m:fName>
                    <m:r>
                      <m:rPr>
                        <m:sty m:val="p"/>
                      </m:rPr>
                      <w:rPr>
                        <w:sz w:val="28"/>
                        <w:szCs w:val="28"/>
                      </w:rPr>
                      <m:t>sup</m:t>
                    </m:r>
                    <m:ctrlPr>
                      <w:rPr>
                        <w:sz w:val="28"/>
                        <w:szCs w:val="28"/>
                      </w:rPr>
                    </m:ctrlPr>
                  </m:fName>
                  <m:e>
                    <m:r>
                      <m:rPr/>
                      <w:rPr>
                        <w:sz w:val="28"/>
                        <w:szCs w:val="28"/>
                      </w:rPr>
                      <m:t>e</m:t>
                    </m:r>
                    <m:ctrlPr>
                      <w:rPr>
                        <w:sz w:val="28"/>
                        <w:szCs w:val="28"/>
                      </w:rPr>
                    </m:ctrlPr>
                  </m:e>
                </m:func>
                <m:r>
                  <m:rPr/>
                  <w:rPr>
                    <w:sz w:val="28"/>
                    <w:szCs w:val="28"/>
                  </w:rPr>
                  <m:t>rvivientes</m:t>
                </m:r>
                <m:ctrlPr>
                  <w:rPr>
                    <w:sz w:val="28"/>
                    <w:szCs w:val="28"/>
                  </w:rPr>
                </m:ctrlPr>
              </m:e>
            </m:d>
            <m:ctrlPr>
              <w:rPr>
                <w:sz w:val="28"/>
                <w:szCs w:val="28"/>
              </w:rPr>
            </m:ctrlPr>
          </m:num>
          <m:den>
            <m:r>
              <m:rPr/>
              <w:rPr>
                <w:sz w:val="28"/>
                <w:szCs w:val="28"/>
              </w:rPr>
              <m:t>total de mujeres en el Ti</m:t>
            </m:r>
            <m:func>
              <m:funcPr>
                <m:ctrlPr>
                  <w:rPr>
                    <w:sz w:val="28"/>
                    <w:szCs w:val="28"/>
                  </w:rPr>
                </m:ctrlPr>
              </m:funcPr>
              <m:fName>
                <m:r>
                  <m:rPr>
                    <m:sty m:val="p"/>
                  </m:rPr>
                  <w:rPr>
                    <w:sz w:val="28"/>
                    <w:szCs w:val="28"/>
                  </w:rPr>
                  <m:t>tan</m:t>
                </m:r>
                <m:ctrlPr>
                  <w:rPr>
                    <w:sz w:val="28"/>
                    <w:szCs w:val="28"/>
                  </w:rPr>
                </m:ctrlPr>
              </m:fName>
              <m:e>
                <m:r>
                  <m:rPr/>
                  <w:rPr>
                    <w:sz w:val="28"/>
                    <w:szCs w:val="28"/>
                  </w:rPr>
                  <m:t>i</m:t>
                </m:r>
                <m:ctrlPr>
                  <w:rPr>
                    <w:sz w:val="28"/>
                    <w:szCs w:val="28"/>
                  </w:rPr>
                </m:ctrlPr>
              </m:e>
            </m:func>
            <m:r>
              <m:rPr/>
              <w:rPr>
                <w:sz w:val="28"/>
                <w:szCs w:val="28"/>
              </w:rPr>
              <m:t>c</m:t>
            </m:r>
            <m:ctrlPr>
              <w:rPr>
                <w:sz w:val="28"/>
                <w:szCs w:val="28"/>
              </w:rPr>
            </m:ctrlPr>
          </m:den>
        </m:f>
      </m:oMath>
      <w:r>
        <w:rPr>
          <w:sz w:val="28"/>
          <w:szCs w:val="28"/>
        </w:rPr>
        <w:tab/>
      </w:r>
      <m:oMath>
        <m:f>
          <m:fPr>
            <m:ctrlPr>
              <w:rPr>
                <w:sz w:val="28"/>
                <w:szCs w:val="28"/>
              </w:rPr>
            </m:ctrlPr>
          </m:fPr>
          <m:num>
            <m:r>
              <m:rPr/>
              <w:rPr>
                <w:sz w:val="28"/>
                <w:szCs w:val="28"/>
              </w:rPr>
              <m:t>género masculino </m:t>
            </m:r>
            <m:d>
              <m:dPr>
                <m:ctrlPr>
                  <w:rPr>
                    <w:sz w:val="28"/>
                    <w:szCs w:val="28"/>
                  </w:rPr>
                </m:ctrlPr>
              </m:dPr>
              <m:e>
                <m:func>
                  <m:funcPr>
                    <m:ctrlPr>
                      <w:rPr>
                        <w:sz w:val="28"/>
                        <w:szCs w:val="28"/>
                      </w:rPr>
                    </m:ctrlPr>
                  </m:funcPr>
                  <m:fName>
                    <m:r>
                      <m:rPr>
                        <m:sty m:val="p"/>
                      </m:rPr>
                      <w:rPr>
                        <w:sz w:val="28"/>
                        <w:szCs w:val="28"/>
                      </w:rPr>
                      <m:t>sup</m:t>
                    </m:r>
                    <m:ctrlPr>
                      <w:rPr>
                        <w:sz w:val="28"/>
                        <w:szCs w:val="28"/>
                      </w:rPr>
                    </m:ctrlPr>
                  </m:fName>
                  <m:e>
                    <m:r>
                      <m:rPr/>
                      <w:rPr>
                        <w:sz w:val="28"/>
                        <w:szCs w:val="28"/>
                      </w:rPr>
                      <m:t>e</m:t>
                    </m:r>
                    <m:ctrlPr>
                      <w:rPr>
                        <w:sz w:val="28"/>
                        <w:szCs w:val="28"/>
                      </w:rPr>
                    </m:ctrlPr>
                  </m:e>
                </m:func>
                <m:r>
                  <m:rPr/>
                  <w:rPr>
                    <w:sz w:val="28"/>
                    <w:szCs w:val="28"/>
                  </w:rPr>
                  <m:t>rvivientes</m:t>
                </m:r>
                <m:ctrlPr>
                  <w:rPr>
                    <w:sz w:val="28"/>
                    <w:szCs w:val="28"/>
                  </w:rPr>
                </m:ctrlPr>
              </m:e>
            </m:d>
            <m:ctrlPr>
              <w:rPr>
                <w:sz w:val="28"/>
                <w:szCs w:val="28"/>
              </w:rPr>
            </m:ctrlPr>
          </m:num>
          <m:den>
            <m:r>
              <m:rPr/>
              <w:rPr>
                <w:sz w:val="28"/>
                <w:szCs w:val="28"/>
              </w:rPr>
              <m:t>total de </m:t>
            </m:r>
            <m:func>
              <m:funcPr>
                <m:ctrlPr>
                  <w:rPr>
                    <w:sz w:val="28"/>
                    <w:szCs w:val="28"/>
                  </w:rPr>
                </m:ctrlPr>
              </m:funcPr>
              <m:fName>
                <m:r>
                  <m:rPr>
                    <m:sty m:val="p"/>
                  </m:rPr>
                  <w:rPr>
                    <w:sz w:val="28"/>
                    <w:szCs w:val="28"/>
                  </w:rPr>
                  <m:t>hom</m:t>
                </m:r>
                <m:ctrlPr>
                  <w:rPr>
                    <w:sz w:val="28"/>
                    <w:szCs w:val="28"/>
                  </w:rPr>
                </m:ctrlPr>
              </m:fName>
              <m:e>
                <m:r>
                  <m:rPr/>
                  <w:rPr>
                    <w:sz w:val="28"/>
                    <w:szCs w:val="28"/>
                  </w:rPr>
                  <m:t>b</m:t>
                </m:r>
                <m:ctrlPr>
                  <w:rPr>
                    <w:sz w:val="28"/>
                    <w:szCs w:val="28"/>
                  </w:rPr>
                </m:ctrlPr>
              </m:e>
            </m:func>
            <m:r>
              <m:rPr/>
              <w:rPr>
                <w:sz w:val="28"/>
                <w:szCs w:val="28"/>
              </w:rPr>
              <m:t>res en el Ti</m:t>
            </m:r>
            <m:func>
              <m:funcPr>
                <m:ctrlPr>
                  <w:rPr>
                    <w:sz w:val="28"/>
                    <w:szCs w:val="28"/>
                  </w:rPr>
                </m:ctrlPr>
              </m:funcPr>
              <m:fName>
                <m:r>
                  <m:rPr>
                    <m:sty m:val="p"/>
                  </m:rPr>
                  <w:rPr>
                    <w:sz w:val="28"/>
                    <w:szCs w:val="28"/>
                  </w:rPr>
                  <m:t>tan</m:t>
                </m:r>
                <m:ctrlPr>
                  <w:rPr>
                    <w:sz w:val="28"/>
                    <w:szCs w:val="28"/>
                  </w:rPr>
                </m:ctrlPr>
              </m:fName>
              <m:e>
                <m:r>
                  <m:rPr/>
                  <w:rPr>
                    <w:sz w:val="28"/>
                    <w:szCs w:val="28"/>
                  </w:rPr>
                  <m:t>i</m:t>
                </m:r>
                <m:ctrlPr>
                  <w:rPr>
                    <w:sz w:val="28"/>
                    <w:szCs w:val="28"/>
                  </w:rPr>
                </m:ctrlPr>
              </m:e>
            </m:func>
            <m:r>
              <m:rPr/>
              <w:rPr>
                <w:sz w:val="28"/>
                <w:szCs w:val="28"/>
              </w:rPr>
              <m:t>c</m:t>
            </m:r>
            <m:ctrlPr>
              <w:rPr>
                <w:sz w:val="28"/>
                <w:szCs w:val="28"/>
              </w:rPr>
            </m:ctrlPr>
          </m:den>
        </m:f>
      </m:oMath>
    </w:p>
    <w:p>
      <w:pPr>
        <w:bidi w:val="0"/>
        <w:jc w:val="center"/>
      </w:pPr>
      <w:r>
        <w:t xml:space="preserve"> </w:t>
      </w:r>
    </w:p>
    <w:p>
      <w:pPr>
        <w:bidi w:val="0"/>
        <w:jc w:val="center"/>
      </w:pPr>
    </w:p>
    <w:p>
      <w:pPr>
        <w:bidi w:val="0"/>
        <w:jc w:val="center"/>
      </w:pPr>
      <w:r>
        <w:drawing>
          <wp:inline distT="0" distB="0" distL="114300" distR="114300">
            <wp:extent cx="4440555" cy="3686175"/>
            <wp:effectExtent l="0" t="0" r="0" b="0"/>
            <wp:docPr id="566636076" name="Imagen 56663607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36076" name="Imagen 566636076" descr="imagen"/>
                    <pic:cNvPicPr>
                      <a:picLocks noChangeAspect="1"/>
                    </pic:cNvPicPr>
                  </pic:nvPicPr>
                  <pic:blipFill>
                    <a:blip r:embed="rId7">
                      <a:extLst>
                        <a:ext uri="{28A0092B-C50C-407E-A947-70E740481C1C}">
                          <a14:useLocalDpi xmlns:a14="http://schemas.microsoft.com/office/drawing/2010/main" val="0"/>
                        </a:ext>
                      </a:extLst>
                    </a:blip>
                    <a:srcRect l="27384" t="578"/>
                    <a:stretch>
                      <a:fillRect/>
                    </a:stretch>
                  </pic:blipFill>
                  <pic:spPr>
                    <a:xfrm>
                      <a:off x="0" y="0"/>
                      <a:ext cx="4440932" cy="3686176"/>
                    </a:xfrm>
                    <a:prstGeom prst="rect">
                      <a:avLst/>
                    </a:prstGeom>
                  </pic:spPr>
                </pic:pic>
              </a:graphicData>
            </a:graphic>
          </wp:inline>
        </w:drawing>
      </w:r>
    </w:p>
    <w:p>
      <w:pPr>
        <w:bidi w:val="0"/>
        <w:jc w:val="center"/>
      </w:pPr>
    </w:p>
    <w:p>
      <w:pPr>
        <w:bidi w:val="0"/>
        <w:jc w:val="left"/>
      </w:pPr>
    </w:p>
    <w:p>
      <w:pPr>
        <w:bidi w:val="0"/>
        <w:jc w:val="center"/>
      </w:pPr>
    </w:p>
    <w:p>
      <w:pPr>
        <w:bidi w:val="0"/>
        <w:jc w:val="left"/>
      </w:pPr>
    </w:p>
    <w:p>
      <w:r>
        <w:br w:type="page"/>
      </w:r>
    </w:p>
    <w:p>
      <w:pPr>
        <w:pStyle w:val="4"/>
        <w:bidi w:val="0"/>
        <w:rPr>
          <w:b/>
          <w:bCs/>
        </w:rPr>
      </w:pPr>
      <w:r>
        <w:rPr>
          <w:b/>
          <w:bCs/>
        </w:rPr>
        <w:t>Supervivencia por clase de cabina</w:t>
      </w:r>
    </w:p>
    <w:p>
      <w:pPr>
        <w:bidi w:val="0"/>
      </w:pPr>
    </w:p>
    <w:p>
      <w:pPr>
        <w:bidi w:val="0"/>
      </w:pPr>
      <w:r>
        <w:t>Al igual que el género la clase de cabina en la que viajaba el pasajero (Pclass) es crucial para determinar si un pasajero sobrevivió o no, ya que a mayor clase social y mayor poder adquisitivo, mayor es la prioridad a la hora de salvarse. Se puede observar una gran diferencia entre la 1ª y la 3ª clase en la siguiente gráfica. La fórmula para calcular este KPI es la siguiente:</w:t>
      </w:r>
      <w:r>
        <w:br w:type="textWrapping"/>
      </w:r>
    </w:p>
    <w:p>
      <w:pPr>
        <w:bidi w:val="0"/>
        <w:jc w:val="center"/>
        <w:rPr>
          <w:lang w:val="es-ES"/>
        </w:rPr>
      </w:pPr>
      <m:oMathPara>
        <m:oMath>
          <m:f>
            <m:fPr/>
            <m:num>
              <m:r>
                <m:rPr/>
                <m:t>clase de cabina </m:t>
              </m:r>
              <m:d>
                <m:dPr/>
                <m:e>
                  <m:func>
                    <m:funcPr/>
                    <m:fName>
                      <m:r>
                        <m:rPr>
                          <m:sty m:val="p"/>
                        </m:rPr>
                        <m:t>sup</m:t>
                      </m:r>
                    </m:fName>
                    <m:e>
                      <m:r>
                        <m:rPr/>
                        <m:t>e</m:t>
                      </m:r>
                    </m:e>
                  </m:func>
                  <m:r>
                    <m:rPr/>
                    <m:t>rvivientes</m:t>
                  </m:r>
                </m:e>
              </m:d>
            </m:num>
            <m:den>
              <m:r>
                <m:rPr/>
                <m:t>total de pasajeros en esa clase de cabina</m:t>
              </m:r>
            </m:den>
          </m:f>
        </m:oMath>
      </m:oMathPara>
    </w:p>
    <w:p>
      <w:pPr>
        <w:bidi w:val="0"/>
        <w:jc w:val="left"/>
      </w:pPr>
      <w:r>
        <w:br w:type="textWrapping"/>
      </w:r>
      <w:r>
        <w:t>Un ejemplo en este caso:</w:t>
      </w:r>
      <w:r>
        <w:br w:type="textWrapping"/>
      </w:r>
    </w:p>
    <w:p>
      <w:pPr>
        <w:bidi w:val="0"/>
        <w:jc w:val="center"/>
      </w:pPr>
      <m:oMathPara>
        <m:oMath>
          <m:f>
            <m:fPr/>
            <m:num>
              <m:r>
                <m:rPr/>
                <m:t>cabina clase 1 </m:t>
              </m:r>
              <m:d>
                <m:dPr/>
                <m:e>
                  <m:func>
                    <m:funcPr/>
                    <m:fName>
                      <m:r>
                        <m:rPr>
                          <m:sty m:val="p"/>
                        </m:rPr>
                        <m:t>sup</m:t>
                      </m:r>
                    </m:fName>
                    <m:e>
                      <m:r>
                        <m:rPr/>
                        <m:t>e</m:t>
                      </m:r>
                    </m:e>
                  </m:func>
                  <m:r>
                    <m:rPr/>
                    <m:t>rvivientes</m:t>
                  </m:r>
                </m:e>
              </m:d>
            </m:num>
            <m:den>
              <m:r>
                <m:rPr/>
                <m:t>total de pasajeros en la cabina clase 1</m:t>
              </m:r>
            </m:den>
          </m:f>
        </m:oMath>
      </m:oMathPara>
    </w:p>
    <w:p>
      <w:pPr>
        <w:bidi w:val="0"/>
      </w:pPr>
    </w:p>
    <w:p>
      <w:pPr>
        <w:bidi w:val="0"/>
        <w:jc w:val="left"/>
      </w:pPr>
    </w:p>
    <w:p>
      <w:pPr>
        <w:bidi w:val="0"/>
        <w:jc w:val="center"/>
      </w:pPr>
      <w:r>
        <w:drawing>
          <wp:inline distT="0" distB="0" distL="114300" distR="114300">
            <wp:extent cx="4057015" cy="3381375"/>
            <wp:effectExtent l="0" t="0" r="0" b="0"/>
            <wp:docPr id="1329329019" name="Imagen 1329329019"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29019" name="Imagen 1329329019" descr="imagen"/>
                    <pic:cNvPicPr>
                      <a:picLocks noChangeAspect="1"/>
                    </pic:cNvPicPr>
                  </pic:nvPicPr>
                  <pic:blipFill>
                    <a:blip r:embed="rId8">
                      <a:extLst>
                        <a:ext uri="{28A0092B-C50C-407E-A947-70E740481C1C}">
                          <a14:useLocalDpi xmlns:a14="http://schemas.microsoft.com/office/drawing/2010/main" val="0"/>
                        </a:ext>
                      </a:extLst>
                    </a:blip>
                    <a:srcRect l="27500" t="1023"/>
                    <a:stretch>
                      <a:fillRect/>
                    </a:stretch>
                  </pic:blipFill>
                  <pic:spPr>
                    <a:xfrm>
                      <a:off x="0" y="0"/>
                      <a:ext cx="4057647" cy="3381403"/>
                    </a:xfrm>
                    <a:prstGeom prst="rect">
                      <a:avLst/>
                    </a:prstGeom>
                  </pic:spPr>
                </pic:pic>
              </a:graphicData>
            </a:graphic>
          </wp:inline>
        </w:drawing>
      </w:r>
    </w:p>
    <w:p>
      <w:pPr>
        <w:bidi w:val="0"/>
        <w:jc w:val="center"/>
      </w:pPr>
    </w:p>
    <w:p>
      <w:r>
        <w:br w:type="page"/>
      </w:r>
    </w:p>
    <w:p>
      <w:pPr>
        <w:pStyle w:val="4"/>
        <w:bidi w:val="0"/>
        <w:rPr>
          <w:b/>
          <w:bCs/>
        </w:rPr>
      </w:pPr>
      <w:r>
        <w:rPr>
          <w:b/>
          <w:bCs/>
        </w:rPr>
        <w:t>Supervivencia por número de familiares</w:t>
      </w:r>
    </w:p>
    <w:p>
      <w:pPr>
        <w:bidi w:val="0"/>
      </w:pPr>
    </w:p>
    <w:p>
      <w:pPr>
        <w:bidi w:val="0"/>
        <w:jc w:val="left"/>
      </w:pPr>
      <w:r>
        <w:t>Hemos pensado que sería interesante investigar la correlación que existe entre SibSp (Siblings/Spouses), número de hermanos/cónyuges a bordo; y Parch (Parents/Children), número de padres/hijos a bordo; comparada con la supervivencia de cada pasajero en concreto; es decir, la supervivencia de un pasajero en concreto en función del número de familiares a bordo del Titanic. Dicho mal y pronto, si las familias se salvan. La fórmula utilizada para realizar esta investigación ha sido la siguiente:</w:t>
      </w:r>
      <w:r>
        <w:br w:type="textWrapping"/>
      </w:r>
    </w:p>
    <w:p>
      <w:pPr>
        <w:bidi w:val="0"/>
        <w:jc w:val="left"/>
      </w:pPr>
      <m:oMathPara>
        <m:oMath>
          <m:f>
            <m:fPr/>
            <m:num>
              <m:r>
                <m:rPr/>
                <m:t>SibSp</m:t>
              </m:r>
              <m:d>
                <m:dPr/>
                <m:e>
                  <m:func>
                    <m:funcPr/>
                    <m:fName>
                      <m:r>
                        <m:rPr>
                          <m:sty m:val="p"/>
                        </m:rPr>
                        <m:t>sup</m:t>
                      </m:r>
                    </m:fName>
                    <m:e>
                      <m:r>
                        <m:rPr/>
                        <m:t>e</m:t>
                      </m:r>
                    </m:e>
                  </m:func>
                  <m:r>
                    <m:rPr/>
                    <m:t>rvivientes con familiares = x</m:t>
                  </m:r>
                </m:e>
              </m:d>
              <m:r>
                <m:rPr/>
                <m:t> + Parcℎ</m:t>
              </m:r>
              <m:d>
                <m:dPr/>
                <m:e>
                  <m:func>
                    <m:funcPr/>
                    <m:fName>
                      <m:r>
                        <m:rPr>
                          <m:sty m:val="p"/>
                        </m:rPr>
                        <m:t>sup</m:t>
                      </m:r>
                    </m:fName>
                    <m:e>
                      <m:r>
                        <m:rPr/>
                        <m:t>e</m:t>
                      </m:r>
                    </m:e>
                  </m:func>
                  <m:r>
                    <m:rPr/>
                    <m:t>rvivientes con familiares=x</m:t>
                  </m:r>
                </m:e>
              </m:d>
            </m:num>
            <m:den>
              <m:r>
                <m:rPr/>
                <m:t>total de pasajeros con </m:t>
              </m:r>
              <m:d>
                <m:dPr/>
                <m:e>
                  <m:r>
                    <m:rPr/>
                    <m:t>familiares = x</m:t>
                  </m:r>
                </m:e>
              </m:d>
            </m:den>
          </m:f>
        </m:oMath>
      </m:oMathPara>
    </w:p>
    <w:p>
      <w:pPr>
        <w:bidi w:val="0"/>
        <w:jc w:val="left"/>
      </w:pPr>
      <w:r>
        <w:t>Un ejemplo para este caso:</w:t>
      </w:r>
      <w:r>
        <w:br w:type="textWrapping"/>
      </w:r>
    </w:p>
    <w:p>
      <w:pPr>
        <w:bidi w:val="0"/>
        <w:jc w:val="center"/>
      </w:pPr>
      <m:oMathPara>
        <m:oMath>
          <m:f>
            <m:fPr/>
            <m:num>
              <m:r>
                <m:rPr/>
                <m:t>SibSp</m:t>
              </m:r>
              <m:d>
                <m:dPr/>
                <m:e>
                  <m:func>
                    <m:funcPr/>
                    <m:fName>
                      <m:r>
                        <m:rPr>
                          <m:sty m:val="p"/>
                        </m:rPr>
                        <m:t>sup</m:t>
                      </m:r>
                    </m:fName>
                    <m:e>
                      <m:r>
                        <m:rPr/>
                        <m:t>e</m:t>
                      </m:r>
                    </m:e>
                  </m:func>
                  <m:r>
                    <m:rPr/>
                    <m:t>rvivientes con 0 familiares</m:t>
                  </m:r>
                </m:e>
              </m:d>
              <m:r>
                <m:rPr/>
                <m:t> + Parcℎ</m:t>
              </m:r>
              <m:d>
                <m:dPr/>
                <m:e>
                  <m:func>
                    <m:funcPr/>
                    <m:fName>
                      <m:r>
                        <m:rPr>
                          <m:sty m:val="p"/>
                        </m:rPr>
                        <m:t>sup</m:t>
                      </m:r>
                    </m:fName>
                    <m:e>
                      <m:r>
                        <m:rPr/>
                        <m:t>e</m:t>
                      </m:r>
                    </m:e>
                  </m:func>
                  <m:r>
                    <m:rPr/>
                    <m:t>rvivientes con 0 familiares</m:t>
                  </m:r>
                </m:e>
              </m:d>
            </m:num>
            <m:den>
              <m:r>
                <m:rPr/>
                <m:t>total de pasajeros con </m:t>
              </m:r>
              <m:d>
                <m:dPr/>
                <m:e>
                  <m:r>
                    <m:rPr/>
                    <m:t>familiares = 0</m:t>
                  </m:r>
                </m:e>
              </m:d>
            </m:den>
          </m:f>
        </m:oMath>
      </m:oMathPara>
      <w:r>
        <w:br w:type="textWrapping"/>
      </w:r>
      <w:r>
        <w:br w:type="textWrapping"/>
      </w:r>
    </w:p>
    <w:p>
      <w:pPr>
        <w:bidi w:val="0"/>
        <w:jc w:val="left"/>
      </w:pPr>
      <w:r>
        <w:t>No consideramos este indicador un KPI, ya que necesitaríamos tratar estos datos más a fondo. Pensamos que a la hora del hundimiento se dio prioridad a ancianos, mujeres e hijos; esto se puede ver claramente en los KPI de género y edades. Al parecer tener familiares o ser una familia a bordo a priori no parece tan relevante y parece estar englobado por los KPIs anteriormente mencionados.</w:t>
      </w:r>
      <w:r>
        <w:br w:type="textWrapping"/>
      </w:r>
    </w:p>
    <w:p>
      <w:pPr>
        <w:bidi w:val="0"/>
        <w:jc w:val="left"/>
      </w:pPr>
    </w:p>
    <w:p>
      <w:pPr>
        <w:bidi w:val="0"/>
        <w:jc w:val="center"/>
      </w:pPr>
      <w:r>
        <w:drawing>
          <wp:inline distT="0" distB="0" distL="114300" distR="114300">
            <wp:extent cx="4511675" cy="3721735"/>
            <wp:effectExtent l="0" t="0" r="0" b="0"/>
            <wp:docPr id="1611193274" name="Imagen 161119327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93274" name="Imagen 1611193274" title="Insertando imagen..."/>
                    <pic:cNvPicPr>
                      <a:picLocks noChangeAspect="1"/>
                    </pic:cNvPicPr>
                  </pic:nvPicPr>
                  <pic:blipFill>
                    <a:blip r:embed="rId9">
                      <a:extLst>
                        <a:ext uri="{28A0092B-C50C-407E-A947-70E740481C1C}">
                          <a14:useLocalDpi xmlns:a14="http://schemas.microsoft.com/office/drawing/2010/main" val="0"/>
                        </a:ext>
                      </a:extLst>
                    </a:blip>
                    <a:srcRect l="27436" t="1265"/>
                    <a:stretch>
                      <a:fillRect/>
                    </a:stretch>
                  </pic:blipFill>
                  <pic:spPr>
                    <a:xfrm>
                      <a:off x="0" y="0"/>
                      <a:ext cx="4512070" cy="3722009"/>
                    </a:xfrm>
                    <a:prstGeom prst="rect">
                      <a:avLst/>
                    </a:prstGeom>
                  </pic:spPr>
                </pic:pic>
              </a:graphicData>
            </a:graphic>
          </wp:inline>
        </w:drawing>
      </w:r>
    </w:p>
    <w:p>
      <w:r>
        <w:br w:type="page"/>
      </w:r>
    </w:p>
    <w:p>
      <w:pPr>
        <w:pStyle w:val="4"/>
        <w:bidi w:val="0"/>
        <w:jc w:val="left"/>
      </w:pPr>
      <w:r>
        <w:rPr>
          <w:b/>
          <w:bCs/>
        </w:rPr>
        <w:t>Supervivencia por edades</w:t>
      </w:r>
    </w:p>
    <w:p>
      <w:pPr>
        <w:bidi w:val="0"/>
      </w:pPr>
    </w:p>
    <w:p>
      <w:pPr>
        <w:bidi w:val="0"/>
        <w:spacing w:before="0" w:beforeAutospacing="0" w:after="160" w:afterAutospacing="0" w:line="259" w:lineRule="auto"/>
        <w:ind w:left="0" w:right="0"/>
        <w:jc w:val="left"/>
      </w:pPr>
      <w:r>
        <w:t>En el siguiente gráfico podemos ver como la edad es un atributo clave para poder predecir la supervivencia de los pasajeros. Existe un alto porcentaje de supervivencia en niños (0-9 años) y en personas mayores (70-79 años) mientras que el porcentaje más bajo de supervivencia lo tienen las personas de entre 10-30 años. La fórmula para calcular este KPI es la siguiente:</w:t>
      </w:r>
      <w:r>
        <w:br w:type="textWrapping"/>
      </w:r>
    </w:p>
    <w:p>
      <w:pPr>
        <w:bidi w:val="0"/>
        <w:jc w:val="center"/>
      </w:pPr>
      <m:oMathPara>
        <m:oMath>
          <m:f>
            <m:fPr/>
            <m:num>
              <m:func>
                <m:funcPr/>
                <m:fName>
                  <m:r>
                    <m:rPr>
                      <m:sty m:val="p"/>
                    </m:rPr>
                    <m:t>sup</m:t>
                  </m:r>
                </m:fName>
                <m:e>
                  <m:r>
                    <m:rPr/>
                    <m:t>e</m:t>
                  </m:r>
                </m:e>
              </m:func>
              <m:r>
                <m:rPr/>
                <m:t>rvivientes de una franja edad</m:t>
              </m:r>
            </m:num>
            <m:den>
              <m:r>
                <m:rPr/>
                <m:t>total de pasajeros de esa franja de edad</m:t>
              </m:r>
            </m:den>
          </m:f>
          <m:r>
            <m:rPr/>
            <m:t> </m:t>
          </m:r>
        </m:oMath>
      </m:oMathPara>
    </w:p>
    <w:p/>
    <w:p>
      <w:r>
        <w:t>Un ejemplo para este caso:</w:t>
      </w:r>
    </w:p>
    <w:p>
      <w:pPr>
        <w:bidi w:val="0"/>
        <w:jc w:val="center"/>
      </w:pPr>
      <m:oMathPara>
        <m:oMath>
          <m:f>
            <m:fPr/>
            <m:num>
              <m:func>
                <m:funcPr/>
                <m:fName>
                  <m:r>
                    <m:rPr>
                      <m:sty m:val="p"/>
                    </m:rPr>
                    <m:t>sup</m:t>
                  </m:r>
                </m:fName>
                <m:e>
                  <m:r>
                    <m:rPr/>
                    <m:t>e</m:t>
                  </m:r>
                </m:e>
              </m:func>
              <m:r>
                <m:rPr/>
                <m:t>rvivientes de </m:t>
              </m:r>
              <m:d>
                <m:dPr>
                  <m:begChr m:val="["/>
                </m:dPr>
                <m:e>
                  <m:r>
                    <m:rPr/>
                    <m:t>0−10</m:t>
                  </m:r>
                </m:e>
              </m:d>
              <m:r>
                <m:rPr/>
                <m:t> años</m:t>
              </m:r>
            </m:num>
            <m:den>
              <m:r>
                <m:rPr/>
                <m:t>total de pasajeros de </m:t>
              </m:r>
              <m:d>
                <m:dPr>
                  <m:begChr m:val="["/>
                </m:dPr>
                <m:e>
                  <m:r>
                    <m:rPr/>
                    <m:t>0, 10</m:t>
                  </m:r>
                </m:e>
              </m:d>
              <m:r>
                <m:rPr/>
                <m:t> años</m:t>
              </m:r>
            </m:den>
          </m:f>
          <m:r>
            <m:rPr/>
            <m:t> </m:t>
          </m:r>
        </m:oMath>
      </m:oMathPara>
    </w:p>
    <w:p/>
    <w:p/>
    <w:p>
      <w:pPr>
        <w:bidi w:val="0"/>
        <w:jc w:val="center"/>
      </w:pPr>
      <w:r>
        <w:drawing>
          <wp:inline distT="0" distB="0" distL="114300" distR="114300">
            <wp:extent cx="4382770" cy="3618865"/>
            <wp:effectExtent l="0" t="0" r="0" b="0"/>
            <wp:docPr id="1037875120" name="Imagen 103787512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75120" name="Imagen 1037875120" descr="imagen"/>
                    <pic:cNvPicPr>
                      <a:picLocks noChangeAspect="1"/>
                    </pic:cNvPicPr>
                  </pic:nvPicPr>
                  <pic:blipFill>
                    <a:blip r:embed="rId10">
                      <a:extLst>
                        <a:ext uri="{28A0092B-C50C-407E-A947-70E740481C1C}">
                          <a14:useLocalDpi xmlns:a14="http://schemas.microsoft.com/office/drawing/2010/main" val="0"/>
                        </a:ext>
                      </a:extLst>
                    </a:blip>
                    <a:srcRect l="27083" t="1030"/>
                    <a:stretch>
                      <a:fillRect/>
                    </a:stretch>
                  </pic:blipFill>
                  <pic:spPr>
                    <a:xfrm>
                      <a:off x="0" y="0"/>
                      <a:ext cx="4383361" cy="3619292"/>
                    </a:xfrm>
                    <a:prstGeom prst="rect">
                      <a:avLst/>
                    </a:prstGeom>
                  </pic:spPr>
                </pic:pic>
              </a:graphicData>
            </a:graphic>
          </wp:inline>
        </w:drawing>
      </w:r>
    </w:p>
    <w:p>
      <w:pPr>
        <w:bidi w:val="0"/>
        <w:jc w:val="center"/>
      </w:pPr>
    </w:p>
    <w:p>
      <w:pPr>
        <w:bidi w:val="0"/>
        <w:jc w:val="center"/>
      </w:pPr>
    </w:p>
    <w:p>
      <w:pPr>
        <w:bidi w:val="0"/>
        <w:jc w:val="center"/>
      </w:pPr>
    </w:p>
    <w:p>
      <w:pPr>
        <w:bidi w:val="0"/>
        <w:jc w:val="center"/>
      </w:pPr>
    </w:p>
    <w:p>
      <w:pPr>
        <w:bidi w:val="0"/>
        <w:jc w:val="center"/>
      </w:pPr>
    </w:p>
    <w:p>
      <w:r>
        <w:br w:type="page"/>
      </w:r>
    </w:p>
    <w:p>
      <w:pPr>
        <w:pStyle w:val="3"/>
        <w:bidi w:val="0"/>
        <w:rPr>
          <w:b/>
          <w:bCs/>
        </w:rPr>
      </w:pPr>
      <w:r>
        <w:rPr>
          <w:b/>
          <w:bCs/>
        </w:rPr>
        <w:t>Desafíos o aspectos interesantes en el desarrollo</w:t>
      </w:r>
    </w:p>
    <w:p>
      <w:pPr>
        <w:bidi w:val="0"/>
      </w:pPr>
    </w:p>
    <w:p>
      <w:pPr>
        <w:pStyle w:val="4"/>
        <w:bidi w:val="0"/>
        <w:rPr>
          <w:b/>
          <w:bCs/>
        </w:rPr>
      </w:pPr>
      <w:r>
        <w:rPr>
          <w:b/>
          <w:bCs/>
        </w:rPr>
        <w:t>Frontend</w:t>
      </w:r>
    </w:p>
    <w:p>
      <w:pPr>
        <w:bidi w:val="0"/>
      </w:pPr>
    </w:p>
    <w:p>
      <w:pPr>
        <w:bidi w:val="0"/>
      </w:pPr>
      <w:r>
        <w:t>El desarrollo del frontend se ha realizado haciendo uso de la librería Tkinter, para toda la parte de interfaz, y Matplotlib, para las gráficas.</w:t>
      </w:r>
    </w:p>
    <w:p>
      <w:pPr>
        <w:bidi w:val="0"/>
      </w:pPr>
    </w:p>
    <w:p>
      <w:pPr>
        <w:bidi w:val="0"/>
      </w:pPr>
      <w:r>
        <w:t>Podemos destacar dos desafíos a lo largo del proyecto:</w:t>
      </w:r>
    </w:p>
    <w:p>
      <w:pPr>
        <w:pStyle w:val="11"/>
        <w:numPr>
          <w:ilvl w:val="0"/>
          <w:numId w:val="5"/>
        </w:numPr>
        <w:bidi w:val="0"/>
      </w:pPr>
      <w:r>
        <w:t>Visualización de las gráficas sobre la interfaz de Tkinter. El principal problema lo tuvimos para configurar la ventana creada en Tkinter y que no nos cortara parte de la gráfica.</w:t>
      </w:r>
    </w:p>
    <w:p>
      <w:pPr>
        <w:pStyle w:val="11"/>
        <w:numPr>
          <w:ilvl w:val="0"/>
          <w:numId w:val="5"/>
        </w:numPr>
        <w:bidi w:val="0"/>
      </w:pPr>
      <w:r>
        <w:t>Al cerrar la ventana secundaria (la que mostraba la gráfica), no mataba el proceso, por lo que cuando cerrábamos la ventana principal el programa no finalizaba del todo. El error lo encontramos a la hora de crear la gráfica como figura, para poder usarla con Tkinter, no la cerrábamos y por lo tanto mantenía la ventana en “ejecución”.</w:t>
      </w:r>
    </w:p>
    <w:p>
      <w:r>
        <w:br w:type="page"/>
      </w:r>
    </w:p>
    <w:p>
      <w:pPr>
        <w:pStyle w:val="4"/>
        <w:bidi w:val="0"/>
        <w:rPr>
          <w:b/>
          <w:bCs/>
        </w:rPr>
      </w:pPr>
      <w:r>
        <w:rPr>
          <w:b/>
          <w:bCs/>
        </w:rPr>
        <w:t>Backend</w:t>
      </w:r>
    </w:p>
    <w:p>
      <w:pPr>
        <w:bidi w:val="0"/>
      </w:pPr>
    </w:p>
    <w:p>
      <w:pPr>
        <w:bidi w:val="0"/>
      </w:pPr>
      <w:r>
        <w:t>Hemos jugado con varios modelos de machine learning para resolver el problema de la competición de Titanic, entre los usados se encuentran: Gradient Boosting, Support Vector Machine (SVM), Logistic Regresion, K-Nearest Neighbors (KNN) y finalmente nos decantamos Random Forest ser el que mejor score nos aportaba:</w:t>
      </w:r>
    </w:p>
    <w:p>
      <w:pPr>
        <w:bidi w:val="0"/>
        <w:jc w:val="center"/>
      </w:pPr>
      <w:r>
        <w:drawing>
          <wp:inline distT="0" distB="0" distL="114300" distR="114300">
            <wp:extent cx="4572000" cy="676275"/>
            <wp:effectExtent l="0" t="0" r="0" b="0"/>
            <wp:docPr id="1799316118" name="Imagen 179931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6118" name="Imagen 17993161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pPr>
        <w:bidi w:val="0"/>
      </w:pPr>
      <w:r>
        <w:t>Uno de los problemas ha sido la familiarización con Python y entender la estructura de código de Machine Learning (ML), limpiar los datos, usar pandas para leer ficheros, separar datos de prueba y test y predecir.</w:t>
      </w:r>
    </w:p>
    <w:p>
      <w:pPr>
        <w:bidi w:val="0"/>
      </w:pPr>
      <w:r>
        <w:t xml:space="preserve">Con especial enfoque en la limpieza de datos que sin ser lo más complicado de escribir respecto al código, es la parte que más tiempo y razonamiento requiere ya que es quizá la parte más fundamental para que la IA aprenda patrones y por lo tanto obtener una predicción más precisa. </w:t>
      </w:r>
    </w:p>
    <w:p>
      <w:pPr>
        <w:bidi w:val="0"/>
      </w:pPr>
      <w:r>
        <w:t>Otra parte interesante ha sido jugar con los hiper parámetros y la validación cruzada, para conseguir un sobreajuste del 100%, por ejemplo en el Random Forest, cambiamos el número de árboles y la profundidad y los multiplicamos por 100, quedando el modelo de la siguiente manera:</w:t>
      </w:r>
    </w:p>
    <w:p>
      <w:pPr>
        <w:bidi w:val="0"/>
        <w:rPr>
          <w:rFonts w:ascii="Consolas" w:hAnsi="Consolas" w:eastAsia="Consolas" w:cs="Consolas"/>
          <w:sz w:val="20"/>
          <w:szCs w:val="20"/>
        </w:rPr>
      </w:pPr>
      <w:r>
        <w:rPr>
          <w:rFonts w:ascii="Consolas" w:hAnsi="Consolas" w:eastAsia="Consolas" w:cs="Consolas"/>
          <w:sz w:val="20"/>
          <w:szCs w:val="20"/>
        </w:rPr>
        <w:t>rfc_model = RandomForestClassifier(n_estimators=10000, max_depth=500, random_state=1)</w:t>
      </w:r>
    </w:p>
    <w:p>
      <w:pPr>
        <w:bidi w:val="0"/>
      </w:pPr>
      <w:r>
        <w:t>Para los datos de entrenamiento conseguimos un sobreajuste del 100%:</w:t>
      </w:r>
    </w:p>
    <w:p>
      <w:pPr>
        <w:bidi w:val="0"/>
        <w:jc w:val="center"/>
      </w:pPr>
      <w:r>
        <w:drawing>
          <wp:inline distT="0" distB="0" distL="114300" distR="114300">
            <wp:extent cx="3209925" cy="432435"/>
            <wp:effectExtent l="0" t="0" r="0" b="0"/>
            <wp:docPr id="1177419437" name="Imagen 1177419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19437" name="Imagen 117741943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09925" cy="432605"/>
                    </a:xfrm>
                    <a:prstGeom prst="rect">
                      <a:avLst/>
                    </a:prstGeom>
                  </pic:spPr>
                </pic:pic>
              </a:graphicData>
            </a:graphic>
          </wp:inline>
        </w:drawing>
      </w:r>
    </w:p>
    <w:p>
      <w:pPr>
        <w:bidi w:val="0"/>
        <w:jc w:val="left"/>
      </w:pPr>
      <w:r>
        <w:br w:type="textWrapping"/>
      </w:r>
      <w:r>
        <w:t>Sin embargo, al probar con los datos de test de Kaggle, la precisión del modelo disminuye:</w:t>
      </w:r>
    </w:p>
    <w:p>
      <w:pPr>
        <w:bidi w:val="0"/>
        <w:jc w:val="center"/>
      </w:pPr>
      <w:r>
        <w:drawing>
          <wp:inline distT="0" distB="0" distL="114300" distR="114300">
            <wp:extent cx="5048250" cy="588645"/>
            <wp:effectExtent l="0" t="0" r="0" b="0"/>
            <wp:docPr id="633476234" name="Imagen 63347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76234" name="Imagen 63347623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48250" cy="588963"/>
                    </a:xfrm>
                    <a:prstGeom prst="rect">
                      <a:avLst/>
                    </a:prstGeom>
                  </pic:spPr>
                </pic:pic>
              </a:graphicData>
            </a:graphic>
          </wp:inline>
        </w:drawing>
      </w:r>
    </w:p>
    <w:p/>
    <w:sectPr>
      <w:pgSz w:w="11906" w:h="16838"/>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0343DC"/>
    <w:multiLevelType w:val="multilevel"/>
    <w:tmpl w:val="010343D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D0C8AE9"/>
    <w:multiLevelType w:val="multilevel"/>
    <w:tmpl w:val="1D0C8AE9"/>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29482D15"/>
    <w:multiLevelType w:val="multilevel"/>
    <w:tmpl w:val="29482D1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F2B9E65"/>
    <w:multiLevelType w:val="multilevel"/>
    <w:tmpl w:val="5F2B9E6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DFEE746"/>
    <w:multiLevelType w:val="multilevel"/>
    <w:tmpl w:val="7DFEE746"/>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9AFEF26"/>
    <w:rsid w:val="000088E1"/>
    <w:rsid w:val="0053EA3C"/>
    <w:rsid w:val="0098E733"/>
    <w:rsid w:val="00ACA318"/>
    <w:rsid w:val="00AF742A"/>
    <w:rsid w:val="013505C6"/>
    <w:rsid w:val="025663F4"/>
    <w:rsid w:val="02A4F594"/>
    <w:rsid w:val="0339719E"/>
    <w:rsid w:val="04150EAA"/>
    <w:rsid w:val="04856F84"/>
    <w:rsid w:val="04CD7B35"/>
    <w:rsid w:val="066CD0A1"/>
    <w:rsid w:val="07EFD03F"/>
    <w:rsid w:val="08B566C0"/>
    <w:rsid w:val="08E87FCD"/>
    <w:rsid w:val="09BB35FF"/>
    <w:rsid w:val="09BCD37D"/>
    <w:rsid w:val="09D4D003"/>
    <w:rsid w:val="0A380EC4"/>
    <w:rsid w:val="0A3B63D4"/>
    <w:rsid w:val="0A99F74E"/>
    <w:rsid w:val="0B121363"/>
    <w:rsid w:val="0BB6E2F2"/>
    <w:rsid w:val="0C87FD66"/>
    <w:rsid w:val="0C908169"/>
    <w:rsid w:val="0CE78E8B"/>
    <w:rsid w:val="0D1F2A0C"/>
    <w:rsid w:val="0D4C0231"/>
    <w:rsid w:val="0D4D93E7"/>
    <w:rsid w:val="0D6FAF86"/>
    <w:rsid w:val="0DBE38D1"/>
    <w:rsid w:val="0DD09BF1"/>
    <w:rsid w:val="0DFC6CB9"/>
    <w:rsid w:val="0E3273A1"/>
    <w:rsid w:val="0E805E9F"/>
    <w:rsid w:val="0E809EDB"/>
    <w:rsid w:val="0E89E7BE"/>
    <w:rsid w:val="0ECBD1D3"/>
    <w:rsid w:val="0F250CEB"/>
    <w:rsid w:val="11016818"/>
    <w:rsid w:val="1160D512"/>
    <w:rsid w:val="118B6068"/>
    <w:rsid w:val="12DBA37D"/>
    <w:rsid w:val="12FFC2ED"/>
    <w:rsid w:val="13E60159"/>
    <w:rsid w:val="13E7B7EF"/>
    <w:rsid w:val="1463031D"/>
    <w:rsid w:val="14C43BAD"/>
    <w:rsid w:val="14FFFC6F"/>
    <w:rsid w:val="158F0AEF"/>
    <w:rsid w:val="15A93C2A"/>
    <w:rsid w:val="15B1701D"/>
    <w:rsid w:val="1616115E"/>
    <w:rsid w:val="1651882B"/>
    <w:rsid w:val="167C2F43"/>
    <w:rsid w:val="17A269B5"/>
    <w:rsid w:val="17B6320C"/>
    <w:rsid w:val="18A66EFB"/>
    <w:rsid w:val="18BA4FB3"/>
    <w:rsid w:val="19AB1D4E"/>
    <w:rsid w:val="19FDB1AA"/>
    <w:rsid w:val="1A449C41"/>
    <w:rsid w:val="1A69C9DE"/>
    <w:rsid w:val="1ACA3304"/>
    <w:rsid w:val="1BF613C2"/>
    <w:rsid w:val="1C2DCAEE"/>
    <w:rsid w:val="1C30500C"/>
    <w:rsid w:val="1D84CDF7"/>
    <w:rsid w:val="1E1CC870"/>
    <w:rsid w:val="1E799643"/>
    <w:rsid w:val="1E7E8E71"/>
    <w:rsid w:val="1E9D9DD6"/>
    <w:rsid w:val="1FE6337B"/>
    <w:rsid w:val="20072FB4"/>
    <w:rsid w:val="2009E92C"/>
    <w:rsid w:val="20C984E5"/>
    <w:rsid w:val="2108BA19"/>
    <w:rsid w:val="2129CE52"/>
    <w:rsid w:val="21326873"/>
    <w:rsid w:val="2254B0EC"/>
    <w:rsid w:val="2277E6CE"/>
    <w:rsid w:val="22E84DB6"/>
    <w:rsid w:val="230C4491"/>
    <w:rsid w:val="23454219"/>
    <w:rsid w:val="23E6FF05"/>
    <w:rsid w:val="243E891F"/>
    <w:rsid w:val="244A88DE"/>
    <w:rsid w:val="2485D434"/>
    <w:rsid w:val="24CFAF6A"/>
    <w:rsid w:val="25068EFD"/>
    <w:rsid w:val="25CB2D12"/>
    <w:rsid w:val="25E2E0E0"/>
    <w:rsid w:val="269D34A2"/>
    <w:rsid w:val="2734A31C"/>
    <w:rsid w:val="2767BC29"/>
    <w:rsid w:val="2807502C"/>
    <w:rsid w:val="2836BFEB"/>
    <w:rsid w:val="28C3F270"/>
    <w:rsid w:val="28F97286"/>
    <w:rsid w:val="298D15C1"/>
    <w:rsid w:val="29E190F4"/>
    <w:rsid w:val="2ABD3F0B"/>
    <w:rsid w:val="2AC38E71"/>
    <w:rsid w:val="2AEE6B74"/>
    <w:rsid w:val="2C836AAC"/>
    <w:rsid w:val="2C8A3BD5"/>
    <w:rsid w:val="2D1EC385"/>
    <w:rsid w:val="2D79C40E"/>
    <w:rsid w:val="2DA32B25"/>
    <w:rsid w:val="2DB1880F"/>
    <w:rsid w:val="2E2CF85C"/>
    <w:rsid w:val="2F1EC635"/>
    <w:rsid w:val="2F594C9D"/>
    <w:rsid w:val="2FABC789"/>
    <w:rsid w:val="2FC1DC97"/>
    <w:rsid w:val="2FF3559C"/>
    <w:rsid w:val="30340E71"/>
    <w:rsid w:val="306FB714"/>
    <w:rsid w:val="3113CFE9"/>
    <w:rsid w:val="31AE3272"/>
    <w:rsid w:val="33A673C5"/>
    <w:rsid w:val="33F5A7A9"/>
    <w:rsid w:val="341AE659"/>
    <w:rsid w:val="345E0864"/>
    <w:rsid w:val="34954DBA"/>
    <w:rsid w:val="35510330"/>
    <w:rsid w:val="35EAF937"/>
    <w:rsid w:val="3689911B"/>
    <w:rsid w:val="370D2B85"/>
    <w:rsid w:val="374C30AF"/>
    <w:rsid w:val="37988AED"/>
    <w:rsid w:val="38086549"/>
    <w:rsid w:val="3839D2A2"/>
    <w:rsid w:val="38BB3B68"/>
    <w:rsid w:val="38D75B29"/>
    <w:rsid w:val="3970AC63"/>
    <w:rsid w:val="39F44AEA"/>
    <w:rsid w:val="3B1F12F2"/>
    <w:rsid w:val="3B7C25C1"/>
    <w:rsid w:val="3C854A97"/>
    <w:rsid w:val="3CA84D25"/>
    <w:rsid w:val="3DDCE2BF"/>
    <w:rsid w:val="3E441D86"/>
    <w:rsid w:val="3E77A6CD"/>
    <w:rsid w:val="3E7B7AA3"/>
    <w:rsid w:val="3EC7BC0D"/>
    <w:rsid w:val="3EF1F803"/>
    <w:rsid w:val="3F0B840C"/>
    <w:rsid w:val="3FCF5D5F"/>
    <w:rsid w:val="4013772E"/>
    <w:rsid w:val="417D1AF1"/>
    <w:rsid w:val="4182FD30"/>
    <w:rsid w:val="41B4CBA2"/>
    <w:rsid w:val="4207BDE6"/>
    <w:rsid w:val="42836E7C"/>
    <w:rsid w:val="428592FC"/>
    <w:rsid w:val="449BA981"/>
    <w:rsid w:val="4503E484"/>
    <w:rsid w:val="459F3477"/>
    <w:rsid w:val="45C78942"/>
    <w:rsid w:val="46F0CA50"/>
    <w:rsid w:val="47940E55"/>
    <w:rsid w:val="480560B6"/>
    <w:rsid w:val="4836F1BF"/>
    <w:rsid w:val="48A0E8C3"/>
    <w:rsid w:val="48D6D539"/>
    <w:rsid w:val="49344067"/>
    <w:rsid w:val="49AFEF26"/>
    <w:rsid w:val="4BE81A69"/>
    <w:rsid w:val="4BF54D9E"/>
    <w:rsid w:val="4C0E3791"/>
    <w:rsid w:val="4C0EE635"/>
    <w:rsid w:val="4D4740F0"/>
    <w:rsid w:val="4DF6384F"/>
    <w:rsid w:val="4F668F6C"/>
    <w:rsid w:val="50D21F1B"/>
    <w:rsid w:val="50DD8712"/>
    <w:rsid w:val="5125550E"/>
    <w:rsid w:val="52269432"/>
    <w:rsid w:val="5261C203"/>
    <w:rsid w:val="52648F22"/>
    <w:rsid w:val="52742812"/>
    <w:rsid w:val="5274E405"/>
    <w:rsid w:val="52CAAD07"/>
    <w:rsid w:val="5393BCAF"/>
    <w:rsid w:val="53A11242"/>
    <w:rsid w:val="53F09780"/>
    <w:rsid w:val="54ADFFB8"/>
    <w:rsid w:val="54B6C590"/>
    <w:rsid w:val="5542DE66"/>
    <w:rsid w:val="556363F2"/>
    <w:rsid w:val="556619CA"/>
    <w:rsid w:val="55E5184A"/>
    <w:rsid w:val="566D7D29"/>
    <w:rsid w:val="56D81901"/>
    <w:rsid w:val="57628DF4"/>
    <w:rsid w:val="5844EB95"/>
    <w:rsid w:val="5866AD25"/>
    <w:rsid w:val="59A05B5A"/>
    <w:rsid w:val="5A6BDBB9"/>
    <w:rsid w:val="5BB39F7C"/>
    <w:rsid w:val="5BD33DB9"/>
    <w:rsid w:val="5D428307"/>
    <w:rsid w:val="5EC2496E"/>
    <w:rsid w:val="5ED76021"/>
    <w:rsid w:val="5F3F86DD"/>
    <w:rsid w:val="5F947D92"/>
    <w:rsid w:val="5FA1A91F"/>
    <w:rsid w:val="603CC92C"/>
    <w:rsid w:val="6069EE7B"/>
    <w:rsid w:val="60B2C57D"/>
    <w:rsid w:val="615D60A0"/>
    <w:rsid w:val="6289192E"/>
    <w:rsid w:val="62C9A5CA"/>
    <w:rsid w:val="633C3FAB"/>
    <w:rsid w:val="635EADDC"/>
    <w:rsid w:val="6378A3A4"/>
    <w:rsid w:val="64404C6A"/>
    <w:rsid w:val="6465762B"/>
    <w:rsid w:val="647B0720"/>
    <w:rsid w:val="64C69711"/>
    <w:rsid w:val="64DA9845"/>
    <w:rsid w:val="653FD9D3"/>
    <w:rsid w:val="65532EA6"/>
    <w:rsid w:val="661F5B84"/>
    <w:rsid w:val="665F4F08"/>
    <w:rsid w:val="667FBB0F"/>
    <w:rsid w:val="66B62E1B"/>
    <w:rsid w:val="6708B52B"/>
    <w:rsid w:val="679E57B7"/>
    <w:rsid w:val="6831A469"/>
    <w:rsid w:val="697D6E03"/>
    <w:rsid w:val="6998C2B6"/>
    <w:rsid w:val="6AABE1A7"/>
    <w:rsid w:val="6BDD7D3D"/>
    <w:rsid w:val="6C548040"/>
    <w:rsid w:val="6D256F9F"/>
    <w:rsid w:val="6D37A695"/>
    <w:rsid w:val="6D45182E"/>
    <w:rsid w:val="6D7E927E"/>
    <w:rsid w:val="6DFA2468"/>
    <w:rsid w:val="6E049DBC"/>
    <w:rsid w:val="6EC14000"/>
    <w:rsid w:val="6EED0C89"/>
    <w:rsid w:val="6F099B86"/>
    <w:rsid w:val="6F515B77"/>
    <w:rsid w:val="6FC7D9A8"/>
    <w:rsid w:val="710E15EB"/>
    <w:rsid w:val="71110DDF"/>
    <w:rsid w:val="71BFD8E8"/>
    <w:rsid w:val="722D0C19"/>
    <w:rsid w:val="72C88445"/>
    <w:rsid w:val="74E0E61B"/>
    <w:rsid w:val="750F2F33"/>
    <w:rsid w:val="767CB67C"/>
    <w:rsid w:val="7719DE0E"/>
    <w:rsid w:val="7735E630"/>
    <w:rsid w:val="7741507D"/>
    <w:rsid w:val="776D78BB"/>
    <w:rsid w:val="778CD6C6"/>
    <w:rsid w:val="7797B324"/>
    <w:rsid w:val="77C014D8"/>
    <w:rsid w:val="7846CFF5"/>
    <w:rsid w:val="78607324"/>
    <w:rsid w:val="7867A3E5"/>
    <w:rsid w:val="78831AA8"/>
    <w:rsid w:val="78A287A8"/>
    <w:rsid w:val="78F7940F"/>
    <w:rsid w:val="798CE66E"/>
    <w:rsid w:val="798F1054"/>
    <w:rsid w:val="7B0FA068"/>
    <w:rsid w:val="7B1DD982"/>
    <w:rsid w:val="7B4A6623"/>
    <w:rsid w:val="7C9FD9B7"/>
    <w:rsid w:val="7DBEDAEF"/>
    <w:rsid w:val="7E162DFF"/>
    <w:rsid w:val="7FC2758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2"/>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3"/>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Hyperlink"/>
    <w:basedOn w:val="5"/>
    <w:unhideWhenUsed/>
    <w:uiPriority w:val="99"/>
    <w:rPr>
      <w:color w:val="0563C1" w:themeColor="hyperlink"/>
      <w:u w:val="single"/>
      <w14:textFill>
        <w14:solidFill>
          <w14:schemeClr w14:val="hlink"/>
        </w14:solidFill>
      </w14:textFill>
    </w:rPr>
  </w:style>
  <w:style w:type="paragraph" w:styleId="8">
    <w:name w:val="Title"/>
    <w:basedOn w:val="1"/>
    <w:next w:val="1"/>
    <w:link w:val="9"/>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9">
    <w:name w:val="Title Char"/>
    <w:basedOn w:val="5"/>
    <w:link w:val="8"/>
    <w:qFormat/>
    <w:uiPriority w:val="10"/>
    <w:rPr>
      <w:rFonts w:asciiTheme="majorHAnsi" w:hAnsiTheme="majorHAnsi" w:eastAsiaTheme="majorEastAsia" w:cstheme="majorBidi"/>
      <w:spacing w:val="-10"/>
      <w:kern w:val="28"/>
      <w:sz w:val="56"/>
      <w:szCs w:val="56"/>
    </w:rPr>
  </w:style>
  <w:style w:type="character" w:customStyle="1" w:styleId="10">
    <w:name w:val="Heading 1 Char"/>
    <w:basedOn w:val="5"/>
    <w:link w:val="2"/>
    <w:uiPriority w:val="9"/>
    <w:rPr>
      <w:rFonts w:asciiTheme="majorHAnsi" w:hAnsiTheme="majorHAnsi" w:eastAsiaTheme="majorEastAsia" w:cstheme="majorBidi"/>
      <w:color w:val="2F5597" w:themeColor="accent1" w:themeShade="BF"/>
      <w:sz w:val="32"/>
      <w:szCs w:val="32"/>
    </w:rPr>
  </w:style>
  <w:style w:type="paragraph" w:styleId="11">
    <w:name w:val="List Paragraph"/>
    <w:basedOn w:val="1"/>
    <w:qFormat/>
    <w:uiPriority w:val="34"/>
    <w:pPr>
      <w:ind w:left="720"/>
      <w:contextualSpacing/>
    </w:pPr>
  </w:style>
  <w:style w:type="character" w:customStyle="1" w:styleId="12">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13">
    <w:name w:val="Heading 3 Char"/>
    <w:basedOn w:val="5"/>
    <w:link w:val="4"/>
    <w:qFormat/>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TotalTime>
  <ScaleCrop>false</ScaleCrop>
  <LinksUpToDate>false</LinksUpToDate>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2023-10-06T06:27:00Z</dcterms:created>
  <dc:creator>Alejandro Diez Redondo</dc:creator>
  <cp:lastModifiedBy>AlejandroDiezRedondo</cp:lastModifiedBy>
  <dcterms:modified xsi:type="dcterms:W3CDTF">2023-10-09T07:05:41Z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3082-12.2.0.13215</vt:lpwstr>
  </property>
  <property fmtid="{D5CDD505-2E9C-101B-9397-08002B2CF9AE}" pid="3" name="ICV">
    <vt:lpwstr>5ABA160D7921452CBCB28F953C9F2985_12</vt:lpwstr>
  </property>
</Properties>
</file>