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7C58E" w14:textId="77777777" w:rsidR="008B5284" w:rsidRPr="002215DB" w:rsidRDefault="00000000" w:rsidP="002215DB">
      <w:pPr>
        <w:spacing w:after="0"/>
        <w:jc w:val="center"/>
        <w:rPr>
          <w:b/>
          <w:bCs/>
          <w:sz w:val="36"/>
          <w:szCs w:val="36"/>
        </w:rPr>
      </w:pPr>
      <w:r w:rsidRPr="002215DB">
        <w:rPr>
          <w:b/>
          <w:bCs/>
          <w:sz w:val="36"/>
          <w:szCs w:val="36"/>
        </w:rPr>
        <w:t>Olist Business Review</w:t>
      </w:r>
    </w:p>
    <w:p w14:paraId="2662C23D" w14:textId="05440953" w:rsidR="008B5284" w:rsidRPr="002215DB" w:rsidRDefault="002215DB" w:rsidP="002215DB">
      <w:pPr>
        <w:spacing w:after="0"/>
        <w:jc w:val="center"/>
        <w:rPr>
          <w:b/>
          <w:bCs/>
          <w:sz w:val="36"/>
          <w:szCs w:val="36"/>
        </w:rPr>
      </w:pPr>
      <w:r w:rsidRPr="002215DB">
        <w:rPr>
          <w:b/>
          <w:bCs/>
          <w:sz w:val="36"/>
          <w:szCs w:val="36"/>
        </w:rPr>
        <w:t>B</w:t>
      </w:r>
      <w:r w:rsidR="00000000" w:rsidRPr="002215DB">
        <w:rPr>
          <w:b/>
          <w:bCs/>
          <w:sz w:val="36"/>
          <w:szCs w:val="36"/>
        </w:rPr>
        <w:t>usiness analysis and HVIA solution proposal</w:t>
      </w:r>
    </w:p>
    <w:p w14:paraId="600EBC59" w14:textId="77777777" w:rsidR="002215DB" w:rsidRDefault="002215DB" w:rsidP="002215DB">
      <w:pPr>
        <w:spacing w:after="0"/>
        <w:rPr>
          <w:b/>
          <w:bCs/>
          <w:sz w:val="32"/>
          <w:szCs w:val="32"/>
        </w:rPr>
      </w:pPr>
    </w:p>
    <w:p w14:paraId="35C25622" w14:textId="30FC7484" w:rsidR="008B5284" w:rsidRPr="002215DB" w:rsidRDefault="00000000" w:rsidP="002215DB">
      <w:pPr>
        <w:spacing w:after="0"/>
        <w:rPr>
          <w:b/>
          <w:bCs/>
          <w:sz w:val="32"/>
          <w:szCs w:val="32"/>
        </w:rPr>
      </w:pPr>
      <w:r w:rsidRPr="002215DB">
        <w:rPr>
          <w:b/>
          <w:bCs/>
          <w:sz w:val="32"/>
          <w:szCs w:val="32"/>
        </w:rPr>
        <w:t>Executive Summary</w:t>
      </w:r>
    </w:p>
    <w:p w14:paraId="7B6F2420" w14:textId="77777777" w:rsidR="008B5284" w:rsidRDefault="00000000" w:rsidP="002215DB">
      <w:pPr>
        <w:spacing w:after="0"/>
      </w:pPr>
      <w:r>
        <w:t>This review uses the Olist CSV files as the source data and the accompanying notebook as the analytical basis. The analysis focuses on three business questions: how delivery performance differs by customer state, where time accumulates in the delivery journey, and whether order totals and recorded payments require reconciliation. It also compares review scores across delivery-status categories.</w:t>
      </w:r>
    </w:p>
    <w:p w14:paraId="71C9CE4B" w14:textId="77777777" w:rsidR="008B5284" w:rsidRDefault="00000000" w:rsidP="002215DB">
      <w:pPr>
        <w:spacing w:after="0"/>
      </w:pPr>
      <w:r>
        <w:t>The central business opportunity is to help Olist turn operational data into earlier visibility of delivery risk, customer-experience problems, and payment/order inconsistencies.</w:t>
      </w:r>
    </w:p>
    <w:p w14:paraId="0A1A60B3" w14:textId="77777777" w:rsidR="002215DB" w:rsidRDefault="002215DB" w:rsidP="002215DB">
      <w:pPr>
        <w:spacing w:after="0"/>
        <w:rPr>
          <w:b/>
          <w:bCs/>
          <w:sz w:val="32"/>
          <w:szCs w:val="32"/>
        </w:rPr>
      </w:pPr>
    </w:p>
    <w:p w14:paraId="65FBF806" w14:textId="2556B2E9" w:rsidR="008B5284" w:rsidRPr="002215DB" w:rsidRDefault="00000000" w:rsidP="002215DB">
      <w:pPr>
        <w:spacing w:after="0"/>
        <w:rPr>
          <w:b/>
          <w:bCs/>
          <w:sz w:val="32"/>
          <w:szCs w:val="32"/>
        </w:rPr>
      </w:pPr>
      <w:r w:rsidRPr="002215DB">
        <w:rPr>
          <w:b/>
          <w:bCs/>
          <w:sz w:val="32"/>
          <w:szCs w:val="32"/>
        </w:rPr>
        <w:t>Company Research</w:t>
      </w:r>
    </w:p>
    <w:p w14:paraId="0E66E3DC" w14:textId="77777777" w:rsidR="008B5284" w:rsidRDefault="00000000" w:rsidP="002215DB">
      <w:pPr>
        <w:spacing w:after="0"/>
      </w:pPr>
      <w:r>
        <w:t>Olist is a Brazilian e-commerce enablement company that helps small and medium-sized businesses sell through digital marketplaces and online channels. Its ecosystem connects sellers, customers, logistics partners, and payment services. This model reduces the difficulty of managing catalogs, orders, fulfillment, and digital commerce across multiple channels.</w:t>
      </w:r>
    </w:p>
    <w:p w14:paraId="1C40350F" w14:textId="77777777" w:rsidR="008B5284" w:rsidRDefault="00000000" w:rsidP="002215DB">
      <w:pPr>
        <w:spacing w:after="0"/>
      </w:pPr>
      <w:r>
        <w:t>Because Olist coordinates several parts of the customer journey, operational reliability is strategically important. A platform can attract sellers and buyers, but delivery delays, inconsistent regional performance, or unclear payment reconciliation can weaken customer and seller trust.</w:t>
      </w:r>
    </w:p>
    <w:p w14:paraId="6C419A09" w14:textId="77777777" w:rsidR="002215DB" w:rsidRDefault="002215DB" w:rsidP="002215DB">
      <w:pPr>
        <w:spacing w:after="0"/>
        <w:rPr>
          <w:b/>
          <w:bCs/>
          <w:sz w:val="32"/>
          <w:szCs w:val="32"/>
        </w:rPr>
      </w:pPr>
    </w:p>
    <w:p w14:paraId="66403486" w14:textId="305C9EB7" w:rsidR="008B5284" w:rsidRPr="002215DB" w:rsidRDefault="00000000" w:rsidP="002215DB">
      <w:pPr>
        <w:spacing w:after="0"/>
        <w:rPr>
          <w:b/>
          <w:bCs/>
          <w:sz w:val="32"/>
          <w:szCs w:val="32"/>
        </w:rPr>
      </w:pPr>
      <w:r w:rsidRPr="002215DB">
        <w:rPr>
          <w:b/>
          <w:bCs/>
          <w:sz w:val="32"/>
          <w:szCs w:val="32"/>
        </w:rPr>
        <w:t>Dataset and Method</w:t>
      </w:r>
    </w:p>
    <w:p w14:paraId="482BDBBC" w14:textId="77777777" w:rsidR="008B5284" w:rsidRDefault="00000000" w:rsidP="002215DB">
      <w:pPr>
        <w:spacing w:after="0"/>
      </w:pPr>
      <w:r>
        <w:t>The project uses the original CSV files in the olist_data folder. The main tables are customers, sellers, products, orders, order items, order payments, order reviews, geolocation, and product-category translation.</w:t>
      </w:r>
    </w:p>
    <w:p w14:paraId="55999A15" w14:textId="77777777" w:rsidR="008B5284" w:rsidRDefault="00000000" w:rsidP="002215DB">
      <w:pPr>
        <w:spacing w:after="0"/>
      </w:pPr>
      <w:r>
        <w:t>The notebook checks duplicates and missing values, fills selected product and review text fields, converts date columns to datetime, and compresses geolocation records by ZIP-code prefix. It then creates order-duration fields and joins customers to orders so delivery performance can be compared by customer state.</w:t>
      </w:r>
    </w:p>
    <w:p w14:paraId="00B8E8DB" w14:textId="77777777" w:rsidR="008B5284" w:rsidRDefault="00000000" w:rsidP="002215DB">
      <w:pPr>
        <w:spacing w:after="0"/>
      </w:pPr>
      <w:r>
        <w:t>For the delivery-duration comparison, the notebook filters to orders with order_status equal to delivered. The delivery error is calculated as delivered date minus estimated delivery date: positive values indicate lateness, zero indicates on-time delivery, and negative values indicate early delivery. The review analysis groups orders into early, on-time, late, and very-late categories, where very late means more than four days late after conversion to whole days.</w:t>
      </w:r>
    </w:p>
    <w:p w14:paraId="50C9C923" w14:textId="77777777" w:rsidR="008B5284" w:rsidRPr="002215DB" w:rsidRDefault="00000000" w:rsidP="002215DB">
      <w:pPr>
        <w:spacing w:after="0"/>
        <w:jc w:val="center"/>
        <w:rPr>
          <w:b/>
          <w:bCs/>
          <w:sz w:val="36"/>
          <w:szCs w:val="36"/>
        </w:rPr>
      </w:pPr>
      <w:r w:rsidRPr="002215DB">
        <w:rPr>
          <w:b/>
          <w:bCs/>
          <w:sz w:val="36"/>
          <w:szCs w:val="36"/>
        </w:rPr>
        <w:lastRenderedPageBreak/>
        <w:t>Analysis and Findings</w:t>
      </w:r>
    </w:p>
    <w:p w14:paraId="4905899B" w14:textId="77777777" w:rsidR="002215DB" w:rsidRDefault="002215DB" w:rsidP="002215DB">
      <w:pPr>
        <w:spacing w:after="0"/>
        <w:rPr>
          <w:b/>
          <w:bCs/>
          <w:sz w:val="28"/>
          <w:szCs w:val="28"/>
        </w:rPr>
      </w:pPr>
    </w:p>
    <w:p w14:paraId="68362AAA" w14:textId="5BE05ABA" w:rsidR="008B5284" w:rsidRPr="002215DB" w:rsidRDefault="00000000" w:rsidP="002215DB">
      <w:pPr>
        <w:spacing w:after="0"/>
        <w:rPr>
          <w:b/>
          <w:bCs/>
          <w:sz w:val="32"/>
          <w:szCs w:val="32"/>
        </w:rPr>
      </w:pPr>
      <w:r w:rsidRPr="002215DB">
        <w:rPr>
          <w:b/>
          <w:bCs/>
          <w:sz w:val="32"/>
          <w:szCs w:val="32"/>
        </w:rPr>
        <w:t>Finding 1: Delivery performance differs by customer state</w:t>
      </w:r>
    </w:p>
    <w:p w14:paraId="010FB718" w14:textId="77777777" w:rsidR="008B5284" w:rsidRDefault="00000000" w:rsidP="002215DB">
      <w:pPr>
        <w:spacing w:after="0"/>
      </w:pPr>
      <w:r>
        <w:t>The notebook calculates average approval time, approval-to-carrier time, carrier-to-customer time, total delivery duration, and delivery-estimation error for delivered orders, grouped by customer state. The resulting table is sorted by average total delivery duration, making the slowest regions visible for operational investigation.</w:t>
      </w:r>
    </w:p>
    <w:p w14:paraId="52EFC672" w14:textId="77777777" w:rsidR="008B5284" w:rsidRDefault="00000000" w:rsidP="002215DB">
      <w:pPr>
        <w:spacing w:after="0"/>
      </w:pPr>
      <w:r>
        <w:t>Business meaning: regional differences may reflect distance, carrier coverage, fulfillment capacity, or handoff performance. Olist could use this view to prioritize regions for service-level monitoring and logistics improvement.</w:t>
      </w:r>
    </w:p>
    <w:p w14:paraId="55132E34" w14:textId="77777777" w:rsidR="002215DB" w:rsidRPr="002215DB" w:rsidRDefault="002215DB" w:rsidP="002215DB">
      <w:pPr>
        <w:spacing w:after="0"/>
        <w:rPr>
          <w:b/>
          <w:bCs/>
          <w:sz w:val="32"/>
          <w:szCs w:val="32"/>
        </w:rPr>
      </w:pPr>
    </w:p>
    <w:p w14:paraId="539CDC21" w14:textId="447B9BC2" w:rsidR="008B5284" w:rsidRPr="002215DB" w:rsidRDefault="00000000" w:rsidP="002215DB">
      <w:pPr>
        <w:spacing w:after="0"/>
        <w:rPr>
          <w:b/>
          <w:bCs/>
          <w:sz w:val="28"/>
          <w:szCs w:val="28"/>
        </w:rPr>
      </w:pPr>
      <w:r w:rsidRPr="002215DB">
        <w:rPr>
          <w:b/>
          <w:bCs/>
          <w:sz w:val="28"/>
          <w:szCs w:val="28"/>
        </w:rPr>
        <w:t>Finding 2: The delivery journey contains several measurable time stages</w:t>
      </w:r>
    </w:p>
    <w:p w14:paraId="43B5C5B0" w14:textId="77777777" w:rsidR="008B5284" w:rsidRDefault="00000000" w:rsidP="002215DB">
      <w:pPr>
        <w:spacing w:after="0"/>
      </w:pPr>
      <w:r>
        <w:t>The notebook separates the order journey into approval, approval-to-carrier, carrier-to-customer, and total-delivery durations. This helps distinguish where time accumulates instead of treating delivery as one unexplained number.</w:t>
      </w:r>
    </w:p>
    <w:p w14:paraId="2F6DD9C3" w14:textId="77777777" w:rsidR="008B5284" w:rsidRDefault="00000000" w:rsidP="002215DB">
      <w:pPr>
        <w:spacing w:after="0"/>
      </w:pPr>
      <w:r>
        <w:t>Business meaning: a high total duration does not identify the cause by itself. Comparing the stages helps Olist decide whether the priority is payment or approval processing, seller handoff, carrier transit, or last-mile delivery. This supports targeted operational action rather than a general claim that all delays have the same cause.</w:t>
      </w:r>
    </w:p>
    <w:p w14:paraId="5422574A" w14:textId="77777777" w:rsidR="002215DB" w:rsidRDefault="002215DB" w:rsidP="002215DB">
      <w:pPr>
        <w:spacing w:after="0"/>
        <w:rPr>
          <w:b/>
          <w:bCs/>
          <w:sz w:val="28"/>
          <w:szCs w:val="28"/>
        </w:rPr>
      </w:pPr>
    </w:p>
    <w:p w14:paraId="2447EC1A" w14:textId="17DB5396" w:rsidR="008B5284" w:rsidRPr="002215DB" w:rsidRDefault="00000000" w:rsidP="002215DB">
      <w:pPr>
        <w:spacing w:after="0"/>
        <w:rPr>
          <w:b/>
          <w:bCs/>
          <w:sz w:val="28"/>
          <w:szCs w:val="28"/>
        </w:rPr>
      </w:pPr>
      <w:r w:rsidRPr="002215DB">
        <w:rPr>
          <w:b/>
          <w:bCs/>
          <w:sz w:val="28"/>
          <w:szCs w:val="28"/>
        </w:rPr>
        <w:t>Finding 3: Payment and order totals provide a reconciliation signal</w:t>
      </w:r>
    </w:p>
    <w:p w14:paraId="76396840" w14:textId="77777777" w:rsidR="008B5284" w:rsidRDefault="00000000" w:rsidP="002215DB">
      <w:pPr>
        <w:spacing w:after="0"/>
      </w:pPr>
      <w:r>
        <w:t>The notebook aggregates item prices and freight by order, aggregates payment values by order, calculates an order total as items plus freight, and computes payment minus order total. Positive and negative differences are summarized for investigation.</w:t>
      </w:r>
    </w:p>
    <w:p w14:paraId="1361520B" w14:textId="77777777" w:rsidR="008B5284" w:rsidRDefault="00000000" w:rsidP="002215DB">
      <w:pPr>
        <w:spacing w:after="0"/>
      </w:pPr>
      <w:r>
        <w:t>Business meaning: differences are a screening signal, not proof of a financial failure. They may require investigation of payment structure, rounding, order status, refunds, freight, or data-quality rules. A production solution should classify and reconcile these cases before reporting financial impact.</w:t>
      </w:r>
    </w:p>
    <w:p w14:paraId="05A14B88" w14:textId="77777777" w:rsidR="002215DB" w:rsidRDefault="002215DB" w:rsidP="002215DB">
      <w:pPr>
        <w:spacing w:after="0"/>
        <w:rPr>
          <w:b/>
          <w:bCs/>
          <w:sz w:val="32"/>
          <w:szCs w:val="32"/>
        </w:rPr>
      </w:pPr>
    </w:p>
    <w:p w14:paraId="17952DF7" w14:textId="0E198F76" w:rsidR="008B5284" w:rsidRPr="002215DB" w:rsidRDefault="00000000" w:rsidP="002215DB">
      <w:pPr>
        <w:spacing w:after="0"/>
        <w:rPr>
          <w:b/>
          <w:bCs/>
          <w:sz w:val="32"/>
          <w:szCs w:val="32"/>
        </w:rPr>
      </w:pPr>
      <w:r w:rsidRPr="002215DB">
        <w:rPr>
          <w:b/>
          <w:bCs/>
          <w:sz w:val="32"/>
          <w:szCs w:val="32"/>
        </w:rPr>
        <w:t>Customer experience indicator</w:t>
      </w:r>
    </w:p>
    <w:p w14:paraId="51111886" w14:textId="77777777" w:rsidR="008B5284" w:rsidRDefault="00000000" w:rsidP="002215DB">
      <w:pPr>
        <w:spacing w:after="0"/>
      </w:pPr>
      <w:r>
        <w:t>The notebook connects review scores to delivery-status categories. This allows Olist to compare average review scores for early, on-time, late, and very-late orders. The result should be interpreted as an association in this dataset, not as proof that delivery timing alone caused a review score.</w:t>
      </w:r>
    </w:p>
    <w:p w14:paraId="61AE7615" w14:textId="77777777" w:rsidR="002215DB" w:rsidRDefault="002215DB" w:rsidP="002215DB">
      <w:pPr>
        <w:spacing w:after="0"/>
        <w:rPr>
          <w:b/>
          <w:bCs/>
          <w:sz w:val="32"/>
          <w:szCs w:val="32"/>
        </w:rPr>
      </w:pPr>
    </w:p>
    <w:p w14:paraId="17E6A493" w14:textId="2BBF3705" w:rsidR="008B5284" w:rsidRPr="002215DB" w:rsidRDefault="00000000" w:rsidP="002215DB">
      <w:pPr>
        <w:spacing w:after="0"/>
        <w:rPr>
          <w:b/>
          <w:bCs/>
          <w:sz w:val="32"/>
          <w:szCs w:val="32"/>
        </w:rPr>
      </w:pPr>
      <w:r w:rsidRPr="002215DB">
        <w:rPr>
          <w:b/>
          <w:bCs/>
          <w:sz w:val="32"/>
          <w:szCs w:val="32"/>
        </w:rPr>
        <w:lastRenderedPageBreak/>
        <w:t>Business Interpretation</w:t>
      </w:r>
    </w:p>
    <w:p w14:paraId="0644515B" w14:textId="77777777" w:rsidR="008B5284" w:rsidRDefault="00000000" w:rsidP="002215DB">
      <w:pPr>
        <w:spacing w:after="0"/>
      </w:pPr>
      <w:r>
        <w:t>The analysis suggests that Olist's operational challenge is not only acquiring sellers and customers. It is also making the end-to-end order journey visible and reliable. State-level delivery variation identifies where to investigate, stage-level durations help locate bottlenecks, payment differences identify cases for reconciliation, and review comparisons connect operations to customer experience.</w:t>
      </w:r>
    </w:p>
    <w:p w14:paraId="05F1BB25" w14:textId="77777777" w:rsidR="008B5284" w:rsidRDefault="00000000" w:rsidP="002215DB">
      <w:pPr>
        <w:spacing w:after="0"/>
      </w:pPr>
      <w:r>
        <w:t>The notebook does not yet prove causality, seller-level responsibility, or future churn. Those are appropriate next analyses rather than conclusions to claim from the current work.</w:t>
      </w:r>
    </w:p>
    <w:p w14:paraId="683681AC" w14:textId="77777777" w:rsidR="002215DB" w:rsidRDefault="002215DB" w:rsidP="002215DB">
      <w:pPr>
        <w:spacing w:after="0"/>
        <w:jc w:val="center"/>
        <w:rPr>
          <w:b/>
          <w:bCs/>
          <w:sz w:val="32"/>
          <w:szCs w:val="32"/>
        </w:rPr>
      </w:pPr>
    </w:p>
    <w:p w14:paraId="25A53EEE" w14:textId="734CE693" w:rsidR="008B5284" w:rsidRPr="002215DB" w:rsidRDefault="00000000" w:rsidP="002215DB">
      <w:pPr>
        <w:spacing w:after="0"/>
        <w:jc w:val="center"/>
        <w:rPr>
          <w:b/>
          <w:bCs/>
          <w:sz w:val="36"/>
          <w:szCs w:val="36"/>
        </w:rPr>
      </w:pPr>
      <w:r w:rsidRPr="002215DB">
        <w:rPr>
          <w:b/>
          <w:bCs/>
          <w:sz w:val="36"/>
          <w:szCs w:val="36"/>
        </w:rPr>
        <w:t>HVIA Solution Idea</w:t>
      </w:r>
    </w:p>
    <w:p w14:paraId="4F6BE4AF" w14:textId="77777777" w:rsidR="008B5284" w:rsidRDefault="00000000" w:rsidP="002215DB">
      <w:pPr>
        <w:spacing w:after="0"/>
      </w:pPr>
      <w:r>
        <w:t>HVIA could offer Olist a Delivery and Marketplace Performance Intelligence solution built on the same analytical foundation.</w:t>
      </w:r>
    </w:p>
    <w:p w14:paraId="7930FE90" w14:textId="77777777" w:rsidR="008B5284" w:rsidRDefault="00000000" w:rsidP="002215DB">
      <w:pPr>
        <w:spacing w:after="0"/>
      </w:pPr>
      <w:r w:rsidRPr="002215DB">
        <w:rPr>
          <w:b/>
          <w:bCs/>
        </w:rPr>
        <w:t>Phase 1</w:t>
      </w:r>
      <w:r>
        <w:t>: create a governed KPI layer for delivery stages, regional performance, delivery-estimation error, review score, freight, order total, and payment deviation.</w:t>
      </w:r>
    </w:p>
    <w:p w14:paraId="67A2D737" w14:textId="77777777" w:rsidR="008B5284" w:rsidRDefault="00000000" w:rsidP="002215DB">
      <w:pPr>
        <w:spacing w:after="0"/>
      </w:pPr>
      <w:r w:rsidRPr="002215DB">
        <w:rPr>
          <w:b/>
          <w:bCs/>
        </w:rPr>
        <w:t>Phase 2</w:t>
      </w:r>
      <w:r>
        <w:t>: provide dashboards and alerts for slow regions, worsening delivery stages, high very-late rates, low-review segments, and unresolved payment/order differences.</w:t>
      </w:r>
    </w:p>
    <w:p w14:paraId="6D275163" w14:textId="77777777" w:rsidR="008B5284" w:rsidRDefault="00000000" w:rsidP="002215DB">
      <w:pPr>
        <w:spacing w:after="0"/>
      </w:pPr>
      <w:r w:rsidRPr="002215DB">
        <w:rPr>
          <w:b/>
          <w:bCs/>
        </w:rPr>
        <w:t>Phase 3</w:t>
      </w:r>
      <w:r>
        <w:t>: extend the system with seller-level analysis, review-text sentiment, and predictive models for late-delivery or negative-experience risk after the baseline metrics are validated.</w:t>
      </w:r>
    </w:p>
    <w:p w14:paraId="186A3F33" w14:textId="77777777" w:rsidR="008B5284" w:rsidRDefault="00000000" w:rsidP="002215DB">
      <w:pPr>
        <w:spacing w:after="0"/>
      </w:pPr>
      <w:r>
        <w:t>Expected value: faster identification of operational bottlenecks, more consistent regional service, stronger reconciliation controls, and better prioritization of customer-experience improvements.</w:t>
      </w:r>
    </w:p>
    <w:p w14:paraId="2F515CCA" w14:textId="77777777" w:rsidR="002215DB" w:rsidRDefault="002215DB" w:rsidP="002215DB">
      <w:pPr>
        <w:spacing w:after="0"/>
      </w:pPr>
    </w:p>
    <w:p w14:paraId="3F07414C" w14:textId="77777777" w:rsidR="008B5284" w:rsidRPr="002215DB" w:rsidRDefault="00000000" w:rsidP="002215DB">
      <w:pPr>
        <w:spacing w:after="0"/>
        <w:jc w:val="center"/>
        <w:rPr>
          <w:b/>
          <w:bCs/>
          <w:sz w:val="36"/>
          <w:szCs w:val="36"/>
        </w:rPr>
      </w:pPr>
      <w:r w:rsidRPr="002215DB">
        <w:rPr>
          <w:b/>
          <w:bCs/>
          <w:sz w:val="36"/>
          <w:szCs w:val="36"/>
        </w:rPr>
        <w:t>Outreach Draft</w:t>
      </w:r>
    </w:p>
    <w:p w14:paraId="1460DC2D" w14:textId="77777777" w:rsidR="008B5284" w:rsidRDefault="00000000" w:rsidP="002215DB">
      <w:pPr>
        <w:spacing w:after="0"/>
      </w:pPr>
      <w:r>
        <w:t>Subject: Olist delivery and marketplace performance opportunity</w:t>
      </w:r>
    </w:p>
    <w:p w14:paraId="62EB5C79" w14:textId="77777777" w:rsidR="008B5284" w:rsidRDefault="00000000" w:rsidP="002215DB">
      <w:pPr>
        <w:spacing w:after="0"/>
      </w:pPr>
      <w:r>
        <w:t>Hi [Name],</w:t>
      </w:r>
    </w:p>
    <w:p w14:paraId="7A477BA6" w14:textId="77777777" w:rsidR="008B5284" w:rsidRDefault="00000000" w:rsidP="002215DB">
      <w:pPr>
        <w:spacing w:after="0"/>
      </w:pPr>
      <w:r>
        <w:t>I reviewed Olist's marketplace model and analyzed the Olist CSV dataset across orders, delivery stages, payments, freight, and reviews. The analysis shows a practical opportunity to improve visibility into regional delivery performance, fulfillment bottlenecks, and payment/order reconciliation.</w:t>
      </w:r>
    </w:p>
    <w:p w14:paraId="235F8C83" w14:textId="77777777" w:rsidR="008B5284" w:rsidRDefault="00000000" w:rsidP="002215DB">
      <w:pPr>
        <w:spacing w:after="0"/>
      </w:pPr>
      <w:r>
        <w:t>HVIA could help turn these measures into a governed performance dashboard, operational alerts, and a later predictive layer for late-delivery and customer-experience risk. Would you be open to a brief conversation about this opportunity?</w:t>
      </w:r>
    </w:p>
    <w:p w14:paraId="239E4526" w14:textId="77777777" w:rsidR="008B5284" w:rsidRDefault="00000000" w:rsidP="002215DB">
      <w:pPr>
        <w:spacing w:after="0"/>
      </w:pPr>
      <w:r>
        <w:t>Best regards,</w:t>
      </w:r>
    </w:p>
    <w:p w14:paraId="09CF8831" w14:textId="742F4D36" w:rsidR="008B5284" w:rsidRDefault="002215DB" w:rsidP="002215DB">
      <w:pPr>
        <w:spacing w:after="0"/>
      </w:pPr>
      <w:r>
        <w:t>Mohammad Maher</w:t>
      </w:r>
    </w:p>
    <w:p w14:paraId="28AF9752" w14:textId="77777777" w:rsidR="002215DB" w:rsidRDefault="002215DB" w:rsidP="002215DB">
      <w:pPr>
        <w:spacing w:after="0"/>
      </w:pPr>
    </w:p>
    <w:p w14:paraId="5CC68963" w14:textId="77777777" w:rsidR="002215DB" w:rsidRDefault="002215DB" w:rsidP="002215DB">
      <w:pPr>
        <w:spacing w:after="0"/>
        <w:jc w:val="center"/>
        <w:rPr>
          <w:b/>
          <w:bCs/>
        </w:rPr>
      </w:pPr>
    </w:p>
    <w:p w14:paraId="79A87AEA" w14:textId="7CF4F777" w:rsidR="008B5284" w:rsidRPr="002215DB" w:rsidRDefault="00000000" w:rsidP="002215DB">
      <w:pPr>
        <w:spacing w:after="0"/>
        <w:jc w:val="center"/>
        <w:rPr>
          <w:b/>
          <w:bCs/>
        </w:rPr>
      </w:pPr>
      <w:r w:rsidRPr="002215DB">
        <w:rPr>
          <w:b/>
          <w:bCs/>
        </w:rPr>
        <w:lastRenderedPageBreak/>
        <w:t>Supporting Work and Limitations</w:t>
      </w:r>
    </w:p>
    <w:p w14:paraId="4F806F46" w14:textId="1E26713F" w:rsidR="008B5284" w:rsidRDefault="00000000" w:rsidP="002215DB">
      <w:pPr>
        <w:spacing w:after="0"/>
      </w:pPr>
      <w:r>
        <w:t>Supporting work: 3-olist.ipynb analysis. The notebook uses delivered orders for delivery-duration averages, while the original data-quality review preserves non-delivered orders to document missing delivery dates.</w:t>
      </w:r>
    </w:p>
    <w:p w14:paraId="0D39AB79" w14:textId="77777777" w:rsidR="008B5284" w:rsidRDefault="00000000" w:rsidP="002215DB">
      <w:pPr>
        <w:spacing w:after="0"/>
      </w:pPr>
      <w:r>
        <w:t>Limitations: the current notebook does not calculate seller-level performance, causal impact, customer lifetime value, churn, or a predictive model. These should be presented as future extensions, not as completed findings.</w:t>
      </w:r>
    </w:p>
    <w:sectPr w:rsidR="008B528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F78"/>
    <w:rsid w:val="002215DB"/>
    <w:rsid w:val="00252D7D"/>
    <w:rsid w:val="008B5284"/>
    <w:rsid w:val="008D7A67"/>
    <w:rsid w:val="00991F78"/>
    <w:rsid w:val="00A14730"/>
    <w:rsid w:val="00EB1A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1A69CD"/>
  <w14:defaultImageDpi w14:val="0"/>
  <w15:docId w15:val="{076DD282-E2CA-4BA3-8B29-DF541B62B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1072</Words>
  <Characters>6114</Characters>
  <Application>Microsoft Office Word</Application>
  <DocSecurity>0</DocSecurity>
  <Lines>50</Lines>
  <Paragraphs>14</Paragraphs>
  <ScaleCrop>false</ScaleCrop>
  <Company/>
  <LinksUpToDate>false</LinksUpToDate>
  <CharactersWithSpaces>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Maher Metwaly</dc:creator>
  <cp:keywords/>
  <dc:description/>
  <cp:lastModifiedBy>Mohammad Maher Metwaly</cp:lastModifiedBy>
  <cp:revision>3</cp:revision>
  <dcterms:created xsi:type="dcterms:W3CDTF">2026-09-27T23:51:00Z</dcterms:created>
  <dcterms:modified xsi:type="dcterms:W3CDTF">2026-09-29T04:10:00Z</dcterms:modified>
</cp:coreProperties>
</file>