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CFC7" w14:textId="1499B45A" w:rsidR="00AC3CE5" w:rsidRDefault="00AC3CE5">
      <w: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3CE5" w14:paraId="6B7A9A6E" w14:textId="77777777" w:rsidTr="00AC3CE5">
        <w:tc>
          <w:tcPr>
            <w:tcW w:w="3005" w:type="dxa"/>
          </w:tcPr>
          <w:p w14:paraId="5A19F022" w14:textId="1185BFD6" w:rsidR="00AC3CE5" w:rsidRDefault="00AC3CE5">
            <w:r>
              <w:t xml:space="preserve">Attribute </w:t>
            </w:r>
          </w:p>
        </w:tc>
        <w:tc>
          <w:tcPr>
            <w:tcW w:w="3005" w:type="dxa"/>
          </w:tcPr>
          <w:p w14:paraId="301E33F3" w14:textId="38B75441" w:rsidR="00AC3CE5" w:rsidRDefault="00AC3CE5">
            <w:r>
              <w:t>Data type</w:t>
            </w:r>
          </w:p>
        </w:tc>
        <w:tc>
          <w:tcPr>
            <w:tcW w:w="3006" w:type="dxa"/>
          </w:tcPr>
          <w:p w14:paraId="11BBC4D3" w14:textId="2A8CA691" w:rsidR="00AC3CE5" w:rsidRDefault="00AC3CE5">
            <w:r>
              <w:t xml:space="preserve">Justification </w:t>
            </w:r>
          </w:p>
        </w:tc>
      </w:tr>
      <w:tr w:rsidR="00AC3CE5" w14:paraId="32BEE56B" w14:textId="77777777" w:rsidTr="00AC3CE5">
        <w:tc>
          <w:tcPr>
            <w:tcW w:w="3005" w:type="dxa"/>
          </w:tcPr>
          <w:p w14:paraId="23F1FF92" w14:textId="3A310210" w:rsidR="00AC3CE5" w:rsidRDefault="00AC3CE5">
            <w:r>
              <w:t>Stud_id</w:t>
            </w:r>
          </w:p>
        </w:tc>
        <w:tc>
          <w:tcPr>
            <w:tcW w:w="3005" w:type="dxa"/>
          </w:tcPr>
          <w:p w14:paraId="15E64AC6" w14:textId="36A942FA" w:rsidR="00AC3CE5" w:rsidRDefault="00AC3CE5">
            <w:r>
              <w:t>Integer</w:t>
            </w:r>
          </w:p>
        </w:tc>
        <w:tc>
          <w:tcPr>
            <w:tcW w:w="3006" w:type="dxa"/>
          </w:tcPr>
          <w:p w14:paraId="3ECF5363" w14:textId="52D130BF" w:rsidR="00AC3CE5" w:rsidRDefault="00AC3CE5">
            <w:r>
              <w:t xml:space="preserve">Student ids are usually numbers. We could use smallint but if there is an influx of students, we will run out of ids. Integer would be a safer choice. </w:t>
            </w:r>
          </w:p>
        </w:tc>
      </w:tr>
      <w:tr w:rsidR="00AC3CE5" w14:paraId="01D163CA" w14:textId="77777777" w:rsidTr="00AC3CE5">
        <w:tc>
          <w:tcPr>
            <w:tcW w:w="3005" w:type="dxa"/>
          </w:tcPr>
          <w:p w14:paraId="53BB74F8" w14:textId="198000F1" w:rsidR="00AC3CE5" w:rsidRDefault="00AC3CE5">
            <w:r>
              <w:t>stud_name</w:t>
            </w:r>
          </w:p>
        </w:tc>
        <w:tc>
          <w:tcPr>
            <w:tcW w:w="3005" w:type="dxa"/>
          </w:tcPr>
          <w:p w14:paraId="59833784" w14:textId="6E91265F" w:rsidR="00AC3CE5" w:rsidRDefault="00AC3CE5">
            <w:r>
              <w:t>Varchar(40)</w:t>
            </w:r>
          </w:p>
        </w:tc>
        <w:tc>
          <w:tcPr>
            <w:tcW w:w="3006" w:type="dxa"/>
          </w:tcPr>
          <w:p w14:paraId="19F5B299" w14:textId="3C182B42" w:rsidR="00AC3CE5" w:rsidRDefault="00AC3CE5">
            <w:r>
              <w:t>Accounts for first name, middle, last names and whitespaces in between.</w:t>
            </w:r>
            <w:r w:rsidR="003B1FB7">
              <w:t xml:space="preserve"> The length of a name can vary significantly. </w:t>
            </w:r>
          </w:p>
        </w:tc>
      </w:tr>
      <w:tr w:rsidR="00AC3CE5" w14:paraId="0D15E4F9" w14:textId="77777777" w:rsidTr="00AC3CE5">
        <w:tc>
          <w:tcPr>
            <w:tcW w:w="3005" w:type="dxa"/>
          </w:tcPr>
          <w:p w14:paraId="248711BE" w14:textId="793A078B" w:rsidR="00AC3CE5" w:rsidRDefault="00AC3CE5">
            <w:r>
              <w:t>Stud_phone</w:t>
            </w:r>
          </w:p>
        </w:tc>
        <w:tc>
          <w:tcPr>
            <w:tcW w:w="3005" w:type="dxa"/>
          </w:tcPr>
          <w:p w14:paraId="6CC05FF1" w14:textId="68FFA6B3" w:rsidR="00AC3CE5" w:rsidRDefault="00AC3CE5">
            <w:r>
              <w:t>Varchar(15)</w:t>
            </w:r>
          </w:p>
        </w:tc>
        <w:tc>
          <w:tcPr>
            <w:tcW w:w="3006" w:type="dxa"/>
          </w:tcPr>
          <w:p w14:paraId="2B2D8A0D" w14:textId="1400BD7F" w:rsidR="003B1FB7" w:rsidRDefault="00AC3CE5">
            <w:r>
              <w:t xml:space="preserve">Mobile phone numbers are generally 10 </w:t>
            </w:r>
            <w:r w:rsidR="0051572C">
              <w:t>digits but</w:t>
            </w:r>
            <w:r>
              <w:t xml:space="preserve"> depending on the </w:t>
            </w:r>
            <w:r w:rsidR="003B1FB7">
              <w:t>formatting such</w:t>
            </w:r>
            <w:r>
              <w:t xml:space="preserve"> as hyphens/spaces </w:t>
            </w:r>
            <w:r w:rsidR="003B1FB7">
              <w:t>or brackets for area code, it can be longer.</w:t>
            </w:r>
          </w:p>
        </w:tc>
      </w:tr>
      <w:tr w:rsidR="00AC3CE5" w14:paraId="7EC90A1B" w14:textId="77777777" w:rsidTr="00AC3CE5">
        <w:tc>
          <w:tcPr>
            <w:tcW w:w="3005" w:type="dxa"/>
          </w:tcPr>
          <w:p w14:paraId="73F56F26" w14:textId="03DCCC2E" w:rsidR="00AC3CE5" w:rsidRDefault="00AC3CE5">
            <w:r>
              <w:t>Stud_date_of_birth</w:t>
            </w:r>
          </w:p>
        </w:tc>
        <w:tc>
          <w:tcPr>
            <w:tcW w:w="3005" w:type="dxa"/>
          </w:tcPr>
          <w:p w14:paraId="29B60B3A" w14:textId="69B597FA" w:rsidR="00AC3CE5" w:rsidRDefault="00063A35">
            <w:r>
              <w:t>Date</w:t>
            </w:r>
          </w:p>
        </w:tc>
        <w:tc>
          <w:tcPr>
            <w:tcW w:w="3006" w:type="dxa"/>
          </w:tcPr>
          <w:p w14:paraId="47D984D0" w14:textId="7424339E" w:rsidR="003B1FB7" w:rsidRDefault="0039335B">
            <w:r>
              <w:t>It’s a date</w:t>
            </w:r>
            <w:bookmarkStart w:id="0" w:name="_GoBack"/>
            <w:bookmarkEnd w:id="0"/>
          </w:p>
        </w:tc>
      </w:tr>
      <w:tr w:rsidR="00AC3CE5" w14:paraId="0B2C375C" w14:textId="77777777" w:rsidTr="00AC3CE5">
        <w:tc>
          <w:tcPr>
            <w:tcW w:w="3005" w:type="dxa"/>
          </w:tcPr>
          <w:p w14:paraId="38D3745D" w14:textId="38365BD8" w:rsidR="00AC3CE5" w:rsidRDefault="00AC3CE5">
            <w:r>
              <w:t>Stud_city</w:t>
            </w:r>
          </w:p>
        </w:tc>
        <w:tc>
          <w:tcPr>
            <w:tcW w:w="3005" w:type="dxa"/>
          </w:tcPr>
          <w:p w14:paraId="2323EC5A" w14:textId="6CEE908A" w:rsidR="00AC3CE5" w:rsidRDefault="00AC3CE5">
            <w:r>
              <w:t>Varchar(</w:t>
            </w:r>
            <w:r w:rsidR="001035DB">
              <w:t>20</w:t>
            </w:r>
            <w:r>
              <w:t>)</w:t>
            </w:r>
          </w:p>
        </w:tc>
        <w:tc>
          <w:tcPr>
            <w:tcW w:w="3006" w:type="dxa"/>
          </w:tcPr>
          <w:p w14:paraId="342F06FF" w14:textId="2BA22532" w:rsidR="00AC3CE5" w:rsidRDefault="003B1FB7">
            <w:r>
              <w:t xml:space="preserve">The length of suburb names can be significant. </w:t>
            </w:r>
          </w:p>
        </w:tc>
      </w:tr>
      <w:tr w:rsidR="00AC3CE5" w14:paraId="0F8CDFAC" w14:textId="77777777" w:rsidTr="00AC3CE5">
        <w:tc>
          <w:tcPr>
            <w:tcW w:w="3005" w:type="dxa"/>
          </w:tcPr>
          <w:p w14:paraId="2BA45412" w14:textId="2683186D" w:rsidR="00AC3CE5" w:rsidRDefault="00AC3CE5">
            <w:r>
              <w:t>Stud_address</w:t>
            </w:r>
          </w:p>
        </w:tc>
        <w:tc>
          <w:tcPr>
            <w:tcW w:w="3005" w:type="dxa"/>
          </w:tcPr>
          <w:p w14:paraId="5A3A05A9" w14:textId="2BCF1774" w:rsidR="00AC3CE5" w:rsidRDefault="00AC3CE5">
            <w:r>
              <w:t>Varchar(</w:t>
            </w:r>
            <w:r w:rsidR="00AE6607">
              <w:t>100</w:t>
            </w:r>
            <w:r>
              <w:t>)</w:t>
            </w:r>
          </w:p>
        </w:tc>
        <w:tc>
          <w:tcPr>
            <w:tcW w:w="3006" w:type="dxa"/>
          </w:tcPr>
          <w:p w14:paraId="7EF81D66" w14:textId="39A911F5" w:rsidR="00AC3CE5" w:rsidRDefault="003B1FB7">
            <w:r>
              <w:t>This is excluding the city name</w:t>
            </w:r>
          </w:p>
        </w:tc>
      </w:tr>
      <w:tr w:rsidR="00AC3CE5" w14:paraId="00ED5A3B" w14:textId="77777777" w:rsidTr="00AC3CE5">
        <w:tc>
          <w:tcPr>
            <w:tcW w:w="3005" w:type="dxa"/>
          </w:tcPr>
          <w:p w14:paraId="766D0C05" w14:textId="0FB4C1F5" w:rsidR="00AC3CE5" w:rsidRDefault="00AC3CE5">
            <w:r>
              <w:t>Stud_postcode</w:t>
            </w:r>
          </w:p>
        </w:tc>
        <w:tc>
          <w:tcPr>
            <w:tcW w:w="3005" w:type="dxa"/>
          </w:tcPr>
          <w:p w14:paraId="50730DEE" w14:textId="7255817F" w:rsidR="00AC3CE5" w:rsidRDefault="002D7EF3">
            <w:r>
              <w:t xml:space="preserve">Smallint </w:t>
            </w:r>
          </w:p>
        </w:tc>
        <w:tc>
          <w:tcPr>
            <w:tcW w:w="3006" w:type="dxa"/>
          </w:tcPr>
          <w:p w14:paraId="68EA55E0" w14:textId="6D0FCD1A" w:rsidR="00AC3CE5" w:rsidRDefault="002D7EF3">
            <w:r>
              <w:t>Postcodes in Australia only have 4 digits</w:t>
            </w:r>
          </w:p>
        </w:tc>
      </w:tr>
    </w:tbl>
    <w:p w14:paraId="59836E9D" w14:textId="67A896DE" w:rsidR="00AC3CE5" w:rsidRDefault="00AC3CE5"/>
    <w:p w14:paraId="49B0A900" w14:textId="2188B7FB" w:rsidR="00AC3CE5" w:rsidRDefault="00AC3CE5">
      <w:r>
        <w:t>Subject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3CE5" w14:paraId="48288946" w14:textId="77777777" w:rsidTr="00AC3CE5">
        <w:tc>
          <w:tcPr>
            <w:tcW w:w="3005" w:type="dxa"/>
          </w:tcPr>
          <w:p w14:paraId="1542F0E3" w14:textId="6D133E76" w:rsidR="00AC3CE5" w:rsidRDefault="00AC3CE5">
            <w:r>
              <w:t>Attribute</w:t>
            </w:r>
          </w:p>
        </w:tc>
        <w:tc>
          <w:tcPr>
            <w:tcW w:w="3005" w:type="dxa"/>
          </w:tcPr>
          <w:p w14:paraId="441FEF5C" w14:textId="759C239F" w:rsidR="00AC3CE5" w:rsidRDefault="00AC3CE5">
            <w:r>
              <w:t>Data type</w:t>
            </w:r>
          </w:p>
        </w:tc>
        <w:tc>
          <w:tcPr>
            <w:tcW w:w="3006" w:type="dxa"/>
          </w:tcPr>
          <w:p w14:paraId="182E6D6C" w14:textId="118A6BC8" w:rsidR="00AC3CE5" w:rsidRDefault="00AC3CE5">
            <w:r>
              <w:t>Justification</w:t>
            </w:r>
          </w:p>
        </w:tc>
      </w:tr>
      <w:tr w:rsidR="00AC3CE5" w14:paraId="278192CD" w14:textId="77777777" w:rsidTr="00AC3CE5">
        <w:tc>
          <w:tcPr>
            <w:tcW w:w="3005" w:type="dxa"/>
          </w:tcPr>
          <w:p w14:paraId="3F9E8DD4" w14:textId="004D8236" w:rsidR="00AC3CE5" w:rsidRDefault="002D7EF3">
            <w:r>
              <w:t>Subj_code</w:t>
            </w:r>
          </w:p>
        </w:tc>
        <w:tc>
          <w:tcPr>
            <w:tcW w:w="3005" w:type="dxa"/>
          </w:tcPr>
          <w:p w14:paraId="40B3C8CB" w14:textId="3BBB6A4B" w:rsidR="00AC3CE5" w:rsidRDefault="002D7EF3">
            <w:r>
              <w:t>Char(7)</w:t>
            </w:r>
          </w:p>
        </w:tc>
        <w:tc>
          <w:tcPr>
            <w:tcW w:w="3006" w:type="dxa"/>
          </w:tcPr>
          <w:p w14:paraId="4C2AF839" w14:textId="74562D6A" w:rsidR="00AC3CE5" w:rsidRDefault="002D7EF3">
            <w:r>
              <w:t>A subject code contains 3 letters and 4 numbers</w:t>
            </w:r>
          </w:p>
        </w:tc>
      </w:tr>
      <w:tr w:rsidR="002D7EF3" w14:paraId="15C655CD" w14:textId="77777777" w:rsidTr="00AC3CE5">
        <w:tc>
          <w:tcPr>
            <w:tcW w:w="3005" w:type="dxa"/>
          </w:tcPr>
          <w:p w14:paraId="131B088A" w14:textId="7C4CBE51" w:rsidR="002D7EF3" w:rsidRDefault="002D7EF3">
            <w:r>
              <w:t>Subj_title</w:t>
            </w:r>
          </w:p>
        </w:tc>
        <w:tc>
          <w:tcPr>
            <w:tcW w:w="3005" w:type="dxa"/>
          </w:tcPr>
          <w:p w14:paraId="0F234E1C" w14:textId="61DF6244" w:rsidR="002D7EF3" w:rsidRDefault="003E571B">
            <w:r>
              <w:t>Varchar(60)</w:t>
            </w:r>
          </w:p>
        </w:tc>
        <w:tc>
          <w:tcPr>
            <w:tcW w:w="3006" w:type="dxa"/>
          </w:tcPr>
          <w:p w14:paraId="58782F95" w14:textId="7E582A0E" w:rsidR="002D7EF3" w:rsidRDefault="003E571B">
            <w:r>
              <w:t>Some subject titles are long. Fundamentals of data management has 31 characters.</w:t>
            </w:r>
          </w:p>
        </w:tc>
      </w:tr>
    </w:tbl>
    <w:p w14:paraId="1506E07E" w14:textId="77777777" w:rsidR="00AC3CE5" w:rsidRDefault="00AC3CE5"/>
    <w:p w14:paraId="1076E294" w14:textId="77777777" w:rsidR="00AE6607" w:rsidRDefault="00AE6607" w:rsidP="00AE6607">
      <w:r>
        <w:t>Subj_Enrolment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6607" w14:paraId="4C4D1582" w14:textId="77777777" w:rsidTr="003236CF">
        <w:tc>
          <w:tcPr>
            <w:tcW w:w="3005" w:type="dxa"/>
          </w:tcPr>
          <w:p w14:paraId="3BDEFBD7" w14:textId="77777777" w:rsidR="00AE6607" w:rsidRDefault="00AE6607" w:rsidP="003236CF">
            <w:r>
              <w:t>Attribute</w:t>
            </w:r>
          </w:p>
        </w:tc>
        <w:tc>
          <w:tcPr>
            <w:tcW w:w="3005" w:type="dxa"/>
          </w:tcPr>
          <w:p w14:paraId="74704A28" w14:textId="77777777" w:rsidR="00AE6607" w:rsidRDefault="00AE6607" w:rsidP="003236CF">
            <w:r>
              <w:t>Data type</w:t>
            </w:r>
          </w:p>
        </w:tc>
        <w:tc>
          <w:tcPr>
            <w:tcW w:w="3006" w:type="dxa"/>
          </w:tcPr>
          <w:p w14:paraId="12D9E5AF" w14:textId="77777777" w:rsidR="00AE6607" w:rsidRDefault="00AE6607" w:rsidP="003236CF">
            <w:r>
              <w:t>Justification</w:t>
            </w:r>
          </w:p>
        </w:tc>
      </w:tr>
      <w:tr w:rsidR="00AE6607" w14:paraId="7EE12A3E" w14:textId="77777777" w:rsidTr="003236CF">
        <w:tc>
          <w:tcPr>
            <w:tcW w:w="3005" w:type="dxa"/>
          </w:tcPr>
          <w:p w14:paraId="443EF923" w14:textId="77777777" w:rsidR="00AE6607" w:rsidRDefault="00AE6607" w:rsidP="003236CF">
            <w:r>
              <w:t>Stud_id</w:t>
            </w:r>
          </w:p>
        </w:tc>
        <w:tc>
          <w:tcPr>
            <w:tcW w:w="3005" w:type="dxa"/>
          </w:tcPr>
          <w:p w14:paraId="3EE8968C" w14:textId="77777777" w:rsidR="00AE6607" w:rsidRDefault="00AE6607" w:rsidP="003236CF">
            <w:r>
              <w:t>Integer</w:t>
            </w:r>
          </w:p>
        </w:tc>
        <w:tc>
          <w:tcPr>
            <w:tcW w:w="3006" w:type="dxa"/>
          </w:tcPr>
          <w:p w14:paraId="7BE442BC" w14:textId="77777777" w:rsidR="00AE6607" w:rsidRDefault="00AE6607" w:rsidP="003236CF">
            <w:r>
              <w:t xml:space="preserve">Student ids are usually numbers. We could use smallint but if there is an influx of students, we will run out of ids. Integer would be a safer choice. </w:t>
            </w:r>
          </w:p>
        </w:tc>
      </w:tr>
      <w:tr w:rsidR="00AE6607" w14:paraId="199F07BE" w14:textId="77777777" w:rsidTr="003236CF">
        <w:tc>
          <w:tcPr>
            <w:tcW w:w="3005" w:type="dxa"/>
          </w:tcPr>
          <w:p w14:paraId="1F1E87C8" w14:textId="77777777" w:rsidR="00AE6607" w:rsidRDefault="00AE6607" w:rsidP="003236CF">
            <w:r>
              <w:t>Subj_code</w:t>
            </w:r>
          </w:p>
        </w:tc>
        <w:tc>
          <w:tcPr>
            <w:tcW w:w="3005" w:type="dxa"/>
          </w:tcPr>
          <w:p w14:paraId="714BD5DA" w14:textId="77777777" w:rsidR="00AE6607" w:rsidRDefault="00AE6607" w:rsidP="003236CF">
            <w:r>
              <w:t>Char(7)</w:t>
            </w:r>
          </w:p>
        </w:tc>
        <w:tc>
          <w:tcPr>
            <w:tcW w:w="3006" w:type="dxa"/>
          </w:tcPr>
          <w:p w14:paraId="0557F001" w14:textId="77777777" w:rsidR="00AE6607" w:rsidRDefault="00AE6607" w:rsidP="003236CF">
            <w:r>
              <w:t xml:space="preserve">A subject code contains 3 letters and 4 numbers. </w:t>
            </w:r>
          </w:p>
        </w:tc>
      </w:tr>
      <w:tr w:rsidR="00AE6607" w14:paraId="1CE949E5" w14:textId="77777777" w:rsidTr="003236CF">
        <w:tc>
          <w:tcPr>
            <w:tcW w:w="3005" w:type="dxa"/>
          </w:tcPr>
          <w:p w14:paraId="04F8D267" w14:textId="77777777" w:rsidR="00AE6607" w:rsidRDefault="00AE6607" w:rsidP="003236CF">
            <w:r>
              <w:t xml:space="preserve">Semester </w:t>
            </w:r>
          </w:p>
        </w:tc>
        <w:tc>
          <w:tcPr>
            <w:tcW w:w="3005" w:type="dxa"/>
          </w:tcPr>
          <w:p w14:paraId="58AC6CBE" w14:textId="77777777" w:rsidR="00AE6607" w:rsidRDefault="00AE6607" w:rsidP="003236CF">
            <w:r>
              <w:t>Char(1)</w:t>
            </w:r>
          </w:p>
        </w:tc>
        <w:tc>
          <w:tcPr>
            <w:tcW w:w="3006" w:type="dxa"/>
          </w:tcPr>
          <w:p w14:paraId="69D49F1F" w14:textId="77777777" w:rsidR="00AE6607" w:rsidRDefault="00AE6607" w:rsidP="003236CF">
            <w:r>
              <w:t xml:space="preserve">There are only two options, either semester 1 or semester </w:t>
            </w:r>
            <w:r>
              <w:lastRenderedPageBreak/>
              <w:t xml:space="preserve">2. It isn’t used for any calculations, so it doesn’t need to be an integer. </w:t>
            </w:r>
          </w:p>
        </w:tc>
      </w:tr>
      <w:tr w:rsidR="00AE6607" w14:paraId="05F33A4E" w14:textId="77777777" w:rsidTr="003236CF">
        <w:tc>
          <w:tcPr>
            <w:tcW w:w="3005" w:type="dxa"/>
          </w:tcPr>
          <w:p w14:paraId="3CC4A3AB" w14:textId="77777777" w:rsidR="00AE6607" w:rsidRDefault="00AE6607" w:rsidP="003236CF">
            <w:r>
              <w:lastRenderedPageBreak/>
              <w:t>Year</w:t>
            </w:r>
          </w:p>
        </w:tc>
        <w:tc>
          <w:tcPr>
            <w:tcW w:w="3005" w:type="dxa"/>
          </w:tcPr>
          <w:p w14:paraId="5EC7A9EA" w14:textId="77777777" w:rsidR="00AE6607" w:rsidRDefault="00AE6607" w:rsidP="003236CF">
            <w:r>
              <w:t>Year</w:t>
            </w:r>
          </w:p>
        </w:tc>
        <w:tc>
          <w:tcPr>
            <w:tcW w:w="3006" w:type="dxa"/>
          </w:tcPr>
          <w:p w14:paraId="2CCE6B32" w14:textId="77777777" w:rsidR="00AE6607" w:rsidRDefault="00AE6607" w:rsidP="003236CF">
            <w:r>
              <w:t>Stores year in 2- or 4-digit format</w:t>
            </w:r>
          </w:p>
        </w:tc>
      </w:tr>
      <w:tr w:rsidR="00AE6607" w14:paraId="734AA1BF" w14:textId="77777777" w:rsidTr="003236CF">
        <w:tc>
          <w:tcPr>
            <w:tcW w:w="3005" w:type="dxa"/>
          </w:tcPr>
          <w:p w14:paraId="5F106D58" w14:textId="77777777" w:rsidR="00AE6607" w:rsidRDefault="00AE6607" w:rsidP="003236CF">
            <w:r>
              <w:t xml:space="preserve">Comment </w:t>
            </w:r>
          </w:p>
        </w:tc>
        <w:tc>
          <w:tcPr>
            <w:tcW w:w="3005" w:type="dxa"/>
          </w:tcPr>
          <w:p w14:paraId="143FACDA" w14:textId="77777777" w:rsidR="00AE6607" w:rsidRDefault="00AE6607" w:rsidP="003236CF">
            <w:r>
              <w:t>Varchar(255)</w:t>
            </w:r>
          </w:p>
        </w:tc>
        <w:tc>
          <w:tcPr>
            <w:tcW w:w="3006" w:type="dxa"/>
          </w:tcPr>
          <w:p w14:paraId="69D6DF8A" w14:textId="77777777" w:rsidR="00AE6607" w:rsidRDefault="00AE6607" w:rsidP="003236CF">
            <w:r>
              <w:t>It may be blank or long. It is not clear what goes into comment.</w:t>
            </w:r>
          </w:p>
        </w:tc>
      </w:tr>
    </w:tbl>
    <w:p w14:paraId="0570D771" w14:textId="5505B8BB" w:rsidR="00AC3CE5" w:rsidRDefault="00AC3CE5"/>
    <w:p w14:paraId="352BFB18" w14:textId="30E9921F" w:rsidR="00AC3CE5" w:rsidRDefault="00AC3CE5">
      <w:r>
        <w:t>Grade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3CE5" w14:paraId="5FAA74E3" w14:textId="77777777" w:rsidTr="00AC3CE5">
        <w:tc>
          <w:tcPr>
            <w:tcW w:w="3005" w:type="dxa"/>
          </w:tcPr>
          <w:p w14:paraId="09DEFEF3" w14:textId="78C376F6" w:rsidR="00AC3CE5" w:rsidRDefault="00AC3CE5">
            <w:r>
              <w:t xml:space="preserve">Attribute </w:t>
            </w:r>
          </w:p>
        </w:tc>
        <w:tc>
          <w:tcPr>
            <w:tcW w:w="3005" w:type="dxa"/>
          </w:tcPr>
          <w:p w14:paraId="4AE75717" w14:textId="1BC8E37A" w:rsidR="00AC3CE5" w:rsidRDefault="00AC3CE5">
            <w:r>
              <w:t xml:space="preserve">Data type </w:t>
            </w:r>
          </w:p>
        </w:tc>
        <w:tc>
          <w:tcPr>
            <w:tcW w:w="3006" w:type="dxa"/>
          </w:tcPr>
          <w:p w14:paraId="2804EAA5" w14:textId="5279425C" w:rsidR="00AC3CE5" w:rsidRDefault="00AC3CE5">
            <w:r>
              <w:t>Justification</w:t>
            </w:r>
          </w:p>
        </w:tc>
      </w:tr>
      <w:tr w:rsidR="003E571B" w14:paraId="4B608637" w14:textId="77777777" w:rsidTr="00AC3CE5">
        <w:tc>
          <w:tcPr>
            <w:tcW w:w="3005" w:type="dxa"/>
          </w:tcPr>
          <w:p w14:paraId="6ED140CD" w14:textId="0F3618D3" w:rsidR="003E571B" w:rsidRDefault="003E571B" w:rsidP="003E571B">
            <w:r>
              <w:t>Stud_id</w:t>
            </w:r>
          </w:p>
        </w:tc>
        <w:tc>
          <w:tcPr>
            <w:tcW w:w="3005" w:type="dxa"/>
          </w:tcPr>
          <w:p w14:paraId="6CAFFDC5" w14:textId="4D59B8C0" w:rsidR="003E571B" w:rsidRDefault="003E571B" w:rsidP="003E571B">
            <w:r>
              <w:t>Integer</w:t>
            </w:r>
          </w:p>
        </w:tc>
        <w:tc>
          <w:tcPr>
            <w:tcW w:w="3006" w:type="dxa"/>
          </w:tcPr>
          <w:p w14:paraId="36A74DCD" w14:textId="0611812F" w:rsidR="003E571B" w:rsidRDefault="003E571B" w:rsidP="003E571B">
            <w:r>
              <w:t xml:space="preserve">Student ids are usually numbers. We could use smallint but if there is an influx of students, we will run out of ids. Integer would be a safer choice. </w:t>
            </w:r>
          </w:p>
        </w:tc>
      </w:tr>
      <w:tr w:rsidR="003E571B" w14:paraId="259EE208" w14:textId="77777777" w:rsidTr="00AC3CE5">
        <w:tc>
          <w:tcPr>
            <w:tcW w:w="3005" w:type="dxa"/>
          </w:tcPr>
          <w:p w14:paraId="7BF73712" w14:textId="697231AF" w:rsidR="003E571B" w:rsidRDefault="003E571B" w:rsidP="003E571B">
            <w:r>
              <w:t>Subj_code</w:t>
            </w:r>
          </w:p>
        </w:tc>
        <w:tc>
          <w:tcPr>
            <w:tcW w:w="3005" w:type="dxa"/>
          </w:tcPr>
          <w:p w14:paraId="5608AE44" w14:textId="654A9E42" w:rsidR="003E571B" w:rsidRDefault="003E571B" w:rsidP="003E571B">
            <w:r>
              <w:t>Char(7)</w:t>
            </w:r>
          </w:p>
        </w:tc>
        <w:tc>
          <w:tcPr>
            <w:tcW w:w="3006" w:type="dxa"/>
          </w:tcPr>
          <w:p w14:paraId="261242F1" w14:textId="7AA62D8E" w:rsidR="003E571B" w:rsidRDefault="003E571B" w:rsidP="003E571B">
            <w:r>
              <w:t>A subject code contains 3 letters and 4 numbers</w:t>
            </w:r>
          </w:p>
        </w:tc>
      </w:tr>
      <w:tr w:rsidR="002D7EF3" w14:paraId="3A49A587" w14:textId="77777777" w:rsidTr="00AC3CE5">
        <w:tc>
          <w:tcPr>
            <w:tcW w:w="3005" w:type="dxa"/>
          </w:tcPr>
          <w:p w14:paraId="1631C558" w14:textId="43FDE6AC" w:rsidR="002D7EF3" w:rsidRDefault="002D7EF3">
            <w:r>
              <w:t>Semester</w:t>
            </w:r>
          </w:p>
        </w:tc>
        <w:tc>
          <w:tcPr>
            <w:tcW w:w="3005" w:type="dxa"/>
          </w:tcPr>
          <w:p w14:paraId="0E6C7A84" w14:textId="2E146C8E" w:rsidR="002D7EF3" w:rsidRDefault="003E571B">
            <w:r>
              <w:t>Char(1)</w:t>
            </w:r>
          </w:p>
        </w:tc>
        <w:tc>
          <w:tcPr>
            <w:tcW w:w="3006" w:type="dxa"/>
          </w:tcPr>
          <w:p w14:paraId="72A4E09C" w14:textId="5A840F7D" w:rsidR="002D7EF3" w:rsidRDefault="003E571B">
            <w:r>
              <w:t xml:space="preserve">There are only two options, either semester 1 or semester 2. It isn’t used for any calculations, so it doesn’t need to be an integer. </w:t>
            </w:r>
          </w:p>
        </w:tc>
      </w:tr>
      <w:tr w:rsidR="002D7EF3" w14:paraId="7EBE6E54" w14:textId="77777777" w:rsidTr="00AC3CE5">
        <w:tc>
          <w:tcPr>
            <w:tcW w:w="3005" w:type="dxa"/>
          </w:tcPr>
          <w:p w14:paraId="3469F763" w14:textId="7445BD5F" w:rsidR="002D7EF3" w:rsidRDefault="002D7EF3">
            <w:r>
              <w:t>Year</w:t>
            </w:r>
          </w:p>
        </w:tc>
        <w:tc>
          <w:tcPr>
            <w:tcW w:w="3005" w:type="dxa"/>
          </w:tcPr>
          <w:p w14:paraId="60446841" w14:textId="42C39615" w:rsidR="002D7EF3" w:rsidRDefault="003E571B" w:rsidP="00AE6607">
            <w:pPr>
              <w:tabs>
                <w:tab w:val="center" w:pos="1394"/>
              </w:tabs>
            </w:pPr>
            <w:r>
              <w:t>Year</w:t>
            </w:r>
            <w:r w:rsidR="00AE6607">
              <w:tab/>
            </w:r>
          </w:p>
        </w:tc>
        <w:tc>
          <w:tcPr>
            <w:tcW w:w="3006" w:type="dxa"/>
          </w:tcPr>
          <w:p w14:paraId="3B6076E8" w14:textId="6A2B94DB" w:rsidR="0051572C" w:rsidRDefault="0051572C">
            <w:r>
              <w:t>Stores year in 2- or 4-digit format</w:t>
            </w:r>
          </w:p>
        </w:tc>
      </w:tr>
      <w:tr w:rsidR="002D7EF3" w14:paraId="2936AC94" w14:textId="77777777" w:rsidTr="00AC3CE5">
        <w:tc>
          <w:tcPr>
            <w:tcW w:w="3005" w:type="dxa"/>
          </w:tcPr>
          <w:p w14:paraId="7DF8F353" w14:textId="2B7217CC" w:rsidR="002D7EF3" w:rsidRDefault="002D7EF3">
            <w:r>
              <w:t>Grade</w:t>
            </w:r>
          </w:p>
        </w:tc>
        <w:tc>
          <w:tcPr>
            <w:tcW w:w="3005" w:type="dxa"/>
          </w:tcPr>
          <w:p w14:paraId="529BA140" w14:textId="304B5F24" w:rsidR="002D7EF3" w:rsidRDefault="0051572C">
            <w:r>
              <w:t>Char(2)</w:t>
            </w:r>
          </w:p>
        </w:tc>
        <w:tc>
          <w:tcPr>
            <w:tcW w:w="3006" w:type="dxa"/>
          </w:tcPr>
          <w:p w14:paraId="3785F5E2" w14:textId="381C1B89" w:rsidR="002D7EF3" w:rsidRDefault="0051572C">
            <w:r>
              <w:t>Using varchar is not very meaningful as the value can only be one or two values long.</w:t>
            </w:r>
          </w:p>
        </w:tc>
      </w:tr>
    </w:tbl>
    <w:p w14:paraId="0B978C54" w14:textId="77777777" w:rsidR="00AC3CE5" w:rsidRDefault="00AC3CE5"/>
    <w:p w14:paraId="377B7008" w14:textId="1585A838" w:rsidR="00AC3CE5" w:rsidRDefault="00AC3CE5"/>
    <w:p w14:paraId="68E7524C" w14:textId="77777777" w:rsidR="002D7EF3" w:rsidRDefault="002D7EF3"/>
    <w:sectPr w:rsidR="002D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E5"/>
    <w:rsid w:val="00063A35"/>
    <w:rsid w:val="001035DB"/>
    <w:rsid w:val="002D7EF3"/>
    <w:rsid w:val="0039335B"/>
    <w:rsid w:val="003B1FB7"/>
    <w:rsid w:val="003D6FF2"/>
    <w:rsid w:val="003E571B"/>
    <w:rsid w:val="00424D74"/>
    <w:rsid w:val="0051572C"/>
    <w:rsid w:val="00A111E9"/>
    <w:rsid w:val="00AC3CE5"/>
    <w:rsid w:val="00A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8168"/>
  <w15:chartTrackingRefBased/>
  <w15:docId w15:val="{E909AD49-40C4-445F-B4D9-522BF80E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6</cp:revision>
  <dcterms:created xsi:type="dcterms:W3CDTF">2019-08-13T00:43:00Z</dcterms:created>
  <dcterms:modified xsi:type="dcterms:W3CDTF">2019-09-02T22:10:00Z</dcterms:modified>
</cp:coreProperties>
</file>