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Investigation Notes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80hre4nnqs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Console/Log Analysis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_heading=h.80hre4nnqsg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SIEM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Firewall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6jm6uut5y0sv">
            <w:r w:rsidDel="00000000" w:rsidR="00000000" w:rsidRPr="00000000">
              <w:rPr>
                <w:rtl w:val="0"/>
              </w:rPr>
              <w:t xml:space="preserve">Email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_heading=h.6jm6uut5y0sv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[Console]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36foi7h3cr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_heading=h.n36foi7h3crp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05ypg1k0d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Artifact2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_heading=h.e05ypg1k0dg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HOST2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tzxggk2xs4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_heading=h.9tzxggk2xs4p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fidw2x37y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Artifact2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_heading=h.7fidw2x37y3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Indicators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jmn72s823i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_heading=h.yjmn72s823iw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xwao3lfxwp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_heading=h.6xwao3lfxwpv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2hazc9lk75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_heading=h.g2hazc9lk758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80hre4nnqsg" w:id="0"/>
      <w:bookmarkEnd w:id="0"/>
      <w:r w:rsidDel="00000000" w:rsidR="00000000" w:rsidRPr="00000000">
        <w:rPr>
          <w:rtl w:val="0"/>
        </w:rPr>
        <w:t xml:space="preserve">Console/Log Analysis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EDR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SIEM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6jm6uut5y0sv" w:id="4"/>
      <w:bookmarkEnd w:id="4"/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At 2022-02-12T21:10:06Z, the team identified a suspicious email with the subject line “[ACTION REQUIRED] ORGANIZATION IT POLICY VIOLATION”. The email originated from “legal-internal@magnumtempus[.]financial” which the team validated was not a legitimate organization domain. The email received by “</w:t>
      </w:r>
      <w:r w:rsidDel="00000000" w:rsidR="00000000" w:rsidRPr="00000000">
        <w:rPr>
          <w:color w:val="2f5496"/>
          <w:rtl w:val="0"/>
        </w:rPr>
        <w:t xml:space="preserve">amanda.neunsis@magnumtempusfinancial[.]com</w:t>
      </w:r>
      <w:r w:rsidDel="00000000" w:rsidR="00000000" w:rsidRPr="00000000">
        <w:rPr>
          <w:color w:val="2f5496"/>
          <w:rtl w:val="0"/>
        </w:rPr>
        <w:t xml:space="preserve">” and the team is validating whether any similar emails were sent to other users.  The contents of the email are noted below. </w:t>
      </w:r>
    </w:p>
    <w:p w:rsidR="00000000" w:rsidDel="00000000" w:rsidP="00000000" w:rsidRDefault="00000000" w:rsidRPr="00000000" w14:paraId="0000001E">
      <w:pPr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</w:rPr>
        <w:drawing>
          <wp:inline distB="114300" distT="114300" distL="114300" distR="114300">
            <wp:extent cx="59436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The contents of the email appear to attempt to coerce the employee into reviewing a fake IT policy violation by reviewing an attachment to the email.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[Console]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rtl w:val="0"/>
        </w:rPr>
        <w:t xml:space="preserve">Hosts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HOST1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User: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n36foi7h3crp" w:id="8"/>
      <w:bookmarkEnd w:id="8"/>
      <w:r w:rsidDel="00000000" w:rsidR="00000000" w:rsidRPr="00000000">
        <w:rPr>
          <w:rtl w:val="0"/>
        </w:rPr>
        <w:t xml:space="preserve">Artifact1</w:t>
      </w:r>
    </w:p>
    <w:p w:rsidR="00000000" w:rsidDel="00000000" w:rsidP="00000000" w:rsidRDefault="00000000" w:rsidRPr="00000000" w14:paraId="0000002C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e05ypg1k0dg" w:id="9"/>
      <w:bookmarkEnd w:id="9"/>
      <w:r w:rsidDel="00000000" w:rsidR="00000000" w:rsidRPr="00000000">
        <w:rPr>
          <w:rtl w:val="0"/>
        </w:rPr>
        <w:t xml:space="preserve">Artifact2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[Analysis Notes regarding the artifact]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1t3h5sf" w:id="10"/>
      <w:bookmarkEnd w:id="10"/>
      <w:r w:rsidDel="00000000" w:rsidR="00000000" w:rsidRPr="00000000">
        <w:rPr>
          <w:rtl w:val="0"/>
        </w:rPr>
        <w:t xml:space="preserve">HOST2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IP: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User: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Evidence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heading=h.9tzxggk2xs4p" w:id="11"/>
      <w:bookmarkEnd w:id="11"/>
      <w:r w:rsidDel="00000000" w:rsidR="00000000" w:rsidRPr="00000000">
        <w:rPr>
          <w:rtl w:val="0"/>
        </w:rPr>
        <w:t xml:space="preserve">Artifact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[Analysis Notes regarding the artifact]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heading=h.7fidw2x37y3" w:id="12"/>
      <w:bookmarkEnd w:id="12"/>
      <w:r w:rsidDel="00000000" w:rsidR="00000000" w:rsidRPr="00000000">
        <w:rPr>
          <w:rtl w:val="0"/>
        </w:rPr>
        <w:t xml:space="preserve">Artifact2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[Analysis Notes regarding the artifact]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b w:val="1"/>
        </w:rPr>
      </w:pPr>
      <w:bookmarkStart w:colFirst="0" w:colLast="0" w:name="_heading=h.4d34og8" w:id="13"/>
      <w:bookmarkEnd w:id="13"/>
      <w:r w:rsidDel="00000000" w:rsidR="00000000" w:rsidRPr="00000000">
        <w:rPr>
          <w:b w:val="1"/>
          <w:rtl w:val="0"/>
        </w:rPr>
        <w:t xml:space="preserve">Indicators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yjmn72s823iw" w:id="14"/>
      <w:bookmarkEnd w:id="14"/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rtl w:val="0"/>
        </w:rPr>
        <w:t xml:space="preserve">[IP Address/DNS]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f38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Network Indicator</w:t>
            </w:r>
          </w:p>
        </w:tc>
        <w:tc>
          <w:tcPr>
            <w:shd w:fill="1f38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4a86e8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magnumtempus[.]financial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  <w:t xml:space="preserve">Domain name associated with the sender of the fake IT policy violation phishing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heading=h.6xwao3lfxwpv" w:id="15"/>
      <w:bookmarkEnd w:id="15"/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[File Name/Hash]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f38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File Indicator</w:t>
            </w:r>
          </w:p>
        </w:tc>
        <w:tc>
          <w:tcPr>
            <w:shd w:fill="1f38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ading=h.g2hazc9lk758" w:id="16"/>
      <w:bookmarkEnd w:id="16"/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[Domain and Username]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f38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User</w:t>
            </w:r>
          </w:p>
        </w:tc>
        <w:tc>
          <w:tcPr>
            <w:shd w:fill="1f38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legal-internal@magnumtempus[.]financial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Sender of the fake IT policy violation phishing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amanda.neunsis@magnumtempusfinancial[.]com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Recipient of fake IT policy violation phishing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color w:val="2f549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08F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208F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208F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C208F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C208F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208F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208F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208F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208F2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208F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A386D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EA386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EA386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EA3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EA3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EA38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078n3QJ0haZkMLYHuW3dfHKpw==">AMUW2mW8fP7wDhLTzvsS2Fw/ElamBrpQ9CczSDh4ayadFfhcmIoorgw0N8H9lro9c/Z09y4+qA+KKez7uSrChJAbK+VsZYVAPpcEFx7bbfIDmMi1+NFy2GYcEFlinuEkfFnG0OHh7cdfsbOHQ7g60dzsl1I3TtDLpED/kXnTomlnsj1VAx+v8kWsnBFrD3EhHrPVBDgdc6fdp2o4mVd9HYJ9BRgnlp8l2d3TDFSn1iXhGtfGYi3OgTgGhaYoiBadBlKts3gDxJvVUdgjQkPn3lG2bMJhMKK5uknYmsTdHxaPJ0wdtB/npV1hgiMoSQCP9nRhnzZDVE68Wyjqk0kQoIelV2dFxrgxbOceeuE+zE+INl1ZMOis3hHo9a0jh4k6hNzt9/HIuMOizHeOoWSCqzMMUfeoAu08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2022-05-26T18:15:00Z</dcterms:created>
  <dc:creator>Terryn Valikodath</dc:creator>
</cp:coreProperties>
</file>