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BB" w:rsidRPr="00F75697" w:rsidRDefault="008179BB" w:rsidP="00625B2B">
      <w:pPr>
        <w:pStyle w:val="NoSpacing"/>
        <w:jc w:val="both"/>
      </w:pPr>
      <w:r w:rsidRPr="008179BB">
        <w:rPr>
          <w:rFonts w:ascii="Calibri-Bold" w:hAnsi="Calibri-Bold"/>
          <w:b/>
        </w:rPr>
        <w:t>Про</w:t>
      </w:r>
      <w:r w:rsidR="00F75697">
        <w:rPr>
          <w:rFonts w:ascii="Calibri-Bold" w:hAnsi="Calibri-Bold"/>
          <w:b/>
        </w:rPr>
        <w:t>чая Деятельность</w:t>
      </w:r>
    </w:p>
    <w:p w:rsidR="00F910F0" w:rsidRDefault="00F910F0" w:rsidP="00F910F0">
      <w:pPr>
        <w:jc w:val="both"/>
      </w:pPr>
      <w:r>
        <w:t xml:space="preserve">Кроме предложенных </w:t>
      </w:r>
      <w:r>
        <w:t xml:space="preserve">вариантов, </w:t>
      </w:r>
      <w:r>
        <w:t>в</w:t>
      </w:r>
      <w:r w:rsidRPr="00F910F0">
        <w:t>озможна и другая деятельность</w:t>
      </w:r>
      <w:r>
        <w:t xml:space="preserve"> в период простоя. Если вы хотите, </w:t>
      </w:r>
      <w:r>
        <w:t>чтобы персонаж</w:t>
      </w:r>
      <w:r>
        <w:t xml:space="preserve"> тратил время простоя на что-то </w:t>
      </w:r>
      <w:r>
        <w:t>другое, посоветуйтесь с Мастером.</w:t>
      </w:r>
    </w:p>
    <w:p w:rsidR="00333D3C" w:rsidRDefault="00F910F0" w:rsidP="00625B2B">
      <w:pPr>
        <w:jc w:val="both"/>
      </w:pPr>
      <w:r>
        <w:t>Ниже приведены примеры прочей деятельности, которой могут заняться ваши персонажи</w:t>
      </w:r>
      <w:r w:rsidR="00625B2B" w:rsidRPr="0068430A">
        <w:t>.</w:t>
      </w:r>
    </w:p>
    <w:p w:rsidR="00FD2248" w:rsidRDefault="00FD2248" w:rsidP="00FD2248">
      <w:pPr>
        <w:pStyle w:val="NoSpacing"/>
        <w:jc w:val="both"/>
      </w:pPr>
      <w:r>
        <w:rPr>
          <w:rFonts w:ascii="Calibri-Bold" w:hAnsi="Calibri-Bold"/>
          <w:b/>
        </w:rPr>
        <w:t>Обучение</w:t>
      </w:r>
    </w:p>
    <w:p w:rsidR="00FD2248" w:rsidRDefault="00FD2248" w:rsidP="00FD2248">
      <w:pPr>
        <w:jc w:val="both"/>
      </w:pPr>
      <w:r>
        <w:t>Вы можете тр</w:t>
      </w:r>
      <w:r>
        <w:t>атить время между приключениями</w:t>
      </w:r>
      <w:r w:rsidRPr="00FD2248">
        <w:t xml:space="preserve"> </w:t>
      </w:r>
      <w:r>
        <w:t>на изучение но</w:t>
      </w:r>
      <w:r>
        <w:t>вых языков и тренировку обраще</w:t>
      </w:r>
      <w:r>
        <w:t>ния с инструмент</w:t>
      </w:r>
      <w:r>
        <w:t>ами. Мастер может позволить дополнительные варианты обучения.</w:t>
      </w:r>
      <w:r w:rsidRPr="00FD2248">
        <w:t xml:space="preserve"> </w:t>
      </w:r>
      <w:r>
        <w:t xml:space="preserve">Во-первых, </w:t>
      </w:r>
      <w:r>
        <w:t>вы должны найти согласного учи</w:t>
      </w:r>
      <w:r>
        <w:t>теля. Мастер опр</w:t>
      </w:r>
      <w:r>
        <w:t>еделяет, сколько времени</w:t>
      </w:r>
      <w:r w:rsidR="006C4585">
        <w:t xml:space="preserve"> и денег</w:t>
      </w:r>
      <w:r>
        <w:t xml:space="preserve"> на это</w:t>
      </w:r>
      <w:r w:rsidRPr="00FD2248">
        <w:t xml:space="preserve"> </w:t>
      </w:r>
      <w:r>
        <w:t>уйдёт, и какие п</w:t>
      </w:r>
      <w:r>
        <w:t>роверки характеристик для этого</w:t>
      </w:r>
      <w:r w:rsidRPr="00FD2248">
        <w:t xml:space="preserve"> </w:t>
      </w:r>
      <w:r>
        <w:t>потребуются.</w:t>
      </w:r>
    </w:p>
    <w:p w:rsidR="006C4585" w:rsidRDefault="006C4585" w:rsidP="006C4585">
      <w:pPr>
        <w:pStyle w:val="NoSpacing"/>
        <w:jc w:val="both"/>
      </w:pPr>
      <w:r w:rsidRPr="006C4585">
        <w:rPr>
          <w:rFonts w:ascii="Calibri-Bold" w:hAnsi="Calibri-Bold"/>
          <w:b/>
        </w:rPr>
        <w:t>Коммерческая деятельность</w:t>
      </w:r>
    </w:p>
    <w:p w:rsidR="006C4585" w:rsidRDefault="006C4585" w:rsidP="006C4585">
      <w:pPr>
        <w:jc w:val="both"/>
      </w:pPr>
      <w:r>
        <w:t>Искатели приключе</w:t>
      </w:r>
      <w:r>
        <w:t xml:space="preserve">ний могут заниматься делами, не </w:t>
      </w:r>
      <w:r>
        <w:t xml:space="preserve">связанными с походами </w:t>
      </w:r>
      <w:r>
        <w:t xml:space="preserve">в подземелья и спасением </w:t>
      </w:r>
      <w:r>
        <w:t>мира. Персонаж мож</w:t>
      </w:r>
      <w:r>
        <w:t xml:space="preserve">ет унаследовать кузницу, отряду </w:t>
      </w:r>
      <w:r>
        <w:t>могут подарить уч</w:t>
      </w:r>
      <w:r>
        <w:t xml:space="preserve">асток для ведения приусадебного </w:t>
      </w:r>
      <w:r>
        <w:t xml:space="preserve">хозяйства или даже </w:t>
      </w:r>
      <w:r>
        <w:t xml:space="preserve">таверну. Если у персонажей есть </w:t>
      </w:r>
      <w:r>
        <w:t>такой бизнес, он</w:t>
      </w:r>
      <w:r>
        <w:t>и должны периодически контроли</w:t>
      </w:r>
      <w:r>
        <w:t>ровать дела, чтобы быть уверенным</w:t>
      </w:r>
      <w:r>
        <w:t>и, что всё идёт хо</w:t>
      </w:r>
      <w:r>
        <w:t>рошо.</w:t>
      </w:r>
    </w:p>
    <w:p w:rsidR="00CC60ED" w:rsidRDefault="00CC60ED" w:rsidP="00CC60ED">
      <w:pPr>
        <w:pStyle w:val="NoSpacing"/>
        <w:jc w:val="both"/>
      </w:pPr>
      <w:r w:rsidRPr="00CC60ED">
        <w:rPr>
          <w:rFonts w:ascii="Calibri-Bold" w:hAnsi="Calibri-Bold"/>
          <w:b/>
        </w:rPr>
        <w:t>Распространение слухов</w:t>
      </w:r>
    </w:p>
    <w:p w:rsidR="006C4585" w:rsidRDefault="00CC60ED" w:rsidP="00CC60ED">
      <w:pPr>
        <w:jc w:val="both"/>
      </w:pPr>
      <w:r>
        <w:t>Изменение общес</w:t>
      </w:r>
      <w:r>
        <w:t>твенного мнения — отличный спо</w:t>
      </w:r>
      <w:r>
        <w:t>соб свергнуть злоде</w:t>
      </w:r>
      <w:r>
        <w:t>я или помочь другу. Распростра</w:t>
      </w:r>
      <w:r>
        <w:t>нение слухов — эффе</w:t>
      </w:r>
      <w:r>
        <w:t>ктивный, хотя и не совсем чест</w:t>
      </w:r>
      <w:r>
        <w:t>ный способ достичь такой цели. Во</w:t>
      </w:r>
      <w:r>
        <w:t xml:space="preserve">время пущенный </w:t>
      </w:r>
      <w:r>
        <w:t>слух может усили</w:t>
      </w:r>
      <w:r>
        <w:t>ть положение в обществе или вы</w:t>
      </w:r>
      <w:r>
        <w:t>звать скандал. Слу</w:t>
      </w:r>
      <w:r>
        <w:t>х должен быть простым, конкрет</w:t>
      </w:r>
      <w:r>
        <w:t>ным и неопрове</w:t>
      </w:r>
      <w:r>
        <w:t xml:space="preserve">ржимым. Эффективный слух должен </w:t>
      </w:r>
      <w:r>
        <w:t>быть правдопо</w:t>
      </w:r>
      <w:r>
        <w:t xml:space="preserve">добным, обыгрывающим то, во что </w:t>
      </w:r>
      <w:r>
        <w:t>люди готовы поверить.</w:t>
      </w:r>
    </w:p>
    <w:p w:rsidR="00BC7F0C" w:rsidRDefault="00BC7F0C" w:rsidP="00BC7F0C">
      <w:pPr>
        <w:spacing w:after="0"/>
        <w:jc w:val="both"/>
      </w:pPr>
      <w:r w:rsidRPr="00BC7F0C">
        <w:rPr>
          <w:rFonts w:ascii="Calibri-Bold" w:hAnsi="Calibri-Bold"/>
          <w:b/>
        </w:rPr>
        <w:t>Постройка крепости</w:t>
      </w:r>
    </w:p>
    <w:p w:rsidR="006C4585" w:rsidRPr="00BE226B" w:rsidRDefault="00BC7F0C" w:rsidP="00BC7F0C">
      <w:pPr>
        <w:spacing w:after="0"/>
        <w:jc w:val="both"/>
      </w:pPr>
      <w:r>
        <w:t>Персонаж мо</w:t>
      </w:r>
      <w:r>
        <w:t xml:space="preserve">жет между приключениями строить </w:t>
      </w:r>
      <w:r>
        <w:t>крепость</w:t>
      </w:r>
      <w:r>
        <w:t xml:space="preserve">, форт, башню </w:t>
      </w:r>
      <w:proofErr w:type="spellStart"/>
      <w:r>
        <w:rPr>
          <w:lang w:val="en-US"/>
        </w:rPr>
        <w:t>etc</w:t>
      </w:r>
      <w:proofErr w:type="spellEnd"/>
      <w:r>
        <w:t>. Прежде ч</w:t>
      </w:r>
      <w:r>
        <w:t>ем начать работу, персонаж дол</w:t>
      </w:r>
      <w:r>
        <w:t>жен получить участ</w:t>
      </w:r>
      <w:r>
        <w:t>ок земли. Если этот участок на</w:t>
      </w:r>
      <w:r>
        <w:t>ходится в королевст</w:t>
      </w:r>
      <w:r>
        <w:t>ве или подобных владениях, пер</w:t>
      </w:r>
      <w:r>
        <w:t>сонажу нужна коро</w:t>
      </w:r>
      <w:r>
        <w:t>левская грамота (правовой доку</w:t>
      </w:r>
      <w:r>
        <w:t xml:space="preserve">мент, дарующий </w:t>
      </w:r>
      <w:r>
        <w:t>разрешение присматривать за зе</w:t>
      </w:r>
      <w:r>
        <w:t>мельным участком в</w:t>
      </w:r>
      <w:r>
        <w:t>о имя короны), земельная грамо</w:t>
      </w:r>
      <w:r>
        <w:t>та (правовой док</w:t>
      </w:r>
      <w:r>
        <w:t>умент, поручающий персонажу за</w:t>
      </w:r>
      <w:r>
        <w:t>ботиться об участке</w:t>
      </w:r>
      <w:r>
        <w:t xml:space="preserve"> земли, пока он остаётся верным </w:t>
      </w:r>
      <w:r>
        <w:t>короне), или док</w:t>
      </w:r>
      <w:r>
        <w:t xml:space="preserve">умент с печатью, подтверждающий </w:t>
      </w:r>
      <w:r>
        <w:t>владение участком</w:t>
      </w:r>
      <w:r>
        <w:t xml:space="preserve"> земли. Землю также можно полу</w:t>
      </w:r>
      <w:r>
        <w:t>чить в наследство или другими способами.</w:t>
      </w:r>
      <w:bookmarkStart w:id="0" w:name="_GoBack"/>
      <w:bookmarkEnd w:id="0"/>
    </w:p>
    <w:sectPr w:rsidR="006C4585" w:rsidRPr="00BE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BB"/>
    <w:rsid w:val="00053553"/>
    <w:rsid w:val="001C1709"/>
    <w:rsid w:val="001E4021"/>
    <w:rsid w:val="002368A6"/>
    <w:rsid w:val="00283E02"/>
    <w:rsid w:val="003A7266"/>
    <w:rsid w:val="00420890"/>
    <w:rsid w:val="004C165C"/>
    <w:rsid w:val="00561E0C"/>
    <w:rsid w:val="00584616"/>
    <w:rsid w:val="00625B2B"/>
    <w:rsid w:val="0068430A"/>
    <w:rsid w:val="006C4585"/>
    <w:rsid w:val="007108DB"/>
    <w:rsid w:val="0071304E"/>
    <w:rsid w:val="00773F52"/>
    <w:rsid w:val="007A32CE"/>
    <w:rsid w:val="007E21F0"/>
    <w:rsid w:val="008179BB"/>
    <w:rsid w:val="008473AE"/>
    <w:rsid w:val="008568D8"/>
    <w:rsid w:val="008F0EE0"/>
    <w:rsid w:val="009130A8"/>
    <w:rsid w:val="00924662"/>
    <w:rsid w:val="009F404F"/>
    <w:rsid w:val="00A60E0C"/>
    <w:rsid w:val="00AB0545"/>
    <w:rsid w:val="00B30AD5"/>
    <w:rsid w:val="00B60155"/>
    <w:rsid w:val="00B80369"/>
    <w:rsid w:val="00BC7F0C"/>
    <w:rsid w:val="00BE226B"/>
    <w:rsid w:val="00C305D5"/>
    <w:rsid w:val="00C87860"/>
    <w:rsid w:val="00CC11A2"/>
    <w:rsid w:val="00CC5D3C"/>
    <w:rsid w:val="00CC60ED"/>
    <w:rsid w:val="00D11233"/>
    <w:rsid w:val="00DE2538"/>
    <w:rsid w:val="00EB5BFF"/>
    <w:rsid w:val="00F17F7E"/>
    <w:rsid w:val="00F75697"/>
    <w:rsid w:val="00F910F0"/>
    <w:rsid w:val="00FA5C00"/>
    <w:rsid w:val="00FC2B53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53210-0E96-47C4-A4EB-3AE21D4D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9BB"/>
    <w:pPr>
      <w:spacing w:after="0" w:line="240" w:lineRule="auto"/>
    </w:pPr>
  </w:style>
  <w:style w:type="table" w:styleId="ListTable1Light-Accent6">
    <w:name w:val="List Table 1 Light Accent 6"/>
    <w:basedOn w:val="TableNormal"/>
    <w:uiPriority w:val="46"/>
    <w:rsid w:val="00625B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2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2017-09-22T17:34:00Z</dcterms:created>
  <dcterms:modified xsi:type="dcterms:W3CDTF">2017-09-23T08:59:00Z</dcterms:modified>
</cp:coreProperties>
</file>