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9d489c5c271419a7125baa63fe82d709d75d45"/>
    <w:p>
      <w:pPr>
        <w:pStyle w:val="Heading1"/>
      </w:pPr>
      <w:r>
        <w:t xml:space="preserve">Stage 1 / MA4-1-5 — Bundle File Policy / Cleanup Consolidation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MA4-1-5 (Stage 1 Management 내부 공통화 슬라이스 5)</w:t>
      </w:r>
      <w:r>
        <w:br/>
      </w:r>
      <w:r>
        <w:rPr>
          <w:b/>
          <w:bCs/>
        </w:rPr>
        <w:t xml:space="preserve">작성일</w:t>
      </w:r>
      <w:r>
        <w:t xml:space="preserve">: 2026-04-26 14:45:31 KST</w:t>
      </w:r>
      <w:r>
        <w:br/>
      </w:r>
      <w:r>
        <w:rPr>
          <w:b/>
          <w:bCs/>
        </w:rPr>
        <w:t xml:space="preserve">위치</w:t>
      </w:r>
      <w:r>
        <w:t xml:space="preserve">: MA4 진행 중 공통화 5단계</w:t>
      </w:r>
      <w:r>
        <w:br/>
      </w:r>
      <w:r>
        <w:rPr>
          <w:b/>
          <w:bCs/>
        </w:rPr>
        <w:t xml:space="preserve">상태</w:t>
      </w:r>
      <w:r>
        <w:t xml:space="preserve">: CP1 대기</w:t>
      </w:r>
    </w:p>
    <w:p>
      <w:r>
        <w:pict>
          <v:rect style="width:0;height:1.5pt" o:hralign="center" o:hrstd="t" o:hr="t"/>
        </w:pict>
      </w:r>
    </w:p>
    <w:bookmarkStart w:id="9" w:name="현재-상태-요약"/>
    <w:p>
      <w:pPr>
        <w:pStyle w:val="Heading2"/>
      </w:pPr>
      <w:r>
        <w:t xml:space="preserve">1. 현재 상태 요약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Thumbs.db</w:t>
      </w:r>
      <w:r>
        <w:t xml:space="preserve">,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처리 규칙과 실패 후 cleanup 규칙이 BIOS/BMC 여러 지점에 흩어져 있다.</w:t>
      </w:r>
    </w:p>
    <w:p>
      <w:pPr>
        <w:pStyle w:val="Compact"/>
        <w:numPr>
          <w:ilvl w:val="0"/>
          <w:numId w:val="1001"/>
        </w:numPr>
      </w:pPr>
      <w:r>
        <w:t xml:space="preserve">이 슬라이스의 목적은 bundle file policy 와 failed upload cleanup 을 마지막으로 정리하는 것이다.</w:t>
      </w:r>
    </w:p>
    <w:p>
      <w:r>
        <w:pict>
          <v:rect style="width:0;height:1.5pt" o:hralign="center" o:hrstd="t" o:hr="t"/>
        </w:pict>
      </w:r>
    </w:p>
    <w:bookmarkEnd w:id="9"/>
    <w:bookmarkStart w:id="10" w:name="페이지-요구사항-확정"/>
    <w:p>
      <w:pPr>
        <w:pStyle w:val="Heading2"/>
      </w:pPr>
      <w:r>
        <w:t xml:space="preserve">2. 페이지 요구사항 (확정)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Thumbs.db</w:t>
      </w:r>
      <w:r>
        <w:t xml:space="preserve"> </w:t>
      </w:r>
      <w:r>
        <w:t xml:space="preserve">는 무시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.provision.json</w:t>
      </w:r>
      <w:r>
        <w:t xml:space="preserve"> </w:t>
      </w:r>
      <w:r>
        <w:t xml:space="preserve">은 무시 파일이 아니라 marker 충돌/검증 대상 유지</w:t>
      </w:r>
    </w:p>
    <w:p>
      <w:pPr>
        <w:pStyle w:val="Compact"/>
        <w:numPr>
          <w:ilvl w:val="0"/>
          <w:numId w:val="1002"/>
        </w:numPr>
      </w:pPr>
      <w:r>
        <w:t xml:space="preserve">manifest 계산, entrypoint 탐지, target dir occupancy, cleanup 규칙이 BIOS/BMC에서 동일해야 한다</w:t>
      </w:r>
    </w:p>
    <w:p>
      <w:r>
        <w:pict>
          <v:rect style="width:0;height:1.5pt" o:hralign="center" o:hrstd="t" o:hr="t"/>
        </w:pict>
      </w:r>
    </w:p>
    <w:bookmarkEnd w:id="10"/>
    <w:bookmarkStart w:id="11" w:name="url-데이터-흐름-스케치"/>
    <w:p>
      <w:pPr>
        <w:pStyle w:val="Heading2"/>
      </w:pPr>
      <w:r>
        <w:t xml:space="preserve">3. URL / 데이터 흐름 스케치</w:t>
      </w:r>
    </w:p>
    <w:p>
      <w:pPr>
        <w:pStyle w:val="SourceCode"/>
      </w:pPr>
      <w:r>
        <w:rPr>
          <w:rStyle w:val="VerbatimChar"/>
        </w:rPr>
        <w:t xml:space="preserve">upload / verify / manifest</w:t>
      </w:r>
      <w:r>
        <w:br/>
      </w:r>
      <w:r>
        <w:rPr>
          <w:rStyle w:val="VerbatimChar"/>
        </w:rPr>
        <w:t xml:space="preserve">  └─ common bundle file policy</w:t>
      </w:r>
      <w:r>
        <w:br/>
      </w:r>
      <w:r>
        <w:rPr>
          <w:rStyle w:val="VerbatimChar"/>
        </w:rPr>
        <w:t xml:space="preserve">  └─ failed upload cleanup helper</w:t>
      </w:r>
    </w:p>
    <w:p>
      <w:r>
        <w:pict>
          <v:rect style="width:0;height:1.5pt" o:hralign="center" o:hrstd="t" o:hr="t"/>
        </w:pict>
      </w:r>
    </w:p>
    <w:bookmarkEnd w:id="11"/>
    <w:bookmarkStart w:id="12" w:name="도메인-모델"/>
    <w:p>
      <w:pPr>
        <w:pStyle w:val="Heading2"/>
      </w:pPr>
      <w:r>
        <w:t xml:space="preserve">4. 도메인 모델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BundleFilePolicy</w:t>
            </w:r>
          </w:p>
        </w:tc>
        <w:tc>
          <w:tcPr/>
          <w:p>
            <w:pPr>
              <w:pStyle w:val="Compact"/>
            </w:pPr>
            <w:r>
              <w:t xml:space="preserve">잡파일 무시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Helper/service</w:t>
            </w:r>
          </w:p>
        </w:tc>
        <w:tc>
          <w:tcPr/>
          <w:p>
            <w:pPr>
              <w:pStyle w:val="Compact"/>
            </w:pPr>
            <w:r>
              <w:t xml:space="preserve">cleanup helper</w:t>
            </w:r>
          </w:p>
        </w:tc>
        <w:tc>
          <w:tcPr/>
          <w:p>
            <w:pPr>
              <w:pStyle w:val="Compact"/>
            </w:pPr>
            <w:r>
              <w:t xml:space="preserve">failed upload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 docx 작성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BIOS/BMC policy 영향 분석</w:t>
            </w:r>
          </w:p>
        </w:tc>
        <w:tc>
          <w:tcPr/>
          <w:p>
            <w:pPr>
              <w:pStyle w:val="Compact"/>
            </w:pPr>
            <w:r>
              <w:t xml:space="preserve">영향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cleanup 경계 정리</w:t>
            </w:r>
          </w:p>
        </w:tc>
        <w:tc>
          <w:tcPr/>
          <w:p>
            <w:pPr>
              <w:pStyle w:val="Compact"/>
            </w:pPr>
            <w:r>
              <w:t xml:space="preserve">호출 지점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helper 위치 정리</w:t>
            </w:r>
          </w:p>
        </w:tc>
        <w:tc>
          <w:tcPr/>
          <w:p>
            <w:pPr>
              <w:pStyle w:val="Compact"/>
            </w:pPr>
            <w:r>
              <w:t xml:space="preserve">package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verification 포인트 정리</w:t>
            </w:r>
          </w:p>
        </w:tc>
        <w:tc>
          <w:tcPr/>
          <w:p>
            <w:pPr>
              <w:pStyle w:val="Compact"/>
            </w:pPr>
            <w:r>
              <w:t xml:space="preserve">검증 계획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helper/service 위치 확정</w:t>
            </w:r>
          </w:p>
        </w:tc>
        <w:tc>
          <w:tcPr/>
          <w:p>
            <w:pPr>
              <w:pStyle w:val="Compact"/>
            </w:pPr>
            <w:r>
              <w:t xml:space="preserve">common helper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entity/repository 영향 없음 확인</w:t>
            </w:r>
          </w:p>
        </w:tc>
        <w:tc>
          <w:tcPr/>
          <w:p>
            <w:pPr>
              <w:pStyle w:val="Compact"/>
            </w:pPr>
            <w:r>
              <w:t xml:space="preserve">영향 보고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policy/cleanup 구현 + service test</w:t>
            </w:r>
          </w:p>
        </w:tc>
        <w:tc>
          <w:tcPr/>
          <w:p>
            <w:pPr>
              <w:pStyle w:val="Compact"/>
            </w:pPr>
            <w:r>
              <w:t xml:space="preserve">코드 + 테스트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smoke / compile</w:t>
            </w:r>
          </w:p>
        </w:tc>
        <w:tc>
          <w:tcPr/>
          <w:p>
            <w:pPr>
              <w:pStyle w:val="Compact"/>
            </w:pPr>
            <w:r>
              <w:t xml:space="preserve">검증 결과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사용자 E2E</w:t>
            </w:r>
          </w:p>
        </w:tc>
        <w:tc>
          <w:tcPr/>
          <w:p>
            <w:pPr>
              <w:pStyle w:val="Compact"/>
            </w:pPr>
            <w:r>
              <w:t xml:space="preserve">사용자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.DS_Store</w:t>
      </w:r>
      <w:r>
        <w:t xml:space="preserve"> </w:t>
      </w:r>
      <w:r>
        <w:t xml:space="preserve">only dir → 허용</w:t>
      </w:r>
    </w:p>
    <w:p>
      <w:pPr>
        <w:pStyle w:val="Compact"/>
        <w:numPr>
          <w:ilvl w:val="0"/>
          <w:numId w:val="1003"/>
        </w:numPr>
      </w:pPr>
      <w:r>
        <w:t xml:space="preserve">marker file 존재 dir → 충돌 유지</w:t>
      </w:r>
    </w:p>
    <w:p>
      <w:pPr>
        <w:pStyle w:val="Compact"/>
        <w:numPr>
          <w:ilvl w:val="0"/>
          <w:numId w:val="1003"/>
        </w:numPr>
      </w:pPr>
      <w:r>
        <w:t xml:space="preserve">manifest 계산 시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 </w:t>
      </w:r>
      <w:r>
        <w:t xml:space="preserve">제외</w:t>
      </w:r>
    </w:p>
    <w:p>
      <w:pPr>
        <w:pStyle w:val="Compact"/>
        <w:numPr>
          <w:ilvl w:val="0"/>
          <w:numId w:val="1003"/>
        </w:numPr>
      </w:pPr>
      <w:r>
        <w:t xml:space="preserve">entrypoint 탐지 시 잡파일 제외</w:t>
      </w:r>
    </w:p>
    <w:p>
      <w:pPr>
        <w:pStyle w:val="Compact"/>
        <w:numPr>
          <w:ilvl w:val="0"/>
          <w:numId w:val="1003"/>
        </w:numPr>
      </w:pPr>
      <w:r>
        <w:t xml:space="preserve">저장 실패 후 cleanup 실행</w:t>
      </w:r>
    </w:p>
    <w:p>
      <w:r>
        <w:pict>
          <v:rect style="width:0;height:1.5pt" o:hralign="center" o:hrstd="t" o:hr="t"/>
        </w:pict>
      </w:r>
    </w:p>
    <w:bookmarkEnd w:id="14"/>
    <w:bookmarkStart w:id="15" w:name="예외-계층"/>
    <w:p>
      <w:pPr>
        <w:pStyle w:val="Heading2"/>
      </w:pPr>
      <w:r>
        <w:t xml:space="preserve">7. 예외 계층</w:t>
      </w:r>
    </w:p>
    <w:p>
      <w:pPr>
        <w:pStyle w:val="Compact"/>
        <w:numPr>
          <w:ilvl w:val="0"/>
          <w:numId w:val="1004"/>
        </w:numPr>
      </w:pPr>
      <w:r>
        <w:t xml:space="preserve">신규 예외 도입 지양</w:t>
      </w:r>
    </w:p>
    <w:p>
      <w:pPr>
        <w:pStyle w:val="Compact"/>
        <w:numPr>
          <w:ilvl w:val="0"/>
          <w:numId w:val="1004"/>
        </w:numPr>
      </w:pPr>
      <w:r>
        <w:t xml:space="preserve">cleanup 실패는 warning log 처리</w:t>
      </w:r>
    </w:p>
    <w:p>
      <w:r>
        <w:pict>
          <v:rect style="width:0;height:1.5pt" o:hralign="center" o:hrstd="t" o:hr="t"/>
        </w:pict>
      </w:r>
    </w:p>
    <w:bookmarkEnd w:id="15"/>
    <w:bookmarkStart w:id="16" w:name="예상-부산물-주의"/>
    <w:p>
      <w:pPr>
        <w:pStyle w:val="Heading2"/>
      </w:pPr>
      <w:r>
        <w:t xml:space="preserve">8. 예상 부산물 / 주의</w:t>
      </w:r>
    </w:p>
    <w:p>
      <w:pPr>
        <w:pStyle w:val="Compact"/>
        <w:numPr>
          <w:ilvl w:val="0"/>
          <w:numId w:val="1005"/>
        </w:numPr>
      </w:pPr>
      <w:r>
        <w:t xml:space="preserve">이 슬라이스는 기능보다 운영 안정성에 직접 영향이 있다.</w:t>
      </w:r>
    </w:p>
    <w:p>
      <w:pPr>
        <w:pStyle w:val="Compact"/>
        <w:numPr>
          <w:ilvl w:val="0"/>
          <w:numId w:val="1005"/>
        </w:numPr>
      </w:pPr>
      <w:r>
        <w:t xml:space="preserve">잘못 묶으면 marker 규칙이 흐려질 수 있으므로</w:t>
      </w:r>
      <w:r>
        <w:t xml:space="preserve"> </w:t>
      </w:r>
      <w:r>
        <w:rPr>
          <w:rStyle w:val="VerbatimChar"/>
        </w:rPr>
        <w:t xml:space="preserve">.provision.json</w:t>
      </w:r>
      <w:r>
        <w:t xml:space="preserve">은 별도 취급을 유지한다.</w:t>
      </w:r>
    </w:p>
    <w:p>
      <w:r>
        <w:pict>
          <v:rect style="width:0;height:1.5pt" o:hralign="center" o:hrstd="t" o:hr="t"/>
        </w:pict>
      </w:r>
    </w:p>
    <w:bookmarkEnd w:id="16"/>
    <w:bookmarkStart w:id="17" w:name="verification-체크리스트"/>
    <w:p>
      <w:pPr>
        <w:pStyle w:val="Heading2"/>
      </w:pPr>
      <w:r>
        <w:t xml:space="preserve">9. Verification 체크리스트</w:t>
      </w:r>
    </w:p>
    <w:p>
      <w:pPr>
        <w:pStyle w:val="Compact"/>
        <w:numPr>
          <w:ilvl w:val="0"/>
          <w:numId w:val="1006"/>
        </w:numPr>
      </w:pPr>
      <w:r>
        <w:t xml:space="preserve">compile</w:t>
      </w:r>
    </w:p>
    <w:p>
      <w:pPr>
        <w:pStyle w:val="Compact"/>
        <w:numPr>
          <w:ilvl w:val="0"/>
          <w:numId w:val="1006"/>
        </w:numPr>
      </w:pPr>
      <w:r>
        <w:t xml:space="preserve">BIOS/BMC service test</w:t>
      </w:r>
    </w:p>
    <w:p>
      <w:pPr>
        <w:pStyle w:val="Compact"/>
        <w:numPr>
          <w:ilvl w:val="0"/>
          <w:numId w:val="1006"/>
        </w:numPr>
      </w:pPr>
      <w:r>
        <w:t xml:space="preserve">실경로 재시도 smoke</w:t>
      </w:r>
    </w:p>
    <w:p>
      <w:r>
        <w:pict>
          <v:rect style="width:0;height:1.5pt" o:hralign="center" o:hrstd="t" o:hr="t"/>
        </w:pict>
      </w:r>
    </w:p>
    <w:bookmarkEnd w:id="17"/>
    <w:bookmarkStart w:id="21" w:name="critical-files"/>
    <w:p>
      <w:pPr>
        <w:pStyle w:val="Heading2"/>
      </w:pPr>
      <w:r>
        <w:t xml:space="preserve">10. Critical Files</w:t>
      </w:r>
    </w:p>
    <w:bookmarkStart w:id="18" w:name="신규이동"/>
    <w:p>
      <w:pPr>
        <w:pStyle w:val="Heading3"/>
      </w:pPr>
      <w:r>
        <w:t xml:space="preserve">신규/이동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BundleFilePolicy</w:t>
      </w:r>
      <w:r>
        <w:t xml:space="preserve"> </w:t>
      </w:r>
      <w:r>
        <w:t xml:space="preserve">공통 위치</w:t>
      </w:r>
    </w:p>
    <w:p>
      <w:pPr>
        <w:pStyle w:val="Compact"/>
        <w:numPr>
          <w:ilvl w:val="0"/>
          <w:numId w:val="1007"/>
        </w:numPr>
      </w:pPr>
      <w:r>
        <w:t xml:space="preserve">cleanup helper (후보)</w:t>
      </w:r>
    </w:p>
    <w:bookmarkEnd w:id="18"/>
    <w:bookmarkStart w:id="19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BundleManifestService.java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BundleEntrypointDetector.java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BmcService.java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BiosUploadIntentService.java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BmcUploadIntentService.java</w:t>
      </w:r>
    </w:p>
    <w:bookmarkEnd w:id="19"/>
    <w:bookmarkStart w:id="20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09"/>
        </w:numPr>
      </w:pPr>
      <w:r>
        <w:t xml:space="preserve">marker payload 구조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MA4-1-5</w:t>
      </w:r>
      <w:r>
        <w:t xml:space="preserve"> </w:t>
      </w:r>
      <w:r>
        <w:t xml:space="preserve">완료 시 MA4-1 전체 공통화 슬라이스 종료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2026-04-26T05:49:26Z</dcterms:created>
  <dcterms:modified xsi:type="dcterms:W3CDTF">2026-04-26T05:49:26Z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