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D90D7" w14:textId="77777777" w:rsidR="009879C0" w:rsidRDefault="00000000">
      <w:pPr>
        <w:jc w:val="center"/>
      </w:pPr>
      <w:r>
        <w:rPr>
          <w:rFonts w:ascii="Century Gothic" w:eastAsia="Century Gothic" w:hAnsi="Century Gothic" w:cs="Century Gothic"/>
          <w:b/>
          <w:bCs/>
          <w:color w:val="1F6FA5"/>
          <w:sz w:val="22"/>
          <w:szCs w:val="22"/>
        </w:rPr>
        <w:t>CITY YOUTH DEVELOPMENT OFFICE</w:t>
      </w:r>
    </w:p>
    <w:p w14:paraId="63BA69BC" w14:textId="77777777" w:rsidR="009879C0" w:rsidRDefault="00000000">
      <w:pPr>
        <w:jc w:val="center"/>
      </w:pPr>
      <w:r>
        <w:rPr>
          <w:rFonts w:ascii="Century Gothic" w:eastAsia="Century Gothic" w:hAnsi="Century Gothic" w:cs="Century Gothic"/>
        </w:rPr>
        <w:t>City Government of Santa Rosa, Laguna</w:t>
      </w:r>
    </w:p>
    <w:p w14:paraId="01774524" w14:textId="77777777" w:rsidR="009879C0" w:rsidRDefault="009879C0">
      <w:pPr>
        <w:pBdr>
          <w:bottom w:val="single" w:sz="6" w:space="4" w:color="1F6FA5"/>
        </w:pBdr>
        <w:spacing w:after="120"/>
        <w:jc w:val="center"/>
      </w:pPr>
    </w:p>
    <w:p w14:paraId="57A42282" w14:textId="77777777" w:rsidR="009879C0" w:rsidRDefault="00000000">
      <w:pPr>
        <w:spacing w:before="200"/>
        <w:jc w:val="center"/>
      </w:pPr>
      <w:r>
        <w:rPr>
          <w:rFonts w:ascii="Century Gothic" w:eastAsia="Century Gothic" w:hAnsi="Century Gothic" w:cs="Century Gothic"/>
          <w:b/>
          <w:bCs/>
          <w:color w:val="1F6FA5"/>
          <w:sz w:val="32"/>
          <w:szCs w:val="32"/>
        </w:rPr>
        <w:t>FROSTBYTE: YOUTH WEEK HACKATHON 2026</w:t>
      </w:r>
    </w:p>
    <w:p w14:paraId="4ECCCA6A" w14:textId="77777777" w:rsidR="009879C0" w:rsidRDefault="00000000">
      <w:pPr>
        <w:spacing w:after="200"/>
        <w:jc w:val="center"/>
      </w:pPr>
      <w:r>
        <w:rPr>
          <w:rFonts w:ascii="Century Gothic" w:eastAsia="Century Gothic" w:hAnsi="Century Gothic" w:cs="Century Gothic"/>
          <w:i/>
          <w:iCs/>
          <w:sz w:val="22"/>
          <w:szCs w:val="22"/>
        </w:rPr>
        <w:t>“Break the Ice. Build the Future.”</w:t>
      </w:r>
    </w:p>
    <w:p w14:paraId="217E2D1C" w14:textId="77777777" w:rsidR="009879C0" w:rsidRDefault="00000000">
      <w:pPr>
        <w:shd w:val="clear" w:color="auto" w:fill="DCEEFB"/>
        <w:spacing w:after="300"/>
        <w:jc w:val="center"/>
      </w:pPr>
      <w:r>
        <w:rPr>
          <w:rFonts w:ascii="Century Gothic" w:eastAsia="Century Gothic" w:hAnsi="Century Gothic" w:cs="Century Gothic"/>
          <w:b/>
          <w:bCs/>
          <w:color w:val="1F6FA5"/>
          <w:sz w:val="26"/>
          <w:szCs w:val="26"/>
        </w:rPr>
        <w:t>ELIMINATION ROUND — PROJECT REQUIREMENT SUBMISSION TEMPLATE</w:t>
      </w:r>
    </w:p>
    <w:p w14:paraId="7BD89236" w14:textId="77777777" w:rsidR="009879C0" w:rsidRDefault="00000000">
      <w:pPr>
        <w:pBdr>
          <w:bottom w:val="single" w:sz="4" w:space="2" w:color="1F6FA5"/>
        </w:pBdr>
        <w:spacing w:before="300" w:after="120"/>
      </w:pPr>
      <w:r>
        <w:rPr>
          <w:rFonts w:ascii="Century Gothic" w:eastAsia="Century Gothic" w:hAnsi="Century Gothic" w:cs="Century Gothic"/>
          <w:b/>
          <w:bCs/>
          <w:color w:val="1F6FA5"/>
          <w:sz w:val="24"/>
          <w:szCs w:val="24"/>
        </w:rPr>
        <w:t>A. Team Information</w:t>
      </w:r>
    </w:p>
    <w:p w14:paraId="3E6E1349" w14:textId="77777777" w:rsidR="009879C0" w:rsidRDefault="00000000">
      <w:pPr>
        <w:spacing w:before="100" w:after="40"/>
      </w:pPr>
      <w:r>
        <w:rPr>
          <w:rFonts w:ascii="Century Gothic" w:eastAsia="Century Gothic" w:hAnsi="Century Gothic" w:cs="Century Gothic"/>
          <w:b/>
          <w:bCs/>
          <w:sz w:val="21"/>
          <w:szCs w:val="21"/>
        </w:rPr>
        <w:t>Team Name:</w:t>
      </w:r>
    </w:p>
    <w:p w14:paraId="1FE6ABAB" w14:textId="77777777" w:rsidR="009879C0" w:rsidRPr="00D63ECE" w:rsidRDefault="00000000" w:rsidP="00D63ECE">
      <w:pPr>
        <w:pBdr>
          <w:bottom w:val="single" w:sz="4" w:space="1" w:color="999999"/>
        </w:pBdr>
        <w:spacing w:after="100"/>
        <w:jc w:val="center"/>
        <w:rPr>
          <w:rFonts w:ascii="Century Gothic" w:eastAsia="Century Gothic" w:hAnsi="Century Gothic" w:cs="Century Gothic"/>
          <w:b/>
          <w:bCs/>
          <w:sz w:val="21"/>
          <w:szCs w:val="21"/>
        </w:rPr>
      </w:pPr>
      <w:r w:rsidRPr="00D63ECE">
        <w:rPr>
          <w:rFonts w:ascii="Century Gothic" w:eastAsia="Century Gothic" w:hAnsi="Century Gothic" w:cs="Century Gothic"/>
          <w:b/>
          <w:bCs/>
          <w:sz w:val="21"/>
          <w:szCs w:val="21"/>
        </w:rPr>
        <w:t>FOUR+ONE</w:t>
      </w:r>
    </w:p>
    <w:p w14:paraId="734AC33F" w14:textId="77777777" w:rsidR="00F978B9" w:rsidRPr="00F978B9" w:rsidRDefault="00F978B9">
      <w:pPr>
        <w:pBdr>
          <w:bottom w:val="single" w:sz="4" w:space="1" w:color="999999"/>
        </w:pBdr>
        <w:spacing w:after="100"/>
        <w:rPr>
          <w:sz w:val="8"/>
          <w:szCs w:val="8"/>
        </w:rPr>
      </w:pPr>
    </w:p>
    <w:p w14:paraId="346AC310" w14:textId="77777777" w:rsidR="009879C0" w:rsidRDefault="00000000">
      <w:pPr>
        <w:spacing w:after="120"/>
      </w:pPr>
      <w:r>
        <w:rPr>
          <w:rFonts w:ascii="Century Gothic" w:eastAsia="Century Gothic" w:hAnsi="Century Gothic" w:cs="Century Gothic"/>
          <w:b/>
          <w:bCs/>
          <w:sz w:val="21"/>
          <w:szCs w:val="21"/>
        </w:rPr>
        <w:t>Team Roster (5 members):</w:t>
      </w: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3475"/>
        <w:gridCol w:w="2340"/>
      </w:tblGrid>
      <w:tr w:rsidR="009879C0" w14:paraId="6BDA6372" w14:textId="77777777" w:rsidTr="00F978B9">
        <w:trPr>
          <w:tblHeader/>
        </w:trPr>
        <w:tc>
          <w:tcPr>
            <w:tcW w:w="700" w:type="dxa"/>
            <w:shd w:val="clear" w:color="auto" w:fill="1F6FA5"/>
            <w:tcMar>
              <w:top w:w="80" w:type="dxa"/>
              <w:left w:w="100" w:type="dxa"/>
              <w:bottom w:w="80" w:type="dxa"/>
              <w:right w:w="100" w:type="dxa"/>
            </w:tcMar>
            <w:vAlign w:val="center"/>
          </w:tcPr>
          <w:p w14:paraId="7ECA0EA1" w14:textId="77777777" w:rsidR="009879C0" w:rsidRDefault="00000000" w:rsidP="00F978B9">
            <w:pPr>
              <w:jc w:val="center"/>
            </w:pPr>
            <w:r>
              <w:rPr>
                <w:rFonts w:ascii="Century Gothic" w:eastAsia="Century Gothic" w:hAnsi="Century Gothic" w:cs="Century Gothic"/>
                <w:b/>
                <w:bCs/>
                <w:color w:val="FFFFFF"/>
              </w:rPr>
              <w:t>#</w:t>
            </w:r>
          </w:p>
        </w:tc>
        <w:tc>
          <w:tcPr>
            <w:tcW w:w="3200" w:type="dxa"/>
            <w:shd w:val="clear" w:color="auto" w:fill="1F6FA5"/>
            <w:tcMar>
              <w:top w:w="80" w:type="dxa"/>
              <w:left w:w="100" w:type="dxa"/>
              <w:bottom w:w="80" w:type="dxa"/>
              <w:right w:w="100" w:type="dxa"/>
            </w:tcMar>
            <w:vAlign w:val="center"/>
          </w:tcPr>
          <w:p w14:paraId="28A0442E" w14:textId="77777777" w:rsidR="009879C0" w:rsidRDefault="00000000" w:rsidP="00F978B9">
            <w:pPr>
              <w:jc w:val="center"/>
            </w:pPr>
            <w:r>
              <w:rPr>
                <w:rFonts w:ascii="Century Gothic" w:eastAsia="Century Gothic" w:hAnsi="Century Gothic" w:cs="Century Gothic"/>
                <w:b/>
                <w:bCs/>
                <w:color w:val="FFFFFF"/>
              </w:rPr>
              <w:t>Full Name</w:t>
            </w:r>
          </w:p>
        </w:tc>
        <w:tc>
          <w:tcPr>
            <w:tcW w:w="3475" w:type="dxa"/>
            <w:shd w:val="clear" w:color="auto" w:fill="1F6FA5"/>
            <w:tcMar>
              <w:top w:w="80" w:type="dxa"/>
              <w:left w:w="100" w:type="dxa"/>
              <w:bottom w:w="80" w:type="dxa"/>
              <w:right w:w="100" w:type="dxa"/>
            </w:tcMar>
            <w:vAlign w:val="center"/>
          </w:tcPr>
          <w:p w14:paraId="27645EC5" w14:textId="77777777" w:rsidR="009879C0" w:rsidRDefault="00000000" w:rsidP="00F978B9">
            <w:pPr>
              <w:jc w:val="center"/>
            </w:pPr>
            <w:r>
              <w:rPr>
                <w:rFonts w:ascii="Century Gothic" w:eastAsia="Century Gothic" w:hAnsi="Century Gothic" w:cs="Century Gothic"/>
                <w:b/>
                <w:bCs/>
                <w:color w:val="FFFFFF"/>
              </w:rPr>
              <w:t>Role in the Team</w:t>
            </w:r>
          </w:p>
        </w:tc>
        <w:tc>
          <w:tcPr>
            <w:tcW w:w="2340" w:type="dxa"/>
            <w:shd w:val="clear" w:color="auto" w:fill="1F6FA5"/>
            <w:tcMar>
              <w:top w:w="80" w:type="dxa"/>
              <w:left w:w="100" w:type="dxa"/>
              <w:bottom w:w="80" w:type="dxa"/>
              <w:right w:w="100" w:type="dxa"/>
            </w:tcMar>
            <w:vAlign w:val="center"/>
          </w:tcPr>
          <w:p w14:paraId="50947F09" w14:textId="77777777" w:rsidR="009879C0" w:rsidRDefault="00000000" w:rsidP="00F978B9">
            <w:pPr>
              <w:jc w:val="center"/>
            </w:pPr>
            <w:r>
              <w:rPr>
                <w:rFonts w:ascii="Century Gothic" w:eastAsia="Century Gothic" w:hAnsi="Century Gothic" w:cs="Century Gothic"/>
                <w:b/>
                <w:bCs/>
                <w:color w:val="FFFFFF"/>
              </w:rPr>
              <w:t>Contact Number</w:t>
            </w:r>
          </w:p>
        </w:tc>
      </w:tr>
      <w:tr w:rsidR="009879C0" w14:paraId="07DCC247" w14:textId="77777777" w:rsidTr="00F978B9">
        <w:tc>
          <w:tcPr>
            <w:tcW w:w="700" w:type="dxa"/>
            <w:tcMar>
              <w:top w:w="80" w:type="dxa"/>
              <w:left w:w="100" w:type="dxa"/>
              <w:bottom w:w="80" w:type="dxa"/>
              <w:right w:w="100" w:type="dxa"/>
            </w:tcMar>
            <w:vAlign w:val="center"/>
          </w:tcPr>
          <w:p w14:paraId="3425EAD3" w14:textId="77777777" w:rsidR="009879C0" w:rsidRDefault="00000000" w:rsidP="00F978B9">
            <w:pPr>
              <w:jc w:val="center"/>
            </w:pPr>
            <w:r>
              <w:rPr>
                <w:rFonts w:ascii="Century Gothic" w:eastAsia="Century Gothic" w:hAnsi="Century Gothic" w:cs="Century Gothic"/>
                <w:color w:val="000000"/>
              </w:rPr>
              <w:t>1</w:t>
            </w:r>
          </w:p>
        </w:tc>
        <w:tc>
          <w:tcPr>
            <w:tcW w:w="3200" w:type="dxa"/>
            <w:tcMar>
              <w:top w:w="80" w:type="dxa"/>
              <w:left w:w="100" w:type="dxa"/>
              <w:bottom w:w="80" w:type="dxa"/>
              <w:right w:w="100" w:type="dxa"/>
            </w:tcMar>
            <w:vAlign w:val="center"/>
          </w:tcPr>
          <w:p w14:paraId="2DAE7566" w14:textId="727DBC03" w:rsidR="009879C0" w:rsidRDefault="00F978B9">
            <w:r>
              <w:rPr>
                <w:rFonts w:ascii="Century Gothic" w:eastAsia="Century Gothic" w:hAnsi="Century Gothic" w:cs="Century Gothic"/>
                <w:color w:val="000000"/>
              </w:rPr>
              <w:t>BALINADO, Christian V.</w:t>
            </w:r>
          </w:p>
        </w:tc>
        <w:tc>
          <w:tcPr>
            <w:tcW w:w="3475" w:type="dxa"/>
            <w:tcMar>
              <w:top w:w="80" w:type="dxa"/>
              <w:left w:w="100" w:type="dxa"/>
              <w:bottom w:w="80" w:type="dxa"/>
              <w:right w:w="100" w:type="dxa"/>
            </w:tcMar>
            <w:vAlign w:val="center"/>
          </w:tcPr>
          <w:p w14:paraId="18DA8E3E" w14:textId="0B92E920" w:rsidR="009879C0" w:rsidRDefault="00000000">
            <w:r>
              <w:rPr>
                <w:rFonts w:ascii="Century Gothic" w:eastAsia="Century Gothic" w:hAnsi="Century Gothic" w:cs="Century Gothic"/>
                <w:color w:val="000000"/>
              </w:rPr>
              <w:t>Team Leader / Frontend Dev</w:t>
            </w:r>
          </w:p>
        </w:tc>
        <w:tc>
          <w:tcPr>
            <w:tcW w:w="2340" w:type="dxa"/>
            <w:tcMar>
              <w:top w:w="80" w:type="dxa"/>
              <w:left w:w="100" w:type="dxa"/>
              <w:bottom w:w="80" w:type="dxa"/>
              <w:right w:w="100" w:type="dxa"/>
            </w:tcMar>
            <w:vAlign w:val="center"/>
          </w:tcPr>
          <w:p w14:paraId="138F9F3E" w14:textId="7C68F60E" w:rsidR="009879C0" w:rsidRDefault="00F978B9">
            <w:r>
              <w:rPr>
                <w:rFonts w:ascii="Century Gothic" w:eastAsia="Century Gothic" w:hAnsi="Century Gothic" w:cs="Century Gothic"/>
                <w:color w:val="000000"/>
              </w:rPr>
              <w:t>09759610432</w:t>
            </w:r>
          </w:p>
        </w:tc>
      </w:tr>
      <w:tr w:rsidR="009879C0" w14:paraId="3F41136A" w14:textId="77777777" w:rsidTr="00F978B9">
        <w:tc>
          <w:tcPr>
            <w:tcW w:w="700" w:type="dxa"/>
            <w:tcMar>
              <w:top w:w="80" w:type="dxa"/>
              <w:left w:w="100" w:type="dxa"/>
              <w:bottom w:w="80" w:type="dxa"/>
              <w:right w:w="100" w:type="dxa"/>
            </w:tcMar>
            <w:vAlign w:val="center"/>
          </w:tcPr>
          <w:p w14:paraId="3B15CC79" w14:textId="77777777" w:rsidR="009879C0" w:rsidRDefault="00000000" w:rsidP="00F978B9">
            <w:pPr>
              <w:jc w:val="center"/>
            </w:pPr>
            <w:r>
              <w:rPr>
                <w:rFonts w:ascii="Century Gothic" w:eastAsia="Century Gothic" w:hAnsi="Century Gothic" w:cs="Century Gothic"/>
                <w:color w:val="000000"/>
              </w:rPr>
              <w:t>2</w:t>
            </w:r>
          </w:p>
        </w:tc>
        <w:tc>
          <w:tcPr>
            <w:tcW w:w="3200" w:type="dxa"/>
            <w:tcMar>
              <w:top w:w="80" w:type="dxa"/>
              <w:left w:w="100" w:type="dxa"/>
              <w:bottom w:w="80" w:type="dxa"/>
              <w:right w:w="100" w:type="dxa"/>
            </w:tcMar>
            <w:vAlign w:val="center"/>
          </w:tcPr>
          <w:p w14:paraId="4E521E04" w14:textId="3D4533F2" w:rsidR="009879C0" w:rsidRDefault="00F978B9">
            <w:r>
              <w:rPr>
                <w:rFonts w:ascii="Century Gothic" w:eastAsia="Century Gothic" w:hAnsi="Century Gothic" w:cs="Century Gothic"/>
                <w:color w:val="000000"/>
              </w:rPr>
              <w:t>PADILLA, Rheden N.</w:t>
            </w:r>
          </w:p>
        </w:tc>
        <w:tc>
          <w:tcPr>
            <w:tcW w:w="3475" w:type="dxa"/>
            <w:tcMar>
              <w:top w:w="80" w:type="dxa"/>
              <w:left w:w="100" w:type="dxa"/>
              <w:bottom w:w="80" w:type="dxa"/>
              <w:right w:w="100" w:type="dxa"/>
            </w:tcMar>
            <w:vAlign w:val="center"/>
          </w:tcPr>
          <w:p w14:paraId="3F56540C" w14:textId="49059773" w:rsidR="009879C0" w:rsidRDefault="00000000">
            <w:r>
              <w:rPr>
                <w:rFonts w:ascii="Century Gothic" w:eastAsia="Century Gothic" w:hAnsi="Century Gothic" w:cs="Century Gothic"/>
                <w:color w:val="000000"/>
              </w:rPr>
              <w:t>Backend / Data Engine Dev</w:t>
            </w:r>
          </w:p>
        </w:tc>
        <w:tc>
          <w:tcPr>
            <w:tcW w:w="2340" w:type="dxa"/>
            <w:tcMar>
              <w:top w:w="80" w:type="dxa"/>
              <w:left w:w="100" w:type="dxa"/>
              <w:bottom w:w="80" w:type="dxa"/>
              <w:right w:w="100" w:type="dxa"/>
            </w:tcMar>
            <w:vAlign w:val="center"/>
          </w:tcPr>
          <w:p w14:paraId="6DE32CF8" w14:textId="28503C98" w:rsidR="009879C0" w:rsidRDefault="00F978B9">
            <w:r w:rsidRPr="00F978B9">
              <w:rPr>
                <w:rFonts w:ascii="Century Gothic" w:eastAsia="Century Gothic" w:hAnsi="Century Gothic" w:cs="Century Gothic"/>
                <w:color w:val="000000"/>
              </w:rPr>
              <w:t>09942573523</w:t>
            </w:r>
          </w:p>
        </w:tc>
      </w:tr>
      <w:tr w:rsidR="009879C0" w14:paraId="5A6B344F" w14:textId="77777777" w:rsidTr="00F978B9">
        <w:tc>
          <w:tcPr>
            <w:tcW w:w="700" w:type="dxa"/>
            <w:tcMar>
              <w:top w:w="80" w:type="dxa"/>
              <w:left w:w="100" w:type="dxa"/>
              <w:bottom w:w="80" w:type="dxa"/>
              <w:right w:w="100" w:type="dxa"/>
            </w:tcMar>
            <w:vAlign w:val="center"/>
          </w:tcPr>
          <w:p w14:paraId="3E92A3F2" w14:textId="77777777" w:rsidR="009879C0" w:rsidRDefault="00000000" w:rsidP="00F978B9">
            <w:pPr>
              <w:jc w:val="center"/>
            </w:pPr>
            <w:r>
              <w:rPr>
                <w:rFonts w:ascii="Century Gothic" w:eastAsia="Century Gothic" w:hAnsi="Century Gothic" w:cs="Century Gothic"/>
                <w:color w:val="000000"/>
              </w:rPr>
              <w:t>3</w:t>
            </w:r>
          </w:p>
        </w:tc>
        <w:tc>
          <w:tcPr>
            <w:tcW w:w="3200" w:type="dxa"/>
            <w:tcMar>
              <w:top w:w="80" w:type="dxa"/>
              <w:left w:w="100" w:type="dxa"/>
              <w:bottom w:w="80" w:type="dxa"/>
              <w:right w:w="100" w:type="dxa"/>
            </w:tcMar>
            <w:vAlign w:val="center"/>
          </w:tcPr>
          <w:p w14:paraId="1AA85DF9" w14:textId="570BD4CC" w:rsidR="009879C0" w:rsidRDefault="00F978B9">
            <w:r>
              <w:rPr>
                <w:rFonts w:ascii="Century Gothic" w:eastAsia="Century Gothic" w:hAnsi="Century Gothic" w:cs="Century Gothic"/>
                <w:color w:val="000000"/>
              </w:rPr>
              <w:t>VICTORIO, Emmanuel N.</w:t>
            </w:r>
          </w:p>
        </w:tc>
        <w:tc>
          <w:tcPr>
            <w:tcW w:w="3475" w:type="dxa"/>
            <w:tcMar>
              <w:top w:w="80" w:type="dxa"/>
              <w:left w:w="100" w:type="dxa"/>
              <w:bottom w:w="80" w:type="dxa"/>
              <w:right w:w="100" w:type="dxa"/>
            </w:tcMar>
            <w:vAlign w:val="center"/>
          </w:tcPr>
          <w:p w14:paraId="4829D1E1" w14:textId="26059551" w:rsidR="009879C0" w:rsidRDefault="00000000">
            <w:r>
              <w:rPr>
                <w:rFonts w:ascii="Century Gothic" w:eastAsia="Century Gothic" w:hAnsi="Century Gothic" w:cs="Century Gothic"/>
                <w:color w:val="000000"/>
              </w:rPr>
              <w:t>UI/UX &amp; Frontend Dev</w:t>
            </w:r>
          </w:p>
        </w:tc>
        <w:tc>
          <w:tcPr>
            <w:tcW w:w="2340" w:type="dxa"/>
            <w:tcMar>
              <w:top w:w="80" w:type="dxa"/>
              <w:left w:w="100" w:type="dxa"/>
              <w:bottom w:w="80" w:type="dxa"/>
              <w:right w:w="100" w:type="dxa"/>
            </w:tcMar>
            <w:vAlign w:val="center"/>
          </w:tcPr>
          <w:p w14:paraId="076575F7" w14:textId="0A15E102" w:rsidR="009879C0" w:rsidRDefault="00F978B9">
            <w:r w:rsidRPr="00F978B9">
              <w:rPr>
                <w:rFonts w:ascii="Century Gothic" w:eastAsia="Century Gothic" w:hAnsi="Century Gothic" w:cs="Century Gothic"/>
                <w:color w:val="000000"/>
              </w:rPr>
              <w:t>09276786457</w:t>
            </w:r>
          </w:p>
        </w:tc>
      </w:tr>
      <w:tr w:rsidR="009879C0" w14:paraId="442652F0" w14:textId="77777777" w:rsidTr="00F978B9">
        <w:tc>
          <w:tcPr>
            <w:tcW w:w="700" w:type="dxa"/>
            <w:tcMar>
              <w:top w:w="80" w:type="dxa"/>
              <w:left w:w="100" w:type="dxa"/>
              <w:bottom w:w="80" w:type="dxa"/>
              <w:right w:w="100" w:type="dxa"/>
            </w:tcMar>
            <w:vAlign w:val="center"/>
          </w:tcPr>
          <w:p w14:paraId="5DC2A1A6" w14:textId="77777777" w:rsidR="009879C0" w:rsidRDefault="00000000" w:rsidP="00F978B9">
            <w:pPr>
              <w:jc w:val="center"/>
            </w:pPr>
            <w:r>
              <w:rPr>
                <w:rFonts w:ascii="Century Gothic" w:eastAsia="Century Gothic" w:hAnsi="Century Gothic" w:cs="Century Gothic"/>
                <w:color w:val="000000"/>
              </w:rPr>
              <w:t>4</w:t>
            </w:r>
          </w:p>
        </w:tc>
        <w:tc>
          <w:tcPr>
            <w:tcW w:w="3200" w:type="dxa"/>
            <w:tcMar>
              <w:top w:w="80" w:type="dxa"/>
              <w:left w:w="100" w:type="dxa"/>
              <w:bottom w:w="80" w:type="dxa"/>
              <w:right w:w="100" w:type="dxa"/>
            </w:tcMar>
            <w:vAlign w:val="center"/>
          </w:tcPr>
          <w:p w14:paraId="0EC04D2D" w14:textId="4245D95B" w:rsidR="009879C0" w:rsidRDefault="00F978B9">
            <w:r>
              <w:rPr>
                <w:rFonts w:ascii="Century Gothic" w:eastAsia="Century Gothic" w:hAnsi="Century Gothic" w:cs="Century Gothic"/>
                <w:color w:val="000000"/>
              </w:rPr>
              <w:t>CARTECIANO, Adam Jeck G.</w:t>
            </w:r>
          </w:p>
        </w:tc>
        <w:tc>
          <w:tcPr>
            <w:tcW w:w="3475" w:type="dxa"/>
            <w:tcMar>
              <w:top w:w="80" w:type="dxa"/>
              <w:left w:w="100" w:type="dxa"/>
              <w:bottom w:w="80" w:type="dxa"/>
              <w:right w:w="100" w:type="dxa"/>
            </w:tcMar>
            <w:vAlign w:val="center"/>
          </w:tcPr>
          <w:p w14:paraId="025D7218" w14:textId="0115C50E" w:rsidR="009879C0" w:rsidRDefault="00000000">
            <w:r>
              <w:rPr>
                <w:rFonts w:ascii="Century Gothic" w:eastAsia="Century Gothic" w:hAnsi="Century Gothic" w:cs="Century Gothic"/>
                <w:color w:val="000000"/>
              </w:rPr>
              <w:t>Taxonomy/Backend Dev</w:t>
            </w:r>
          </w:p>
        </w:tc>
        <w:tc>
          <w:tcPr>
            <w:tcW w:w="2340" w:type="dxa"/>
            <w:tcMar>
              <w:top w:w="80" w:type="dxa"/>
              <w:left w:w="100" w:type="dxa"/>
              <w:bottom w:w="80" w:type="dxa"/>
              <w:right w:w="100" w:type="dxa"/>
            </w:tcMar>
            <w:vAlign w:val="center"/>
          </w:tcPr>
          <w:p w14:paraId="55EEC5C7" w14:textId="2186924D" w:rsidR="009879C0" w:rsidRDefault="00F978B9">
            <w:r w:rsidRPr="00F978B9">
              <w:rPr>
                <w:rFonts w:ascii="Century Gothic" w:eastAsia="Century Gothic" w:hAnsi="Century Gothic" w:cs="Century Gothic"/>
                <w:color w:val="000000"/>
              </w:rPr>
              <w:t>09395629350</w:t>
            </w:r>
          </w:p>
        </w:tc>
      </w:tr>
      <w:tr w:rsidR="009879C0" w14:paraId="77E3D989" w14:textId="77777777" w:rsidTr="00F978B9">
        <w:tc>
          <w:tcPr>
            <w:tcW w:w="700" w:type="dxa"/>
            <w:tcMar>
              <w:top w:w="80" w:type="dxa"/>
              <w:left w:w="100" w:type="dxa"/>
              <w:bottom w:w="80" w:type="dxa"/>
              <w:right w:w="100" w:type="dxa"/>
            </w:tcMar>
            <w:vAlign w:val="center"/>
          </w:tcPr>
          <w:p w14:paraId="0D48A465" w14:textId="77777777" w:rsidR="009879C0" w:rsidRDefault="00000000" w:rsidP="00F978B9">
            <w:pPr>
              <w:jc w:val="center"/>
            </w:pPr>
            <w:r>
              <w:rPr>
                <w:rFonts w:ascii="Century Gothic" w:eastAsia="Century Gothic" w:hAnsi="Century Gothic" w:cs="Century Gothic"/>
                <w:color w:val="000000"/>
              </w:rPr>
              <w:t>5</w:t>
            </w:r>
          </w:p>
        </w:tc>
        <w:tc>
          <w:tcPr>
            <w:tcW w:w="3200" w:type="dxa"/>
            <w:tcMar>
              <w:top w:w="80" w:type="dxa"/>
              <w:left w:w="100" w:type="dxa"/>
              <w:bottom w:w="80" w:type="dxa"/>
              <w:right w:w="100" w:type="dxa"/>
            </w:tcMar>
            <w:vAlign w:val="center"/>
          </w:tcPr>
          <w:p w14:paraId="36D77D0D" w14:textId="502AAB75" w:rsidR="009879C0" w:rsidRDefault="00F978B9">
            <w:r>
              <w:rPr>
                <w:rFonts w:ascii="Century Gothic" w:eastAsia="Century Gothic" w:hAnsi="Century Gothic" w:cs="Century Gothic"/>
                <w:color w:val="000000"/>
              </w:rPr>
              <w:t>BALOIS, Joshua Emmanuel T.</w:t>
            </w:r>
          </w:p>
        </w:tc>
        <w:tc>
          <w:tcPr>
            <w:tcW w:w="3475" w:type="dxa"/>
            <w:tcMar>
              <w:top w:w="80" w:type="dxa"/>
              <w:left w:w="100" w:type="dxa"/>
              <w:bottom w:w="80" w:type="dxa"/>
              <w:right w:w="100" w:type="dxa"/>
            </w:tcMar>
            <w:vAlign w:val="center"/>
          </w:tcPr>
          <w:p w14:paraId="03E524B5" w14:textId="6CE8C803" w:rsidR="009879C0" w:rsidRDefault="00000000">
            <w:r>
              <w:rPr>
                <w:rFonts w:ascii="Century Gothic" w:eastAsia="Century Gothic" w:hAnsi="Century Gothic" w:cs="Century Gothic"/>
                <w:color w:val="000000"/>
              </w:rPr>
              <w:t>Research &amp; Pitch Lead</w:t>
            </w:r>
          </w:p>
        </w:tc>
        <w:tc>
          <w:tcPr>
            <w:tcW w:w="2340" w:type="dxa"/>
            <w:tcMar>
              <w:top w:w="80" w:type="dxa"/>
              <w:left w:w="100" w:type="dxa"/>
              <w:bottom w:w="80" w:type="dxa"/>
              <w:right w:w="100" w:type="dxa"/>
            </w:tcMar>
            <w:vAlign w:val="center"/>
          </w:tcPr>
          <w:p w14:paraId="08BDE416" w14:textId="39BC0ACE" w:rsidR="009879C0" w:rsidRDefault="00F978B9">
            <w:r w:rsidRPr="00F978B9">
              <w:rPr>
                <w:rFonts w:ascii="Century Gothic" w:eastAsia="Century Gothic" w:hAnsi="Century Gothic" w:cs="Century Gothic"/>
                <w:color w:val="000000"/>
              </w:rPr>
              <w:t>09282854948</w:t>
            </w:r>
          </w:p>
        </w:tc>
      </w:tr>
    </w:tbl>
    <w:p w14:paraId="7B1D49C9" w14:textId="77777777" w:rsidR="009879C0" w:rsidRDefault="00000000">
      <w:pPr>
        <w:pBdr>
          <w:bottom w:val="single" w:sz="4" w:space="2" w:color="1F6FA5"/>
        </w:pBdr>
        <w:spacing w:before="300" w:after="120"/>
      </w:pPr>
      <w:r>
        <w:rPr>
          <w:rFonts w:ascii="Century Gothic" w:eastAsia="Century Gothic" w:hAnsi="Century Gothic" w:cs="Century Gothic"/>
          <w:b/>
          <w:bCs/>
          <w:color w:val="1F6FA5"/>
          <w:sz w:val="24"/>
          <w:szCs w:val="24"/>
        </w:rPr>
        <w:t>B. Project Brief</w:t>
      </w:r>
    </w:p>
    <w:p w14:paraId="2DA4AF50" w14:textId="77777777" w:rsidR="009879C0" w:rsidRDefault="00000000">
      <w:pPr>
        <w:spacing w:before="100" w:after="40"/>
      </w:pPr>
      <w:r>
        <w:rPr>
          <w:rFonts w:ascii="Century Gothic" w:eastAsia="Century Gothic" w:hAnsi="Century Gothic" w:cs="Century Gothic"/>
          <w:b/>
          <w:bCs/>
          <w:sz w:val="21"/>
          <w:szCs w:val="21"/>
        </w:rPr>
        <w:t>Project Title:</w:t>
      </w:r>
    </w:p>
    <w:p w14:paraId="21E65D51" w14:textId="56DAE508" w:rsidR="009879C0" w:rsidRDefault="00000000" w:rsidP="00D63ECE">
      <w:pPr>
        <w:pBdr>
          <w:bottom w:val="single" w:sz="4" w:space="1" w:color="999999"/>
        </w:pBdr>
        <w:spacing w:after="100"/>
        <w:jc w:val="center"/>
        <w:rPr>
          <w:rFonts w:ascii="Century Gothic" w:eastAsia="Century Gothic" w:hAnsi="Century Gothic" w:cs="Century Gothic"/>
          <w:sz w:val="21"/>
          <w:szCs w:val="21"/>
        </w:rPr>
      </w:pPr>
      <w:r w:rsidRPr="00585D5E">
        <w:rPr>
          <w:rFonts w:ascii="Century Gothic" w:eastAsia="Century Gothic" w:hAnsi="Century Gothic" w:cs="Century Gothic"/>
          <w:b/>
          <w:bCs/>
          <w:sz w:val="21"/>
          <w:szCs w:val="21"/>
        </w:rPr>
        <w:t>RoarCast</w:t>
      </w:r>
      <w:r w:rsidR="00585D5E">
        <w:rPr>
          <w:rFonts w:ascii="Century Gothic" w:eastAsia="Century Gothic" w:hAnsi="Century Gothic" w:cs="Century Gothic"/>
          <w:sz w:val="21"/>
          <w:szCs w:val="21"/>
        </w:rPr>
        <w:t xml:space="preserve"> - </w:t>
      </w:r>
      <w:r w:rsidR="00585D5E" w:rsidRPr="00585D5E">
        <w:rPr>
          <w:rFonts w:ascii="Century Gothic" w:eastAsia="Century Gothic" w:hAnsi="Century Gothic" w:cs="Century Gothic"/>
          <w:i/>
          <w:iCs/>
          <w:sz w:val="21"/>
          <w:szCs w:val="21"/>
        </w:rPr>
        <w:t>Powering the Triple Helix of Santa Rosa</w:t>
      </w:r>
    </w:p>
    <w:p w14:paraId="44441AB3" w14:textId="77777777" w:rsidR="00F978B9" w:rsidRPr="00F978B9" w:rsidRDefault="00F978B9">
      <w:pPr>
        <w:pBdr>
          <w:bottom w:val="single" w:sz="4" w:space="1" w:color="999999"/>
        </w:pBdr>
        <w:spacing w:after="100"/>
        <w:rPr>
          <w:sz w:val="8"/>
          <w:szCs w:val="8"/>
        </w:rPr>
      </w:pPr>
    </w:p>
    <w:p w14:paraId="3810C09D" w14:textId="7D1F044F" w:rsidR="009879C0" w:rsidRDefault="00000000" w:rsidP="00F978B9">
      <w:pPr>
        <w:spacing w:after="120"/>
      </w:pPr>
      <w:r>
        <w:rPr>
          <w:rFonts w:ascii="Century Gothic" w:eastAsia="Century Gothic" w:hAnsi="Century Gothic" w:cs="Century Gothic"/>
          <w:b/>
          <w:bCs/>
          <w:sz w:val="21"/>
          <w:szCs w:val="21"/>
        </w:rPr>
        <w:t>Problem Statement (What real community problem are you solving?):</w:t>
      </w:r>
    </w:p>
    <w:p w14:paraId="2299F649" w14:textId="03D4A659" w:rsidR="00480819" w:rsidRPr="00480819" w:rsidRDefault="00480819" w:rsidP="00480819">
      <w:pPr>
        <w:pBdr>
          <w:bottom w:val="single" w:sz="4" w:space="1" w:color="999999"/>
        </w:pBdr>
        <w:spacing w:after="100" w:line="276" w:lineRule="auto"/>
        <w:ind w:firstLine="720"/>
        <w:jc w:val="both"/>
        <w:rPr>
          <w:rFonts w:ascii="Century Gothic" w:eastAsia="Century Gothic" w:hAnsi="Century Gothic" w:cs="Century Gothic"/>
          <w:sz w:val="21"/>
          <w:szCs w:val="21"/>
        </w:rPr>
      </w:pPr>
      <w:r w:rsidRPr="00480819">
        <w:rPr>
          <w:rFonts w:ascii="Century Gothic" w:eastAsia="Century Gothic" w:hAnsi="Century Gothic" w:cs="Century Gothic"/>
          <w:sz w:val="21"/>
          <w:szCs w:val="21"/>
        </w:rPr>
        <w:t xml:space="preserve">National unemployment has settled at around 4.7% (DOLE, 2026), but that number hides a real problem: youth underemployment and NEET </w:t>
      </w:r>
      <w:r>
        <w:rPr>
          <w:rFonts w:ascii="Century Gothic" w:eastAsia="Century Gothic" w:hAnsi="Century Gothic" w:cs="Century Gothic"/>
          <w:sz w:val="21"/>
          <w:szCs w:val="21"/>
        </w:rPr>
        <w:t xml:space="preserve">(Not in Employment, Education, or Training) </w:t>
      </w:r>
      <w:r w:rsidRPr="00480819">
        <w:rPr>
          <w:rFonts w:ascii="Century Gothic" w:eastAsia="Century Gothic" w:hAnsi="Century Gothic" w:cs="Century Gothic"/>
          <w:sz w:val="21"/>
          <w:szCs w:val="21"/>
        </w:rPr>
        <w:t>rates haven't moved much, because the timing is broken. Industries change what skills they need almost in real time. Curricula, at best, get updated once every few years. And PESO only steps in after the damage is already done — once a graduate shows up jobless.</w:t>
      </w:r>
    </w:p>
    <w:p w14:paraId="57838264" w14:textId="579865DA" w:rsidR="00480819" w:rsidRPr="00480819" w:rsidRDefault="00480819" w:rsidP="00480819">
      <w:pPr>
        <w:pBdr>
          <w:bottom w:val="single" w:sz="4" w:space="1" w:color="999999"/>
        </w:pBdr>
        <w:spacing w:after="100" w:line="276" w:lineRule="auto"/>
        <w:ind w:firstLine="720"/>
        <w:jc w:val="both"/>
        <w:rPr>
          <w:rFonts w:ascii="Century Gothic" w:eastAsia="Century Gothic" w:hAnsi="Century Gothic" w:cs="Century Gothic"/>
          <w:sz w:val="21"/>
          <w:szCs w:val="21"/>
        </w:rPr>
      </w:pPr>
      <w:r w:rsidRPr="00480819">
        <w:rPr>
          <w:rFonts w:ascii="Century Gothic" w:eastAsia="Century Gothic" w:hAnsi="Century Gothic" w:cs="Century Gothic"/>
          <w:sz w:val="21"/>
          <w:szCs w:val="21"/>
        </w:rPr>
        <w:t>Santa Rosa feels this acutely. The city's PEZA-registered zones — Laguna Technopark, Technopark Annex, Laguna International Industrial Park, Greenfield Automotive Park, and the Toyota Sta. Rosa Special Economic Zone — need people who know niche technical skills that local graduates simply were never taught in school.</w:t>
      </w:r>
    </w:p>
    <w:p w14:paraId="73D6E7C8" w14:textId="261C4AB9" w:rsidR="00480819" w:rsidRPr="00480819" w:rsidRDefault="00480819" w:rsidP="00480819">
      <w:pPr>
        <w:pBdr>
          <w:bottom w:val="single" w:sz="4" w:space="1" w:color="999999"/>
        </w:pBdr>
        <w:spacing w:after="100" w:line="276" w:lineRule="auto"/>
        <w:ind w:firstLine="720"/>
        <w:jc w:val="both"/>
        <w:rPr>
          <w:rFonts w:ascii="Century Gothic" w:eastAsia="Century Gothic" w:hAnsi="Century Gothic" w:cs="Century Gothic"/>
          <w:sz w:val="21"/>
          <w:szCs w:val="21"/>
        </w:rPr>
      </w:pPr>
      <w:r w:rsidRPr="00480819">
        <w:rPr>
          <w:rFonts w:ascii="Century Gothic" w:eastAsia="Century Gothic" w:hAnsi="Century Gothic" w:cs="Century Gothic"/>
          <w:sz w:val="21"/>
          <w:szCs w:val="21"/>
        </w:rPr>
        <w:t xml:space="preserve">This isn't a theory we're proposing a fix for. This disconnect was formally flagged on July 2, 2026 at the Laguna ASPIA (Association of PESO, Industry, and Academe) General Assembly in Santa Rosa City, where Mayor Arlene B. Arcillas and DOLE CALABARZON Regional Director Atty. Roy L. Tolentino called for a stronger Triple Helix (Government-Industry-Academe) partnership (Philippine Information Agency, 2026). Root-cause analysis traces the failure to one point: there is no real-time, autonomous intelligence-sharing infrastructure translating industry demand into academic supply — the Triple Helix is policy-supported but operationally disconnected. Existing </w:t>
      </w:r>
      <w:r w:rsidRPr="00480819">
        <w:rPr>
          <w:rFonts w:ascii="Century Gothic" w:eastAsia="Century Gothic" w:hAnsi="Century Gothic" w:cs="Century Gothic"/>
          <w:sz w:val="21"/>
          <w:szCs w:val="21"/>
        </w:rPr>
        <w:lastRenderedPageBreak/>
        <w:t>tools like PhilJobNet and physical job fairs are reactive publication tools, not proactive preparation tools, and do not solve this timing problem.</w:t>
      </w:r>
    </w:p>
    <w:p w14:paraId="58BFF54D" w14:textId="33562DD0" w:rsidR="00480819" w:rsidRDefault="00480819" w:rsidP="00480819">
      <w:pPr>
        <w:pBdr>
          <w:bottom w:val="single" w:sz="4" w:space="1" w:color="999999"/>
        </w:pBdr>
        <w:spacing w:after="100" w:line="276" w:lineRule="auto"/>
        <w:ind w:firstLine="720"/>
        <w:jc w:val="both"/>
        <w:rPr>
          <w:rFonts w:ascii="Century Gothic" w:eastAsia="Century Gothic" w:hAnsi="Century Gothic" w:cs="Century Gothic"/>
          <w:sz w:val="21"/>
          <w:szCs w:val="21"/>
        </w:rPr>
      </w:pPr>
      <w:r w:rsidRPr="00480819">
        <w:rPr>
          <w:rFonts w:ascii="Century Gothic" w:eastAsia="Century Gothic" w:hAnsi="Century Gothic" w:cs="Century Gothic"/>
          <w:sz w:val="21"/>
          <w:szCs w:val="21"/>
        </w:rPr>
        <w:t>Everyone in the loop pays for this. Students find out what they're missing only after they've already graduated and shown up to a PESO job fair — by then, it's lost time and lost income. Schools have no visibility into which specific skills their own graduates are lacking, so they can't adjust anything mid-stream. And the locators</w:t>
      </w:r>
      <w:r>
        <w:rPr>
          <w:rFonts w:ascii="Century Gothic" w:eastAsia="Century Gothic" w:hAnsi="Century Gothic" w:cs="Century Gothic"/>
          <w:sz w:val="21"/>
          <w:szCs w:val="21"/>
        </w:rPr>
        <w:t xml:space="preserve"> (companies/employers)</w:t>
      </w:r>
      <w:r w:rsidRPr="00480819">
        <w:rPr>
          <w:rFonts w:ascii="Century Gothic" w:eastAsia="Century Gothic" w:hAnsi="Century Gothic" w:cs="Century Gothic"/>
          <w:sz w:val="21"/>
          <w:szCs w:val="21"/>
        </w:rPr>
        <w:t xml:space="preserve"> end up either spending heavily to retrain people themselves or hiring from outside Laguna entirely — money and talent that should be staying in Santa Rosa, leaking out instead.</w:t>
      </w:r>
    </w:p>
    <w:p w14:paraId="624145C8" w14:textId="77777777" w:rsidR="00F978B9" w:rsidRPr="00F978B9" w:rsidRDefault="00F978B9" w:rsidP="00F978B9">
      <w:pPr>
        <w:pBdr>
          <w:bottom w:val="single" w:sz="4" w:space="1" w:color="999999"/>
        </w:pBdr>
        <w:spacing w:after="100" w:line="276" w:lineRule="auto"/>
        <w:jc w:val="both"/>
        <w:rPr>
          <w:sz w:val="8"/>
          <w:szCs w:val="8"/>
        </w:rPr>
      </w:pPr>
    </w:p>
    <w:p w14:paraId="5B0220AA" w14:textId="2DC914F2" w:rsidR="009879C0" w:rsidRDefault="00000000" w:rsidP="00585D5E">
      <w:pPr>
        <w:spacing w:after="120"/>
      </w:pPr>
      <w:r>
        <w:rPr>
          <w:rFonts w:ascii="Century Gothic" w:eastAsia="Century Gothic" w:hAnsi="Century Gothic" w:cs="Century Gothic"/>
          <w:b/>
          <w:bCs/>
          <w:sz w:val="21"/>
          <w:szCs w:val="21"/>
        </w:rPr>
        <w:t>Proposed Solution (What is your project and how does it work?):</w:t>
      </w:r>
    </w:p>
    <w:p w14:paraId="2F1B98F4" w14:textId="75ADEEA8" w:rsidR="00F1254C" w:rsidRPr="00F1254C" w:rsidRDefault="00F1254C" w:rsidP="00F1254C">
      <w:pPr>
        <w:pBdr>
          <w:bottom w:val="single" w:sz="4" w:space="1" w:color="999999"/>
        </w:pBdr>
        <w:spacing w:after="100" w:line="276" w:lineRule="auto"/>
        <w:ind w:firstLine="720"/>
        <w:jc w:val="both"/>
        <w:rPr>
          <w:rFonts w:ascii="Century Gothic" w:eastAsia="Century Gothic" w:hAnsi="Century Gothic" w:cs="Century Gothic"/>
          <w:sz w:val="21"/>
          <w:szCs w:val="21"/>
        </w:rPr>
      </w:pPr>
      <w:r w:rsidRPr="00F1254C">
        <w:rPr>
          <w:rFonts w:ascii="Century Gothic" w:eastAsia="Century Gothic" w:hAnsi="Century Gothic" w:cs="Century Gothic"/>
          <w:b/>
          <w:bCs/>
          <w:sz w:val="21"/>
          <w:szCs w:val="21"/>
        </w:rPr>
        <w:t>RoarCast</w:t>
      </w:r>
      <w:r>
        <w:rPr>
          <w:rFonts w:ascii="Century Gothic" w:eastAsia="Century Gothic" w:hAnsi="Century Gothic" w:cs="Century Gothic"/>
          <w:sz w:val="21"/>
          <w:szCs w:val="21"/>
        </w:rPr>
        <w:t>,</w:t>
      </w:r>
      <w:r w:rsidRPr="00F1254C">
        <w:rPr>
          <w:rFonts w:ascii="Century Gothic" w:eastAsia="Century Gothic" w:hAnsi="Century Gothic" w:cs="Century Gothic"/>
          <w:sz w:val="21"/>
          <w:szCs w:val="21"/>
        </w:rPr>
        <w:t xml:space="preserve"> a web platform that actually connects Santa Rosa's PEZA ecosystem to the students trying to enter it, instead of leaving them to find out the hard way after graduation.</w:t>
      </w:r>
    </w:p>
    <w:p w14:paraId="12D9DB14" w14:textId="112DA2BC" w:rsidR="00F1254C" w:rsidRPr="00F1254C" w:rsidRDefault="00F1254C" w:rsidP="00F1254C">
      <w:pPr>
        <w:pBdr>
          <w:bottom w:val="single" w:sz="4" w:space="1" w:color="999999"/>
        </w:pBdr>
        <w:spacing w:after="100" w:line="276" w:lineRule="auto"/>
        <w:ind w:firstLine="720"/>
        <w:jc w:val="both"/>
        <w:rPr>
          <w:rFonts w:ascii="Century Gothic" w:eastAsia="Century Gothic" w:hAnsi="Century Gothic" w:cs="Century Gothic"/>
          <w:sz w:val="21"/>
          <w:szCs w:val="21"/>
        </w:rPr>
      </w:pPr>
      <w:r w:rsidRPr="00F1254C">
        <w:rPr>
          <w:rFonts w:ascii="Century Gothic" w:eastAsia="Century Gothic" w:hAnsi="Century Gothic" w:cs="Century Gothic"/>
          <w:sz w:val="21"/>
          <w:szCs w:val="21"/>
        </w:rPr>
        <w:t>The name reflects what it does. "Roar" nods to Santa Rosa's own "Lion City" identity, but "Cast" is the functional part</w:t>
      </w:r>
      <w:r>
        <w:rPr>
          <w:rFonts w:ascii="Century Gothic" w:eastAsia="Century Gothic" w:hAnsi="Century Gothic" w:cs="Century Gothic"/>
          <w:sz w:val="21"/>
          <w:szCs w:val="21"/>
        </w:rPr>
        <w:t>:</w:t>
      </w:r>
      <w:r w:rsidRPr="00F1254C">
        <w:rPr>
          <w:rFonts w:ascii="Century Gothic" w:eastAsia="Century Gothic" w:hAnsi="Century Gothic" w:cs="Century Gothic"/>
          <w:sz w:val="21"/>
          <w:szCs w:val="21"/>
        </w:rPr>
        <w:t xml:space="preserve"> the platform broadcasts real industry demand outward, giving students a read on where the job market is heading before they graduate into it, not after.</w:t>
      </w:r>
    </w:p>
    <w:p w14:paraId="4DF93CB4" w14:textId="0BBEF3CE" w:rsidR="00F1254C" w:rsidRPr="00F1254C" w:rsidRDefault="00F1254C" w:rsidP="00F1254C">
      <w:pPr>
        <w:pBdr>
          <w:bottom w:val="single" w:sz="4" w:space="1" w:color="999999"/>
        </w:pBdr>
        <w:spacing w:after="100" w:line="276" w:lineRule="auto"/>
        <w:ind w:firstLine="720"/>
        <w:jc w:val="both"/>
        <w:rPr>
          <w:rFonts w:ascii="Century Gothic" w:eastAsia="Century Gothic" w:hAnsi="Century Gothic" w:cs="Century Gothic"/>
          <w:sz w:val="21"/>
          <w:szCs w:val="21"/>
        </w:rPr>
      </w:pPr>
      <w:r w:rsidRPr="00F1254C">
        <w:rPr>
          <w:rFonts w:ascii="Century Gothic" w:eastAsia="Century Gothic" w:hAnsi="Century Gothic" w:cs="Century Gothic"/>
          <w:sz w:val="21"/>
          <w:szCs w:val="21"/>
        </w:rPr>
        <w:t xml:space="preserve">RoarCast runs on two simple roles. </w:t>
      </w:r>
      <w:r w:rsidRPr="00F1254C">
        <w:rPr>
          <w:rFonts w:ascii="Century Gothic" w:eastAsia="Century Gothic" w:hAnsi="Century Gothic" w:cs="Century Gothic"/>
          <w:b/>
          <w:bCs/>
          <w:sz w:val="21"/>
          <w:szCs w:val="21"/>
        </w:rPr>
        <w:t>Students</w:t>
      </w:r>
      <w:r w:rsidRPr="00F1254C">
        <w:rPr>
          <w:rFonts w:ascii="Century Gothic" w:eastAsia="Century Gothic" w:hAnsi="Century Gothic" w:cs="Century Gothic"/>
          <w:sz w:val="21"/>
          <w:szCs w:val="21"/>
        </w:rPr>
        <w:t xml:space="preserve"> get the frontline experience: an automated Data Engine pulls job postings and skill requirements from Santa Rosa's PEZA-registered locators — across all the city's zones, not just one — and cross-checks them against official DOLE/TESDA regional forecasts, turning raw postings into structured Skill Tags. A student takes a 60-second micro-audit, sees exactly where their skills fall short against those tags, and joins a peer "Co-Op Upskilling Squad" to close the gap together, since solo online learners tend to disengage fast. Finishing a module earns a verifiable digital credential, built on the same standards behind W3C Verifiable Credentials and 1EdTech Open Badges, with a QR code anyone </w:t>
      </w:r>
      <w:r>
        <w:rPr>
          <w:rFonts w:ascii="Century Gothic" w:eastAsia="Century Gothic" w:hAnsi="Century Gothic" w:cs="Century Gothic"/>
          <w:sz w:val="21"/>
          <w:szCs w:val="21"/>
        </w:rPr>
        <w:t>(</w:t>
      </w:r>
      <w:r w:rsidRPr="00F1254C">
        <w:rPr>
          <w:rFonts w:ascii="Century Gothic" w:eastAsia="Century Gothic" w:hAnsi="Century Gothic" w:cs="Century Gothic"/>
          <w:sz w:val="21"/>
          <w:szCs w:val="21"/>
        </w:rPr>
        <w:t>a recruiter, a PESO officer</w:t>
      </w:r>
      <w:r>
        <w:rPr>
          <w:rFonts w:ascii="Century Gothic" w:eastAsia="Century Gothic" w:hAnsi="Century Gothic" w:cs="Century Gothic"/>
          <w:sz w:val="21"/>
          <w:szCs w:val="21"/>
        </w:rPr>
        <w:t>)</w:t>
      </w:r>
      <w:r w:rsidRPr="00F1254C">
        <w:rPr>
          <w:rFonts w:ascii="Century Gothic" w:eastAsia="Century Gothic" w:hAnsi="Century Gothic" w:cs="Century Gothic"/>
          <w:sz w:val="21"/>
          <w:szCs w:val="21"/>
        </w:rPr>
        <w:t xml:space="preserve"> can scan to confirm it's real.</w:t>
      </w:r>
    </w:p>
    <w:p w14:paraId="611F8F3A" w14:textId="77777777" w:rsidR="00F1254C" w:rsidRDefault="00F1254C" w:rsidP="00F1254C">
      <w:pPr>
        <w:pBdr>
          <w:bottom w:val="single" w:sz="4" w:space="1" w:color="999999"/>
        </w:pBdr>
        <w:spacing w:after="100" w:line="276" w:lineRule="auto"/>
        <w:ind w:firstLine="720"/>
        <w:jc w:val="both"/>
        <w:rPr>
          <w:rFonts w:ascii="Century Gothic" w:eastAsia="Century Gothic" w:hAnsi="Century Gothic" w:cs="Century Gothic"/>
          <w:sz w:val="21"/>
          <w:szCs w:val="21"/>
        </w:rPr>
      </w:pPr>
      <w:r w:rsidRPr="00F1254C">
        <w:rPr>
          <w:rFonts w:ascii="Century Gothic" w:eastAsia="Century Gothic" w:hAnsi="Century Gothic" w:cs="Century Gothic"/>
          <w:b/>
          <w:bCs/>
          <w:sz w:val="21"/>
          <w:szCs w:val="21"/>
        </w:rPr>
        <w:t>Admins</w:t>
      </w:r>
      <w:r w:rsidRPr="00F1254C">
        <w:rPr>
          <w:rFonts w:ascii="Century Gothic" w:eastAsia="Century Gothic" w:hAnsi="Century Gothic" w:cs="Century Gothic"/>
          <w:sz w:val="21"/>
          <w:szCs w:val="21"/>
        </w:rPr>
        <w:t xml:space="preserve"> </w:t>
      </w:r>
      <w:r>
        <w:rPr>
          <w:rFonts w:ascii="Century Gothic" w:eastAsia="Century Gothic" w:hAnsi="Century Gothic" w:cs="Century Gothic"/>
          <w:sz w:val="21"/>
          <w:szCs w:val="21"/>
        </w:rPr>
        <w:t>(a</w:t>
      </w:r>
      <w:r w:rsidRPr="00F1254C">
        <w:rPr>
          <w:rFonts w:ascii="Century Gothic" w:eastAsia="Century Gothic" w:hAnsi="Century Gothic" w:cs="Century Gothic"/>
          <w:sz w:val="21"/>
          <w:szCs w:val="21"/>
        </w:rPr>
        <w:t>cademe and LGU/PESO users sharing one role, one login, one dashboard</w:t>
      </w:r>
      <w:r>
        <w:rPr>
          <w:rFonts w:ascii="Century Gothic" w:eastAsia="Century Gothic" w:hAnsi="Century Gothic" w:cs="Century Gothic"/>
          <w:sz w:val="21"/>
          <w:szCs w:val="21"/>
        </w:rPr>
        <w:t>)</w:t>
      </w:r>
      <w:r w:rsidRPr="00F1254C">
        <w:rPr>
          <w:rFonts w:ascii="Century Gothic" w:eastAsia="Century Gothic" w:hAnsi="Century Gothic" w:cs="Century Gothic"/>
          <w:sz w:val="21"/>
          <w:szCs w:val="21"/>
        </w:rPr>
        <w:t xml:space="preserve"> see the same aggregated, anonymized data through different filters: schools track where their curricula are falling behind, and PESO tracks where Special Education Fund money would close the widest gaps. </w:t>
      </w:r>
    </w:p>
    <w:p w14:paraId="651B16D4" w14:textId="77777777" w:rsidR="00F1254C" w:rsidRPr="00F1254C" w:rsidRDefault="00F1254C" w:rsidP="00F1254C">
      <w:pPr>
        <w:pBdr>
          <w:bottom w:val="single" w:sz="4" w:space="1" w:color="999999"/>
        </w:pBdr>
        <w:spacing w:after="100" w:line="276" w:lineRule="auto"/>
        <w:ind w:firstLine="720"/>
        <w:jc w:val="both"/>
        <w:rPr>
          <w:rFonts w:ascii="Century Gothic" w:eastAsia="Century Gothic" w:hAnsi="Century Gothic" w:cs="Century Gothic"/>
          <w:sz w:val="6"/>
          <w:szCs w:val="6"/>
        </w:rPr>
      </w:pPr>
    </w:p>
    <w:p w14:paraId="119F27CA" w14:textId="77777777" w:rsidR="009879C0" w:rsidRDefault="00000000">
      <w:pPr>
        <w:spacing w:after="120"/>
      </w:pPr>
      <w:r>
        <w:rPr>
          <w:rFonts w:ascii="Century Gothic" w:eastAsia="Century Gothic" w:hAnsi="Century Gothic" w:cs="Century Gothic"/>
          <w:b/>
          <w:bCs/>
          <w:sz w:val="21"/>
          <w:szCs w:val="21"/>
        </w:rPr>
        <w:t>Target Users / Beneficiaries:</w:t>
      </w:r>
    </w:p>
    <w:p w14:paraId="34972B77" w14:textId="37BAC947" w:rsidR="00F1254C" w:rsidRPr="00F1254C" w:rsidRDefault="00F1254C" w:rsidP="00F1254C">
      <w:pPr>
        <w:pStyle w:val="ListParagraph"/>
        <w:numPr>
          <w:ilvl w:val="0"/>
          <w:numId w:val="2"/>
        </w:numPr>
        <w:pBdr>
          <w:bottom w:val="single" w:sz="4" w:space="1" w:color="999999"/>
        </w:pBdr>
        <w:spacing w:after="100" w:line="276" w:lineRule="auto"/>
        <w:ind w:left="360"/>
        <w:jc w:val="both"/>
        <w:rPr>
          <w:rFonts w:ascii="Century Gothic" w:eastAsia="Century Gothic" w:hAnsi="Century Gothic" w:cs="Century Gothic"/>
          <w:sz w:val="21"/>
          <w:szCs w:val="21"/>
        </w:rPr>
      </w:pPr>
      <w:r w:rsidRPr="00F1254C">
        <w:rPr>
          <w:rFonts w:ascii="Century Gothic" w:eastAsia="Century Gothic" w:hAnsi="Century Gothic" w:cs="Century Gothic"/>
          <w:b/>
          <w:bCs/>
          <w:sz w:val="21"/>
          <w:szCs w:val="21"/>
        </w:rPr>
        <w:t>Primary:</w:t>
      </w:r>
      <w:r w:rsidRPr="00F1254C">
        <w:rPr>
          <w:rFonts w:ascii="Century Gothic" w:eastAsia="Century Gothic" w:hAnsi="Century Gothic" w:cs="Century Gothic"/>
          <w:sz w:val="21"/>
          <w:szCs w:val="21"/>
        </w:rPr>
        <w:t xml:space="preserve"> Santa Rosa youth aged 16–24, especially graduating Senior High School and college students entering the local labor market.</w:t>
      </w:r>
    </w:p>
    <w:p w14:paraId="3AB7E0B5" w14:textId="77777777" w:rsidR="00F1254C" w:rsidRPr="00F1254C" w:rsidRDefault="00F1254C" w:rsidP="00F1254C">
      <w:pPr>
        <w:pStyle w:val="ListParagraph"/>
        <w:numPr>
          <w:ilvl w:val="0"/>
          <w:numId w:val="2"/>
        </w:numPr>
        <w:pBdr>
          <w:bottom w:val="single" w:sz="4" w:space="1" w:color="999999"/>
        </w:pBdr>
        <w:spacing w:after="100" w:line="276" w:lineRule="auto"/>
        <w:ind w:left="360"/>
        <w:jc w:val="both"/>
        <w:rPr>
          <w:rFonts w:ascii="Century Gothic" w:eastAsia="Century Gothic" w:hAnsi="Century Gothic" w:cs="Century Gothic"/>
          <w:sz w:val="21"/>
          <w:szCs w:val="21"/>
        </w:rPr>
      </w:pPr>
      <w:r w:rsidRPr="00F1254C">
        <w:rPr>
          <w:rFonts w:ascii="Century Gothic" w:eastAsia="Century Gothic" w:hAnsi="Century Gothic" w:cs="Century Gothic"/>
          <w:b/>
          <w:bCs/>
          <w:sz w:val="21"/>
          <w:szCs w:val="21"/>
        </w:rPr>
        <w:t>Secondary:</w:t>
      </w:r>
      <w:r w:rsidRPr="00F1254C">
        <w:rPr>
          <w:rFonts w:ascii="Century Gothic" w:eastAsia="Century Gothic" w:hAnsi="Century Gothic" w:cs="Century Gothic"/>
          <w:sz w:val="21"/>
          <w:szCs w:val="21"/>
        </w:rPr>
        <w:t xml:space="preserve"> Academe and Government (PESO/CYDO), represented through RoarCast's Admin role, using aggregated data for curriculum planning and fund allocation.</w:t>
      </w:r>
    </w:p>
    <w:p w14:paraId="606404A6" w14:textId="77777777" w:rsidR="00F1254C" w:rsidRPr="00F1254C" w:rsidRDefault="00F1254C" w:rsidP="00F1254C">
      <w:pPr>
        <w:pBdr>
          <w:bottom w:val="single" w:sz="4" w:space="1" w:color="999999"/>
        </w:pBdr>
        <w:spacing w:after="100"/>
        <w:rPr>
          <w:rFonts w:ascii="Century Gothic" w:eastAsia="Century Gothic" w:hAnsi="Century Gothic" w:cs="Century Gothic"/>
          <w:sz w:val="6"/>
          <w:szCs w:val="6"/>
        </w:rPr>
      </w:pPr>
    </w:p>
    <w:p w14:paraId="3CBFED2E" w14:textId="5DDD2113" w:rsidR="009879C0" w:rsidRDefault="00000000" w:rsidP="00F1254C">
      <w:pPr>
        <w:spacing w:after="120"/>
      </w:pPr>
      <w:r>
        <w:rPr>
          <w:rFonts w:ascii="Century Gothic" w:eastAsia="Century Gothic" w:hAnsi="Century Gothic" w:cs="Century Gothic"/>
          <w:b/>
          <w:bCs/>
          <w:sz w:val="21"/>
          <w:szCs w:val="21"/>
        </w:rPr>
        <w:t>UN Sustainable Development Goal (SDG) Alignment:</w:t>
      </w:r>
    </w:p>
    <w:p w14:paraId="56DABD0C" w14:textId="77777777" w:rsidR="00F1254C" w:rsidRPr="00F1254C" w:rsidRDefault="00F1254C" w:rsidP="00F1254C">
      <w:pPr>
        <w:pStyle w:val="ListParagraph"/>
        <w:numPr>
          <w:ilvl w:val="0"/>
          <w:numId w:val="4"/>
        </w:numPr>
        <w:pBdr>
          <w:bottom w:val="single" w:sz="4" w:space="1" w:color="999999"/>
        </w:pBdr>
        <w:spacing w:after="100" w:line="276" w:lineRule="auto"/>
        <w:ind w:left="360"/>
        <w:jc w:val="both"/>
        <w:rPr>
          <w:rFonts w:ascii="Century Gothic" w:eastAsia="Century Gothic" w:hAnsi="Century Gothic" w:cs="Century Gothic"/>
          <w:sz w:val="21"/>
          <w:szCs w:val="21"/>
        </w:rPr>
      </w:pPr>
      <w:r w:rsidRPr="00F1254C">
        <w:rPr>
          <w:rFonts w:ascii="Century Gothic" w:eastAsia="Century Gothic" w:hAnsi="Century Gothic" w:cs="Century Gothic"/>
          <w:b/>
          <w:bCs/>
          <w:sz w:val="21"/>
          <w:szCs w:val="21"/>
        </w:rPr>
        <w:t>SDG 8: Decent Work and Economic Growth (Target 8.6)</w:t>
      </w:r>
      <w:r w:rsidRPr="00F1254C">
        <w:rPr>
          <w:rFonts w:ascii="Century Gothic" w:eastAsia="Century Gothic" w:hAnsi="Century Gothic" w:cs="Century Gothic"/>
          <w:sz w:val="21"/>
          <w:szCs w:val="21"/>
        </w:rPr>
        <w:t xml:space="preserve"> — </w:t>
      </w:r>
      <w:r w:rsidRPr="00F1254C">
        <w:rPr>
          <w:rFonts w:ascii="Century Gothic" w:eastAsia="Century Gothic" w:hAnsi="Century Gothic" w:cs="Century Gothic"/>
          <w:i/>
          <w:iCs/>
          <w:sz w:val="21"/>
          <w:szCs w:val="21"/>
        </w:rPr>
        <w:t>Primary Alignment</w:t>
      </w:r>
      <w:r w:rsidRPr="00F1254C">
        <w:rPr>
          <w:rFonts w:ascii="Century Gothic" w:eastAsia="Century Gothic" w:hAnsi="Century Gothic" w:cs="Century Gothic"/>
          <w:sz w:val="21"/>
          <w:szCs w:val="21"/>
        </w:rPr>
        <w:t>. Reduces youth unemployment and skills mismatch by aligning students with real-time industry skill demands, verified micro-credentials, and employment pathways before graduation.</w:t>
      </w:r>
    </w:p>
    <w:p w14:paraId="1870DF49" w14:textId="20936993" w:rsidR="009879C0" w:rsidRPr="00F1254C" w:rsidRDefault="00F1254C" w:rsidP="00F1254C">
      <w:pPr>
        <w:pStyle w:val="ListParagraph"/>
        <w:numPr>
          <w:ilvl w:val="0"/>
          <w:numId w:val="4"/>
        </w:numPr>
        <w:pBdr>
          <w:bottom w:val="single" w:sz="4" w:space="1" w:color="999999"/>
        </w:pBdr>
        <w:spacing w:after="100" w:line="276" w:lineRule="auto"/>
        <w:ind w:left="360"/>
        <w:jc w:val="both"/>
        <w:rPr>
          <w:sz w:val="8"/>
          <w:szCs w:val="8"/>
        </w:rPr>
      </w:pPr>
      <w:r w:rsidRPr="00F1254C">
        <w:rPr>
          <w:rFonts w:ascii="Century Gothic" w:eastAsia="Century Gothic" w:hAnsi="Century Gothic" w:cs="Century Gothic"/>
          <w:b/>
          <w:bCs/>
          <w:sz w:val="21"/>
          <w:szCs w:val="21"/>
        </w:rPr>
        <w:t>SDG 4: Quality Education (Target 4.4)</w:t>
      </w:r>
      <w:r w:rsidRPr="00F1254C">
        <w:rPr>
          <w:rFonts w:ascii="Century Gothic" w:eastAsia="Century Gothic" w:hAnsi="Century Gothic" w:cs="Century Gothic"/>
          <w:sz w:val="21"/>
          <w:szCs w:val="21"/>
        </w:rPr>
        <w:t xml:space="preserve"> — </w:t>
      </w:r>
      <w:r w:rsidRPr="00F1254C">
        <w:rPr>
          <w:rFonts w:ascii="Century Gothic" w:eastAsia="Century Gothic" w:hAnsi="Century Gothic" w:cs="Century Gothic"/>
          <w:i/>
          <w:iCs/>
          <w:sz w:val="21"/>
          <w:szCs w:val="21"/>
        </w:rPr>
        <w:t>Secondary Alignment</w:t>
      </w:r>
      <w:r w:rsidRPr="00F1254C">
        <w:rPr>
          <w:rFonts w:ascii="Century Gothic" w:eastAsia="Century Gothic" w:hAnsi="Century Gothic" w:cs="Century Gothic"/>
          <w:sz w:val="21"/>
          <w:szCs w:val="21"/>
        </w:rPr>
        <w:t>. Strengthens technical and vocational education by providing academe with real-time workforce intelligence to inform curriculum enhancement, micro-credential development, and industry-responsive skills training.</w:t>
      </w:r>
    </w:p>
    <w:p w14:paraId="62282CC4" w14:textId="77777777" w:rsidR="00F1254C" w:rsidRDefault="00F1254C">
      <w:pPr>
        <w:spacing w:after="120"/>
        <w:rPr>
          <w:rFonts w:ascii="Century Gothic" w:eastAsia="Century Gothic" w:hAnsi="Century Gothic" w:cs="Century Gothic"/>
          <w:b/>
          <w:bCs/>
          <w:sz w:val="21"/>
          <w:szCs w:val="21"/>
        </w:rPr>
      </w:pPr>
    </w:p>
    <w:p w14:paraId="652F7EE9" w14:textId="753C1DC8" w:rsidR="00D63ECE" w:rsidRPr="00D63ECE" w:rsidRDefault="00000000" w:rsidP="00D63ECE">
      <w:pPr>
        <w:spacing w:after="120"/>
      </w:pPr>
      <w:r>
        <w:rPr>
          <w:rFonts w:ascii="Century Gothic" w:eastAsia="Century Gothic" w:hAnsi="Century Gothic" w:cs="Century Gothic"/>
          <w:b/>
          <w:bCs/>
          <w:sz w:val="21"/>
          <w:szCs w:val="21"/>
        </w:rPr>
        <w:lastRenderedPageBreak/>
        <w:t>Center of Youth Participation Alignment:</w:t>
      </w:r>
    </w:p>
    <w:p w14:paraId="6A249293" w14:textId="77777777" w:rsidR="00D63ECE" w:rsidRPr="00D63ECE" w:rsidRDefault="00D63ECE" w:rsidP="00D63ECE">
      <w:pPr>
        <w:pStyle w:val="ListParagraph"/>
        <w:numPr>
          <w:ilvl w:val="0"/>
          <w:numId w:val="5"/>
        </w:numPr>
        <w:pBdr>
          <w:bottom w:val="single" w:sz="4" w:space="1" w:color="999999"/>
        </w:pBdr>
        <w:spacing w:after="100" w:line="276" w:lineRule="auto"/>
        <w:ind w:left="360"/>
        <w:rPr>
          <w:rFonts w:ascii="Century Gothic" w:eastAsia="Century Gothic" w:hAnsi="Century Gothic" w:cs="Century Gothic"/>
          <w:sz w:val="21"/>
          <w:szCs w:val="21"/>
        </w:rPr>
      </w:pPr>
      <w:r w:rsidRPr="00D63ECE">
        <w:rPr>
          <w:rFonts w:ascii="Century Gothic" w:eastAsia="Century Gothic" w:hAnsi="Century Gothic" w:cs="Century Gothic"/>
          <w:b/>
          <w:bCs/>
          <w:sz w:val="21"/>
          <w:szCs w:val="21"/>
        </w:rPr>
        <w:t>Economic Empowerment (primary)</w:t>
      </w:r>
      <w:r w:rsidRPr="00D63ECE">
        <w:rPr>
          <w:rFonts w:ascii="Century Gothic" w:eastAsia="Century Gothic" w:hAnsi="Century Gothic" w:cs="Century Gothic"/>
          <w:sz w:val="21"/>
          <w:szCs w:val="21"/>
        </w:rPr>
        <w:t xml:space="preserve"> — integrates youth into the PEZA-driven economy through transparent skill requirements, peer Skill Squads, and verifiable credentials.</w:t>
      </w:r>
    </w:p>
    <w:p w14:paraId="34DA96F8" w14:textId="4D7AA5EC" w:rsidR="009879C0" w:rsidRPr="00D63ECE" w:rsidRDefault="00D63ECE" w:rsidP="00D63ECE">
      <w:pPr>
        <w:pStyle w:val="ListParagraph"/>
        <w:numPr>
          <w:ilvl w:val="0"/>
          <w:numId w:val="5"/>
        </w:numPr>
        <w:pBdr>
          <w:bottom w:val="single" w:sz="4" w:space="1" w:color="999999"/>
        </w:pBdr>
        <w:spacing w:after="100" w:line="276" w:lineRule="auto"/>
        <w:ind w:left="360"/>
      </w:pPr>
      <w:r w:rsidRPr="00D63ECE">
        <w:rPr>
          <w:rFonts w:ascii="Century Gothic" w:eastAsia="Century Gothic" w:hAnsi="Century Gothic" w:cs="Century Gothic"/>
          <w:b/>
          <w:bCs/>
          <w:sz w:val="21"/>
          <w:szCs w:val="21"/>
        </w:rPr>
        <w:t>Governance (secondary)</w:t>
      </w:r>
      <w:r w:rsidRPr="00D63ECE">
        <w:rPr>
          <w:rFonts w:ascii="Century Gothic" w:eastAsia="Century Gothic" w:hAnsi="Century Gothic" w:cs="Century Gothic"/>
          <w:sz w:val="21"/>
          <w:szCs w:val="21"/>
        </w:rPr>
        <w:t xml:space="preserve"> — anonymized audit data informs PESO and City Government allocation of the Special Education Fund (SEF).</w:t>
      </w:r>
    </w:p>
    <w:p w14:paraId="38795FBA" w14:textId="77777777" w:rsidR="00D63ECE" w:rsidRPr="00D63ECE" w:rsidRDefault="00D63ECE" w:rsidP="00D63ECE">
      <w:pPr>
        <w:pBdr>
          <w:bottom w:val="single" w:sz="4" w:space="1" w:color="999999"/>
        </w:pBdr>
        <w:spacing w:after="100"/>
        <w:rPr>
          <w:sz w:val="4"/>
          <w:szCs w:val="4"/>
        </w:rPr>
      </w:pPr>
    </w:p>
    <w:p w14:paraId="40DE7678" w14:textId="77777777" w:rsidR="009879C0" w:rsidRDefault="00000000">
      <w:pPr>
        <w:spacing w:after="120"/>
      </w:pPr>
      <w:r>
        <w:rPr>
          <w:rFonts w:ascii="Century Gothic" w:eastAsia="Century Gothic" w:hAnsi="Century Gothic" w:cs="Century Gothic"/>
          <w:b/>
          <w:bCs/>
          <w:sz w:val="21"/>
          <w:szCs w:val="21"/>
        </w:rPr>
        <w:t>Team Roles and Contributions (who did what):</w:t>
      </w:r>
    </w:p>
    <w:p w14:paraId="4BA00E49" w14:textId="6E52C66C" w:rsidR="00D63ECE" w:rsidRPr="00D63ECE" w:rsidRDefault="00D63ECE" w:rsidP="00D63ECE">
      <w:pPr>
        <w:pStyle w:val="ListParagraph"/>
        <w:numPr>
          <w:ilvl w:val="0"/>
          <w:numId w:val="6"/>
        </w:numPr>
        <w:spacing w:after="120"/>
        <w:ind w:left="360"/>
        <w:jc w:val="both"/>
        <w:rPr>
          <w:rFonts w:ascii="Century Gothic" w:eastAsia="Century Gothic" w:hAnsi="Century Gothic" w:cs="Century Gothic"/>
          <w:b/>
          <w:bCs/>
          <w:sz w:val="21"/>
          <w:szCs w:val="21"/>
        </w:rPr>
      </w:pPr>
      <w:r w:rsidRPr="00D63ECE">
        <w:rPr>
          <w:rFonts w:ascii="Century Gothic" w:eastAsia="Century Gothic" w:hAnsi="Century Gothic" w:cs="Century Gothic"/>
          <w:b/>
          <w:bCs/>
          <w:sz w:val="21"/>
          <w:szCs w:val="21"/>
        </w:rPr>
        <w:t>Balinado, Christian V. — Team Leader / Frontend Dev.</w:t>
      </w:r>
    </w:p>
    <w:p w14:paraId="179AEFBD" w14:textId="481E4092" w:rsidR="00D63ECE" w:rsidRPr="00D63ECE" w:rsidRDefault="00D63ECE" w:rsidP="00D63ECE">
      <w:pPr>
        <w:pStyle w:val="ListParagraph"/>
        <w:spacing w:after="120"/>
        <w:ind w:left="360"/>
        <w:jc w:val="both"/>
        <w:rPr>
          <w:rFonts w:ascii="Century Gothic" w:eastAsia="Century Gothic" w:hAnsi="Century Gothic" w:cs="Century Gothic"/>
          <w:sz w:val="21"/>
          <w:szCs w:val="21"/>
        </w:rPr>
      </w:pPr>
      <w:r w:rsidRPr="00D63ECE">
        <w:rPr>
          <w:rFonts w:ascii="Century Gothic" w:eastAsia="Century Gothic" w:hAnsi="Century Gothic" w:cs="Century Gothic"/>
          <w:sz w:val="21"/>
          <w:szCs w:val="21"/>
        </w:rPr>
        <w:t>Leads overall project direction and coordinates the team; builds the frontend in React/Next.js and Tailwind CSS, ensuring an accessibility-compliant, frictionless student-facing interface.</w:t>
      </w:r>
    </w:p>
    <w:p w14:paraId="5FF16CF1" w14:textId="50DED960" w:rsidR="00D63ECE" w:rsidRPr="00D63ECE" w:rsidRDefault="00D63ECE" w:rsidP="00D63ECE">
      <w:pPr>
        <w:pStyle w:val="ListParagraph"/>
        <w:numPr>
          <w:ilvl w:val="0"/>
          <w:numId w:val="6"/>
        </w:numPr>
        <w:spacing w:after="120"/>
        <w:ind w:left="360"/>
        <w:jc w:val="both"/>
        <w:rPr>
          <w:rFonts w:ascii="Century Gothic" w:eastAsia="Century Gothic" w:hAnsi="Century Gothic" w:cs="Century Gothic"/>
          <w:b/>
          <w:bCs/>
          <w:sz w:val="21"/>
          <w:szCs w:val="21"/>
        </w:rPr>
      </w:pPr>
      <w:r w:rsidRPr="00D63ECE">
        <w:rPr>
          <w:rFonts w:ascii="Century Gothic" w:eastAsia="Century Gothic" w:hAnsi="Century Gothic" w:cs="Century Gothic"/>
          <w:b/>
          <w:bCs/>
          <w:sz w:val="21"/>
          <w:szCs w:val="21"/>
        </w:rPr>
        <w:t xml:space="preserve">Padilla, Rheden N. — Backend / Data Engine Dev. </w:t>
      </w:r>
    </w:p>
    <w:p w14:paraId="4B6BEB98" w14:textId="02E6810C" w:rsidR="00D63ECE" w:rsidRPr="00D63ECE" w:rsidRDefault="00D63ECE" w:rsidP="00D63ECE">
      <w:pPr>
        <w:pStyle w:val="ListParagraph"/>
        <w:spacing w:after="120"/>
        <w:ind w:left="360"/>
        <w:jc w:val="both"/>
        <w:rPr>
          <w:rFonts w:ascii="Century Gothic" w:eastAsia="Century Gothic" w:hAnsi="Century Gothic" w:cs="Century Gothic"/>
          <w:sz w:val="21"/>
          <w:szCs w:val="21"/>
        </w:rPr>
      </w:pPr>
      <w:r w:rsidRPr="00D63ECE">
        <w:rPr>
          <w:rFonts w:ascii="Century Gothic" w:eastAsia="Century Gothic" w:hAnsi="Century Gothic" w:cs="Century Gothic"/>
          <w:sz w:val="21"/>
          <w:szCs w:val="21"/>
        </w:rPr>
        <w:t>Develops the Autonomous Data Engine on Firebase/Supabase, handling job-post ingestion, parsing, and the backend logic that turns raw postings into structured Skill Tags.</w:t>
      </w:r>
    </w:p>
    <w:p w14:paraId="1B570FAD" w14:textId="3E1BBE42" w:rsidR="00D63ECE" w:rsidRPr="00D63ECE" w:rsidRDefault="00D63ECE" w:rsidP="00D63ECE">
      <w:pPr>
        <w:pStyle w:val="ListParagraph"/>
        <w:numPr>
          <w:ilvl w:val="0"/>
          <w:numId w:val="6"/>
        </w:numPr>
        <w:spacing w:after="120"/>
        <w:ind w:left="360"/>
        <w:jc w:val="both"/>
        <w:rPr>
          <w:rFonts w:ascii="Century Gothic" w:eastAsia="Century Gothic" w:hAnsi="Century Gothic" w:cs="Century Gothic"/>
          <w:b/>
          <w:bCs/>
          <w:sz w:val="21"/>
          <w:szCs w:val="21"/>
        </w:rPr>
      </w:pPr>
      <w:r w:rsidRPr="00D63ECE">
        <w:rPr>
          <w:rFonts w:ascii="Century Gothic" w:eastAsia="Century Gothic" w:hAnsi="Century Gothic" w:cs="Century Gothic"/>
          <w:b/>
          <w:bCs/>
          <w:sz w:val="21"/>
          <w:szCs w:val="21"/>
        </w:rPr>
        <w:t xml:space="preserve">Victorio, Emmanuel N. — UI/UX &amp; Frontend Dev. </w:t>
      </w:r>
    </w:p>
    <w:p w14:paraId="7AF5C78C" w14:textId="6AAD7464" w:rsidR="00D63ECE" w:rsidRPr="00D63ECE" w:rsidRDefault="00D63ECE" w:rsidP="00D63ECE">
      <w:pPr>
        <w:pStyle w:val="ListParagraph"/>
        <w:spacing w:after="120"/>
        <w:ind w:left="360"/>
        <w:jc w:val="both"/>
        <w:rPr>
          <w:rFonts w:ascii="Century Gothic" w:eastAsia="Century Gothic" w:hAnsi="Century Gothic" w:cs="Century Gothic"/>
          <w:sz w:val="21"/>
          <w:szCs w:val="21"/>
        </w:rPr>
      </w:pPr>
      <w:r w:rsidRPr="00D63ECE">
        <w:rPr>
          <w:rFonts w:ascii="Century Gothic" w:eastAsia="Century Gothic" w:hAnsi="Century Gothic" w:cs="Century Gothic"/>
          <w:sz w:val="21"/>
          <w:szCs w:val="21"/>
        </w:rPr>
        <w:t>Designs and builds the micro-audit flow, Co-Op Squad matching interface, and live dashboard views for Academe and PESO, focusing on usability for both students and admins.</w:t>
      </w:r>
    </w:p>
    <w:p w14:paraId="422F4BB5" w14:textId="34D9D1FC" w:rsidR="00D63ECE" w:rsidRPr="00D63ECE" w:rsidRDefault="00D63ECE" w:rsidP="00D63ECE">
      <w:pPr>
        <w:pStyle w:val="ListParagraph"/>
        <w:numPr>
          <w:ilvl w:val="0"/>
          <w:numId w:val="6"/>
        </w:numPr>
        <w:spacing w:after="120"/>
        <w:ind w:left="360"/>
        <w:jc w:val="both"/>
        <w:rPr>
          <w:rFonts w:ascii="Century Gothic" w:eastAsia="Century Gothic" w:hAnsi="Century Gothic" w:cs="Century Gothic"/>
          <w:b/>
          <w:bCs/>
          <w:sz w:val="21"/>
          <w:szCs w:val="21"/>
        </w:rPr>
      </w:pPr>
      <w:r w:rsidRPr="00D63ECE">
        <w:rPr>
          <w:rFonts w:ascii="Century Gothic" w:eastAsia="Century Gothic" w:hAnsi="Century Gothic" w:cs="Century Gothic"/>
          <w:b/>
          <w:bCs/>
          <w:sz w:val="21"/>
          <w:szCs w:val="21"/>
        </w:rPr>
        <w:t>Carteciano, Adam Jeck G. — Taxonomy/Backend Dev.</w:t>
      </w:r>
    </w:p>
    <w:p w14:paraId="6795851E" w14:textId="3A50A0A2" w:rsidR="00D63ECE" w:rsidRPr="00D63ECE" w:rsidRDefault="00D63ECE" w:rsidP="00D63ECE">
      <w:pPr>
        <w:pStyle w:val="ListParagraph"/>
        <w:spacing w:after="120"/>
        <w:ind w:left="360"/>
        <w:jc w:val="both"/>
        <w:rPr>
          <w:rFonts w:ascii="Century Gothic" w:eastAsia="Century Gothic" w:hAnsi="Century Gothic" w:cs="Century Gothic"/>
          <w:sz w:val="21"/>
          <w:szCs w:val="21"/>
        </w:rPr>
      </w:pPr>
      <w:r w:rsidRPr="00D63ECE">
        <w:rPr>
          <w:rFonts w:ascii="Century Gothic" w:eastAsia="Century Gothic" w:hAnsi="Century Gothic" w:cs="Century Gothic"/>
          <w:sz w:val="21"/>
          <w:szCs w:val="21"/>
        </w:rPr>
        <w:t>Builds and maintains the Dynamic Skill Tag taxonomy, mapping industry postings and DOLE/TESDA data to standardized skill categories used across the audit and matching engine.</w:t>
      </w:r>
    </w:p>
    <w:p w14:paraId="00EB0173" w14:textId="348AC177" w:rsidR="00D63ECE" w:rsidRPr="00D63ECE" w:rsidRDefault="00D63ECE" w:rsidP="00D63ECE">
      <w:pPr>
        <w:pStyle w:val="ListParagraph"/>
        <w:numPr>
          <w:ilvl w:val="0"/>
          <w:numId w:val="6"/>
        </w:numPr>
        <w:spacing w:after="120"/>
        <w:ind w:left="360"/>
        <w:jc w:val="both"/>
        <w:rPr>
          <w:rFonts w:ascii="Century Gothic" w:eastAsia="Century Gothic" w:hAnsi="Century Gothic" w:cs="Century Gothic"/>
          <w:b/>
          <w:bCs/>
          <w:sz w:val="21"/>
          <w:szCs w:val="21"/>
        </w:rPr>
      </w:pPr>
      <w:r w:rsidRPr="00D63ECE">
        <w:rPr>
          <w:rFonts w:ascii="Century Gothic" w:eastAsia="Century Gothic" w:hAnsi="Century Gothic" w:cs="Century Gothic"/>
          <w:b/>
          <w:bCs/>
          <w:sz w:val="21"/>
          <w:szCs w:val="21"/>
        </w:rPr>
        <w:t>Balois, Joshua Emmanuel T. — Research &amp; Pitch Lead.</w:t>
      </w:r>
    </w:p>
    <w:p w14:paraId="46EC773F" w14:textId="0E58D4DE" w:rsidR="00D63ECE" w:rsidRPr="00D63ECE" w:rsidRDefault="00D63ECE" w:rsidP="00D63ECE">
      <w:pPr>
        <w:pStyle w:val="ListParagraph"/>
        <w:spacing w:after="120"/>
        <w:ind w:left="360"/>
        <w:jc w:val="both"/>
        <w:rPr>
          <w:rFonts w:ascii="Century Gothic" w:eastAsia="Century Gothic" w:hAnsi="Century Gothic" w:cs="Century Gothic"/>
          <w:sz w:val="21"/>
          <w:szCs w:val="21"/>
        </w:rPr>
      </w:pPr>
      <w:r w:rsidRPr="00D63ECE">
        <w:rPr>
          <w:rFonts w:ascii="Century Gothic" w:eastAsia="Century Gothic" w:hAnsi="Century Gothic" w:cs="Century Gothic"/>
          <w:sz w:val="21"/>
          <w:szCs w:val="21"/>
        </w:rPr>
        <w:t>Leads research and sourcing (local context, SDG/CYP alignment, citations), and shapes the pitch narrative and documentation for judges.</w:t>
      </w:r>
    </w:p>
    <w:p w14:paraId="2BFC548F" w14:textId="77777777" w:rsidR="009879C0" w:rsidRDefault="00000000">
      <w:pPr>
        <w:pBdr>
          <w:bottom w:val="single" w:sz="4" w:space="2" w:color="1F6FA5"/>
        </w:pBdr>
        <w:spacing w:before="300" w:after="120"/>
      </w:pPr>
      <w:r>
        <w:rPr>
          <w:rFonts w:ascii="Century Gothic" w:eastAsia="Century Gothic" w:hAnsi="Century Gothic" w:cs="Century Gothic"/>
          <w:b/>
          <w:bCs/>
          <w:color w:val="1F6FA5"/>
          <w:sz w:val="24"/>
          <w:szCs w:val="24"/>
        </w:rPr>
        <w:t>F. Team Leader Certification</w:t>
      </w:r>
    </w:p>
    <w:p w14:paraId="0A44B217" w14:textId="77777777" w:rsidR="009879C0" w:rsidRDefault="00000000">
      <w:pPr>
        <w:spacing w:after="120"/>
      </w:pPr>
      <w:r>
        <w:rPr>
          <w:rFonts w:ascii="Century Gothic" w:eastAsia="Century Gothic" w:hAnsi="Century Gothic" w:cs="Century Gothic"/>
          <w:sz w:val="21"/>
          <w:szCs w:val="21"/>
        </w:rPr>
        <w:t>We certify that this project was conceptualized and developed within the official hackathon period and complies with the FROSTBYTE 2026 Hackathon Rulebook.</w:t>
      </w:r>
    </w:p>
    <w:p w14:paraId="0870E26B" w14:textId="77777777" w:rsidR="009879C0" w:rsidRDefault="00000000">
      <w:pPr>
        <w:spacing w:before="100" w:after="40"/>
      </w:pPr>
      <w:r>
        <w:rPr>
          <w:rFonts w:ascii="Century Gothic" w:eastAsia="Century Gothic" w:hAnsi="Century Gothic" w:cs="Century Gothic"/>
          <w:b/>
          <w:bCs/>
          <w:sz w:val="21"/>
          <w:szCs w:val="21"/>
        </w:rPr>
        <w:t>Team Leader Name and Signature:</w:t>
      </w:r>
    </w:p>
    <w:p w14:paraId="245A429D" w14:textId="19CBA414" w:rsidR="00D63ECE" w:rsidRPr="00D63ECE" w:rsidRDefault="00D63ECE">
      <w:pPr>
        <w:spacing w:before="100" w:after="40"/>
        <w:rPr>
          <w:rFonts w:ascii="Century Gothic" w:eastAsia="Century Gothic" w:hAnsi="Century Gothic" w:cs="Century Gothic"/>
          <w:b/>
          <w:bCs/>
          <w:sz w:val="21"/>
          <w:szCs w:val="21"/>
        </w:rPr>
      </w:pPr>
      <w:r w:rsidRPr="00D63ECE">
        <w:rPr>
          <w:rFonts w:ascii="Century Gothic" w:eastAsia="Century Gothic" w:hAnsi="Century Gothic" w:cs="Century Gothic"/>
          <w:i/>
          <w:iCs/>
          <w:sz w:val="21"/>
          <w:szCs w:val="21"/>
        </w:rPr>
        <w:t>SGD.</w:t>
      </w:r>
      <w:r w:rsidRPr="00D63ECE">
        <w:rPr>
          <w:rFonts w:ascii="Century Gothic" w:eastAsia="Century Gothic" w:hAnsi="Century Gothic" w:cs="Century Gothic"/>
          <w:i/>
          <w:iCs/>
          <w:sz w:val="21"/>
          <w:szCs w:val="21"/>
        </w:rPr>
        <w:br/>
      </w:r>
      <w:r w:rsidRPr="00D63ECE">
        <w:rPr>
          <w:rFonts w:ascii="Century Gothic" w:eastAsia="Century Gothic" w:hAnsi="Century Gothic" w:cs="Century Gothic"/>
          <w:b/>
          <w:bCs/>
          <w:sz w:val="21"/>
          <w:szCs w:val="21"/>
        </w:rPr>
        <w:t>CHRISTIAN V. BALINADO</w:t>
      </w:r>
    </w:p>
    <w:p w14:paraId="2AB2A413" w14:textId="77777777" w:rsidR="00D63ECE" w:rsidRDefault="00D63ECE">
      <w:pPr>
        <w:spacing w:before="100" w:after="40"/>
        <w:rPr>
          <w:rFonts w:ascii="Century Gothic" w:eastAsia="Century Gothic" w:hAnsi="Century Gothic" w:cs="Century Gothic"/>
          <w:sz w:val="21"/>
          <w:szCs w:val="21"/>
        </w:rPr>
      </w:pPr>
    </w:p>
    <w:p w14:paraId="4CF990FF" w14:textId="78930981" w:rsidR="009879C0" w:rsidRDefault="00000000">
      <w:pPr>
        <w:spacing w:before="100" w:after="40"/>
      </w:pPr>
      <w:r>
        <w:rPr>
          <w:rFonts w:ascii="Century Gothic" w:eastAsia="Century Gothic" w:hAnsi="Century Gothic" w:cs="Century Gothic"/>
          <w:b/>
          <w:bCs/>
          <w:sz w:val="21"/>
          <w:szCs w:val="21"/>
        </w:rPr>
        <w:t>Date Submitted:</w:t>
      </w:r>
    </w:p>
    <w:p w14:paraId="1D3C6520" w14:textId="68342EA8" w:rsidR="009879C0" w:rsidRPr="00D63ECE" w:rsidRDefault="00D63ECE">
      <w:pPr>
        <w:pBdr>
          <w:bottom w:val="single" w:sz="4" w:space="1" w:color="999999"/>
        </w:pBdr>
        <w:spacing w:after="100"/>
        <w:rPr>
          <w:rFonts w:ascii="Century Gothic" w:hAnsi="Century Gothic"/>
          <w:sz w:val="21"/>
          <w:szCs w:val="21"/>
        </w:rPr>
      </w:pPr>
      <w:r w:rsidRPr="00D63ECE">
        <w:rPr>
          <w:rFonts w:ascii="Century Gothic" w:hAnsi="Century Gothic"/>
          <w:sz w:val="21"/>
          <w:szCs w:val="21"/>
        </w:rPr>
        <w:t>07 / 23 / 2026</w:t>
      </w:r>
    </w:p>
    <w:p w14:paraId="310031FA" w14:textId="77777777" w:rsidR="009879C0" w:rsidRDefault="00000000">
      <w:pPr>
        <w:spacing w:before="300"/>
        <w:jc w:val="center"/>
      </w:pPr>
      <w:r>
        <w:rPr>
          <w:rFonts w:ascii="Century Gothic" w:eastAsia="Century Gothic" w:hAnsi="Century Gothic" w:cs="Century Gothic"/>
          <w:i/>
          <w:iCs/>
          <w:color w:val="666666"/>
          <w:sz w:val="18"/>
          <w:szCs w:val="18"/>
        </w:rPr>
        <w:t>FROSTBYTE: Youth Week Hackathon 2026 — City Youth Development Office, Santa Rosa City, Laguna, in partnership with AWS Learning Club – Polar</w:t>
      </w:r>
    </w:p>
    <w:sectPr w:rsidR="009879C0" w:rsidSect="00F978B9">
      <w:pgSz w:w="12240" w:h="15840"/>
      <w:pgMar w:top="72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6F20"/>
    <w:multiLevelType w:val="hybridMultilevel"/>
    <w:tmpl w:val="766A3550"/>
    <w:lvl w:ilvl="0" w:tplc="9760BF54">
      <w:start w:val="1"/>
      <w:numFmt w:val="bullet"/>
      <w:lvlText w:val=""/>
      <w:lvlJc w:val="left"/>
      <w:pPr>
        <w:ind w:left="720" w:hanging="360"/>
      </w:pPr>
      <w:rPr>
        <w:rFonts w:ascii="Symbol" w:hAnsi="Symbol" w:hint="default"/>
        <w:sz w:val="21"/>
        <w:szCs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6F6619"/>
    <w:multiLevelType w:val="hybridMultilevel"/>
    <w:tmpl w:val="4712D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816927"/>
    <w:multiLevelType w:val="hybridMultilevel"/>
    <w:tmpl w:val="72EEB8D2"/>
    <w:lvl w:ilvl="0" w:tplc="D7CEBABE">
      <w:start w:val="1"/>
      <w:numFmt w:val="bullet"/>
      <w:lvlText w:val="•"/>
      <w:lvlJc w:val="left"/>
      <w:pPr>
        <w:ind w:left="431" w:hanging="288"/>
      </w:pPr>
    </w:lvl>
    <w:lvl w:ilvl="1" w:tplc="B596BD1E">
      <w:numFmt w:val="decimal"/>
      <w:lvlText w:val=""/>
      <w:lvlJc w:val="left"/>
    </w:lvl>
    <w:lvl w:ilvl="2" w:tplc="97AAD71A">
      <w:numFmt w:val="decimal"/>
      <w:lvlText w:val=""/>
      <w:lvlJc w:val="left"/>
    </w:lvl>
    <w:lvl w:ilvl="3" w:tplc="9C4A42B0">
      <w:numFmt w:val="decimal"/>
      <w:lvlText w:val=""/>
      <w:lvlJc w:val="left"/>
    </w:lvl>
    <w:lvl w:ilvl="4" w:tplc="E1FAB514">
      <w:numFmt w:val="decimal"/>
      <w:lvlText w:val=""/>
      <w:lvlJc w:val="left"/>
    </w:lvl>
    <w:lvl w:ilvl="5" w:tplc="6DE8D484">
      <w:numFmt w:val="decimal"/>
      <w:lvlText w:val=""/>
      <w:lvlJc w:val="left"/>
    </w:lvl>
    <w:lvl w:ilvl="6" w:tplc="5D98174E">
      <w:numFmt w:val="decimal"/>
      <w:lvlText w:val=""/>
      <w:lvlJc w:val="left"/>
    </w:lvl>
    <w:lvl w:ilvl="7" w:tplc="6BEE01E2">
      <w:numFmt w:val="decimal"/>
      <w:lvlText w:val=""/>
      <w:lvlJc w:val="left"/>
    </w:lvl>
    <w:lvl w:ilvl="8" w:tplc="925ECAAA">
      <w:numFmt w:val="decimal"/>
      <w:lvlText w:val=""/>
      <w:lvlJc w:val="left"/>
    </w:lvl>
  </w:abstractNum>
  <w:abstractNum w:abstractNumId="3" w15:restartNumberingAfterBreak="0">
    <w:nsid w:val="1B704043"/>
    <w:multiLevelType w:val="hybridMultilevel"/>
    <w:tmpl w:val="305A7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9804E9"/>
    <w:multiLevelType w:val="hybridMultilevel"/>
    <w:tmpl w:val="3C700814"/>
    <w:lvl w:ilvl="0" w:tplc="9760BF54">
      <w:start w:val="1"/>
      <w:numFmt w:val="bullet"/>
      <w:lvlText w:val=""/>
      <w:lvlJc w:val="left"/>
      <w:pPr>
        <w:ind w:left="720" w:hanging="360"/>
      </w:pPr>
      <w:rPr>
        <w:rFonts w:ascii="Symbol" w:hAnsi="Symbol" w:hint="default"/>
        <w:sz w:val="21"/>
        <w:szCs w:val="2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F90C36"/>
    <w:multiLevelType w:val="hybridMultilevel"/>
    <w:tmpl w:val="2E7A6F4E"/>
    <w:lvl w:ilvl="0" w:tplc="9F6C9AC8">
      <w:start w:val="1"/>
      <w:numFmt w:val="bullet"/>
      <w:lvlText w:val="●"/>
      <w:lvlJc w:val="left"/>
      <w:pPr>
        <w:ind w:left="720" w:hanging="360"/>
      </w:pPr>
    </w:lvl>
    <w:lvl w:ilvl="1" w:tplc="9566D0C0">
      <w:start w:val="1"/>
      <w:numFmt w:val="bullet"/>
      <w:lvlText w:val="○"/>
      <w:lvlJc w:val="left"/>
      <w:pPr>
        <w:ind w:left="1440" w:hanging="360"/>
      </w:pPr>
    </w:lvl>
    <w:lvl w:ilvl="2" w:tplc="14C2A6D4">
      <w:start w:val="1"/>
      <w:numFmt w:val="bullet"/>
      <w:lvlText w:val="■"/>
      <w:lvlJc w:val="left"/>
      <w:pPr>
        <w:ind w:left="2160" w:hanging="360"/>
      </w:pPr>
    </w:lvl>
    <w:lvl w:ilvl="3" w:tplc="86E6B23E">
      <w:start w:val="1"/>
      <w:numFmt w:val="bullet"/>
      <w:lvlText w:val="●"/>
      <w:lvlJc w:val="left"/>
      <w:pPr>
        <w:ind w:left="2880" w:hanging="360"/>
      </w:pPr>
    </w:lvl>
    <w:lvl w:ilvl="4" w:tplc="93A6CD82">
      <w:start w:val="1"/>
      <w:numFmt w:val="bullet"/>
      <w:lvlText w:val="○"/>
      <w:lvlJc w:val="left"/>
      <w:pPr>
        <w:ind w:left="3600" w:hanging="360"/>
      </w:pPr>
    </w:lvl>
    <w:lvl w:ilvl="5" w:tplc="6DE6A3B2">
      <w:start w:val="1"/>
      <w:numFmt w:val="bullet"/>
      <w:lvlText w:val="■"/>
      <w:lvlJc w:val="left"/>
      <w:pPr>
        <w:ind w:left="4320" w:hanging="360"/>
      </w:pPr>
    </w:lvl>
    <w:lvl w:ilvl="6" w:tplc="542C98B8">
      <w:start w:val="1"/>
      <w:numFmt w:val="bullet"/>
      <w:lvlText w:val="●"/>
      <w:lvlJc w:val="left"/>
      <w:pPr>
        <w:ind w:left="5040" w:hanging="360"/>
      </w:pPr>
    </w:lvl>
    <w:lvl w:ilvl="7" w:tplc="2F94CA7E">
      <w:start w:val="1"/>
      <w:numFmt w:val="bullet"/>
      <w:lvlText w:val="●"/>
      <w:lvlJc w:val="left"/>
      <w:pPr>
        <w:ind w:left="5760" w:hanging="360"/>
      </w:pPr>
    </w:lvl>
    <w:lvl w:ilvl="8" w:tplc="D15EB348">
      <w:start w:val="1"/>
      <w:numFmt w:val="bullet"/>
      <w:lvlText w:val="●"/>
      <w:lvlJc w:val="left"/>
      <w:pPr>
        <w:ind w:left="6480" w:hanging="360"/>
      </w:pPr>
    </w:lvl>
  </w:abstractNum>
  <w:abstractNum w:abstractNumId="6" w15:restartNumberingAfterBreak="0">
    <w:nsid w:val="78F1014B"/>
    <w:multiLevelType w:val="hybridMultilevel"/>
    <w:tmpl w:val="8DAC7BFC"/>
    <w:lvl w:ilvl="0" w:tplc="9760BF54">
      <w:start w:val="1"/>
      <w:numFmt w:val="bullet"/>
      <w:lvlText w:val=""/>
      <w:lvlJc w:val="left"/>
      <w:pPr>
        <w:ind w:left="720" w:hanging="360"/>
      </w:pPr>
      <w:rPr>
        <w:rFonts w:ascii="Symbol" w:hAnsi="Symbol" w:hint="default"/>
        <w:sz w:val="21"/>
        <w:szCs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7783631">
    <w:abstractNumId w:val="5"/>
    <w:lvlOverride w:ilvl="0">
      <w:startOverride w:val="1"/>
    </w:lvlOverride>
  </w:num>
  <w:num w:numId="2" w16cid:durableId="914970015">
    <w:abstractNumId w:val="1"/>
  </w:num>
  <w:num w:numId="3" w16cid:durableId="1975132816">
    <w:abstractNumId w:val="3"/>
  </w:num>
  <w:num w:numId="4" w16cid:durableId="1971546872">
    <w:abstractNumId w:val="0"/>
  </w:num>
  <w:num w:numId="5" w16cid:durableId="1990286578">
    <w:abstractNumId w:val="6"/>
  </w:num>
  <w:num w:numId="6" w16cid:durableId="20763882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9C0"/>
    <w:rsid w:val="000D30E7"/>
    <w:rsid w:val="00356A25"/>
    <w:rsid w:val="00480819"/>
    <w:rsid w:val="00585D5E"/>
    <w:rsid w:val="009879C0"/>
    <w:rsid w:val="00A347BE"/>
    <w:rsid w:val="00D63ECE"/>
    <w:rsid w:val="00F1254C"/>
    <w:rsid w:val="00F97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0D1E4"/>
  <w15:docId w15:val="{86840F47-523E-4F3F-8FF5-9B10E605C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3</Pages>
  <Words>1083</Words>
  <Characters>6175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Christian Balinado</cp:lastModifiedBy>
  <cp:revision>3</cp:revision>
  <dcterms:created xsi:type="dcterms:W3CDTF">2026-07-21T14:06:00Z</dcterms:created>
  <dcterms:modified xsi:type="dcterms:W3CDTF">2026-07-23T01:51:00Z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691fa9c0-d069-43f8-82ca-825f9c57eae6</vt:lpwstr>
  </property>
</Properties>
</file>