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CD8" w:rsidRPr="0050049A" w:rsidRDefault="000C1CD8" w:rsidP="0050049A">
      <w:pPr>
        <w:spacing w:after="0"/>
      </w:pPr>
    </w:p>
    <w:p w:rsidR="00A57192" w:rsidRPr="0050049A" w:rsidRDefault="00A57192" w:rsidP="0050049A">
      <w:pPr>
        <w:spacing w:after="0"/>
      </w:pPr>
    </w:p>
    <w:p w:rsidR="001F5320" w:rsidRPr="001B72BC" w:rsidRDefault="001F5320" w:rsidP="0050049A">
      <w:pPr>
        <w:spacing w:after="0"/>
        <w:jc w:val="center"/>
        <w:rPr>
          <w:b/>
          <w:sz w:val="24"/>
          <w:szCs w:val="24"/>
          <w:lang w:val="es-AR"/>
        </w:rPr>
      </w:pPr>
      <w:r w:rsidRPr="001B72BC">
        <w:rPr>
          <w:b/>
          <w:sz w:val="24"/>
          <w:szCs w:val="24"/>
          <w:lang w:val="es-AR"/>
        </w:rPr>
        <w:t>Proceso pase a histórico</w:t>
      </w:r>
    </w:p>
    <w:p w:rsidR="00A57192" w:rsidRPr="00137151" w:rsidRDefault="00A57192" w:rsidP="00137151">
      <w:pPr>
        <w:pStyle w:val="ListParagraph"/>
        <w:numPr>
          <w:ilvl w:val="0"/>
          <w:numId w:val="6"/>
        </w:numPr>
        <w:spacing w:after="0"/>
        <w:rPr>
          <w:i/>
          <w:u w:val="single"/>
          <w:lang w:val="es-AR"/>
        </w:rPr>
      </w:pPr>
      <w:r w:rsidRPr="00137151">
        <w:rPr>
          <w:i/>
          <w:u w:val="single"/>
          <w:lang w:val="es-AR"/>
        </w:rPr>
        <w:t xml:space="preserve">Parámetros </w:t>
      </w:r>
    </w:p>
    <w:p w:rsidR="0095157A" w:rsidRPr="00CD6759" w:rsidRDefault="008D6786" w:rsidP="00CD6759">
      <w:pPr>
        <w:pStyle w:val="ListParagraph"/>
        <w:numPr>
          <w:ilvl w:val="0"/>
          <w:numId w:val="8"/>
        </w:numPr>
        <w:spacing w:after="0"/>
        <w:rPr>
          <w:lang w:val="es-AR"/>
        </w:rPr>
      </w:pPr>
      <w:r w:rsidRPr="00CD6759">
        <w:rPr>
          <w:b/>
          <w:lang w:val="es-AR"/>
        </w:rPr>
        <w:t>Base Histórica para Depuración</w:t>
      </w:r>
      <w:r w:rsidRPr="00CD6759">
        <w:rPr>
          <w:lang w:val="es-AR"/>
        </w:rPr>
        <w:t>: Nombre de la base histórica</w:t>
      </w:r>
    </w:p>
    <w:p w:rsidR="0095157A" w:rsidRPr="008D6786" w:rsidRDefault="008D6786" w:rsidP="008D6786">
      <w:pPr>
        <w:spacing w:after="0"/>
        <w:ind w:left="1440"/>
        <w:rPr>
          <w:lang w:val="es-AR"/>
        </w:rPr>
      </w:pPr>
      <w:r w:rsidRPr="0050049A">
        <w:rPr>
          <w:lang w:val="es-AR"/>
        </w:rPr>
        <w:t>Este parámetro indica al proceso de depuración, cual es la base donde deben ser llevados los registros</w:t>
      </w:r>
      <w:r>
        <w:rPr>
          <w:lang w:val="es-AR"/>
        </w:rPr>
        <w:t xml:space="preserve"> </w:t>
      </w:r>
      <w:r w:rsidRPr="0050049A">
        <w:rPr>
          <w:lang w:val="es-AR"/>
        </w:rPr>
        <w:t>depurados</w:t>
      </w:r>
      <w:r>
        <w:rPr>
          <w:lang w:val="es-AR"/>
        </w:rPr>
        <w:t>.</w:t>
      </w:r>
    </w:p>
    <w:tbl>
      <w:tblPr>
        <w:tblStyle w:val="TableGrid"/>
        <w:tblW w:w="9067" w:type="dxa"/>
        <w:jc w:val="center"/>
        <w:tblLook w:val="04A0" w:firstRow="1" w:lastRow="0" w:firstColumn="1" w:lastColumn="0" w:noHBand="0" w:noVBand="1"/>
      </w:tblPr>
      <w:tblGrid>
        <w:gridCol w:w="4643"/>
        <w:gridCol w:w="2234"/>
        <w:gridCol w:w="2190"/>
      </w:tblGrid>
      <w:tr w:rsidR="0095157A" w:rsidRPr="0050049A" w:rsidTr="00743D79">
        <w:trPr>
          <w:jc w:val="center"/>
        </w:trPr>
        <w:tc>
          <w:tcPr>
            <w:tcW w:w="4643" w:type="dxa"/>
            <w:shd w:val="clear" w:color="auto" w:fill="9CC2E5" w:themeFill="accent1" w:themeFillTint="99"/>
          </w:tcPr>
          <w:p w:rsidR="0095157A" w:rsidRPr="0050049A" w:rsidRDefault="0095157A" w:rsidP="0050049A">
            <w:pPr>
              <w:jc w:val="center"/>
              <w:rPr>
                <w:lang w:val="es-AR"/>
              </w:rPr>
            </w:pPr>
            <w:r w:rsidRPr="0050049A">
              <w:rPr>
                <w:lang w:val="es-AR"/>
              </w:rPr>
              <w:t>PRT_NOMBRE</w:t>
            </w:r>
          </w:p>
        </w:tc>
        <w:tc>
          <w:tcPr>
            <w:tcW w:w="2234" w:type="dxa"/>
            <w:shd w:val="clear" w:color="auto" w:fill="9CC2E5" w:themeFill="accent1" w:themeFillTint="99"/>
          </w:tcPr>
          <w:p w:rsidR="0095157A" w:rsidRPr="0050049A" w:rsidRDefault="0095157A" w:rsidP="0050049A">
            <w:pPr>
              <w:jc w:val="center"/>
              <w:rPr>
                <w:lang w:val="es-AR"/>
              </w:rPr>
            </w:pPr>
            <w:r w:rsidRPr="0050049A">
              <w:rPr>
                <w:lang w:val="es-AR"/>
              </w:rPr>
              <w:t>PRT_NOMBRE_CORTO</w:t>
            </w:r>
          </w:p>
        </w:tc>
        <w:tc>
          <w:tcPr>
            <w:tcW w:w="2190" w:type="dxa"/>
            <w:shd w:val="clear" w:color="auto" w:fill="9CC2E5" w:themeFill="accent1" w:themeFillTint="99"/>
          </w:tcPr>
          <w:p w:rsidR="0095157A" w:rsidRPr="0050049A" w:rsidRDefault="0095157A" w:rsidP="0050049A">
            <w:pPr>
              <w:jc w:val="center"/>
              <w:rPr>
                <w:lang w:val="es-AR"/>
              </w:rPr>
            </w:pPr>
            <w:r w:rsidRPr="0050049A">
              <w:rPr>
                <w:lang w:val="es-AR"/>
              </w:rPr>
              <w:t>PRT_VALOR (Default)</w:t>
            </w:r>
          </w:p>
        </w:tc>
      </w:tr>
      <w:tr w:rsidR="0095157A" w:rsidRPr="0050049A" w:rsidTr="00743D79">
        <w:trPr>
          <w:jc w:val="center"/>
        </w:trPr>
        <w:tc>
          <w:tcPr>
            <w:tcW w:w="4643" w:type="dxa"/>
          </w:tcPr>
          <w:p w:rsidR="0095157A" w:rsidRPr="0050049A" w:rsidRDefault="0095157A" w:rsidP="0050049A">
            <w:pPr>
              <w:rPr>
                <w:lang w:val="es-AR"/>
              </w:rPr>
            </w:pPr>
            <w:r w:rsidRPr="0050049A">
              <w:rPr>
                <w:rFonts w:ascii="Consolas" w:hAnsi="Consolas" w:cs="Consolas"/>
                <w:color w:val="000000"/>
                <w:highlight w:val="white"/>
              </w:rPr>
              <w:t>Base Depuración</w:t>
            </w:r>
          </w:p>
        </w:tc>
        <w:tc>
          <w:tcPr>
            <w:tcW w:w="2234" w:type="dxa"/>
          </w:tcPr>
          <w:p w:rsidR="0095157A" w:rsidRPr="0050049A" w:rsidRDefault="0095157A" w:rsidP="0050049A">
            <w:pPr>
              <w:jc w:val="center"/>
              <w:rPr>
                <w:lang w:val="es-AR"/>
              </w:rPr>
            </w:pPr>
            <w:r w:rsidRPr="0050049A">
              <w:rPr>
                <w:rFonts w:ascii="Consolas" w:hAnsi="Consolas" w:cs="Consolas"/>
                <w:color w:val="000000"/>
              </w:rPr>
              <w:t>BaseDepur</w:t>
            </w:r>
          </w:p>
        </w:tc>
        <w:tc>
          <w:tcPr>
            <w:tcW w:w="2190" w:type="dxa"/>
          </w:tcPr>
          <w:p w:rsidR="0095157A" w:rsidRPr="0050049A" w:rsidRDefault="0095157A" w:rsidP="0050049A">
            <w:pPr>
              <w:jc w:val="center"/>
              <w:rPr>
                <w:lang w:val="es-AR"/>
              </w:rPr>
            </w:pPr>
            <w:r w:rsidRPr="0050049A">
              <w:rPr>
                <w:lang w:val="es-AR"/>
              </w:rPr>
              <w:t>emt_bgp_desa_hist</w:t>
            </w:r>
          </w:p>
        </w:tc>
      </w:tr>
    </w:tbl>
    <w:p w:rsidR="0095157A" w:rsidRPr="0050049A" w:rsidRDefault="0095157A" w:rsidP="0050049A">
      <w:pPr>
        <w:spacing w:after="0"/>
        <w:rPr>
          <w:lang w:val="es-AR"/>
        </w:rPr>
      </w:pPr>
    </w:p>
    <w:p w:rsidR="00A57192" w:rsidRPr="008D6786" w:rsidRDefault="008D6786" w:rsidP="008D6786">
      <w:pPr>
        <w:spacing w:after="0"/>
        <w:ind w:firstLine="720"/>
        <w:rPr>
          <w:b/>
          <w:lang w:val="es-AR"/>
        </w:rPr>
      </w:pPr>
      <w:r>
        <w:rPr>
          <w:b/>
          <w:lang w:val="es-AR"/>
        </w:rPr>
        <w:t>2)</w:t>
      </w:r>
      <w:r w:rsidR="00A57192" w:rsidRPr="0050049A">
        <w:rPr>
          <w:b/>
          <w:lang w:val="es-AR"/>
        </w:rPr>
        <w:t xml:space="preserve"> </w:t>
      </w:r>
      <w:r>
        <w:rPr>
          <w:b/>
          <w:lang w:val="es-AR"/>
        </w:rPr>
        <w:t xml:space="preserve"> </w:t>
      </w:r>
      <w:r w:rsidR="00004F24">
        <w:rPr>
          <w:b/>
          <w:lang w:val="es-AR"/>
        </w:rPr>
        <w:t xml:space="preserve">De </w:t>
      </w:r>
      <w:r w:rsidR="00A57192" w:rsidRPr="0050049A">
        <w:rPr>
          <w:b/>
          <w:lang w:val="es-AR"/>
        </w:rPr>
        <w:t>Commit</w:t>
      </w:r>
      <w:r>
        <w:rPr>
          <w:b/>
          <w:lang w:val="es-AR"/>
        </w:rPr>
        <w:t xml:space="preserve">: </w:t>
      </w:r>
      <w:r w:rsidR="0095157A" w:rsidRPr="0050049A">
        <w:rPr>
          <w:lang w:val="es-AR"/>
        </w:rPr>
        <w:t>C</w:t>
      </w:r>
      <w:r w:rsidR="00A57192" w:rsidRPr="0050049A">
        <w:rPr>
          <w:lang w:val="es-AR"/>
        </w:rPr>
        <w:t>antidad de regis</w:t>
      </w:r>
      <w:r>
        <w:rPr>
          <w:lang w:val="es-AR"/>
        </w:rPr>
        <w:t>tros procesados por transacción</w:t>
      </w:r>
    </w:p>
    <w:p w:rsidR="00A57192" w:rsidRPr="0050049A" w:rsidRDefault="008D6786" w:rsidP="008D6786">
      <w:pPr>
        <w:spacing w:after="0"/>
        <w:ind w:left="1440"/>
        <w:rPr>
          <w:lang w:val="es-AR"/>
        </w:rPr>
      </w:pPr>
      <w:r w:rsidRPr="0050049A">
        <w:rPr>
          <w:lang w:val="es-AR"/>
        </w:rPr>
        <w:t>Estos parámetros afectan la cantidad de registros que se procesan por cada iteración de los procesos de depuración</w:t>
      </w:r>
    </w:p>
    <w:tbl>
      <w:tblPr>
        <w:tblStyle w:val="TableGrid"/>
        <w:tblW w:w="9067" w:type="dxa"/>
        <w:jc w:val="center"/>
        <w:tblLook w:val="04A0" w:firstRow="1" w:lastRow="0" w:firstColumn="1" w:lastColumn="0" w:noHBand="0" w:noVBand="1"/>
      </w:tblPr>
      <w:tblGrid>
        <w:gridCol w:w="4659"/>
        <w:gridCol w:w="2234"/>
        <w:gridCol w:w="2174"/>
      </w:tblGrid>
      <w:tr w:rsidR="00A57192" w:rsidRPr="0050049A" w:rsidTr="00743D79">
        <w:trPr>
          <w:jc w:val="center"/>
        </w:trPr>
        <w:tc>
          <w:tcPr>
            <w:tcW w:w="6091" w:type="dxa"/>
            <w:shd w:val="clear" w:color="auto" w:fill="9CC2E5" w:themeFill="accent1" w:themeFillTint="99"/>
          </w:tcPr>
          <w:p w:rsidR="00A57192" w:rsidRPr="0050049A" w:rsidRDefault="00A57192" w:rsidP="0050049A">
            <w:pPr>
              <w:jc w:val="center"/>
              <w:rPr>
                <w:lang w:val="es-AR"/>
              </w:rPr>
            </w:pPr>
            <w:r w:rsidRPr="0050049A">
              <w:rPr>
                <w:lang w:val="es-AR"/>
              </w:rPr>
              <w:t>PRT_NOMBRE</w:t>
            </w:r>
          </w:p>
        </w:tc>
        <w:tc>
          <w:tcPr>
            <w:tcW w:w="354" w:type="dxa"/>
            <w:shd w:val="clear" w:color="auto" w:fill="9CC2E5" w:themeFill="accent1" w:themeFillTint="99"/>
          </w:tcPr>
          <w:p w:rsidR="00A57192" w:rsidRPr="0050049A" w:rsidRDefault="00A57192" w:rsidP="0050049A">
            <w:pPr>
              <w:jc w:val="center"/>
              <w:rPr>
                <w:lang w:val="es-AR"/>
              </w:rPr>
            </w:pPr>
            <w:r w:rsidRPr="0050049A">
              <w:rPr>
                <w:lang w:val="es-AR"/>
              </w:rPr>
              <w:t>PRT_NOMBRE_CORTO</w:t>
            </w:r>
          </w:p>
        </w:tc>
        <w:tc>
          <w:tcPr>
            <w:tcW w:w="2622" w:type="dxa"/>
            <w:shd w:val="clear" w:color="auto" w:fill="9CC2E5" w:themeFill="accent1" w:themeFillTint="99"/>
          </w:tcPr>
          <w:p w:rsidR="00A57192" w:rsidRPr="0050049A" w:rsidRDefault="00A57192" w:rsidP="0050049A">
            <w:pPr>
              <w:jc w:val="center"/>
              <w:rPr>
                <w:lang w:val="es-AR"/>
              </w:rPr>
            </w:pPr>
            <w:r w:rsidRPr="0050049A">
              <w:rPr>
                <w:lang w:val="es-AR"/>
              </w:rPr>
              <w:t>PRT_VALOR (Default)</w:t>
            </w:r>
          </w:p>
        </w:tc>
      </w:tr>
      <w:tr w:rsidR="00A57192" w:rsidRPr="0050049A" w:rsidTr="00743D79">
        <w:trPr>
          <w:jc w:val="center"/>
        </w:trPr>
        <w:tc>
          <w:tcPr>
            <w:tcW w:w="6091" w:type="dxa"/>
          </w:tcPr>
          <w:p w:rsidR="00A57192" w:rsidRPr="0050049A" w:rsidRDefault="00A57192" w:rsidP="0050049A">
            <w:pPr>
              <w:rPr>
                <w:lang w:val="es-AR"/>
              </w:rPr>
            </w:pPr>
            <w:r w:rsidRPr="0050049A">
              <w:rPr>
                <w:rFonts w:ascii="Consolas" w:hAnsi="Consolas" w:cs="Consolas"/>
                <w:color w:val="000000"/>
                <w:highlight w:val="white"/>
                <w:lang w:val="es-AR"/>
              </w:rPr>
              <w:t xml:space="preserve">Cuentas </w:t>
            </w:r>
            <w:r w:rsidRPr="0050049A">
              <w:rPr>
                <w:rFonts w:ascii="Consolas" w:hAnsi="Consolas" w:cs="Consolas"/>
                <w:color w:val="808080"/>
                <w:highlight w:val="white"/>
                <w:lang w:val="es-AR"/>
              </w:rPr>
              <w:t>-</w:t>
            </w:r>
            <w:r w:rsidRPr="0050049A">
              <w:rPr>
                <w:rFonts w:ascii="Consolas" w:hAnsi="Consolas" w:cs="Consolas"/>
                <w:color w:val="000000"/>
                <w:highlight w:val="white"/>
                <w:lang w:val="es-AR"/>
              </w:rPr>
              <w:t xml:space="preserve"> Cant</w:t>
            </w:r>
            <w:r w:rsidRPr="0050049A">
              <w:rPr>
                <w:rFonts w:ascii="Consolas" w:hAnsi="Consolas" w:cs="Consolas"/>
                <w:color w:val="808080"/>
                <w:highlight w:val="white"/>
                <w:lang w:val="es-AR"/>
              </w:rPr>
              <w:t>.</w:t>
            </w:r>
            <w:r w:rsidRPr="0050049A">
              <w:rPr>
                <w:rFonts w:ascii="Consolas" w:hAnsi="Consolas" w:cs="Consolas"/>
                <w:color w:val="000000"/>
                <w:highlight w:val="white"/>
                <w:lang w:val="es-AR"/>
              </w:rPr>
              <w:t xml:space="preserve"> Reg</w:t>
            </w:r>
            <w:r w:rsidRPr="0050049A">
              <w:rPr>
                <w:rFonts w:ascii="Consolas" w:hAnsi="Consolas" w:cs="Consolas"/>
                <w:color w:val="808080"/>
                <w:highlight w:val="white"/>
                <w:lang w:val="es-AR"/>
              </w:rPr>
              <w:t>.</w:t>
            </w:r>
            <w:r w:rsidRPr="0050049A">
              <w:rPr>
                <w:rFonts w:ascii="Consolas" w:hAnsi="Consolas" w:cs="Consolas"/>
                <w:color w:val="000000"/>
                <w:highlight w:val="white"/>
                <w:lang w:val="es-AR"/>
              </w:rPr>
              <w:t xml:space="preserve"> p</w:t>
            </w:r>
            <w:r w:rsidRPr="0050049A">
              <w:rPr>
                <w:rFonts w:ascii="Consolas" w:hAnsi="Consolas" w:cs="Consolas"/>
                <w:color w:val="808080"/>
                <w:highlight w:val="white"/>
                <w:lang w:val="es-AR"/>
              </w:rPr>
              <w:t>/</w:t>
            </w:r>
            <w:r w:rsidRPr="0050049A">
              <w:rPr>
                <w:rFonts w:ascii="Consolas" w:hAnsi="Consolas" w:cs="Consolas"/>
                <w:color w:val="000000"/>
                <w:highlight w:val="white"/>
                <w:lang w:val="es-AR"/>
              </w:rPr>
              <w:t>Transaccion</w:t>
            </w:r>
          </w:p>
        </w:tc>
        <w:tc>
          <w:tcPr>
            <w:tcW w:w="354" w:type="dxa"/>
          </w:tcPr>
          <w:p w:rsidR="00A57192" w:rsidRPr="0050049A" w:rsidRDefault="00A57192" w:rsidP="0050049A">
            <w:pPr>
              <w:jc w:val="center"/>
              <w:rPr>
                <w:lang w:val="es-AR"/>
              </w:rPr>
            </w:pPr>
            <w:r w:rsidRPr="0050049A">
              <w:rPr>
                <w:rFonts w:ascii="Consolas" w:hAnsi="Consolas" w:cs="Consolas"/>
                <w:color w:val="000000"/>
                <w:highlight w:val="white"/>
              </w:rPr>
              <w:t>CtaCommit</w:t>
            </w:r>
          </w:p>
        </w:tc>
        <w:tc>
          <w:tcPr>
            <w:tcW w:w="2622" w:type="dxa"/>
          </w:tcPr>
          <w:p w:rsidR="00A57192" w:rsidRPr="0050049A" w:rsidRDefault="00A57192" w:rsidP="0050049A">
            <w:pPr>
              <w:jc w:val="center"/>
              <w:rPr>
                <w:lang w:val="es-AR"/>
              </w:rPr>
            </w:pPr>
            <w:r w:rsidRPr="0050049A">
              <w:rPr>
                <w:lang w:val="es-AR"/>
              </w:rPr>
              <w:t>20000</w:t>
            </w:r>
          </w:p>
        </w:tc>
      </w:tr>
      <w:tr w:rsidR="00A57192" w:rsidRPr="0050049A" w:rsidTr="00743D79">
        <w:trPr>
          <w:jc w:val="center"/>
        </w:trPr>
        <w:tc>
          <w:tcPr>
            <w:tcW w:w="6091" w:type="dxa"/>
          </w:tcPr>
          <w:p w:rsidR="00A57192" w:rsidRPr="0050049A" w:rsidRDefault="00A57192" w:rsidP="0050049A">
            <w:pPr>
              <w:rPr>
                <w:lang w:val="es-AR"/>
              </w:rPr>
            </w:pPr>
            <w:r w:rsidRPr="0050049A">
              <w:rPr>
                <w:rFonts w:ascii="Consolas" w:hAnsi="Consolas" w:cs="Consolas"/>
                <w:color w:val="000000"/>
                <w:highlight w:val="white"/>
                <w:lang w:val="es-AR"/>
              </w:rPr>
              <w:t xml:space="preserve">Acciones </w:t>
            </w:r>
            <w:r w:rsidRPr="0050049A">
              <w:rPr>
                <w:rFonts w:ascii="Consolas" w:hAnsi="Consolas" w:cs="Consolas"/>
                <w:color w:val="808080"/>
                <w:highlight w:val="white"/>
                <w:lang w:val="es-AR"/>
              </w:rPr>
              <w:t>-</w:t>
            </w:r>
            <w:r w:rsidRPr="0050049A">
              <w:rPr>
                <w:rFonts w:ascii="Consolas" w:hAnsi="Consolas" w:cs="Consolas"/>
                <w:color w:val="000000"/>
                <w:highlight w:val="white"/>
                <w:lang w:val="es-AR"/>
              </w:rPr>
              <w:t xml:space="preserve"> Cant</w:t>
            </w:r>
            <w:r w:rsidRPr="0050049A">
              <w:rPr>
                <w:rFonts w:ascii="Consolas" w:hAnsi="Consolas" w:cs="Consolas"/>
                <w:color w:val="808080"/>
                <w:highlight w:val="white"/>
                <w:lang w:val="es-AR"/>
              </w:rPr>
              <w:t>.</w:t>
            </w:r>
            <w:r w:rsidRPr="0050049A">
              <w:rPr>
                <w:rFonts w:ascii="Consolas" w:hAnsi="Consolas" w:cs="Consolas"/>
                <w:color w:val="000000"/>
                <w:highlight w:val="white"/>
                <w:lang w:val="es-AR"/>
              </w:rPr>
              <w:t xml:space="preserve"> Reg</w:t>
            </w:r>
            <w:r w:rsidRPr="0050049A">
              <w:rPr>
                <w:rFonts w:ascii="Consolas" w:hAnsi="Consolas" w:cs="Consolas"/>
                <w:color w:val="808080"/>
                <w:highlight w:val="white"/>
                <w:lang w:val="es-AR"/>
              </w:rPr>
              <w:t>.</w:t>
            </w:r>
            <w:r w:rsidRPr="0050049A">
              <w:rPr>
                <w:rFonts w:ascii="Consolas" w:hAnsi="Consolas" w:cs="Consolas"/>
                <w:color w:val="000000"/>
                <w:highlight w:val="white"/>
                <w:lang w:val="es-AR"/>
              </w:rPr>
              <w:t xml:space="preserve"> p</w:t>
            </w:r>
            <w:r w:rsidRPr="0050049A">
              <w:rPr>
                <w:rFonts w:ascii="Consolas" w:hAnsi="Consolas" w:cs="Consolas"/>
                <w:color w:val="808080"/>
                <w:highlight w:val="white"/>
                <w:lang w:val="es-AR"/>
              </w:rPr>
              <w:t>/</w:t>
            </w:r>
            <w:r w:rsidRPr="0050049A">
              <w:rPr>
                <w:rFonts w:ascii="Consolas" w:hAnsi="Consolas" w:cs="Consolas"/>
                <w:color w:val="000000"/>
                <w:highlight w:val="white"/>
                <w:lang w:val="es-AR"/>
              </w:rPr>
              <w:t>Transaccion</w:t>
            </w:r>
          </w:p>
        </w:tc>
        <w:tc>
          <w:tcPr>
            <w:tcW w:w="354" w:type="dxa"/>
          </w:tcPr>
          <w:p w:rsidR="00A57192" w:rsidRPr="0050049A" w:rsidRDefault="00A57192" w:rsidP="0050049A">
            <w:pPr>
              <w:jc w:val="center"/>
              <w:rPr>
                <w:lang w:val="es-AR"/>
              </w:rPr>
            </w:pPr>
            <w:r w:rsidRPr="0050049A">
              <w:rPr>
                <w:rFonts w:ascii="Consolas" w:hAnsi="Consolas" w:cs="Consolas"/>
                <w:color w:val="000000"/>
                <w:highlight w:val="white"/>
              </w:rPr>
              <w:t>AccCommit</w:t>
            </w:r>
          </w:p>
        </w:tc>
        <w:tc>
          <w:tcPr>
            <w:tcW w:w="2622" w:type="dxa"/>
          </w:tcPr>
          <w:p w:rsidR="00A57192" w:rsidRPr="0050049A" w:rsidRDefault="00A57192" w:rsidP="0050049A">
            <w:pPr>
              <w:jc w:val="center"/>
              <w:rPr>
                <w:lang w:val="es-AR"/>
              </w:rPr>
            </w:pPr>
            <w:r w:rsidRPr="0050049A">
              <w:rPr>
                <w:lang w:val="es-AR"/>
              </w:rPr>
              <w:t>100000</w:t>
            </w:r>
          </w:p>
        </w:tc>
      </w:tr>
      <w:tr w:rsidR="00A57192" w:rsidRPr="0050049A" w:rsidTr="00743D79">
        <w:trPr>
          <w:jc w:val="center"/>
        </w:trPr>
        <w:tc>
          <w:tcPr>
            <w:tcW w:w="6091" w:type="dxa"/>
          </w:tcPr>
          <w:p w:rsidR="00A57192" w:rsidRPr="0050049A" w:rsidRDefault="00A57192" w:rsidP="0050049A">
            <w:pPr>
              <w:rPr>
                <w:lang w:val="es-AR"/>
              </w:rPr>
            </w:pPr>
            <w:r w:rsidRPr="0050049A">
              <w:rPr>
                <w:rFonts w:ascii="Consolas" w:hAnsi="Consolas" w:cs="Consolas"/>
                <w:color w:val="000000"/>
                <w:highlight w:val="white"/>
                <w:lang w:val="es-AR"/>
              </w:rPr>
              <w:t xml:space="preserve">Movimientos </w:t>
            </w:r>
            <w:r w:rsidRPr="0050049A">
              <w:rPr>
                <w:rFonts w:ascii="Consolas" w:hAnsi="Consolas" w:cs="Consolas"/>
                <w:color w:val="808080"/>
                <w:highlight w:val="white"/>
                <w:lang w:val="es-AR"/>
              </w:rPr>
              <w:t>-</w:t>
            </w:r>
            <w:r w:rsidRPr="0050049A">
              <w:rPr>
                <w:rFonts w:ascii="Consolas" w:hAnsi="Consolas" w:cs="Consolas"/>
                <w:color w:val="000000"/>
                <w:highlight w:val="white"/>
                <w:lang w:val="es-AR"/>
              </w:rPr>
              <w:t xml:space="preserve"> Cant</w:t>
            </w:r>
            <w:r w:rsidRPr="0050049A">
              <w:rPr>
                <w:rFonts w:ascii="Consolas" w:hAnsi="Consolas" w:cs="Consolas"/>
                <w:color w:val="808080"/>
                <w:highlight w:val="white"/>
                <w:lang w:val="es-AR"/>
              </w:rPr>
              <w:t>.</w:t>
            </w:r>
            <w:r w:rsidRPr="0050049A">
              <w:rPr>
                <w:rFonts w:ascii="Consolas" w:hAnsi="Consolas" w:cs="Consolas"/>
                <w:color w:val="000000"/>
                <w:highlight w:val="white"/>
                <w:lang w:val="es-AR"/>
              </w:rPr>
              <w:t xml:space="preserve"> Reg</w:t>
            </w:r>
            <w:r w:rsidRPr="0050049A">
              <w:rPr>
                <w:rFonts w:ascii="Consolas" w:hAnsi="Consolas" w:cs="Consolas"/>
                <w:color w:val="808080"/>
                <w:highlight w:val="white"/>
                <w:lang w:val="es-AR"/>
              </w:rPr>
              <w:t>.</w:t>
            </w:r>
            <w:r w:rsidRPr="0050049A">
              <w:rPr>
                <w:rFonts w:ascii="Consolas" w:hAnsi="Consolas" w:cs="Consolas"/>
                <w:color w:val="000000"/>
                <w:highlight w:val="white"/>
                <w:lang w:val="es-AR"/>
              </w:rPr>
              <w:t xml:space="preserve"> p</w:t>
            </w:r>
            <w:r w:rsidRPr="0050049A">
              <w:rPr>
                <w:rFonts w:ascii="Consolas" w:hAnsi="Consolas" w:cs="Consolas"/>
                <w:color w:val="808080"/>
                <w:highlight w:val="white"/>
                <w:lang w:val="es-AR"/>
              </w:rPr>
              <w:t>/</w:t>
            </w:r>
            <w:r w:rsidRPr="0050049A">
              <w:rPr>
                <w:rFonts w:ascii="Consolas" w:hAnsi="Consolas" w:cs="Consolas"/>
                <w:color w:val="000000"/>
                <w:highlight w:val="white"/>
                <w:lang w:val="es-AR"/>
              </w:rPr>
              <w:t>Transaccion</w:t>
            </w:r>
          </w:p>
        </w:tc>
        <w:tc>
          <w:tcPr>
            <w:tcW w:w="354" w:type="dxa"/>
          </w:tcPr>
          <w:p w:rsidR="00A57192" w:rsidRPr="0050049A" w:rsidRDefault="00A57192" w:rsidP="0050049A">
            <w:pPr>
              <w:jc w:val="center"/>
              <w:rPr>
                <w:lang w:val="es-AR"/>
              </w:rPr>
            </w:pPr>
            <w:r w:rsidRPr="0050049A">
              <w:rPr>
                <w:rFonts w:ascii="Consolas" w:hAnsi="Consolas" w:cs="Consolas"/>
                <w:color w:val="000000"/>
                <w:highlight w:val="white"/>
              </w:rPr>
              <w:t>MovCommit</w:t>
            </w:r>
          </w:p>
        </w:tc>
        <w:tc>
          <w:tcPr>
            <w:tcW w:w="2622" w:type="dxa"/>
          </w:tcPr>
          <w:p w:rsidR="00A57192" w:rsidRPr="0050049A" w:rsidRDefault="00A57192" w:rsidP="0050049A">
            <w:pPr>
              <w:jc w:val="center"/>
              <w:rPr>
                <w:lang w:val="es-AR"/>
              </w:rPr>
            </w:pPr>
            <w:r w:rsidRPr="0050049A">
              <w:rPr>
                <w:lang w:val="es-AR"/>
              </w:rPr>
              <w:t>50000</w:t>
            </w:r>
          </w:p>
        </w:tc>
      </w:tr>
      <w:tr w:rsidR="00A57192" w:rsidRPr="0050049A" w:rsidTr="00743D79">
        <w:trPr>
          <w:jc w:val="center"/>
        </w:trPr>
        <w:tc>
          <w:tcPr>
            <w:tcW w:w="6091" w:type="dxa"/>
          </w:tcPr>
          <w:p w:rsidR="00A57192" w:rsidRPr="0050049A" w:rsidRDefault="00A57192" w:rsidP="0050049A">
            <w:pPr>
              <w:rPr>
                <w:lang w:val="es-AR"/>
              </w:rPr>
            </w:pPr>
            <w:r w:rsidRPr="0050049A">
              <w:rPr>
                <w:rFonts w:ascii="Consolas" w:hAnsi="Consolas" w:cs="Consolas"/>
                <w:color w:val="000000"/>
                <w:highlight w:val="white"/>
                <w:lang w:val="es-AR"/>
              </w:rPr>
              <w:t xml:space="preserve">Bitacora Cta </w:t>
            </w:r>
            <w:r w:rsidRPr="0050049A">
              <w:rPr>
                <w:rFonts w:ascii="Consolas" w:hAnsi="Consolas" w:cs="Consolas"/>
                <w:color w:val="808080"/>
                <w:highlight w:val="white"/>
                <w:lang w:val="es-AR"/>
              </w:rPr>
              <w:t>-</w:t>
            </w:r>
            <w:r w:rsidRPr="0050049A">
              <w:rPr>
                <w:rFonts w:ascii="Consolas" w:hAnsi="Consolas" w:cs="Consolas"/>
                <w:color w:val="000000"/>
                <w:highlight w:val="white"/>
                <w:lang w:val="es-AR"/>
              </w:rPr>
              <w:t xml:space="preserve"> Cant</w:t>
            </w:r>
            <w:r w:rsidRPr="0050049A">
              <w:rPr>
                <w:rFonts w:ascii="Consolas" w:hAnsi="Consolas" w:cs="Consolas"/>
                <w:color w:val="808080"/>
                <w:highlight w:val="white"/>
                <w:lang w:val="es-AR"/>
              </w:rPr>
              <w:t>.</w:t>
            </w:r>
            <w:r w:rsidRPr="0050049A">
              <w:rPr>
                <w:rFonts w:ascii="Consolas" w:hAnsi="Consolas" w:cs="Consolas"/>
                <w:color w:val="000000"/>
                <w:highlight w:val="white"/>
                <w:lang w:val="es-AR"/>
              </w:rPr>
              <w:t xml:space="preserve"> Reg</w:t>
            </w:r>
            <w:r w:rsidRPr="0050049A">
              <w:rPr>
                <w:rFonts w:ascii="Consolas" w:hAnsi="Consolas" w:cs="Consolas"/>
                <w:color w:val="808080"/>
                <w:highlight w:val="white"/>
                <w:lang w:val="es-AR"/>
              </w:rPr>
              <w:t>.</w:t>
            </w:r>
            <w:r w:rsidRPr="0050049A">
              <w:rPr>
                <w:rFonts w:ascii="Consolas" w:hAnsi="Consolas" w:cs="Consolas"/>
                <w:color w:val="000000"/>
                <w:highlight w:val="white"/>
                <w:lang w:val="es-AR"/>
              </w:rPr>
              <w:t xml:space="preserve"> p</w:t>
            </w:r>
            <w:r w:rsidRPr="0050049A">
              <w:rPr>
                <w:rFonts w:ascii="Consolas" w:hAnsi="Consolas" w:cs="Consolas"/>
                <w:color w:val="808080"/>
                <w:highlight w:val="white"/>
                <w:lang w:val="es-AR"/>
              </w:rPr>
              <w:t>/</w:t>
            </w:r>
            <w:r w:rsidRPr="0050049A">
              <w:rPr>
                <w:rFonts w:ascii="Consolas" w:hAnsi="Consolas" w:cs="Consolas"/>
                <w:color w:val="000000"/>
                <w:highlight w:val="white"/>
                <w:lang w:val="es-AR"/>
              </w:rPr>
              <w:t>Transaccion</w:t>
            </w:r>
          </w:p>
        </w:tc>
        <w:tc>
          <w:tcPr>
            <w:tcW w:w="354" w:type="dxa"/>
          </w:tcPr>
          <w:p w:rsidR="00A57192" w:rsidRPr="0050049A" w:rsidRDefault="00A57192" w:rsidP="0050049A">
            <w:pPr>
              <w:jc w:val="center"/>
              <w:rPr>
                <w:lang w:val="es-AR"/>
              </w:rPr>
            </w:pPr>
            <w:r w:rsidRPr="0050049A">
              <w:rPr>
                <w:rFonts w:ascii="Consolas" w:hAnsi="Consolas" w:cs="Consolas"/>
                <w:color w:val="000000"/>
                <w:highlight w:val="white"/>
              </w:rPr>
              <w:t>CctCommit</w:t>
            </w:r>
          </w:p>
        </w:tc>
        <w:tc>
          <w:tcPr>
            <w:tcW w:w="2622" w:type="dxa"/>
          </w:tcPr>
          <w:p w:rsidR="00A57192" w:rsidRPr="0050049A" w:rsidRDefault="00A57192" w:rsidP="0050049A">
            <w:pPr>
              <w:jc w:val="center"/>
              <w:rPr>
                <w:lang w:val="es-AR"/>
              </w:rPr>
            </w:pPr>
            <w:r w:rsidRPr="0050049A">
              <w:rPr>
                <w:lang w:val="es-AR"/>
              </w:rPr>
              <w:t>100000</w:t>
            </w:r>
          </w:p>
        </w:tc>
      </w:tr>
      <w:tr w:rsidR="00A57192" w:rsidRPr="0050049A" w:rsidTr="00743D79">
        <w:trPr>
          <w:jc w:val="center"/>
        </w:trPr>
        <w:tc>
          <w:tcPr>
            <w:tcW w:w="6091" w:type="dxa"/>
          </w:tcPr>
          <w:p w:rsidR="00A57192" w:rsidRPr="0050049A" w:rsidRDefault="00A57192" w:rsidP="0050049A">
            <w:pPr>
              <w:rPr>
                <w:lang w:val="es-AR"/>
              </w:rPr>
            </w:pPr>
            <w:r w:rsidRPr="0050049A">
              <w:rPr>
                <w:rFonts w:ascii="Consolas" w:hAnsi="Consolas" w:cs="Consolas"/>
                <w:color w:val="000000"/>
                <w:highlight w:val="white"/>
                <w:lang w:val="es-AR"/>
              </w:rPr>
              <w:t xml:space="preserve">Bitacora Obj </w:t>
            </w:r>
            <w:r w:rsidRPr="0050049A">
              <w:rPr>
                <w:rFonts w:ascii="Consolas" w:hAnsi="Consolas" w:cs="Consolas"/>
                <w:color w:val="808080"/>
                <w:highlight w:val="white"/>
                <w:lang w:val="es-AR"/>
              </w:rPr>
              <w:t>-</w:t>
            </w:r>
            <w:r w:rsidRPr="0050049A">
              <w:rPr>
                <w:rFonts w:ascii="Consolas" w:hAnsi="Consolas" w:cs="Consolas"/>
                <w:color w:val="000000"/>
                <w:highlight w:val="white"/>
                <w:lang w:val="es-AR"/>
              </w:rPr>
              <w:t xml:space="preserve"> Cant</w:t>
            </w:r>
            <w:r w:rsidRPr="0050049A">
              <w:rPr>
                <w:rFonts w:ascii="Consolas" w:hAnsi="Consolas" w:cs="Consolas"/>
                <w:color w:val="808080"/>
                <w:highlight w:val="white"/>
                <w:lang w:val="es-AR"/>
              </w:rPr>
              <w:t>.</w:t>
            </w:r>
            <w:r w:rsidRPr="0050049A">
              <w:rPr>
                <w:rFonts w:ascii="Consolas" w:hAnsi="Consolas" w:cs="Consolas"/>
                <w:color w:val="000000"/>
                <w:highlight w:val="white"/>
                <w:lang w:val="es-AR"/>
              </w:rPr>
              <w:t xml:space="preserve"> Reg</w:t>
            </w:r>
            <w:r w:rsidRPr="0050049A">
              <w:rPr>
                <w:rFonts w:ascii="Consolas" w:hAnsi="Consolas" w:cs="Consolas"/>
                <w:color w:val="808080"/>
                <w:highlight w:val="white"/>
                <w:lang w:val="es-AR"/>
              </w:rPr>
              <w:t>.</w:t>
            </w:r>
            <w:r w:rsidRPr="0050049A">
              <w:rPr>
                <w:rFonts w:ascii="Consolas" w:hAnsi="Consolas" w:cs="Consolas"/>
                <w:color w:val="000000"/>
                <w:highlight w:val="white"/>
                <w:lang w:val="es-AR"/>
              </w:rPr>
              <w:t xml:space="preserve"> p</w:t>
            </w:r>
            <w:r w:rsidRPr="0050049A">
              <w:rPr>
                <w:rFonts w:ascii="Consolas" w:hAnsi="Consolas" w:cs="Consolas"/>
                <w:color w:val="808080"/>
                <w:highlight w:val="white"/>
                <w:lang w:val="es-AR"/>
              </w:rPr>
              <w:t>/</w:t>
            </w:r>
            <w:r w:rsidRPr="0050049A">
              <w:rPr>
                <w:rFonts w:ascii="Consolas" w:hAnsi="Consolas" w:cs="Consolas"/>
                <w:color w:val="000000"/>
                <w:highlight w:val="white"/>
                <w:lang w:val="es-AR"/>
              </w:rPr>
              <w:t>Transaccion</w:t>
            </w:r>
          </w:p>
        </w:tc>
        <w:tc>
          <w:tcPr>
            <w:tcW w:w="354" w:type="dxa"/>
          </w:tcPr>
          <w:p w:rsidR="00A57192" w:rsidRPr="0050049A" w:rsidRDefault="00A57192" w:rsidP="0050049A">
            <w:pPr>
              <w:jc w:val="center"/>
              <w:rPr>
                <w:lang w:val="es-AR"/>
              </w:rPr>
            </w:pPr>
            <w:r w:rsidRPr="0050049A">
              <w:rPr>
                <w:rFonts w:ascii="Consolas" w:hAnsi="Consolas" w:cs="Consolas"/>
                <w:color w:val="000000"/>
                <w:highlight w:val="white"/>
              </w:rPr>
              <w:t>ObjCommit</w:t>
            </w:r>
          </w:p>
        </w:tc>
        <w:tc>
          <w:tcPr>
            <w:tcW w:w="2622" w:type="dxa"/>
          </w:tcPr>
          <w:p w:rsidR="00A57192" w:rsidRPr="0050049A" w:rsidRDefault="00A57192" w:rsidP="0050049A">
            <w:pPr>
              <w:jc w:val="center"/>
              <w:rPr>
                <w:lang w:val="es-AR"/>
              </w:rPr>
            </w:pPr>
            <w:r w:rsidRPr="0050049A">
              <w:rPr>
                <w:lang w:val="es-AR"/>
              </w:rPr>
              <w:t>100000</w:t>
            </w:r>
          </w:p>
        </w:tc>
      </w:tr>
      <w:tr w:rsidR="00A57192" w:rsidRPr="0050049A" w:rsidTr="00743D79">
        <w:trPr>
          <w:jc w:val="center"/>
        </w:trPr>
        <w:tc>
          <w:tcPr>
            <w:tcW w:w="6091" w:type="dxa"/>
          </w:tcPr>
          <w:p w:rsidR="00A57192" w:rsidRPr="0050049A" w:rsidRDefault="00A57192" w:rsidP="0050049A">
            <w:pPr>
              <w:rPr>
                <w:lang w:val="es-AR"/>
              </w:rPr>
            </w:pPr>
            <w:r w:rsidRPr="0050049A">
              <w:rPr>
                <w:rFonts w:ascii="Consolas" w:hAnsi="Consolas" w:cs="Consolas"/>
                <w:color w:val="000000"/>
                <w:highlight w:val="white"/>
              </w:rPr>
              <w:t xml:space="preserve">Cargas Msv </w:t>
            </w:r>
            <w:r w:rsidRPr="0050049A">
              <w:rPr>
                <w:rFonts w:ascii="Consolas" w:hAnsi="Consolas" w:cs="Consolas"/>
                <w:color w:val="808080"/>
                <w:highlight w:val="white"/>
              </w:rPr>
              <w:t>-</w:t>
            </w:r>
            <w:r w:rsidRPr="0050049A">
              <w:rPr>
                <w:rFonts w:ascii="Consolas" w:hAnsi="Consolas" w:cs="Consolas"/>
                <w:color w:val="000000"/>
                <w:highlight w:val="white"/>
              </w:rPr>
              <w:t xml:space="preserve"> Cant</w:t>
            </w:r>
            <w:r w:rsidRPr="0050049A">
              <w:rPr>
                <w:rFonts w:ascii="Consolas" w:hAnsi="Consolas" w:cs="Consolas"/>
                <w:color w:val="808080"/>
                <w:highlight w:val="white"/>
              </w:rPr>
              <w:t>.</w:t>
            </w:r>
            <w:r w:rsidRPr="0050049A">
              <w:rPr>
                <w:rFonts w:ascii="Consolas" w:hAnsi="Consolas" w:cs="Consolas"/>
                <w:color w:val="000000"/>
                <w:highlight w:val="white"/>
              </w:rPr>
              <w:t xml:space="preserve"> Reg</w:t>
            </w:r>
            <w:r w:rsidRPr="0050049A">
              <w:rPr>
                <w:rFonts w:ascii="Consolas" w:hAnsi="Consolas" w:cs="Consolas"/>
                <w:color w:val="808080"/>
                <w:highlight w:val="white"/>
              </w:rPr>
              <w:t>.</w:t>
            </w:r>
            <w:r w:rsidRPr="0050049A">
              <w:rPr>
                <w:rFonts w:ascii="Consolas" w:hAnsi="Consolas" w:cs="Consolas"/>
                <w:color w:val="000000"/>
                <w:highlight w:val="white"/>
              </w:rPr>
              <w:t xml:space="preserve"> p</w:t>
            </w:r>
            <w:r w:rsidRPr="0050049A">
              <w:rPr>
                <w:rFonts w:ascii="Consolas" w:hAnsi="Consolas" w:cs="Consolas"/>
                <w:color w:val="808080"/>
                <w:highlight w:val="white"/>
              </w:rPr>
              <w:t>/</w:t>
            </w:r>
            <w:r w:rsidRPr="0050049A">
              <w:rPr>
                <w:rFonts w:ascii="Consolas" w:hAnsi="Consolas" w:cs="Consolas"/>
                <w:color w:val="000000"/>
                <w:highlight w:val="white"/>
              </w:rPr>
              <w:t>Transaccion</w:t>
            </w:r>
          </w:p>
        </w:tc>
        <w:tc>
          <w:tcPr>
            <w:tcW w:w="354" w:type="dxa"/>
          </w:tcPr>
          <w:p w:rsidR="00A57192" w:rsidRPr="0050049A" w:rsidRDefault="00A57192" w:rsidP="0050049A">
            <w:pPr>
              <w:jc w:val="center"/>
              <w:rPr>
                <w:lang w:val="es-AR"/>
              </w:rPr>
            </w:pPr>
            <w:r w:rsidRPr="0050049A">
              <w:rPr>
                <w:rFonts w:ascii="Consolas" w:hAnsi="Consolas" w:cs="Consolas"/>
                <w:color w:val="000000"/>
                <w:highlight w:val="white"/>
              </w:rPr>
              <w:t>CmaCommit</w:t>
            </w:r>
          </w:p>
        </w:tc>
        <w:tc>
          <w:tcPr>
            <w:tcW w:w="2622" w:type="dxa"/>
          </w:tcPr>
          <w:p w:rsidR="00A57192" w:rsidRPr="0050049A" w:rsidRDefault="00A57192" w:rsidP="0050049A">
            <w:pPr>
              <w:jc w:val="center"/>
              <w:rPr>
                <w:lang w:val="es-AR"/>
              </w:rPr>
            </w:pPr>
            <w:r w:rsidRPr="0050049A">
              <w:rPr>
                <w:lang w:val="es-AR"/>
              </w:rPr>
              <w:t>100</w:t>
            </w:r>
          </w:p>
        </w:tc>
      </w:tr>
    </w:tbl>
    <w:p w:rsidR="00A57192" w:rsidRPr="0050049A" w:rsidRDefault="00A57192" w:rsidP="0050049A">
      <w:pPr>
        <w:spacing w:after="0"/>
        <w:rPr>
          <w:lang w:val="es-AR"/>
        </w:rPr>
      </w:pPr>
    </w:p>
    <w:p w:rsidR="00A57192" w:rsidRPr="0050049A" w:rsidRDefault="00A57192" w:rsidP="0050049A">
      <w:pPr>
        <w:spacing w:after="0"/>
        <w:rPr>
          <w:lang w:val="es-AR"/>
        </w:rPr>
      </w:pPr>
    </w:p>
    <w:p w:rsidR="0095157A" w:rsidRPr="0050049A" w:rsidRDefault="0095157A" w:rsidP="0050049A">
      <w:pPr>
        <w:spacing w:after="0"/>
        <w:rPr>
          <w:lang w:val="es-AR"/>
        </w:rPr>
      </w:pPr>
    </w:p>
    <w:p w:rsidR="0095157A" w:rsidRPr="00004F24" w:rsidRDefault="00004F24" w:rsidP="00004F24">
      <w:pPr>
        <w:pStyle w:val="ListParagraph"/>
        <w:numPr>
          <w:ilvl w:val="0"/>
          <w:numId w:val="5"/>
        </w:numPr>
        <w:spacing w:after="0"/>
        <w:rPr>
          <w:b/>
          <w:lang w:val="es-AR"/>
        </w:rPr>
      </w:pPr>
      <w:r w:rsidRPr="00004F24">
        <w:rPr>
          <w:b/>
          <w:lang w:val="es-AR"/>
        </w:rPr>
        <w:t>De</w:t>
      </w:r>
      <w:r w:rsidR="0095157A" w:rsidRPr="00004F24">
        <w:rPr>
          <w:b/>
          <w:lang w:val="es-AR"/>
        </w:rPr>
        <w:t xml:space="preserve"> Tiempo</w:t>
      </w:r>
      <w:r w:rsidRPr="00004F24">
        <w:rPr>
          <w:b/>
          <w:lang w:val="es-AR"/>
        </w:rPr>
        <w:t xml:space="preserve">: </w:t>
      </w:r>
      <w:r w:rsidR="0095157A" w:rsidRPr="00004F24">
        <w:rPr>
          <w:lang w:val="es-AR"/>
        </w:rPr>
        <w:t>Representan la cantidad de mes</w:t>
      </w:r>
      <w:r w:rsidRPr="00004F24">
        <w:rPr>
          <w:lang w:val="es-AR"/>
        </w:rPr>
        <w:t>es que quedan en la base activa</w:t>
      </w:r>
    </w:p>
    <w:p w:rsidR="0095157A" w:rsidRPr="0050049A" w:rsidRDefault="00004F24" w:rsidP="00004F24">
      <w:pPr>
        <w:spacing w:after="0"/>
        <w:ind w:left="1440"/>
        <w:rPr>
          <w:lang w:val="es-AR"/>
        </w:rPr>
      </w:pPr>
      <w:r w:rsidRPr="00004F24">
        <w:rPr>
          <w:lang w:val="es-AR"/>
        </w:rPr>
        <w:t>Estos parámetros afectan la cantidad de registros que depuran. El valor del parámetro representa la cantidad de meses que se mantiene un registro en la base activa antes de ser depurado</w:t>
      </w:r>
    </w:p>
    <w:tbl>
      <w:tblPr>
        <w:tblStyle w:val="TableGrid"/>
        <w:tblW w:w="9067" w:type="dxa"/>
        <w:jc w:val="center"/>
        <w:tblLook w:val="04A0" w:firstRow="1" w:lastRow="0" w:firstColumn="1" w:lastColumn="0" w:noHBand="0" w:noVBand="1"/>
      </w:tblPr>
      <w:tblGrid>
        <w:gridCol w:w="4641"/>
        <w:gridCol w:w="2234"/>
        <w:gridCol w:w="2192"/>
      </w:tblGrid>
      <w:tr w:rsidR="0095157A" w:rsidRPr="0050049A" w:rsidTr="00743D79">
        <w:trPr>
          <w:jc w:val="center"/>
        </w:trPr>
        <w:tc>
          <w:tcPr>
            <w:tcW w:w="6091" w:type="dxa"/>
            <w:shd w:val="clear" w:color="auto" w:fill="9CC2E5" w:themeFill="accent1" w:themeFillTint="99"/>
          </w:tcPr>
          <w:p w:rsidR="0095157A" w:rsidRPr="0050049A" w:rsidRDefault="0095157A" w:rsidP="0050049A">
            <w:pPr>
              <w:jc w:val="center"/>
              <w:rPr>
                <w:lang w:val="es-AR"/>
              </w:rPr>
            </w:pPr>
            <w:r w:rsidRPr="0050049A">
              <w:rPr>
                <w:lang w:val="es-AR"/>
              </w:rPr>
              <w:t>PRT_NOMBRE</w:t>
            </w:r>
          </w:p>
        </w:tc>
        <w:tc>
          <w:tcPr>
            <w:tcW w:w="354" w:type="dxa"/>
            <w:shd w:val="clear" w:color="auto" w:fill="9CC2E5" w:themeFill="accent1" w:themeFillTint="99"/>
          </w:tcPr>
          <w:p w:rsidR="0095157A" w:rsidRPr="0050049A" w:rsidRDefault="0095157A" w:rsidP="0050049A">
            <w:pPr>
              <w:jc w:val="center"/>
              <w:rPr>
                <w:lang w:val="es-AR"/>
              </w:rPr>
            </w:pPr>
            <w:r w:rsidRPr="0050049A">
              <w:rPr>
                <w:lang w:val="es-AR"/>
              </w:rPr>
              <w:t>PRT_NOMBRE_CORTO</w:t>
            </w:r>
          </w:p>
        </w:tc>
        <w:tc>
          <w:tcPr>
            <w:tcW w:w="2622" w:type="dxa"/>
            <w:shd w:val="clear" w:color="auto" w:fill="9CC2E5" w:themeFill="accent1" w:themeFillTint="99"/>
          </w:tcPr>
          <w:p w:rsidR="0095157A" w:rsidRPr="0050049A" w:rsidRDefault="0095157A" w:rsidP="0050049A">
            <w:pPr>
              <w:jc w:val="center"/>
              <w:rPr>
                <w:lang w:val="es-AR"/>
              </w:rPr>
            </w:pPr>
            <w:r w:rsidRPr="0050049A">
              <w:rPr>
                <w:lang w:val="es-AR"/>
              </w:rPr>
              <w:t>PRT_VALOR (Default)</w:t>
            </w:r>
          </w:p>
        </w:tc>
      </w:tr>
      <w:tr w:rsidR="0095157A" w:rsidRPr="0050049A" w:rsidTr="00743D79">
        <w:trPr>
          <w:jc w:val="center"/>
        </w:trPr>
        <w:tc>
          <w:tcPr>
            <w:tcW w:w="6091" w:type="dxa"/>
          </w:tcPr>
          <w:p w:rsidR="0095157A" w:rsidRPr="0050049A" w:rsidRDefault="0095157A" w:rsidP="0050049A">
            <w:pPr>
              <w:rPr>
                <w:lang w:val="es-AR"/>
              </w:rPr>
            </w:pPr>
            <w:r w:rsidRPr="0050049A">
              <w:rPr>
                <w:rFonts w:ascii="Consolas" w:hAnsi="Consolas" w:cs="Consolas"/>
                <w:color w:val="000000"/>
                <w:highlight w:val="white"/>
                <w:lang w:val="es-AR"/>
              </w:rPr>
              <w:t xml:space="preserve">Cuentas </w:t>
            </w:r>
            <w:r w:rsidRPr="0050049A">
              <w:rPr>
                <w:rFonts w:ascii="Consolas" w:hAnsi="Consolas" w:cs="Consolas"/>
                <w:color w:val="808080"/>
                <w:highlight w:val="white"/>
                <w:lang w:val="es-AR"/>
              </w:rPr>
              <w:t>-</w:t>
            </w:r>
            <w:r w:rsidRPr="0050049A">
              <w:rPr>
                <w:rFonts w:ascii="Consolas" w:hAnsi="Consolas" w:cs="Consolas"/>
                <w:color w:val="000000"/>
                <w:highlight w:val="white"/>
                <w:lang w:val="es-AR"/>
              </w:rPr>
              <w:t xml:space="preserve"> Cant</w:t>
            </w:r>
            <w:r w:rsidRPr="0050049A">
              <w:rPr>
                <w:rFonts w:ascii="Consolas" w:hAnsi="Consolas" w:cs="Consolas"/>
                <w:color w:val="808080"/>
                <w:highlight w:val="white"/>
                <w:lang w:val="es-AR"/>
              </w:rPr>
              <w:t>.</w:t>
            </w:r>
            <w:r w:rsidRPr="0050049A">
              <w:rPr>
                <w:rFonts w:ascii="Consolas" w:hAnsi="Consolas" w:cs="Consolas"/>
                <w:color w:val="000000"/>
                <w:highlight w:val="white"/>
                <w:lang w:val="es-AR"/>
              </w:rPr>
              <w:t xml:space="preserve"> de Meses a depurar</w:t>
            </w:r>
          </w:p>
        </w:tc>
        <w:tc>
          <w:tcPr>
            <w:tcW w:w="354" w:type="dxa"/>
          </w:tcPr>
          <w:p w:rsidR="0095157A" w:rsidRPr="0050049A" w:rsidRDefault="0095157A" w:rsidP="0050049A">
            <w:pPr>
              <w:jc w:val="center"/>
              <w:rPr>
                <w:lang w:val="es-AR"/>
              </w:rPr>
            </w:pPr>
            <w:r w:rsidRPr="0050049A">
              <w:rPr>
                <w:rFonts w:ascii="Consolas" w:hAnsi="Consolas" w:cs="Consolas"/>
                <w:color w:val="000000"/>
                <w:highlight w:val="white"/>
              </w:rPr>
              <w:t>CtaMeses</w:t>
            </w:r>
          </w:p>
        </w:tc>
        <w:tc>
          <w:tcPr>
            <w:tcW w:w="2622" w:type="dxa"/>
          </w:tcPr>
          <w:p w:rsidR="0095157A" w:rsidRPr="0050049A" w:rsidRDefault="0095157A" w:rsidP="0050049A">
            <w:pPr>
              <w:jc w:val="center"/>
              <w:rPr>
                <w:lang w:val="es-AR"/>
              </w:rPr>
            </w:pPr>
            <w:r w:rsidRPr="0050049A">
              <w:rPr>
                <w:lang w:val="es-AR"/>
              </w:rPr>
              <w:t>12</w:t>
            </w:r>
          </w:p>
        </w:tc>
      </w:tr>
      <w:tr w:rsidR="0095157A" w:rsidRPr="0050049A" w:rsidTr="00743D79">
        <w:trPr>
          <w:jc w:val="center"/>
        </w:trPr>
        <w:tc>
          <w:tcPr>
            <w:tcW w:w="6091" w:type="dxa"/>
          </w:tcPr>
          <w:p w:rsidR="0095157A" w:rsidRPr="0050049A" w:rsidRDefault="0095157A" w:rsidP="0050049A">
            <w:pPr>
              <w:rPr>
                <w:lang w:val="es-AR"/>
              </w:rPr>
            </w:pPr>
            <w:r w:rsidRPr="0050049A">
              <w:rPr>
                <w:rFonts w:ascii="Consolas" w:hAnsi="Consolas" w:cs="Consolas"/>
                <w:color w:val="000000"/>
                <w:highlight w:val="white"/>
                <w:lang w:val="es-AR"/>
              </w:rPr>
              <w:t xml:space="preserve">Acciones </w:t>
            </w:r>
            <w:r w:rsidRPr="0050049A">
              <w:rPr>
                <w:rFonts w:ascii="Consolas" w:hAnsi="Consolas" w:cs="Consolas"/>
                <w:color w:val="808080"/>
                <w:highlight w:val="white"/>
                <w:lang w:val="es-AR"/>
              </w:rPr>
              <w:t>-</w:t>
            </w:r>
            <w:r w:rsidRPr="0050049A">
              <w:rPr>
                <w:rFonts w:ascii="Consolas" w:hAnsi="Consolas" w:cs="Consolas"/>
                <w:color w:val="000000"/>
                <w:highlight w:val="white"/>
                <w:lang w:val="es-AR"/>
              </w:rPr>
              <w:t xml:space="preserve"> Cant</w:t>
            </w:r>
            <w:r w:rsidRPr="0050049A">
              <w:rPr>
                <w:rFonts w:ascii="Consolas" w:hAnsi="Consolas" w:cs="Consolas"/>
                <w:color w:val="808080"/>
                <w:highlight w:val="white"/>
                <w:lang w:val="es-AR"/>
              </w:rPr>
              <w:t>.</w:t>
            </w:r>
            <w:r w:rsidRPr="0050049A">
              <w:rPr>
                <w:rFonts w:ascii="Consolas" w:hAnsi="Consolas" w:cs="Consolas"/>
                <w:color w:val="000000"/>
                <w:highlight w:val="white"/>
                <w:lang w:val="es-AR"/>
              </w:rPr>
              <w:t xml:space="preserve"> de Meses a depurar</w:t>
            </w:r>
          </w:p>
        </w:tc>
        <w:tc>
          <w:tcPr>
            <w:tcW w:w="354" w:type="dxa"/>
          </w:tcPr>
          <w:p w:rsidR="0095157A" w:rsidRPr="0050049A" w:rsidRDefault="0095157A" w:rsidP="0050049A">
            <w:pPr>
              <w:jc w:val="center"/>
              <w:rPr>
                <w:lang w:val="es-AR"/>
              </w:rPr>
            </w:pPr>
            <w:r w:rsidRPr="0050049A">
              <w:rPr>
                <w:rFonts w:ascii="Consolas" w:hAnsi="Consolas" w:cs="Consolas"/>
                <w:color w:val="000000"/>
                <w:highlight w:val="white"/>
              </w:rPr>
              <w:t>AccMeses</w:t>
            </w:r>
          </w:p>
        </w:tc>
        <w:tc>
          <w:tcPr>
            <w:tcW w:w="2622" w:type="dxa"/>
          </w:tcPr>
          <w:p w:rsidR="0095157A" w:rsidRPr="0050049A" w:rsidRDefault="0095157A" w:rsidP="0050049A">
            <w:pPr>
              <w:jc w:val="center"/>
              <w:rPr>
                <w:lang w:val="es-AR"/>
              </w:rPr>
            </w:pPr>
            <w:r w:rsidRPr="0050049A">
              <w:rPr>
                <w:lang w:val="es-AR"/>
              </w:rPr>
              <w:t>24</w:t>
            </w:r>
          </w:p>
        </w:tc>
      </w:tr>
      <w:tr w:rsidR="0095157A" w:rsidRPr="0050049A" w:rsidTr="00743D79">
        <w:trPr>
          <w:jc w:val="center"/>
        </w:trPr>
        <w:tc>
          <w:tcPr>
            <w:tcW w:w="6091" w:type="dxa"/>
          </w:tcPr>
          <w:p w:rsidR="0095157A" w:rsidRPr="0050049A" w:rsidRDefault="0095157A" w:rsidP="0050049A">
            <w:pPr>
              <w:rPr>
                <w:lang w:val="es-AR"/>
              </w:rPr>
            </w:pPr>
            <w:r w:rsidRPr="0050049A">
              <w:rPr>
                <w:rFonts w:ascii="Consolas" w:hAnsi="Consolas" w:cs="Consolas"/>
                <w:color w:val="000000"/>
                <w:highlight w:val="white"/>
                <w:lang w:val="es-AR"/>
              </w:rPr>
              <w:t xml:space="preserve">Movimientos </w:t>
            </w:r>
            <w:r w:rsidRPr="0050049A">
              <w:rPr>
                <w:rFonts w:ascii="Consolas" w:hAnsi="Consolas" w:cs="Consolas"/>
                <w:color w:val="808080"/>
                <w:highlight w:val="white"/>
                <w:lang w:val="es-AR"/>
              </w:rPr>
              <w:t>-</w:t>
            </w:r>
            <w:r w:rsidRPr="0050049A">
              <w:rPr>
                <w:rFonts w:ascii="Consolas" w:hAnsi="Consolas" w:cs="Consolas"/>
                <w:color w:val="000000"/>
                <w:highlight w:val="white"/>
                <w:lang w:val="es-AR"/>
              </w:rPr>
              <w:t xml:space="preserve"> Cant</w:t>
            </w:r>
            <w:r w:rsidRPr="0050049A">
              <w:rPr>
                <w:rFonts w:ascii="Consolas" w:hAnsi="Consolas" w:cs="Consolas"/>
                <w:color w:val="808080"/>
                <w:highlight w:val="white"/>
                <w:lang w:val="es-AR"/>
              </w:rPr>
              <w:t>.</w:t>
            </w:r>
            <w:r w:rsidRPr="0050049A">
              <w:rPr>
                <w:rFonts w:ascii="Consolas" w:hAnsi="Consolas" w:cs="Consolas"/>
                <w:color w:val="000000"/>
                <w:highlight w:val="white"/>
                <w:lang w:val="es-AR"/>
              </w:rPr>
              <w:t xml:space="preserve"> de Meses a depurar</w:t>
            </w:r>
          </w:p>
        </w:tc>
        <w:tc>
          <w:tcPr>
            <w:tcW w:w="354" w:type="dxa"/>
          </w:tcPr>
          <w:p w:rsidR="0095157A" w:rsidRPr="0050049A" w:rsidRDefault="0095157A" w:rsidP="0050049A">
            <w:pPr>
              <w:jc w:val="center"/>
              <w:rPr>
                <w:lang w:val="es-AR"/>
              </w:rPr>
            </w:pPr>
            <w:r w:rsidRPr="0050049A">
              <w:rPr>
                <w:rFonts w:ascii="Consolas" w:hAnsi="Consolas" w:cs="Consolas"/>
                <w:color w:val="000000"/>
                <w:highlight w:val="white"/>
              </w:rPr>
              <w:t>MovMeses</w:t>
            </w:r>
          </w:p>
        </w:tc>
        <w:tc>
          <w:tcPr>
            <w:tcW w:w="2622" w:type="dxa"/>
          </w:tcPr>
          <w:p w:rsidR="0095157A" w:rsidRPr="0050049A" w:rsidRDefault="0095157A" w:rsidP="0050049A">
            <w:pPr>
              <w:jc w:val="center"/>
              <w:rPr>
                <w:lang w:val="es-AR"/>
              </w:rPr>
            </w:pPr>
            <w:r w:rsidRPr="0050049A">
              <w:rPr>
                <w:rFonts w:ascii="Consolas" w:hAnsi="Consolas" w:cs="Consolas"/>
                <w:color w:val="000000"/>
                <w:highlight w:val="white"/>
              </w:rPr>
              <w:t>24</w:t>
            </w:r>
          </w:p>
        </w:tc>
      </w:tr>
      <w:tr w:rsidR="0095157A" w:rsidRPr="0050049A" w:rsidTr="00743D79">
        <w:trPr>
          <w:jc w:val="center"/>
        </w:trPr>
        <w:tc>
          <w:tcPr>
            <w:tcW w:w="6091" w:type="dxa"/>
          </w:tcPr>
          <w:p w:rsidR="0095157A" w:rsidRPr="0050049A" w:rsidRDefault="0095157A" w:rsidP="0050049A">
            <w:pPr>
              <w:rPr>
                <w:lang w:val="es-AR"/>
              </w:rPr>
            </w:pPr>
            <w:r w:rsidRPr="0050049A">
              <w:rPr>
                <w:rFonts w:ascii="Consolas" w:hAnsi="Consolas" w:cs="Consolas"/>
                <w:color w:val="000000"/>
                <w:highlight w:val="white"/>
                <w:lang w:val="es-AR"/>
              </w:rPr>
              <w:t xml:space="preserve">Bitacora Cta </w:t>
            </w:r>
            <w:r w:rsidRPr="0050049A">
              <w:rPr>
                <w:rFonts w:ascii="Consolas" w:hAnsi="Consolas" w:cs="Consolas"/>
                <w:color w:val="808080"/>
                <w:highlight w:val="white"/>
                <w:lang w:val="es-AR"/>
              </w:rPr>
              <w:t>-</w:t>
            </w:r>
            <w:r w:rsidRPr="0050049A">
              <w:rPr>
                <w:rFonts w:ascii="Consolas" w:hAnsi="Consolas" w:cs="Consolas"/>
                <w:color w:val="000000"/>
                <w:highlight w:val="white"/>
                <w:lang w:val="es-AR"/>
              </w:rPr>
              <w:t xml:space="preserve"> Cant</w:t>
            </w:r>
            <w:r w:rsidRPr="0050049A">
              <w:rPr>
                <w:rFonts w:ascii="Consolas" w:hAnsi="Consolas" w:cs="Consolas"/>
                <w:color w:val="808080"/>
                <w:highlight w:val="white"/>
                <w:lang w:val="es-AR"/>
              </w:rPr>
              <w:t>.</w:t>
            </w:r>
            <w:r w:rsidRPr="0050049A">
              <w:rPr>
                <w:rFonts w:ascii="Consolas" w:hAnsi="Consolas" w:cs="Consolas"/>
                <w:color w:val="000000"/>
                <w:highlight w:val="white"/>
                <w:lang w:val="es-AR"/>
              </w:rPr>
              <w:t xml:space="preserve"> de Meses a depurar</w:t>
            </w:r>
          </w:p>
        </w:tc>
        <w:tc>
          <w:tcPr>
            <w:tcW w:w="354" w:type="dxa"/>
          </w:tcPr>
          <w:p w:rsidR="0095157A" w:rsidRPr="0050049A" w:rsidRDefault="0095157A" w:rsidP="0050049A">
            <w:pPr>
              <w:jc w:val="center"/>
              <w:rPr>
                <w:lang w:val="es-AR"/>
              </w:rPr>
            </w:pPr>
            <w:r w:rsidRPr="0050049A">
              <w:rPr>
                <w:rFonts w:ascii="Consolas" w:hAnsi="Consolas" w:cs="Consolas"/>
                <w:color w:val="000000"/>
                <w:highlight w:val="white"/>
              </w:rPr>
              <w:t>CctMeses</w:t>
            </w:r>
          </w:p>
        </w:tc>
        <w:tc>
          <w:tcPr>
            <w:tcW w:w="2622" w:type="dxa"/>
          </w:tcPr>
          <w:p w:rsidR="0095157A" w:rsidRPr="0050049A" w:rsidRDefault="0095157A" w:rsidP="0050049A">
            <w:pPr>
              <w:jc w:val="center"/>
              <w:rPr>
                <w:lang w:val="es-AR"/>
              </w:rPr>
            </w:pPr>
            <w:r w:rsidRPr="0050049A">
              <w:rPr>
                <w:lang w:val="es-AR"/>
              </w:rPr>
              <w:t>24</w:t>
            </w:r>
          </w:p>
        </w:tc>
      </w:tr>
      <w:tr w:rsidR="0095157A" w:rsidRPr="0050049A" w:rsidTr="00743D79">
        <w:trPr>
          <w:jc w:val="center"/>
        </w:trPr>
        <w:tc>
          <w:tcPr>
            <w:tcW w:w="6091" w:type="dxa"/>
          </w:tcPr>
          <w:p w:rsidR="0095157A" w:rsidRPr="0050049A" w:rsidRDefault="0095157A" w:rsidP="0050049A">
            <w:pPr>
              <w:rPr>
                <w:lang w:val="es-AR"/>
              </w:rPr>
            </w:pPr>
            <w:r w:rsidRPr="0050049A">
              <w:rPr>
                <w:rFonts w:ascii="Consolas" w:hAnsi="Consolas" w:cs="Consolas"/>
                <w:color w:val="000000"/>
                <w:highlight w:val="white"/>
                <w:lang w:val="es-AR"/>
              </w:rPr>
              <w:t xml:space="preserve">Bitacora Obj </w:t>
            </w:r>
            <w:r w:rsidRPr="0050049A">
              <w:rPr>
                <w:rFonts w:ascii="Consolas" w:hAnsi="Consolas" w:cs="Consolas"/>
                <w:color w:val="808080"/>
                <w:highlight w:val="white"/>
                <w:lang w:val="es-AR"/>
              </w:rPr>
              <w:t>-</w:t>
            </w:r>
            <w:r w:rsidRPr="0050049A">
              <w:rPr>
                <w:rFonts w:ascii="Consolas" w:hAnsi="Consolas" w:cs="Consolas"/>
                <w:color w:val="000000"/>
                <w:highlight w:val="white"/>
                <w:lang w:val="es-AR"/>
              </w:rPr>
              <w:t xml:space="preserve"> Cant</w:t>
            </w:r>
            <w:r w:rsidRPr="0050049A">
              <w:rPr>
                <w:rFonts w:ascii="Consolas" w:hAnsi="Consolas" w:cs="Consolas"/>
                <w:color w:val="808080"/>
                <w:highlight w:val="white"/>
                <w:lang w:val="es-AR"/>
              </w:rPr>
              <w:t>.</w:t>
            </w:r>
            <w:r w:rsidRPr="0050049A">
              <w:rPr>
                <w:rFonts w:ascii="Consolas" w:hAnsi="Consolas" w:cs="Consolas"/>
                <w:color w:val="000000"/>
                <w:highlight w:val="white"/>
                <w:lang w:val="es-AR"/>
              </w:rPr>
              <w:t xml:space="preserve"> de Meses a depurar</w:t>
            </w:r>
          </w:p>
        </w:tc>
        <w:tc>
          <w:tcPr>
            <w:tcW w:w="354" w:type="dxa"/>
          </w:tcPr>
          <w:p w:rsidR="0095157A" w:rsidRPr="0050049A" w:rsidRDefault="0095157A" w:rsidP="0050049A">
            <w:pPr>
              <w:jc w:val="center"/>
              <w:rPr>
                <w:lang w:val="es-AR"/>
              </w:rPr>
            </w:pPr>
            <w:r w:rsidRPr="0050049A">
              <w:rPr>
                <w:rFonts w:ascii="Consolas" w:hAnsi="Consolas" w:cs="Consolas"/>
                <w:color w:val="000000"/>
                <w:highlight w:val="white"/>
              </w:rPr>
              <w:t>ObjMeses</w:t>
            </w:r>
          </w:p>
        </w:tc>
        <w:tc>
          <w:tcPr>
            <w:tcW w:w="2622" w:type="dxa"/>
          </w:tcPr>
          <w:p w:rsidR="0095157A" w:rsidRPr="0050049A" w:rsidRDefault="0095157A" w:rsidP="0050049A">
            <w:pPr>
              <w:jc w:val="center"/>
              <w:rPr>
                <w:lang w:val="es-AR"/>
              </w:rPr>
            </w:pPr>
            <w:r w:rsidRPr="0050049A">
              <w:rPr>
                <w:lang w:val="es-AR"/>
              </w:rPr>
              <w:t>24</w:t>
            </w:r>
          </w:p>
        </w:tc>
      </w:tr>
      <w:tr w:rsidR="0095157A" w:rsidRPr="0050049A" w:rsidTr="00743D79">
        <w:trPr>
          <w:jc w:val="center"/>
        </w:trPr>
        <w:tc>
          <w:tcPr>
            <w:tcW w:w="6091" w:type="dxa"/>
          </w:tcPr>
          <w:p w:rsidR="0095157A" w:rsidRPr="0050049A" w:rsidRDefault="0095157A" w:rsidP="0050049A">
            <w:pPr>
              <w:rPr>
                <w:lang w:val="es-AR"/>
              </w:rPr>
            </w:pPr>
            <w:r w:rsidRPr="0050049A">
              <w:rPr>
                <w:rFonts w:ascii="Consolas" w:hAnsi="Consolas" w:cs="Consolas"/>
                <w:color w:val="000000"/>
                <w:highlight w:val="white"/>
                <w:lang w:val="es-AR"/>
              </w:rPr>
              <w:t xml:space="preserve">Cargas Msv </w:t>
            </w:r>
            <w:r w:rsidRPr="0050049A">
              <w:rPr>
                <w:rFonts w:ascii="Consolas" w:hAnsi="Consolas" w:cs="Consolas"/>
                <w:color w:val="808080"/>
                <w:highlight w:val="white"/>
                <w:lang w:val="es-AR"/>
              </w:rPr>
              <w:t>-</w:t>
            </w:r>
            <w:r w:rsidRPr="0050049A">
              <w:rPr>
                <w:rFonts w:ascii="Consolas" w:hAnsi="Consolas" w:cs="Consolas"/>
                <w:color w:val="000000"/>
                <w:highlight w:val="white"/>
                <w:lang w:val="es-AR"/>
              </w:rPr>
              <w:t xml:space="preserve"> Cant</w:t>
            </w:r>
            <w:r w:rsidRPr="0050049A">
              <w:rPr>
                <w:rFonts w:ascii="Consolas" w:hAnsi="Consolas" w:cs="Consolas"/>
                <w:color w:val="808080"/>
                <w:highlight w:val="white"/>
                <w:lang w:val="es-AR"/>
              </w:rPr>
              <w:t>.</w:t>
            </w:r>
            <w:r w:rsidRPr="0050049A">
              <w:rPr>
                <w:rFonts w:ascii="Consolas" w:hAnsi="Consolas" w:cs="Consolas"/>
                <w:color w:val="000000"/>
                <w:highlight w:val="white"/>
                <w:lang w:val="es-AR"/>
              </w:rPr>
              <w:t xml:space="preserve"> de Meses a depurar</w:t>
            </w:r>
          </w:p>
        </w:tc>
        <w:tc>
          <w:tcPr>
            <w:tcW w:w="354" w:type="dxa"/>
          </w:tcPr>
          <w:p w:rsidR="0095157A" w:rsidRPr="0050049A" w:rsidRDefault="0095157A" w:rsidP="0050049A">
            <w:pPr>
              <w:jc w:val="center"/>
              <w:rPr>
                <w:lang w:val="es-AR"/>
              </w:rPr>
            </w:pPr>
            <w:r w:rsidRPr="0050049A">
              <w:rPr>
                <w:rFonts w:ascii="Consolas" w:hAnsi="Consolas" w:cs="Consolas"/>
                <w:color w:val="000000"/>
                <w:highlight w:val="white"/>
              </w:rPr>
              <w:t>CmaMeses</w:t>
            </w:r>
          </w:p>
        </w:tc>
        <w:tc>
          <w:tcPr>
            <w:tcW w:w="2622" w:type="dxa"/>
          </w:tcPr>
          <w:p w:rsidR="0095157A" w:rsidRPr="0050049A" w:rsidRDefault="0095157A" w:rsidP="0050049A">
            <w:pPr>
              <w:jc w:val="center"/>
              <w:rPr>
                <w:lang w:val="es-AR"/>
              </w:rPr>
            </w:pPr>
            <w:r w:rsidRPr="0050049A">
              <w:rPr>
                <w:lang w:val="es-AR"/>
              </w:rPr>
              <w:t>24</w:t>
            </w:r>
          </w:p>
        </w:tc>
      </w:tr>
    </w:tbl>
    <w:p w:rsidR="0095157A" w:rsidRPr="0050049A" w:rsidRDefault="0095157A" w:rsidP="0050049A">
      <w:pPr>
        <w:spacing w:after="0"/>
        <w:rPr>
          <w:lang w:val="es-AR"/>
        </w:rPr>
      </w:pPr>
    </w:p>
    <w:p w:rsidR="00743D79" w:rsidRPr="00F64589" w:rsidRDefault="00F64589" w:rsidP="00F64589">
      <w:pPr>
        <w:pStyle w:val="ListParagraph"/>
        <w:numPr>
          <w:ilvl w:val="0"/>
          <w:numId w:val="5"/>
        </w:numPr>
        <w:spacing w:after="0"/>
        <w:rPr>
          <w:b/>
          <w:lang w:val="es-AR"/>
        </w:rPr>
      </w:pPr>
      <w:r>
        <w:rPr>
          <w:b/>
          <w:lang w:val="es-AR"/>
        </w:rPr>
        <w:t>E</w:t>
      </w:r>
      <w:r w:rsidR="00743D79" w:rsidRPr="00F64589">
        <w:rPr>
          <w:b/>
          <w:lang w:val="es-AR"/>
        </w:rPr>
        <w:t xml:space="preserve">speciales </w:t>
      </w:r>
    </w:p>
    <w:p w:rsidR="00743D79" w:rsidRPr="0050049A" w:rsidRDefault="00F64589" w:rsidP="00F64589">
      <w:pPr>
        <w:pStyle w:val="ListParagraph"/>
        <w:spacing w:after="0"/>
        <w:ind w:left="1440"/>
        <w:rPr>
          <w:lang w:val="es-AR"/>
        </w:rPr>
      </w:pPr>
      <w:r w:rsidRPr="00F64589">
        <w:rPr>
          <w:lang w:val="es-AR"/>
        </w:rPr>
        <w:t>Este parámetro indica al proceso de depuración de acciones las carteras donde un cliente tiene un juicio activo. Deben colocarse los nombres cortos de las carteras separados por comas</w:t>
      </w:r>
    </w:p>
    <w:tbl>
      <w:tblPr>
        <w:tblStyle w:val="TableGrid"/>
        <w:tblW w:w="9067" w:type="dxa"/>
        <w:jc w:val="center"/>
        <w:tblLook w:val="04A0" w:firstRow="1" w:lastRow="0" w:firstColumn="1" w:lastColumn="0" w:noHBand="0" w:noVBand="1"/>
      </w:tblPr>
      <w:tblGrid>
        <w:gridCol w:w="4643"/>
        <w:gridCol w:w="2234"/>
        <w:gridCol w:w="2190"/>
      </w:tblGrid>
      <w:tr w:rsidR="00743D79" w:rsidRPr="0050049A" w:rsidTr="00A53E68">
        <w:trPr>
          <w:jc w:val="center"/>
        </w:trPr>
        <w:tc>
          <w:tcPr>
            <w:tcW w:w="4643" w:type="dxa"/>
            <w:shd w:val="clear" w:color="auto" w:fill="9CC2E5" w:themeFill="accent1" w:themeFillTint="99"/>
          </w:tcPr>
          <w:p w:rsidR="00743D79" w:rsidRPr="0050049A" w:rsidRDefault="00743D79" w:rsidP="0050049A">
            <w:pPr>
              <w:jc w:val="center"/>
              <w:rPr>
                <w:lang w:val="es-AR"/>
              </w:rPr>
            </w:pPr>
            <w:r w:rsidRPr="0050049A">
              <w:rPr>
                <w:lang w:val="es-AR"/>
              </w:rPr>
              <w:t>PRT_NOMBRE</w:t>
            </w:r>
          </w:p>
        </w:tc>
        <w:tc>
          <w:tcPr>
            <w:tcW w:w="2234" w:type="dxa"/>
            <w:shd w:val="clear" w:color="auto" w:fill="9CC2E5" w:themeFill="accent1" w:themeFillTint="99"/>
          </w:tcPr>
          <w:p w:rsidR="00743D79" w:rsidRPr="0050049A" w:rsidRDefault="00743D79" w:rsidP="0050049A">
            <w:pPr>
              <w:jc w:val="center"/>
              <w:rPr>
                <w:lang w:val="es-AR"/>
              </w:rPr>
            </w:pPr>
            <w:r w:rsidRPr="0050049A">
              <w:rPr>
                <w:lang w:val="es-AR"/>
              </w:rPr>
              <w:t>PRT_NOMBRE_CORTO</w:t>
            </w:r>
          </w:p>
        </w:tc>
        <w:tc>
          <w:tcPr>
            <w:tcW w:w="2190" w:type="dxa"/>
            <w:shd w:val="clear" w:color="auto" w:fill="9CC2E5" w:themeFill="accent1" w:themeFillTint="99"/>
          </w:tcPr>
          <w:p w:rsidR="00743D79" w:rsidRPr="0050049A" w:rsidRDefault="00743D79" w:rsidP="0050049A">
            <w:pPr>
              <w:jc w:val="center"/>
              <w:rPr>
                <w:lang w:val="es-AR"/>
              </w:rPr>
            </w:pPr>
            <w:r w:rsidRPr="0050049A">
              <w:rPr>
                <w:lang w:val="es-AR"/>
              </w:rPr>
              <w:t>PRT_VALOR (Default)</w:t>
            </w:r>
          </w:p>
        </w:tc>
      </w:tr>
      <w:tr w:rsidR="00743D79" w:rsidRPr="0050049A" w:rsidTr="00A53E68">
        <w:trPr>
          <w:jc w:val="center"/>
        </w:trPr>
        <w:tc>
          <w:tcPr>
            <w:tcW w:w="4643" w:type="dxa"/>
          </w:tcPr>
          <w:p w:rsidR="00743D79" w:rsidRPr="0050049A" w:rsidRDefault="00743D79" w:rsidP="0050049A">
            <w:pPr>
              <w:rPr>
                <w:lang w:val="es-AR"/>
              </w:rPr>
            </w:pPr>
            <w:r w:rsidRPr="0050049A">
              <w:rPr>
                <w:rFonts w:ascii="Consolas" w:hAnsi="Consolas" w:cs="Consolas"/>
                <w:color w:val="000000"/>
              </w:rPr>
              <w:t>Carteras juicio activo</w:t>
            </w:r>
          </w:p>
        </w:tc>
        <w:tc>
          <w:tcPr>
            <w:tcW w:w="2234" w:type="dxa"/>
          </w:tcPr>
          <w:p w:rsidR="00743D79" w:rsidRPr="0050049A" w:rsidRDefault="00743D79" w:rsidP="0050049A">
            <w:pPr>
              <w:jc w:val="center"/>
              <w:rPr>
                <w:lang w:val="es-AR"/>
              </w:rPr>
            </w:pPr>
            <w:r w:rsidRPr="0050049A">
              <w:rPr>
                <w:rFonts w:ascii="Consolas" w:hAnsi="Consolas" w:cs="Consolas"/>
                <w:color w:val="000000"/>
              </w:rPr>
              <w:t>CarJuiAct</w:t>
            </w:r>
          </w:p>
        </w:tc>
        <w:tc>
          <w:tcPr>
            <w:tcW w:w="2190" w:type="dxa"/>
          </w:tcPr>
          <w:p w:rsidR="00743D79" w:rsidRPr="0050049A" w:rsidRDefault="00743D79" w:rsidP="0050049A">
            <w:pPr>
              <w:jc w:val="center"/>
              <w:rPr>
                <w:lang w:val="es-AR"/>
              </w:rPr>
            </w:pPr>
            <w:r w:rsidRPr="0050049A">
              <w:rPr>
                <w:lang w:val="es-AR"/>
              </w:rPr>
              <w:t>EMP01,PATRI</w:t>
            </w:r>
          </w:p>
        </w:tc>
      </w:tr>
    </w:tbl>
    <w:p w:rsidR="00743D79" w:rsidRPr="0050049A" w:rsidRDefault="00743D79" w:rsidP="0050049A">
      <w:pPr>
        <w:spacing w:after="0"/>
        <w:rPr>
          <w:lang w:val="es-AR"/>
        </w:rPr>
      </w:pPr>
    </w:p>
    <w:p w:rsidR="0095157A" w:rsidRPr="0050049A" w:rsidRDefault="0095157A" w:rsidP="0050049A">
      <w:pPr>
        <w:spacing w:after="0"/>
        <w:rPr>
          <w:lang w:val="es-AR"/>
        </w:rPr>
      </w:pPr>
    </w:p>
    <w:p w:rsidR="00743D79" w:rsidRDefault="00743D79" w:rsidP="0050049A">
      <w:pPr>
        <w:spacing w:after="0"/>
        <w:rPr>
          <w:lang w:val="es-AR"/>
        </w:rPr>
      </w:pPr>
    </w:p>
    <w:p w:rsidR="00F64589" w:rsidRPr="0050049A" w:rsidRDefault="00F64589" w:rsidP="0050049A">
      <w:pPr>
        <w:spacing w:after="0"/>
        <w:rPr>
          <w:lang w:val="es-AR"/>
        </w:rPr>
      </w:pPr>
    </w:p>
    <w:p w:rsidR="006D47EC" w:rsidRPr="00887E9E" w:rsidRDefault="00743D79" w:rsidP="00887E9E">
      <w:pPr>
        <w:pStyle w:val="ListParagraph"/>
        <w:numPr>
          <w:ilvl w:val="0"/>
          <w:numId w:val="6"/>
        </w:numPr>
        <w:spacing w:after="0"/>
        <w:rPr>
          <w:i/>
          <w:u w:val="single"/>
          <w:lang w:val="es-AR"/>
        </w:rPr>
      </w:pPr>
      <w:r w:rsidRPr="00887E9E">
        <w:rPr>
          <w:i/>
          <w:u w:val="single"/>
          <w:lang w:val="es-AR"/>
        </w:rPr>
        <w:lastRenderedPageBreak/>
        <w:t>Preparación</w:t>
      </w:r>
      <w:r w:rsidR="00D34197" w:rsidRPr="00887E9E">
        <w:rPr>
          <w:i/>
          <w:u w:val="single"/>
          <w:lang w:val="es-AR"/>
        </w:rPr>
        <w:t xml:space="preserve"> p</w:t>
      </w:r>
      <w:r w:rsidRPr="00887E9E">
        <w:rPr>
          <w:i/>
          <w:u w:val="single"/>
          <w:lang w:val="es-AR"/>
        </w:rPr>
        <w:t>ara correr SCRI</w:t>
      </w:r>
      <w:r w:rsidR="00D34197" w:rsidRPr="00887E9E">
        <w:rPr>
          <w:i/>
          <w:u w:val="single"/>
          <w:lang w:val="es-AR"/>
        </w:rPr>
        <w:t>PT</w:t>
      </w:r>
      <w:r w:rsidRPr="00887E9E">
        <w:rPr>
          <w:i/>
          <w:u w:val="single"/>
          <w:lang w:val="es-AR"/>
        </w:rPr>
        <w:t xml:space="preserve"> de depuración</w:t>
      </w:r>
    </w:p>
    <w:p w:rsidR="006D47EC" w:rsidRPr="0050049A" w:rsidRDefault="006D47EC" w:rsidP="00137151">
      <w:pPr>
        <w:spacing w:after="0"/>
        <w:ind w:left="720"/>
        <w:rPr>
          <w:lang w:val="es-AR"/>
        </w:rPr>
      </w:pPr>
      <w:r w:rsidRPr="0050049A">
        <w:rPr>
          <w:lang w:val="es-AR"/>
        </w:rPr>
        <w:t>El script de depuración de tablas tiene una variable de escape que debe ser configurada en cada ejecución. Esta variable representa un tiempo en minutos durante el cual el proceso se mantendrá corriendo realizando la depuración de registros</w:t>
      </w:r>
      <w:r w:rsidR="00EC27EF" w:rsidRPr="0050049A">
        <w:rPr>
          <w:lang w:val="es-AR"/>
        </w:rPr>
        <w:t>. Si el proceso termina de depurar dentro de ese tiempo, el proceso finaliza. Si el proceso no termina de depurar dentro del tiempo parametrizado en la variable, El proceso finaliza confirmando lo depurado hasta ese momento.</w:t>
      </w:r>
    </w:p>
    <w:p w:rsidR="00EC27EF" w:rsidRPr="0050049A" w:rsidRDefault="0024310B" w:rsidP="0050049A">
      <w:pPr>
        <w:spacing w:after="0"/>
        <w:rPr>
          <w:lang w:val="es-AR"/>
        </w:rPr>
      </w:pPr>
      <w:r w:rsidRPr="0050049A">
        <w:rPr>
          <w:noProof/>
        </w:rPr>
        <w:drawing>
          <wp:inline distT="0" distB="0" distL="0" distR="0" wp14:anchorId="4E796B1A" wp14:editId="3AF3B9CB">
            <wp:extent cx="6858000" cy="2374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2374900"/>
                    </a:xfrm>
                    <a:prstGeom prst="rect">
                      <a:avLst/>
                    </a:prstGeom>
                  </pic:spPr>
                </pic:pic>
              </a:graphicData>
            </a:graphic>
          </wp:inline>
        </w:drawing>
      </w:r>
    </w:p>
    <w:p w:rsidR="0024310B" w:rsidRPr="0050049A" w:rsidRDefault="0024310B" w:rsidP="00137151">
      <w:pPr>
        <w:spacing w:after="0"/>
        <w:ind w:left="720"/>
        <w:rPr>
          <w:lang w:val="es-AR"/>
        </w:rPr>
      </w:pPr>
      <w:r w:rsidRPr="0050049A">
        <w:rPr>
          <w:lang w:val="es-AR"/>
        </w:rPr>
        <w:t>El script se entrega con una configuración default de la parametrización.</w:t>
      </w:r>
    </w:p>
    <w:p w:rsidR="00B25BEC" w:rsidRPr="0050049A" w:rsidRDefault="00EC27EF" w:rsidP="00137151">
      <w:pPr>
        <w:spacing w:after="0"/>
        <w:ind w:left="720"/>
        <w:rPr>
          <w:lang w:val="es-AR"/>
        </w:rPr>
      </w:pPr>
      <w:r w:rsidRPr="0050049A">
        <w:rPr>
          <w:lang w:val="es-AR"/>
        </w:rPr>
        <w:t xml:space="preserve">Antes de ejecutar el script, </w:t>
      </w:r>
      <w:r w:rsidR="00CB0A34" w:rsidRPr="0050049A">
        <w:rPr>
          <w:lang w:val="es-AR"/>
        </w:rPr>
        <w:t>se deben setear los parámetros indicados</w:t>
      </w:r>
    </w:p>
    <w:p w:rsidR="00B25BEC" w:rsidRPr="0050049A" w:rsidRDefault="00B25BEC" w:rsidP="00137151">
      <w:pPr>
        <w:spacing w:after="0"/>
        <w:ind w:left="720"/>
        <w:rPr>
          <w:rFonts w:ascii="Consolas" w:hAnsi="Consolas" w:cs="Consolas"/>
          <w:b/>
          <w:i/>
          <w:color w:val="000000"/>
          <w:lang w:val="es-AR"/>
        </w:rPr>
      </w:pPr>
      <w:r w:rsidRPr="0050049A">
        <w:rPr>
          <w:rFonts w:ascii="Consolas" w:hAnsi="Consolas" w:cs="Consolas"/>
          <w:b/>
          <w:i/>
          <w:color w:val="000000"/>
          <w:lang w:val="es-AR"/>
        </w:rPr>
        <w:t>NOTA: Los periodos de depuración de cada tabla se encuentran fijos dentro del script y no son configurables</w:t>
      </w:r>
    </w:p>
    <w:p w:rsidR="001F5320" w:rsidRPr="0050049A" w:rsidRDefault="001F5320" w:rsidP="0050049A">
      <w:pPr>
        <w:spacing w:after="0"/>
        <w:rPr>
          <w:rFonts w:ascii="Consolas" w:hAnsi="Consolas" w:cs="Consolas"/>
          <w:b/>
          <w:i/>
          <w:color w:val="000000"/>
          <w:lang w:val="es-AR"/>
        </w:rPr>
      </w:pPr>
    </w:p>
    <w:p w:rsidR="001F5320" w:rsidRPr="00887E9E" w:rsidRDefault="001F5320" w:rsidP="0050049A">
      <w:pPr>
        <w:pStyle w:val="ListParagraph"/>
        <w:numPr>
          <w:ilvl w:val="0"/>
          <w:numId w:val="6"/>
        </w:numPr>
        <w:spacing w:after="0"/>
        <w:rPr>
          <w:rFonts w:cstheme="minorHAnsi"/>
          <w:color w:val="000000"/>
          <w:u w:val="single"/>
          <w:lang w:val="es-AR"/>
        </w:rPr>
      </w:pPr>
      <w:r w:rsidRPr="00137151">
        <w:rPr>
          <w:rFonts w:cstheme="minorHAnsi"/>
          <w:color w:val="000000"/>
          <w:u w:val="single"/>
          <w:lang w:val="es-AR"/>
        </w:rPr>
        <w:t>LOG del proceso de depuración</w:t>
      </w:r>
    </w:p>
    <w:p w:rsidR="001F5320" w:rsidRPr="0050049A" w:rsidRDefault="00712DEF" w:rsidP="00887E9E">
      <w:pPr>
        <w:spacing w:after="0"/>
        <w:ind w:left="720"/>
        <w:rPr>
          <w:rFonts w:cstheme="minorHAnsi"/>
          <w:color w:val="000000"/>
          <w:lang w:val="es-AR"/>
        </w:rPr>
      </w:pPr>
      <w:r w:rsidRPr="0050049A">
        <w:rPr>
          <w:rFonts w:cstheme="minorHAnsi"/>
          <w:color w:val="000000"/>
          <w:lang w:val="es-AR"/>
        </w:rPr>
        <w:t>Tanto el proceso de depuración como el Script de depuración inicial, registran en la tabla wf_print_out lo que van realizando.</w:t>
      </w:r>
    </w:p>
    <w:p w:rsidR="00424064" w:rsidRPr="0050049A" w:rsidRDefault="00424064" w:rsidP="00887E9E">
      <w:pPr>
        <w:spacing w:after="0"/>
        <w:ind w:left="720"/>
        <w:rPr>
          <w:rFonts w:cstheme="minorHAnsi"/>
          <w:color w:val="000000"/>
          <w:lang w:val="es-AR"/>
        </w:rPr>
      </w:pPr>
      <w:r w:rsidRPr="0050049A">
        <w:rPr>
          <w:rFonts w:cstheme="minorHAnsi"/>
          <w:color w:val="000000"/>
          <w:lang w:val="es-AR"/>
        </w:rPr>
        <w:t>El script utiliza como nombre de proceso: PD-SCR</w:t>
      </w:r>
    </w:p>
    <w:p w:rsidR="00424064" w:rsidRPr="0050049A" w:rsidRDefault="00424064" w:rsidP="0050049A">
      <w:pPr>
        <w:spacing w:after="0"/>
        <w:rPr>
          <w:rFonts w:cstheme="minorHAnsi"/>
          <w:color w:val="000000"/>
          <w:lang w:val="es-AR"/>
        </w:rPr>
      </w:pPr>
      <w:r w:rsidRPr="0050049A">
        <w:rPr>
          <w:noProof/>
        </w:rPr>
        <w:drawing>
          <wp:inline distT="0" distB="0" distL="0" distR="0" wp14:anchorId="03C7F9EB" wp14:editId="78A4579D">
            <wp:extent cx="6858000" cy="1576070"/>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1576070"/>
                    </a:xfrm>
                    <a:prstGeom prst="rect">
                      <a:avLst/>
                    </a:prstGeom>
                  </pic:spPr>
                </pic:pic>
              </a:graphicData>
            </a:graphic>
          </wp:inline>
        </w:drawing>
      </w:r>
    </w:p>
    <w:p w:rsidR="00424064" w:rsidRPr="0050049A" w:rsidRDefault="00424064" w:rsidP="0050049A">
      <w:pPr>
        <w:spacing w:after="0"/>
        <w:rPr>
          <w:rFonts w:cstheme="minorHAnsi"/>
          <w:color w:val="000000"/>
          <w:lang w:val="es-AR"/>
        </w:rPr>
      </w:pPr>
    </w:p>
    <w:p w:rsidR="00424064" w:rsidRPr="0050049A" w:rsidRDefault="00424064" w:rsidP="00887E9E">
      <w:pPr>
        <w:spacing w:after="0"/>
        <w:ind w:left="720"/>
        <w:rPr>
          <w:rFonts w:cstheme="minorHAnsi"/>
          <w:color w:val="000000"/>
          <w:lang w:val="es-AR"/>
        </w:rPr>
      </w:pPr>
      <w:r w:rsidRPr="0050049A">
        <w:rPr>
          <w:rFonts w:cstheme="minorHAnsi"/>
          <w:color w:val="000000"/>
          <w:lang w:val="es-AR"/>
        </w:rPr>
        <w:t xml:space="preserve">Adicionalmente el proceso muestra por sql un resumen de los registros a depurar y si se agota el tiempo de </w:t>
      </w:r>
      <w:r w:rsidR="00E869F7" w:rsidRPr="0050049A">
        <w:rPr>
          <w:rFonts w:cstheme="minorHAnsi"/>
          <w:color w:val="000000"/>
          <w:lang w:val="es-AR"/>
        </w:rPr>
        <w:t>ejecución</w:t>
      </w:r>
    </w:p>
    <w:p w:rsidR="00424064" w:rsidRPr="0050049A" w:rsidRDefault="00424064" w:rsidP="0050049A">
      <w:pPr>
        <w:spacing w:after="0"/>
        <w:rPr>
          <w:rFonts w:cstheme="minorHAnsi"/>
          <w:color w:val="000000"/>
          <w:lang w:val="es-AR"/>
        </w:rPr>
      </w:pPr>
      <w:r w:rsidRPr="0050049A">
        <w:rPr>
          <w:noProof/>
        </w:rPr>
        <w:drawing>
          <wp:inline distT="0" distB="0" distL="0" distR="0" wp14:anchorId="34ECE2CA" wp14:editId="46EB02F6">
            <wp:extent cx="4095750" cy="12668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5750" cy="1266825"/>
                    </a:xfrm>
                    <a:prstGeom prst="rect">
                      <a:avLst/>
                    </a:prstGeom>
                  </pic:spPr>
                </pic:pic>
              </a:graphicData>
            </a:graphic>
          </wp:inline>
        </w:drawing>
      </w:r>
    </w:p>
    <w:p w:rsidR="00424064" w:rsidRPr="0050049A" w:rsidRDefault="00424064" w:rsidP="0050049A">
      <w:pPr>
        <w:spacing w:after="0"/>
        <w:rPr>
          <w:rFonts w:cstheme="minorHAnsi"/>
          <w:color w:val="000000"/>
          <w:lang w:val="es-AR"/>
        </w:rPr>
      </w:pPr>
    </w:p>
    <w:p w:rsidR="00424064" w:rsidRDefault="00424064" w:rsidP="0050049A">
      <w:pPr>
        <w:spacing w:after="0"/>
        <w:rPr>
          <w:rFonts w:cstheme="minorHAnsi"/>
          <w:color w:val="000000"/>
          <w:lang w:val="es-AR"/>
        </w:rPr>
      </w:pPr>
      <w:r w:rsidRPr="0050049A">
        <w:rPr>
          <w:noProof/>
        </w:rPr>
        <w:lastRenderedPageBreak/>
        <w:drawing>
          <wp:inline distT="0" distB="0" distL="0" distR="0" wp14:anchorId="6C64B2B4" wp14:editId="3C116A48">
            <wp:extent cx="6858000" cy="3237865"/>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237865"/>
                    </a:xfrm>
                    <a:prstGeom prst="rect">
                      <a:avLst/>
                    </a:prstGeom>
                  </pic:spPr>
                </pic:pic>
              </a:graphicData>
            </a:graphic>
          </wp:inline>
        </w:drawing>
      </w:r>
    </w:p>
    <w:p w:rsidR="00887E9E" w:rsidRPr="0050049A" w:rsidRDefault="00887E9E" w:rsidP="0050049A">
      <w:pPr>
        <w:spacing w:after="0"/>
        <w:rPr>
          <w:rFonts w:cstheme="minorHAnsi"/>
          <w:color w:val="000000"/>
          <w:lang w:val="es-AR"/>
        </w:rPr>
      </w:pPr>
      <w:bookmarkStart w:id="0" w:name="_GoBack"/>
      <w:bookmarkEnd w:id="0"/>
    </w:p>
    <w:sectPr w:rsidR="00887E9E" w:rsidRPr="0050049A" w:rsidSect="0095157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F6561"/>
    <w:multiLevelType w:val="hybridMultilevel"/>
    <w:tmpl w:val="BBB47EE2"/>
    <w:lvl w:ilvl="0" w:tplc="215ABB6C">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76B24DD"/>
    <w:multiLevelType w:val="hybridMultilevel"/>
    <w:tmpl w:val="69CA047E"/>
    <w:lvl w:ilvl="0" w:tplc="EE16494C">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 w15:restartNumberingAfterBreak="0">
    <w:nsid w:val="2C59196E"/>
    <w:multiLevelType w:val="hybridMultilevel"/>
    <w:tmpl w:val="F4EEF848"/>
    <w:lvl w:ilvl="0" w:tplc="74AEA7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DA2B96"/>
    <w:multiLevelType w:val="hybridMultilevel"/>
    <w:tmpl w:val="1FDA6A6C"/>
    <w:lvl w:ilvl="0" w:tplc="690452A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E859EF"/>
    <w:multiLevelType w:val="hybridMultilevel"/>
    <w:tmpl w:val="EBFCC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C31BEF"/>
    <w:multiLevelType w:val="hybridMultilevel"/>
    <w:tmpl w:val="6DDAA616"/>
    <w:lvl w:ilvl="0" w:tplc="2A08C45A">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FE16D1F"/>
    <w:multiLevelType w:val="hybridMultilevel"/>
    <w:tmpl w:val="DF5C6D7C"/>
    <w:lvl w:ilvl="0" w:tplc="27EAAF8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75602BC"/>
    <w:multiLevelType w:val="hybridMultilevel"/>
    <w:tmpl w:val="0F848322"/>
    <w:lvl w:ilvl="0" w:tplc="F790FFB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5"/>
  </w:num>
  <w:num w:numId="5">
    <w:abstractNumId w:val="6"/>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192"/>
    <w:rsid w:val="00004F24"/>
    <w:rsid w:val="000C1CD8"/>
    <w:rsid w:val="00137151"/>
    <w:rsid w:val="001B72BC"/>
    <w:rsid w:val="001F5320"/>
    <w:rsid w:val="0024310B"/>
    <w:rsid w:val="00424064"/>
    <w:rsid w:val="0050049A"/>
    <w:rsid w:val="006D47EC"/>
    <w:rsid w:val="006F4A7F"/>
    <w:rsid w:val="00712DEF"/>
    <w:rsid w:val="00743D79"/>
    <w:rsid w:val="00887E9E"/>
    <w:rsid w:val="008D6786"/>
    <w:rsid w:val="0095157A"/>
    <w:rsid w:val="00A57192"/>
    <w:rsid w:val="00B25BEC"/>
    <w:rsid w:val="00BB6736"/>
    <w:rsid w:val="00CB0A34"/>
    <w:rsid w:val="00CD6759"/>
    <w:rsid w:val="00D34197"/>
    <w:rsid w:val="00E869F7"/>
    <w:rsid w:val="00EC27EF"/>
    <w:rsid w:val="00F64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B7BEF"/>
  <w15:chartTrackingRefBased/>
  <w15:docId w15:val="{82FAB0D1-72C4-45F2-961B-B421B88A4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7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2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429</Words>
  <Characters>2448</Characters>
  <Application>Microsoft Office Word</Application>
  <DocSecurity>0</DocSecurity>
  <Lines>20</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Emerix</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Yaggi - Emerix</dc:creator>
  <cp:keywords/>
  <dc:description/>
  <cp:lastModifiedBy>Enrique Rancivilla - Emerix</cp:lastModifiedBy>
  <cp:revision>14</cp:revision>
  <dcterms:created xsi:type="dcterms:W3CDTF">2018-12-07T13:04:00Z</dcterms:created>
  <dcterms:modified xsi:type="dcterms:W3CDTF">2018-12-11T13:34:00Z</dcterms:modified>
</cp:coreProperties>
</file>