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DF1" w:rsidRDefault="00512DF1" w:rsidP="00512D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53"/>
          <w:szCs w:val="53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53"/>
          <w:szCs w:val="53"/>
          <w14:ligatures w14:val="none"/>
        </w:rPr>
        <w:t>Britney Lunte</w:t>
      </w:r>
    </w:p>
    <w:p w:rsidR="00512DF1" w:rsidRDefault="00512DF1" w:rsidP="00512D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208-490-7214 • britluntecollective@icloud.com • www.blunte.studio • linkedin.com/in/</w:t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britlunte</w:t>
      </w:r>
      <w:proofErr w:type="spellEnd"/>
    </w:p>
    <w:p w:rsidR="00512DF1" w:rsidRPr="00512DF1" w:rsidRDefault="00512DF1" w:rsidP="00512D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6"/>
          <w:szCs w:val="26"/>
          <w:u w:val="single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  <w:t>SUMMARY</w:t>
      </w:r>
    </w:p>
    <w:p w:rsidR="00512DF1" w:rsidRPr="00512DF1" w:rsidRDefault="00512DF1" w:rsidP="00512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E1E1E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Website designer and UI/UX practitioner with a background in operations, data accuracy, and client communication. I build clean, intuitive websites for small businesses, from brand identity and layout to launch and handoff. My approach blends design instinct with systems thinking developed across 10+ years of professional experience. A background in psychology gives me a natural fluency in how people think, what they need, and what makes them trust a digital experience before they even read a word. Skilled in Figma, Wix Studio, VS Code, React, and a growing suite of modern development tools. I believe the best design is both intentional and unexpected.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6"/>
          <w:szCs w:val="26"/>
          <w:u w:val="single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  <w:t>work experience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 xml:space="preserve">Website Designer, UI/UX | </w:t>
      </w:r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t>Blunte Studio</w:t>
      </w:r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t xml:space="preserve"> </w:t>
      </w:r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May 2021 - Present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Design user-centered interfaces, wireframes, prototypes, and websites in Figma &amp; Wix Studio.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Build brand identities, color systems, typography, and digital templates for clients.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Create responsive layouts and website structures focused on usability and clarity.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Translate client needs into clean, intuitive design solutions.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Conducted user research and iterated designs based on user feedback.</w:t>
      </w:r>
    </w:p>
    <w:p w:rsidR="00512DF1" w:rsidRPr="00512DF1" w:rsidRDefault="00512DF1" w:rsidP="00512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Manage full design workflow: discovery, planning, design, revisions, delivery.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 xml:space="preserve">Scheduling Coordinator &amp; Dispatch | </w:t>
      </w:r>
      <w:proofErr w:type="spellStart"/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t>Riverence</w:t>
      </w:r>
      <w:proofErr w:type="spellEnd"/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t xml:space="preserve"> Provisions </w:t>
      </w:r>
      <w:r w:rsidRPr="00512DF1">
        <w:rPr>
          <w:rFonts w:ascii="Times New Roman" w:eastAsia="Times New Roman" w:hAnsi="Times New Roman" w:cs="Times New Roman"/>
          <w:i/>
          <w:iCs/>
          <w:color w:val="1E1E1E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Mar 2024 - June 2025</w:t>
      </w:r>
    </w:p>
    <w:p w:rsidR="00512DF1" w:rsidRPr="00512DF1" w:rsidRDefault="00512DF1" w:rsidP="0051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Organized complex workflow and scheduling data to reduce operational friction.</w:t>
      </w:r>
    </w:p>
    <w:p w:rsidR="00512DF1" w:rsidRPr="00512DF1" w:rsidRDefault="00512DF1" w:rsidP="0051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Translated user needs into clear communication, documentation, and action plans.</w:t>
      </w:r>
    </w:p>
    <w:p w:rsidR="00512DF1" w:rsidRPr="00512DF1" w:rsidRDefault="00512DF1" w:rsidP="0051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Problem-solved in real time using systems-thinking and quick decision-making.</w:t>
      </w:r>
    </w:p>
    <w:p w:rsidR="00512DF1" w:rsidRPr="00512DF1" w:rsidRDefault="00512DF1" w:rsidP="0051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Improved internal processes by standardizing information flow and structure.</w:t>
      </w:r>
    </w:p>
    <w:p w:rsidR="00512DF1" w:rsidRPr="00512DF1" w:rsidRDefault="00512DF1" w:rsidP="0051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Managed high-volume operational data with accuracy and consistency.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 xml:space="preserve">Data Specialist | </w:t>
      </w:r>
      <w:r w:rsidRPr="00512DF1">
        <w:rPr>
          <w:rFonts w:ascii="Times New Roman" w:eastAsia="Times New Roman" w:hAnsi="Times New Roman" w:cs="Times New Roman"/>
          <w:b/>
          <w:bCs/>
          <w:i/>
          <w:iCs/>
          <w:color w:val="1E1E1E"/>
          <w:kern w:val="0"/>
          <w:sz w:val="22"/>
          <w:szCs w:val="22"/>
          <w14:ligatures w14:val="none"/>
        </w:rPr>
        <w:t>Truckstop.com</w:t>
      </w:r>
      <w:r w:rsidRPr="00512DF1">
        <w:rPr>
          <w:rFonts w:ascii="Times New Roman" w:eastAsia="Times New Roman" w:hAnsi="Times New Roman" w:cs="Times New Roman"/>
          <w:b/>
          <w:bCs/>
          <w:i/>
          <w:iCs/>
          <w:color w:val="1E1E1E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Jan 2022 - Nov 2023</w:t>
      </w:r>
    </w:p>
    <w:p w:rsidR="00512DF1" w:rsidRPr="00512DF1" w:rsidRDefault="00512DF1" w:rsidP="0051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Processed 350+ data entries per day with 99–100% accuracy.</w:t>
      </w:r>
    </w:p>
    <w:p w:rsidR="00512DF1" w:rsidRPr="00512DF1" w:rsidRDefault="00512DF1" w:rsidP="0051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Identified data issues and ensured clean, structured information for system usability.</w:t>
      </w:r>
    </w:p>
    <w:p w:rsidR="00512DF1" w:rsidRPr="00512DF1" w:rsidRDefault="00512DF1" w:rsidP="0051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Improved data clarity through detailed QA review.</w:t>
      </w:r>
    </w:p>
    <w:p w:rsidR="00512DF1" w:rsidRPr="00512DF1" w:rsidRDefault="00512DF1" w:rsidP="0051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Worked independently and consistently exceeded performance metrics.</w:t>
      </w:r>
    </w:p>
    <w:p w:rsidR="00512DF1" w:rsidRPr="00512DF1" w:rsidRDefault="00512DF1" w:rsidP="0051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14:ligatures w14:val="none"/>
        </w:rPr>
        <w:t>Supported internal teams by maintaining accurate and reliable data inputs.</w:t>
      </w: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14:ligatures w14:val="none"/>
        </w:rPr>
      </w:pP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</w:pP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</w:pP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6"/>
          <w:szCs w:val="26"/>
          <w:u w:val="single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  <w:lastRenderedPageBreak/>
        <w:t xml:space="preserve">tools &amp; Software </w:t>
      </w:r>
    </w:p>
    <w:p w:rsidR="00512DF1" w:rsidRPr="00512DF1" w:rsidRDefault="00512DF1" w:rsidP="00512DF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Design Tools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Figma </w:t>
      </w: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• </w:t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Adobe Illustrator • Adobe XD • Adobe Creative Cloud • Procreate • Canva • Affinity Designer • Framer</w:t>
      </w:r>
    </w:p>
    <w:p w:rsidR="00512DF1" w:rsidRPr="00512DF1" w:rsidRDefault="00512DF1" w:rsidP="00512DF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Development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HTML • CSS • React • Tailwind CSS • JavaScript • VS Code • AI-Assisted Development • Vite • </w:t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Vercel</w:t>
      </w:r>
      <w:proofErr w:type="spellEnd"/>
    </w:p>
    <w:p w:rsidR="00512DF1" w:rsidRPr="00512DF1" w:rsidRDefault="00512DF1" w:rsidP="00512DF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Platforms</w:t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Wix Studio • Shopify • Squarespace • WordPress • Framer • </w:t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Vercel</w:t>
      </w:r>
      <w:proofErr w:type="spellEnd"/>
    </w:p>
    <w:p w:rsidR="00512DF1" w:rsidRPr="00512DF1" w:rsidRDefault="00512DF1" w:rsidP="00512DF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Technical Tools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Google Workspace • Microsoft Office • Salesforce • Square</w:t>
      </w:r>
    </w:p>
    <w:p w:rsidR="00512DF1" w:rsidRPr="00512DF1" w:rsidRDefault="00512DF1" w:rsidP="00512DF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I</w:t>
      </w: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ndustry Systems</w:t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Promiles</w:t>
      </w:r>
      <w:proofErr w:type="spellEnd"/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 xml:space="preserve"> • McLeod TMS • AS400 • </w:t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t>Aljax</w:t>
      </w:r>
      <w:proofErr w:type="spellEnd"/>
      <w:r>
        <w:rPr>
          <w:rFonts w:ascii="Times New Roman" w:eastAsia="Times New Roman" w:hAnsi="Times New Roman" w:cs="Times New Roman"/>
          <w:color w:val="1E1E1E"/>
          <w:kern w:val="0"/>
          <w:sz w:val="23"/>
          <w:szCs w:val="23"/>
          <w14:ligatures w14:val="none"/>
        </w:rPr>
        <w:br/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6"/>
          <w:szCs w:val="26"/>
          <w:u w:val="single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  <w:t>Skills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UX &amp; Product Design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User-Centered Design • Wireframing • Prototyping • User Flows • Information Architecture • Visual Design • Interaction Design • Design Systems • Responsive Web Design • Layout &amp; Typography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Research &amp; Analysis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User Interviews (informal) • Feedback Synthesis • Journey Mapping • Usability Considerations • Competitive Analysis • Problem Framing</w:t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Core Strengths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Systems Thinking • Workflow Optimization • Creative Problem Solving • High Attention to Detail • Communication &amp; Collaboration • Organization • Independent Execution</w:t>
      </w:r>
      <w:r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br/>
      </w: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kern w:val="0"/>
          <w:sz w:val="26"/>
          <w:szCs w:val="26"/>
          <w:u w:val="single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aps/>
          <w:color w:val="1E1E1E"/>
          <w:kern w:val="0"/>
          <w:sz w:val="26"/>
          <w:szCs w:val="26"/>
          <w:u w:val="single"/>
          <w14:ligatures w14:val="none"/>
        </w:rPr>
        <w:t>Education &amp; Professional Certificates</w:t>
      </w:r>
    </w:p>
    <w:p w:rsidR="00512DF1" w:rsidRPr="00512DF1" w:rsidRDefault="00512DF1" w:rsidP="00512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>UI/UX Design Certificate —</w:t>
      </w:r>
      <w:proofErr w:type="spellStart"/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TripleTen</w:t>
      </w:r>
      <w:proofErr w:type="spellEnd"/>
    </w:p>
    <w:p w:rsidR="00512DF1" w:rsidRPr="00512DF1" w:rsidRDefault="00512DF1" w:rsidP="00512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 xml:space="preserve">Procreate Professional Certificate — </w:t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>Freya Art Academy</w:t>
      </w:r>
    </w:p>
    <w:p w:rsidR="00512DF1" w:rsidRPr="00512DF1" w:rsidRDefault="00512DF1" w:rsidP="00512D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12DF1">
        <w:rPr>
          <w:rFonts w:ascii="Times New Roman" w:eastAsia="Times New Roman" w:hAnsi="Times New Roman" w:cs="Times New Roman"/>
          <w:b/>
          <w:bCs/>
          <w:color w:val="1E1E1E"/>
          <w:kern w:val="0"/>
          <w:sz w:val="22"/>
          <w:szCs w:val="22"/>
          <w14:ligatures w14:val="none"/>
        </w:rPr>
        <w:t xml:space="preserve">500HR RYT + 200HR CMT Certification — </w:t>
      </w:r>
      <w:r w:rsidRPr="00512DF1">
        <w:rPr>
          <w:rFonts w:ascii="Times New Roman" w:eastAsia="Times New Roman" w:hAnsi="Times New Roman" w:cs="Times New Roman"/>
          <w:color w:val="1E1E1E"/>
          <w:kern w:val="0"/>
          <w:sz w:val="22"/>
          <w:szCs w:val="22"/>
          <w14:ligatures w14:val="none"/>
        </w:rPr>
        <w:t xml:space="preserve">Online Yoga School </w:t>
      </w: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512DF1" w:rsidRPr="00512DF1" w:rsidRDefault="00512DF1" w:rsidP="0051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:rsidR="00512DF1" w:rsidRDefault="00512DF1" w:rsidP="00512DF1">
      <w:pPr>
        <w:pStyle w:val="NormalWeb"/>
        <w:ind w:left="360"/>
        <w:rPr>
          <w:b/>
          <w:bCs/>
          <w:caps/>
          <w:color w:val="1E1E1E"/>
          <w:sz w:val="26"/>
          <w:szCs w:val="26"/>
          <w:u w:val="single"/>
        </w:rPr>
      </w:pPr>
    </w:p>
    <w:p w:rsidR="00512DF1" w:rsidRDefault="00512DF1" w:rsidP="00512DF1">
      <w:pPr>
        <w:pStyle w:val="NormalWeb"/>
        <w:ind w:left="360"/>
        <w:rPr>
          <w:b/>
          <w:bCs/>
          <w:caps/>
          <w:color w:val="1E1E1E"/>
          <w:sz w:val="26"/>
          <w:szCs w:val="26"/>
          <w:u w:val="single"/>
        </w:rPr>
      </w:pPr>
    </w:p>
    <w:p w:rsidR="00512DF1" w:rsidRDefault="00512DF1" w:rsidP="00512DF1">
      <w:pPr>
        <w:pStyle w:val="NormalWeb"/>
        <w:rPr>
          <w:b/>
          <w:bCs/>
          <w:caps/>
          <w:color w:val="1E1E1E"/>
          <w:sz w:val="26"/>
          <w:szCs w:val="26"/>
          <w:u w:val="single"/>
        </w:rPr>
      </w:pPr>
    </w:p>
    <w:p w:rsidR="00512DF1" w:rsidRPr="00512DF1" w:rsidRDefault="00512DF1" w:rsidP="00512DF1">
      <w:pPr>
        <w:pStyle w:val="NormalWeb"/>
        <w:ind w:left="360"/>
        <w:rPr>
          <w:caps/>
          <w:sz w:val="26"/>
          <w:szCs w:val="26"/>
          <w:u w:val="single"/>
        </w:rPr>
      </w:pPr>
      <w:r w:rsidRPr="00512DF1">
        <w:rPr>
          <w:b/>
          <w:bCs/>
          <w:caps/>
          <w:color w:val="1E1E1E"/>
          <w:sz w:val="26"/>
          <w:szCs w:val="26"/>
          <w:u w:val="single"/>
        </w:rPr>
        <w:lastRenderedPageBreak/>
        <w:t>Projects</w:t>
      </w:r>
    </w:p>
    <w:p w:rsidR="00512DF1" w:rsidRPr="00512DF1" w:rsidRDefault="00512DF1" w:rsidP="00512DF1">
      <w:pPr>
        <w:pStyle w:val="NormalWeb"/>
        <w:ind w:left="360"/>
        <w:rPr>
          <w:sz w:val="25"/>
          <w:szCs w:val="25"/>
        </w:rPr>
      </w:pPr>
      <w:r w:rsidRPr="00512DF1">
        <w:rPr>
          <w:b/>
          <w:bCs/>
          <w:color w:val="1E1E1E"/>
          <w:sz w:val="25"/>
          <w:szCs w:val="25"/>
        </w:rPr>
        <w:t>Idaho Boat House Kayak Rentals Website (2021)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Designed a landing page with rental details, pricing, policies, and the company story. Developed a clean structure and content layout focused on easy information access.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Exclusive Excavation Company Website (2022)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Designed a branded landing page and informational site for a local excavation business, including layout, hierarchy, copy structure, and UX flow for service-based users as well as setting up their Google business structure.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West Point Watering Hole Website (2022)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Created a multi-section website for a local restaurant and bar, including events, community photos, menu, hours, and location pages with clear, user-friendly navigation.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N3 Beauty Website (2025 – In Progress)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Designing a landing page for an esthetician including before/after galleries, service menu, pricing, bio, and training info with an emphasis on visual clarity and focus on accessibility for bilingual clients.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Toadstool Farm &amp; Local Market Website + Branding (2025 – In Progress)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Creating a full brand identity system and website for a local mushroom farm, including logo development, color palette, typography, and a marketing-focused landing page. Supporting admin setup such as Google Business profile and domain configuration.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RS Cook Enterprises (2026)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Designed and developed a multi-service landing page for a local auctioneer, estate sale coordinator, furniture refinisher, and antique appraiser. Built a clean service structure allowing the client to consolidate his business presence away from third-party platforms like Facebook Marketplace and eBay. Included a contact-based product inquiry page for antique and refinished furniture sales. Delivered with full client handoff so he could self-manage independently after launch.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Marketing &amp; Branding Assets (Ongoing)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Designed flyers, business cards, social media graphics, and branded content for multiple small businesses using modern layout principles and user-focused visual design.</w:t>
      </w:r>
    </w:p>
    <w:p w:rsid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b/>
          <w:bCs/>
          <w:color w:val="1E1E1E"/>
          <w:sz w:val="25"/>
          <w:szCs w:val="25"/>
        </w:rPr>
        <w:t>Fictional Case Studies (In Development)</w:t>
      </w:r>
      <w:r>
        <w:rPr>
          <w:color w:val="1E1E1E"/>
          <w:sz w:val="25"/>
          <w:szCs w:val="25"/>
        </w:rPr>
        <w:t xml:space="preserve"> </w:t>
      </w:r>
    </w:p>
    <w:p w:rsidR="00CB23D6" w:rsidRPr="00512DF1" w:rsidRDefault="00512DF1" w:rsidP="00512DF1">
      <w:pPr>
        <w:pStyle w:val="NormalWeb"/>
        <w:ind w:left="360"/>
        <w:rPr>
          <w:sz w:val="25"/>
          <w:szCs w:val="25"/>
        </w:rPr>
      </w:pPr>
      <w:r>
        <w:rPr>
          <w:color w:val="1E1E1E"/>
          <w:sz w:val="25"/>
          <w:szCs w:val="25"/>
        </w:rPr>
        <w:t>Building a series of conceptual portfolio projects designed to demonstrate range across different client types and industries. Projects include a luxury service-based spa website, a cosmic e-commerce store, an illustrated digital art shop, a lifestyle blog, a local apothecary and candle shop, a SaaS app landing page, a nonprofit organization site, a brand identity system, and a specialty tattoo studio. Each project targets a different design challenge, client type, and UX context.</w:t>
      </w:r>
    </w:p>
    <w:sectPr w:rsidR="00CB23D6" w:rsidRPr="00512DF1" w:rsidSect="00512D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5E04"/>
    <w:multiLevelType w:val="multilevel"/>
    <w:tmpl w:val="0A1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E3AAD"/>
    <w:multiLevelType w:val="multilevel"/>
    <w:tmpl w:val="143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A6F08"/>
    <w:multiLevelType w:val="multilevel"/>
    <w:tmpl w:val="9A6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3D26"/>
    <w:multiLevelType w:val="multilevel"/>
    <w:tmpl w:val="3F30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64245"/>
    <w:multiLevelType w:val="multilevel"/>
    <w:tmpl w:val="3BE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E1B63"/>
    <w:multiLevelType w:val="multilevel"/>
    <w:tmpl w:val="CC2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45A7F"/>
    <w:multiLevelType w:val="multilevel"/>
    <w:tmpl w:val="0DA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101316">
    <w:abstractNumId w:val="1"/>
  </w:num>
  <w:num w:numId="2" w16cid:durableId="670789861">
    <w:abstractNumId w:val="0"/>
  </w:num>
  <w:num w:numId="3" w16cid:durableId="771359832">
    <w:abstractNumId w:val="4"/>
  </w:num>
  <w:num w:numId="4" w16cid:durableId="1349526351">
    <w:abstractNumId w:val="3"/>
  </w:num>
  <w:num w:numId="5" w16cid:durableId="1383217234">
    <w:abstractNumId w:val="2"/>
  </w:num>
  <w:num w:numId="6" w16cid:durableId="616332295">
    <w:abstractNumId w:val="5"/>
  </w:num>
  <w:num w:numId="7" w16cid:durableId="647438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F1"/>
    <w:rsid w:val="00184C66"/>
    <w:rsid w:val="00512DF1"/>
    <w:rsid w:val="00BE2C98"/>
    <w:rsid w:val="00CB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7544"/>
  <w15:chartTrackingRefBased/>
  <w15:docId w15:val="{532B3485-B087-B549-931F-5117BF61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 Lunte</dc:creator>
  <cp:keywords/>
  <dc:description/>
  <cp:lastModifiedBy>Brit Lunte</cp:lastModifiedBy>
  <cp:revision>1</cp:revision>
  <dcterms:created xsi:type="dcterms:W3CDTF">2026-04-04T05:25:00Z</dcterms:created>
  <dcterms:modified xsi:type="dcterms:W3CDTF">2026-04-04T05:35:00Z</dcterms:modified>
</cp:coreProperties>
</file>