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E9D5A" w14:textId="00EA0706" w:rsidR="00E83FD8" w:rsidRDefault="00E83FD8" w:rsidP="00BE32DC">
      <w:r>
        <w:t xml:space="preserve">#this is the explaination of the </w:t>
      </w:r>
      <w:r w:rsidR="003C7A92">
        <w:t>Logistic Regression and its confusion matrix</w:t>
      </w:r>
    </w:p>
    <w:p w14:paraId="2D304348" w14:textId="77777777" w:rsidR="00E83FD8" w:rsidRDefault="00E83FD8" w:rsidP="00BE32DC"/>
    <w:p w14:paraId="13388DBD" w14:textId="2F6768E7" w:rsidR="00BE32DC" w:rsidRDefault="00BE32DC" w:rsidP="00BE32DC">
      <w:r>
        <w:t>1. Short Explanation of the Output</w:t>
      </w:r>
    </w:p>
    <w:p w14:paraId="7BA25610" w14:textId="77777777" w:rsidR="00BE32DC" w:rsidRDefault="00BE32DC" w:rsidP="00BE32DC">
      <w:r>
        <w:t>The logistic regression model has been trained and tested, resulting in a high accuracy of 95.98%. The classification report shows the model's performance, with precision, recall, and f1-score values around 0.96 for both classes (0 and 1). The confusion matrix visually represents how well the model performed, with the majority of predictions being correct.</w:t>
      </w:r>
    </w:p>
    <w:p w14:paraId="1DCC8BD1" w14:textId="77777777" w:rsidR="00BE32DC" w:rsidRDefault="00BE32DC" w:rsidP="00BE32DC"/>
    <w:p w14:paraId="4B1C88E6" w14:textId="77777777" w:rsidR="00BE32DC" w:rsidRDefault="00BE32DC" w:rsidP="00BE32DC">
      <w:r>
        <w:t>2. Detailed Explanation of the Confusion Matrix and Classification Report</w:t>
      </w:r>
    </w:p>
    <w:p w14:paraId="20BCAD55" w14:textId="77777777" w:rsidR="00BE32DC" w:rsidRDefault="00BE32DC" w:rsidP="00BE32DC">
      <w:r>
        <w:t>Confusion Matrix:</w:t>
      </w:r>
    </w:p>
    <w:p w14:paraId="01525E30" w14:textId="77777777" w:rsidR="00BE32DC" w:rsidRDefault="00BE32DC" w:rsidP="00BE32DC">
      <w:r>
        <w:t>True Positives (TP): The model correctly predicted 1s (positive class) 325 times.</w:t>
      </w:r>
    </w:p>
    <w:p w14:paraId="4FF415C7" w14:textId="77777777" w:rsidR="00BE32DC" w:rsidRDefault="00BE32DC" w:rsidP="00BE32DC">
      <w:r>
        <w:t>True Negatives (TN): The model correctly predicted 0s (negative class) 296 times.</w:t>
      </w:r>
    </w:p>
    <w:p w14:paraId="61F451ED" w14:textId="77777777" w:rsidR="00BE32DC" w:rsidRDefault="00BE32DC" w:rsidP="00BE32DC">
      <w:r>
        <w:t>False Positives (FP): The model incorrectly predicted 1s when the true value was 0, 12 times.</w:t>
      </w:r>
    </w:p>
    <w:p w14:paraId="74F7E635" w14:textId="77777777" w:rsidR="00BE32DC" w:rsidRDefault="00BE32DC" w:rsidP="00BE32DC">
      <w:r>
        <w:t>False Negatives (FN): The model incorrectly predicted 0s when the true value was 1, 14 times.</w:t>
      </w:r>
    </w:p>
    <w:p w14:paraId="65477BC8" w14:textId="77777777" w:rsidR="00BE32DC" w:rsidRDefault="00BE32DC" w:rsidP="00BE32DC">
      <w:r>
        <w:t>Classification Report:</w:t>
      </w:r>
    </w:p>
    <w:p w14:paraId="0264A3AB" w14:textId="77777777" w:rsidR="00BE32DC" w:rsidRDefault="00BE32DC" w:rsidP="00BE32DC">
      <w:r>
        <w:t>Precision: Precision for class 0 is 0.95, and for class 1 is 0.96. Precision measures the accuracy of positive predictions.</w:t>
      </w:r>
    </w:p>
    <w:p w14:paraId="69E77BD5" w14:textId="77777777" w:rsidR="00BE32DC" w:rsidRDefault="00BE32DC" w:rsidP="00BE32DC">
      <w:r>
        <w:t>Precision</w:t>
      </w:r>
    </w:p>
    <w:p w14:paraId="70869ABB" w14:textId="100B8627" w:rsidR="00BE32DC" w:rsidRDefault="00BE32DC" w:rsidP="00BE32DC">
      <w:r>
        <w:rPr>
          <w:noProof/>
        </w:rPr>
        <w:drawing>
          <wp:anchor distT="0" distB="0" distL="114300" distR="114300" simplePos="0" relativeHeight="251658240" behindDoc="1" locked="0" layoutInCell="1" allowOverlap="1" wp14:anchorId="511E1C3F" wp14:editId="3B759321">
            <wp:simplePos x="0" y="0"/>
            <wp:positionH relativeFrom="column">
              <wp:posOffset>1356360</wp:posOffset>
            </wp:positionH>
            <wp:positionV relativeFrom="paragraph">
              <wp:posOffset>57785</wp:posOffset>
            </wp:positionV>
            <wp:extent cx="3000000" cy="1009524"/>
            <wp:effectExtent l="0" t="0" r="0" b="635"/>
            <wp:wrapTight wrapText="bothSides">
              <wp:wrapPolygon edited="0">
                <wp:start x="0" y="0"/>
                <wp:lineTo x="0" y="21206"/>
                <wp:lineTo x="21399" y="21206"/>
                <wp:lineTo x="21399" y="0"/>
                <wp:lineTo x="0" y="0"/>
              </wp:wrapPolygon>
            </wp:wrapTight>
            <wp:docPr id="2120194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194918" name=""/>
                    <pic:cNvPicPr/>
                  </pic:nvPicPr>
                  <pic:blipFill>
                    <a:blip r:embed="rId5">
                      <a:extLst>
                        <a:ext uri="{28A0092B-C50C-407E-A947-70E740481C1C}">
                          <a14:useLocalDpi xmlns:a14="http://schemas.microsoft.com/office/drawing/2010/main" val="0"/>
                        </a:ext>
                      </a:extLst>
                    </a:blip>
                    <a:stretch>
                      <a:fillRect/>
                    </a:stretch>
                  </pic:blipFill>
                  <pic:spPr>
                    <a:xfrm>
                      <a:off x="0" y="0"/>
                      <a:ext cx="3000000" cy="1009524"/>
                    </a:xfrm>
                    <a:prstGeom prst="rect">
                      <a:avLst/>
                    </a:prstGeom>
                  </pic:spPr>
                </pic:pic>
              </a:graphicData>
            </a:graphic>
          </wp:anchor>
        </w:drawing>
      </w:r>
    </w:p>
    <w:p w14:paraId="76EAEE8B" w14:textId="473D26EF" w:rsidR="00BE32DC" w:rsidRDefault="00BE32DC" w:rsidP="00BE32DC"/>
    <w:p w14:paraId="2DCE3904" w14:textId="77777777" w:rsidR="00BE32DC" w:rsidRDefault="00BE32DC" w:rsidP="00BE32DC"/>
    <w:p w14:paraId="5B6E254B" w14:textId="77777777" w:rsidR="00BE32DC" w:rsidRDefault="00BE32DC" w:rsidP="00BE32DC"/>
    <w:p w14:paraId="2B999C18" w14:textId="77777777" w:rsidR="00BE32DC" w:rsidRDefault="00BE32DC" w:rsidP="00BE32DC"/>
    <w:p w14:paraId="3F060322" w14:textId="77777777" w:rsidR="00BE32DC" w:rsidRDefault="00BE32DC" w:rsidP="00BE32DC">
      <w:r>
        <w:t xml:space="preserve"> </w:t>
      </w:r>
    </w:p>
    <w:p w14:paraId="64B314F4" w14:textId="423F96AA" w:rsidR="00BE32DC" w:rsidRDefault="00BE32DC" w:rsidP="00BE32DC">
      <w:r>
        <w:t>Recall: Recall for class 0 is 0.96, and for class 1 is also 0.96. Recall measures the ability of the model to find all the relevant cases.</w:t>
      </w:r>
    </w:p>
    <w:p w14:paraId="4537BA2B" w14:textId="3D6DD920" w:rsidR="00BE32DC" w:rsidRDefault="00BE32DC" w:rsidP="00BE32DC">
      <w:r w:rsidRPr="00BE32DC">
        <w:drawing>
          <wp:anchor distT="0" distB="0" distL="114300" distR="114300" simplePos="0" relativeHeight="251659264" behindDoc="1" locked="0" layoutInCell="1" allowOverlap="1" wp14:anchorId="0A5344A5" wp14:editId="4B50D874">
            <wp:simplePos x="0" y="0"/>
            <wp:positionH relativeFrom="column">
              <wp:posOffset>1356360</wp:posOffset>
            </wp:positionH>
            <wp:positionV relativeFrom="paragraph">
              <wp:posOffset>53340</wp:posOffset>
            </wp:positionV>
            <wp:extent cx="2790825" cy="904875"/>
            <wp:effectExtent l="0" t="0" r="9525" b="9525"/>
            <wp:wrapTight wrapText="bothSides">
              <wp:wrapPolygon edited="0">
                <wp:start x="0" y="0"/>
                <wp:lineTo x="0" y="21373"/>
                <wp:lineTo x="21526" y="21373"/>
                <wp:lineTo x="21526" y="0"/>
                <wp:lineTo x="0" y="0"/>
              </wp:wrapPolygon>
            </wp:wrapTight>
            <wp:docPr id="1668348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348292" name=""/>
                    <pic:cNvPicPr/>
                  </pic:nvPicPr>
                  <pic:blipFill>
                    <a:blip r:embed="rId6">
                      <a:extLst>
                        <a:ext uri="{28A0092B-C50C-407E-A947-70E740481C1C}">
                          <a14:useLocalDpi xmlns:a14="http://schemas.microsoft.com/office/drawing/2010/main" val="0"/>
                        </a:ext>
                      </a:extLst>
                    </a:blip>
                    <a:stretch>
                      <a:fillRect/>
                    </a:stretch>
                  </pic:blipFill>
                  <pic:spPr>
                    <a:xfrm>
                      <a:off x="0" y="0"/>
                      <a:ext cx="2790825" cy="904875"/>
                    </a:xfrm>
                    <a:prstGeom prst="rect">
                      <a:avLst/>
                    </a:prstGeom>
                  </pic:spPr>
                </pic:pic>
              </a:graphicData>
            </a:graphic>
          </wp:anchor>
        </w:drawing>
      </w:r>
      <w:r>
        <w:t>Recall</w:t>
      </w:r>
    </w:p>
    <w:p w14:paraId="57A6503D" w14:textId="768091FF" w:rsidR="00BE32DC" w:rsidRDefault="00BE32DC" w:rsidP="00BE32DC"/>
    <w:p w14:paraId="226128E7" w14:textId="77777777" w:rsidR="00BE32DC" w:rsidRDefault="00BE32DC" w:rsidP="00BE32DC">
      <w:r>
        <w:t>​</w:t>
      </w:r>
    </w:p>
    <w:p w14:paraId="046AD93F" w14:textId="77777777" w:rsidR="00BE32DC" w:rsidRDefault="00BE32DC" w:rsidP="00BE32DC">
      <w:r>
        <w:t xml:space="preserve"> </w:t>
      </w:r>
    </w:p>
    <w:p w14:paraId="121D09A0" w14:textId="77777777" w:rsidR="00BE32DC" w:rsidRDefault="00BE32DC" w:rsidP="00BE32DC">
      <w:r>
        <w:t>F1-Score: The F1-Score is the harmonic mean of precision and recall, which is 0.96 for both classes, providing a balance between the two metrics.</w:t>
      </w:r>
    </w:p>
    <w:p w14:paraId="7F06FA64" w14:textId="2AF2A300" w:rsidR="00BE32DC" w:rsidRDefault="00BE32DC" w:rsidP="00BE32DC">
      <w:r>
        <w:t>F1-Score</w:t>
      </w:r>
    </w:p>
    <w:p w14:paraId="2A807F9C" w14:textId="6B580DF4" w:rsidR="00BE32DC" w:rsidRDefault="00BE32DC" w:rsidP="00BE32DC">
      <w:r w:rsidRPr="00BE32DC">
        <w:lastRenderedPageBreak/>
        <w:drawing>
          <wp:anchor distT="0" distB="0" distL="114300" distR="114300" simplePos="0" relativeHeight="251660288" behindDoc="1" locked="0" layoutInCell="1" allowOverlap="1" wp14:anchorId="3856F975" wp14:editId="0F07B9CA">
            <wp:simplePos x="0" y="0"/>
            <wp:positionH relativeFrom="column">
              <wp:posOffset>792480</wp:posOffset>
            </wp:positionH>
            <wp:positionV relativeFrom="paragraph">
              <wp:posOffset>-184785</wp:posOffset>
            </wp:positionV>
            <wp:extent cx="3934374" cy="800212"/>
            <wp:effectExtent l="0" t="0" r="0" b="0"/>
            <wp:wrapTight wrapText="bothSides">
              <wp:wrapPolygon edited="0">
                <wp:start x="0" y="0"/>
                <wp:lineTo x="0" y="21086"/>
                <wp:lineTo x="21443" y="21086"/>
                <wp:lineTo x="21443" y="0"/>
                <wp:lineTo x="0" y="0"/>
              </wp:wrapPolygon>
            </wp:wrapTight>
            <wp:docPr id="973160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160704" name=""/>
                    <pic:cNvPicPr/>
                  </pic:nvPicPr>
                  <pic:blipFill>
                    <a:blip r:embed="rId7">
                      <a:extLst>
                        <a:ext uri="{28A0092B-C50C-407E-A947-70E740481C1C}">
                          <a14:useLocalDpi xmlns:a14="http://schemas.microsoft.com/office/drawing/2010/main" val="0"/>
                        </a:ext>
                      </a:extLst>
                    </a:blip>
                    <a:stretch>
                      <a:fillRect/>
                    </a:stretch>
                  </pic:blipFill>
                  <pic:spPr>
                    <a:xfrm>
                      <a:off x="0" y="0"/>
                      <a:ext cx="3934374" cy="800212"/>
                    </a:xfrm>
                    <a:prstGeom prst="rect">
                      <a:avLst/>
                    </a:prstGeom>
                  </pic:spPr>
                </pic:pic>
              </a:graphicData>
            </a:graphic>
          </wp:anchor>
        </w:drawing>
      </w:r>
    </w:p>
    <w:p w14:paraId="557AFD09" w14:textId="1D250F5B" w:rsidR="00BE32DC" w:rsidRDefault="00BE32DC" w:rsidP="00BE32DC"/>
    <w:p w14:paraId="5B088F2C" w14:textId="12A8A895" w:rsidR="00BE32DC" w:rsidRDefault="00BE32DC" w:rsidP="00BE32DC"/>
    <w:p w14:paraId="72695EAD" w14:textId="77777777" w:rsidR="00BE32DC" w:rsidRDefault="00BE32DC" w:rsidP="00BE32DC">
      <w:r>
        <w:t>Support: The support shows the number of true instances for each class (308 for class 0 and 339 for class 1).</w:t>
      </w:r>
    </w:p>
    <w:p w14:paraId="4F620EEE" w14:textId="77777777" w:rsidR="00BE32DC" w:rsidRDefault="00BE32DC" w:rsidP="00BE32DC">
      <w:r>
        <w:t>Accuracy:</w:t>
      </w:r>
    </w:p>
    <w:p w14:paraId="7FE39281" w14:textId="77777777" w:rsidR="00BE32DC" w:rsidRDefault="00BE32DC" w:rsidP="00BE32DC">
      <w:r>
        <w:t>The overall accuracy of the model, 95.98%, is the proportion of correct predictions (TP + TN) out of all predictions (TP + TN + FP + FN).</w:t>
      </w:r>
    </w:p>
    <w:p w14:paraId="58785B18" w14:textId="77777777" w:rsidR="00BE32DC" w:rsidRDefault="00BE32DC" w:rsidP="00BE32DC"/>
    <w:p w14:paraId="1C4B87DB" w14:textId="77777777" w:rsidR="00BE32DC" w:rsidRDefault="00BE32DC" w:rsidP="00BE32DC">
      <w:r>
        <w:t>Overall Explanation:</w:t>
      </w:r>
    </w:p>
    <w:p w14:paraId="18A791C3" w14:textId="77777777" w:rsidR="00BE32DC" w:rsidRDefault="00BE32DC" w:rsidP="00BE32DC">
      <w:r>
        <w:t>The logistic regression model performed very well, with an accuracy of 95.98%. The confusion matrix indicates that most predictions were correct, with very few misclassifications. The classification report supports this, showing strong precision, recall, and f1-scores for both classes, suggesting that the model is reliable in predicting both the positive and negative classes.</w:t>
      </w:r>
    </w:p>
    <w:p w14:paraId="6F8F97F7" w14:textId="77777777" w:rsidR="00BE32DC" w:rsidRDefault="00BE32DC" w:rsidP="00BE32DC"/>
    <w:p w14:paraId="72C5CC6C" w14:textId="77777777" w:rsidR="00BE32DC" w:rsidRDefault="00BE32DC" w:rsidP="00BE32DC"/>
    <w:p w14:paraId="29404871" w14:textId="77777777" w:rsidR="00BE32DC" w:rsidRDefault="00BE32DC" w:rsidP="00BE32DC"/>
    <w:p w14:paraId="32114EAD" w14:textId="12B8525E" w:rsidR="00BE32DC" w:rsidRDefault="003C7A92" w:rsidP="00BE32DC">
      <w:r>
        <w:t>#this is the explaination of Knn and its confusion matrix</w:t>
      </w:r>
      <w:r>
        <w:br/>
      </w:r>
    </w:p>
    <w:p w14:paraId="138A3444" w14:textId="77777777" w:rsidR="003F34D5" w:rsidRDefault="003F34D5" w:rsidP="00BE32DC"/>
    <w:p w14:paraId="05ABD753" w14:textId="77777777" w:rsidR="003F34D5" w:rsidRPr="003F34D5" w:rsidRDefault="003F34D5" w:rsidP="003F34D5">
      <w:pPr>
        <w:rPr>
          <w:b/>
          <w:bCs/>
        </w:rPr>
      </w:pPr>
      <w:r w:rsidRPr="003F34D5">
        <w:rPr>
          <w:b/>
          <w:bCs/>
        </w:rPr>
        <w:t>1. Short Explanation of the Output</w:t>
      </w:r>
    </w:p>
    <w:p w14:paraId="2C704BD1" w14:textId="77777777" w:rsidR="003F34D5" w:rsidRPr="003F34D5" w:rsidRDefault="003F34D5" w:rsidP="003F34D5">
      <w:r w:rsidRPr="003F34D5">
        <w:t>The K-Nearest Neighbors (KNN) model achieved an accuracy of 94.44%. The classification report shows strong performance metrics, with precision, recall, and f1-scores close to 0.94 for class 0 and 0.95 for class 1. The confusion matrix indicates that the majority of predictions were correct, but with a slight increase in false negatives compared to the logistic regression model.</w:t>
      </w:r>
    </w:p>
    <w:p w14:paraId="6B196165" w14:textId="77777777" w:rsidR="003F34D5" w:rsidRPr="003F34D5" w:rsidRDefault="003F34D5" w:rsidP="003F34D5">
      <w:pPr>
        <w:rPr>
          <w:b/>
          <w:bCs/>
        </w:rPr>
      </w:pPr>
      <w:r w:rsidRPr="003F34D5">
        <w:rPr>
          <w:b/>
          <w:bCs/>
        </w:rPr>
        <w:t>2. Detailed Explanation of the Confusion Matrix and Classification Report</w:t>
      </w:r>
    </w:p>
    <w:p w14:paraId="47BA630A" w14:textId="77777777" w:rsidR="003F34D5" w:rsidRPr="003F34D5" w:rsidRDefault="003F34D5" w:rsidP="003F34D5">
      <w:pPr>
        <w:rPr>
          <w:b/>
          <w:bCs/>
        </w:rPr>
      </w:pPr>
      <w:r w:rsidRPr="003F34D5">
        <w:rPr>
          <w:b/>
          <w:bCs/>
        </w:rPr>
        <w:t>Confusion Matrix:</w:t>
      </w:r>
    </w:p>
    <w:p w14:paraId="54766081" w14:textId="77777777" w:rsidR="003F34D5" w:rsidRPr="003F34D5" w:rsidRDefault="003F34D5" w:rsidP="003F34D5">
      <w:pPr>
        <w:numPr>
          <w:ilvl w:val="0"/>
          <w:numId w:val="1"/>
        </w:numPr>
      </w:pPr>
      <w:r w:rsidRPr="003F34D5">
        <w:rPr>
          <w:b/>
          <w:bCs/>
        </w:rPr>
        <w:t>True Positives (TP)</w:t>
      </w:r>
      <w:r w:rsidRPr="003F34D5">
        <w:t>: The model correctly predicted 1s (positive class) 315 times.</w:t>
      </w:r>
    </w:p>
    <w:p w14:paraId="5C6127F4" w14:textId="77777777" w:rsidR="003F34D5" w:rsidRPr="003F34D5" w:rsidRDefault="003F34D5" w:rsidP="003F34D5">
      <w:pPr>
        <w:numPr>
          <w:ilvl w:val="0"/>
          <w:numId w:val="1"/>
        </w:numPr>
      </w:pPr>
      <w:r w:rsidRPr="003F34D5">
        <w:rPr>
          <w:b/>
          <w:bCs/>
        </w:rPr>
        <w:t>True Negatives (TN)</w:t>
      </w:r>
      <w:r w:rsidRPr="003F34D5">
        <w:t>: The model correctly predicted 0s (negative class) 296 times.</w:t>
      </w:r>
    </w:p>
    <w:p w14:paraId="1646957C" w14:textId="77777777" w:rsidR="003F34D5" w:rsidRPr="003F34D5" w:rsidRDefault="003F34D5" w:rsidP="003F34D5">
      <w:pPr>
        <w:numPr>
          <w:ilvl w:val="0"/>
          <w:numId w:val="1"/>
        </w:numPr>
      </w:pPr>
      <w:r w:rsidRPr="003F34D5">
        <w:rPr>
          <w:b/>
          <w:bCs/>
        </w:rPr>
        <w:t>False Positives (FP)</w:t>
      </w:r>
      <w:r w:rsidRPr="003F34D5">
        <w:t>: The model incorrectly predicted 1s when the true value was 0, 12 times.</w:t>
      </w:r>
    </w:p>
    <w:p w14:paraId="2CE1615B" w14:textId="77777777" w:rsidR="003F34D5" w:rsidRPr="003F34D5" w:rsidRDefault="003F34D5" w:rsidP="003F34D5">
      <w:pPr>
        <w:numPr>
          <w:ilvl w:val="0"/>
          <w:numId w:val="1"/>
        </w:numPr>
      </w:pPr>
      <w:r w:rsidRPr="003F34D5">
        <w:rPr>
          <w:b/>
          <w:bCs/>
        </w:rPr>
        <w:t>False Negatives (FN)</w:t>
      </w:r>
      <w:r w:rsidRPr="003F34D5">
        <w:t>: The model incorrectly predicted 0s when the true value was 1, 24 times.</w:t>
      </w:r>
    </w:p>
    <w:p w14:paraId="5D60B972" w14:textId="77777777" w:rsidR="003F34D5" w:rsidRPr="003F34D5" w:rsidRDefault="003F34D5" w:rsidP="003F34D5">
      <w:pPr>
        <w:rPr>
          <w:b/>
          <w:bCs/>
        </w:rPr>
      </w:pPr>
      <w:r w:rsidRPr="003F34D5">
        <w:rPr>
          <w:b/>
          <w:bCs/>
        </w:rPr>
        <w:t>Classification Report:</w:t>
      </w:r>
    </w:p>
    <w:p w14:paraId="07880C9F" w14:textId="77777777" w:rsidR="003F34D5" w:rsidRDefault="003F34D5" w:rsidP="003F34D5">
      <w:pPr>
        <w:numPr>
          <w:ilvl w:val="0"/>
          <w:numId w:val="2"/>
        </w:numPr>
      </w:pPr>
      <w:r w:rsidRPr="003F34D5">
        <w:rPr>
          <w:b/>
          <w:bCs/>
        </w:rPr>
        <w:t>Precision</w:t>
      </w:r>
      <w:r w:rsidRPr="003F34D5">
        <w:t xml:space="preserve">: Precision for class 0 is 0.93, and for class 1 is 0.96. Precision indicates how many of the positive predictions were actually correct. </w:t>
      </w:r>
    </w:p>
    <w:p w14:paraId="796EAAD3" w14:textId="77777777" w:rsidR="00F00A12" w:rsidRDefault="003F34D5" w:rsidP="004118AA">
      <w:pPr>
        <w:ind w:left="360"/>
      </w:pPr>
      <w:r w:rsidRPr="003F34D5">
        <w:lastRenderedPageBreak/>
        <w:t>Precision</w:t>
      </w:r>
    </w:p>
    <w:p w14:paraId="62B73F00" w14:textId="0391FC56" w:rsidR="003F34D5" w:rsidRDefault="00F00A12" w:rsidP="004118AA">
      <w:pPr>
        <w:ind w:left="360"/>
      </w:pPr>
      <w:r w:rsidRPr="00F00A12">
        <w:drawing>
          <wp:inline distT="0" distB="0" distL="0" distR="0" wp14:anchorId="128A2485" wp14:editId="58A7BB69">
            <wp:extent cx="2553056" cy="714475"/>
            <wp:effectExtent l="0" t="0" r="0" b="9525"/>
            <wp:docPr id="1361295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295115" name=""/>
                    <pic:cNvPicPr/>
                  </pic:nvPicPr>
                  <pic:blipFill>
                    <a:blip r:embed="rId8"/>
                    <a:stretch>
                      <a:fillRect/>
                    </a:stretch>
                  </pic:blipFill>
                  <pic:spPr>
                    <a:xfrm>
                      <a:off x="0" y="0"/>
                      <a:ext cx="2553056" cy="714475"/>
                    </a:xfrm>
                    <a:prstGeom prst="rect">
                      <a:avLst/>
                    </a:prstGeom>
                  </pic:spPr>
                </pic:pic>
              </a:graphicData>
            </a:graphic>
          </wp:inline>
        </w:drawing>
      </w:r>
      <w:r w:rsidRPr="003F34D5">
        <w:t xml:space="preserve"> </w:t>
      </w:r>
      <w:r w:rsidR="003F34D5" w:rsidRPr="003F34D5">
        <w:t>​</w:t>
      </w:r>
    </w:p>
    <w:p w14:paraId="391EAFE0" w14:textId="77777777" w:rsidR="004118AA" w:rsidRDefault="004118AA" w:rsidP="004118AA">
      <w:pPr>
        <w:ind w:left="360"/>
      </w:pPr>
    </w:p>
    <w:p w14:paraId="6D893365" w14:textId="77777777" w:rsidR="004118AA" w:rsidRPr="003F34D5" w:rsidRDefault="004118AA" w:rsidP="004118AA">
      <w:pPr>
        <w:ind w:left="360"/>
      </w:pPr>
    </w:p>
    <w:p w14:paraId="49462FD5" w14:textId="77777777" w:rsidR="004118AA" w:rsidRDefault="003F34D5" w:rsidP="003F34D5">
      <w:pPr>
        <w:numPr>
          <w:ilvl w:val="0"/>
          <w:numId w:val="2"/>
        </w:numPr>
      </w:pPr>
      <w:r w:rsidRPr="003F34D5">
        <w:rPr>
          <w:b/>
          <w:bCs/>
        </w:rPr>
        <w:t>Recall</w:t>
      </w:r>
      <w:r w:rsidRPr="003F34D5">
        <w:t xml:space="preserve">: Recall for class 0 is 0.96, and for class 1 is 0.93. Recall indicates how many of the actual positives were correctly identified. </w:t>
      </w:r>
    </w:p>
    <w:p w14:paraId="097BACFC" w14:textId="77777777" w:rsidR="004118AA" w:rsidRDefault="004118AA" w:rsidP="004118AA">
      <w:pPr>
        <w:ind w:left="720"/>
        <w:rPr>
          <w:b/>
          <w:bCs/>
        </w:rPr>
      </w:pPr>
    </w:p>
    <w:p w14:paraId="2AF8D51E" w14:textId="35CD94B8" w:rsidR="003F34D5" w:rsidRDefault="003F34D5" w:rsidP="004118AA">
      <w:pPr>
        <w:ind w:left="720"/>
      </w:pPr>
      <w:r w:rsidRPr="003F34D5">
        <w:t>Recall</w:t>
      </w:r>
    </w:p>
    <w:p w14:paraId="6926DFC5" w14:textId="1EC66227" w:rsidR="00F00A12" w:rsidRDefault="00AF42C4" w:rsidP="004118AA">
      <w:pPr>
        <w:ind w:left="720"/>
      </w:pPr>
      <w:r w:rsidRPr="00AF42C4">
        <w:drawing>
          <wp:inline distT="0" distB="0" distL="0" distR="0" wp14:anchorId="3BB03DFF" wp14:editId="73473294">
            <wp:extent cx="2333951" cy="657317"/>
            <wp:effectExtent l="0" t="0" r="0" b="9525"/>
            <wp:docPr id="2073944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944157" name=""/>
                    <pic:cNvPicPr/>
                  </pic:nvPicPr>
                  <pic:blipFill>
                    <a:blip r:embed="rId9"/>
                    <a:stretch>
                      <a:fillRect/>
                    </a:stretch>
                  </pic:blipFill>
                  <pic:spPr>
                    <a:xfrm>
                      <a:off x="0" y="0"/>
                      <a:ext cx="2333951" cy="657317"/>
                    </a:xfrm>
                    <a:prstGeom prst="rect">
                      <a:avLst/>
                    </a:prstGeom>
                  </pic:spPr>
                </pic:pic>
              </a:graphicData>
            </a:graphic>
          </wp:inline>
        </w:drawing>
      </w:r>
    </w:p>
    <w:p w14:paraId="6C614FC0" w14:textId="77777777" w:rsidR="004118AA" w:rsidRDefault="004118AA" w:rsidP="004118AA">
      <w:pPr>
        <w:ind w:left="720"/>
      </w:pPr>
    </w:p>
    <w:p w14:paraId="0D9DD715" w14:textId="77777777" w:rsidR="004118AA" w:rsidRPr="003F34D5" w:rsidRDefault="004118AA" w:rsidP="004118AA">
      <w:pPr>
        <w:ind w:left="720"/>
      </w:pPr>
    </w:p>
    <w:p w14:paraId="0EE0B652" w14:textId="77777777" w:rsidR="004118AA" w:rsidRDefault="003F34D5" w:rsidP="003F34D5">
      <w:pPr>
        <w:numPr>
          <w:ilvl w:val="0"/>
          <w:numId w:val="2"/>
        </w:numPr>
      </w:pPr>
      <w:r w:rsidRPr="003F34D5">
        <w:rPr>
          <w:b/>
          <w:bCs/>
        </w:rPr>
        <w:t>F1-Score</w:t>
      </w:r>
      <w:r w:rsidRPr="003F34D5">
        <w:t xml:space="preserve">: The F1-Score is 0.94 for class 0 and 0.95 for class 1, balancing precision and recall. </w:t>
      </w:r>
    </w:p>
    <w:p w14:paraId="06F0581B" w14:textId="77777777" w:rsidR="004118AA" w:rsidRDefault="004118AA" w:rsidP="004118AA">
      <w:pPr>
        <w:ind w:left="720"/>
        <w:rPr>
          <w:b/>
          <w:bCs/>
        </w:rPr>
      </w:pPr>
    </w:p>
    <w:p w14:paraId="75C19962" w14:textId="239F9812" w:rsidR="004118AA" w:rsidRDefault="003F34D5" w:rsidP="004118AA">
      <w:pPr>
        <w:ind w:left="720"/>
      </w:pPr>
      <w:r w:rsidRPr="003F34D5">
        <w:t>F1-Score</w:t>
      </w:r>
    </w:p>
    <w:p w14:paraId="32A965B0" w14:textId="375B2559" w:rsidR="00AF42C4" w:rsidRDefault="00AF42C4" w:rsidP="004118AA">
      <w:pPr>
        <w:ind w:left="720"/>
      </w:pPr>
      <w:r w:rsidRPr="00AF42C4">
        <w:drawing>
          <wp:inline distT="0" distB="0" distL="0" distR="0" wp14:anchorId="3EB48CF1" wp14:editId="2F8FC993">
            <wp:extent cx="4029637" cy="714475"/>
            <wp:effectExtent l="0" t="0" r="0" b="9525"/>
            <wp:docPr id="711942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42110" name=""/>
                    <pic:cNvPicPr/>
                  </pic:nvPicPr>
                  <pic:blipFill>
                    <a:blip r:embed="rId10"/>
                    <a:stretch>
                      <a:fillRect/>
                    </a:stretch>
                  </pic:blipFill>
                  <pic:spPr>
                    <a:xfrm>
                      <a:off x="0" y="0"/>
                      <a:ext cx="4029637" cy="714475"/>
                    </a:xfrm>
                    <a:prstGeom prst="rect">
                      <a:avLst/>
                    </a:prstGeom>
                  </pic:spPr>
                </pic:pic>
              </a:graphicData>
            </a:graphic>
          </wp:inline>
        </w:drawing>
      </w:r>
    </w:p>
    <w:p w14:paraId="16C08BE7" w14:textId="77777777" w:rsidR="004118AA" w:rsidRPr="003F34D5" w:rsidRDefault="004118AA" w:rsidP="004118AA">
      <w:pPr>
        <w:ind w:left="720"/>
      </w:pPr>
    </w:p>
    <w:p w14:paraId="5F129141" w14:textId="77777777" w:rsidR="003F34D5" w:rsidRPr="003F34D5" w:rsidRDefault="003F34D5" w:rsidP="003F34D5">
      <w:pPr>
        <w:numPr>
          <w:ilvl w:val="0"/>
          <w:numId w:val="2"/>
        </w:numPr>
      </w:pPr>
      <w:r w:rsidRPr="003F34D5">
        <w:rPr>
          <w:b/>
          <w:bCs/>
        </w:rPr>
        <w:t>Support</w:t>
      </w:r>
      <w:r w:rsidRPr="003F34D5">
        <w:t>: The support indicates the number of actual instances for each class, with 308 for class 0 and 339 for class 1.</w:t>
      </w:r>
    </w:p>
    <w:p w14:paraId="665B657E" w14:textId="77777777" w:rsidR="003F34D5" w:rsidRPr="003F34D5" w:rsidRDefault="003F34D5" w:rsidP="003F34D5">
      <w:pPr>
        <w:rPr>
          <w:b/>
          <w:bCs/>
        </w:rPr>
      </w:pPr>
      <w:r w:rsidRPr="003F34D5">
        <w:rPr>
          <w:b/>
          <w:bCs/>
        </w:rPr>
        <w:t>Accuracy:</w:t>
      </w:r>
    </w:p>
    <w:p w14:paraId="5B518EC7" w14:textId="77777777" w:rsidR="003F34D5" w:rsidRPr="003F34D5" w:rsidRDefault="003F34D5" w:rsidP="003F34D5">
      <w:r w:rsidRPr="003F34D5">
        <w:t>The model's overall accuracy is 94.44%, representing the proportion of correct predictions out of all predictions made.</w:t>
      </w:r>
    </w:p>
    <w:p w14:paraId="62DF59BC" w14:textId="77777777" w:rsidR="003F34D5" w:rsidRPr="003F34D5" w:rsidRDefault="003F34D5" w:rsidP="003F34D5">
      <w:pPr>
        <w:rPr>
          <w:b/>
          <w:bCs/>
        </w:rPr>
      </w:pPr>
      <w:r w:rsidRPr="003F34D5">
        <w:rPr>
          <w:b/>
          <w:bCs/>
        </w:rPr>
        <w:t>Overall Explanation:</w:t>
      </w:r>
    </w:p>
    <w:p w14:paraId="2D825B4A" w14:textId="77777777" w:rsidR="003F34D5" w:rsidRPr="003F34D5" w:rsidRDefault="003F34D5" w:rsidP="003F34D5">
      <w:r w:rsidRPr="003F34D5">
        <w:t>The KNN model performed well, with an accuracy of 94.44%. The confusion matrix shows that while the majority of predictions were correct, there were slightly more false negatives (24) than false positives (12). The classification report demonstrates that the model has high precision and recall, with an f1-score close to 0.95 for both classes. This suggests that the KNN model is effective, though slightly less so than the logistic regression model.</w:t>
      </w:r>
    </w:p>
    <w:p w14:paraId="7CF4DF20" w14:textId="77777777" w:rsidR="003F34D5" w:rsidRPr="003F34D5" w:rsidRDefault="003F34D5" w:rsidP="003F34D5">
      <w:r w:rsidRPr="003F34D5">
        <w:t>4o</w:t>
      </w:r>
    </w:p>
    <w:p w14:paraId="1B02E783" w14:textId="572E492E" w:rsidR="00BF4BA8" w:rsidRDefault="00BF4BA8" w:rsidP="00BF4BA8">
      <w:pPr>
        <w:rPr>
          <w:b/>
          <w:bCs/>
        </w:rPr>
      </w:pPr>
      <w:r>
        <w:rPr>
          <w:b/>
          <w:bCs/>
        </w:rPr>
        <w:lastRenderedPageBreak/>
        <w:t xml:space="preserve">#this is the explaination of the Decision tree and its confusion matrix </w:t>
      </w:r>
    </w:p>
    <w:p w14:paraId="2D05397B" w14:textId="5748B2DF" w:rsidR="00BF4BA8" w:rsidRPr="00BF4BA8" w:rsidRDefault="00BF4BA8" w:rsidP="00BF4BA8">
      <w:pPr>
        <w:rPr>
          <w:b/>
          <w:bCs/>
        </w:rPr>
      </w:pPr>
      <w:r w:rsidRPr="00BF4BA8">
        <w:rPr>
          <w:b/>
          <w:bCs/>
        </w:rPr>
        <w:t>1. Short Explanation of the Output</w:t>
      </w:r>
    </w:p>
    <w:p w14:paraId="3C7AF595" w14:textId="77777777" w:rsidR="00BF4BA8" w:rsidRPr="00BF4BA8" w:rsidRDefault="00BF4BA8" w:rsidP="00BF4BA8">
      <w:r w:rsidRPr="00BF4BA8">
        <w:t>The decision tree model achieved an accuracy of 94.44%. The classification report shows that both classes (0 and 1) have high precision, recall, and f1-scores, each around 0.94-0.95. The confusion matrix indicates that the majority of predictions were correct, with a balance between false positives and false negatives.</w:t>
      </w:r>
    </w:p>
    <w:p w14:paraId="542C1D0F" w14:textId="77777777" w:rsidR="00BF4BA8" w:rsidRPr="00BF4BA8" w:rsidRDefault="00BF4BA8" w:rsidP="00BF4BA8">
      <w:pPr>
        <w:rPr>
          <w:b/>
          <w:bCs/>
        </w:rPr>
      </w:pPr>
      <w:r w:rsidRPr="00BF4BA8">
        <w:rPr>
          <w:b/>
          <w:bCs/>
        </w:rPr>
        <w:t>2. Detailed Explanation of the Confusion Matrix and Classification Report</w:t>
      </w:r>
    </w:p>
    <w:p w14:paraId="3B63B0AD" w14:textId="77777777" w:rsidR="00BF4BA8" w:rsidRPr="00BF4BA8" w:rsidRDefault="00BF4BA8" w:rsidP="00BF4BA8">
      <w:pPr>
        <w:rPr>
          <w:b/>
          <w:bCs/>
        </w:rPr>
      </w:pPr>
      <w:r w:rsidRPr="00BF4BA8">
        <w:rPr>
          <w:b/>
          <w:bCs/>
        </w:rPr>
        <w:t>Confusion Matrix:</w:t>
      </w:r>
    </w:p>
    <w:p w14:paraId="7A7DA9B9" w14:textId="77777777" w:rsidR="00BF4BA8" w:rsidRPr="00BF4BA8" w:rsidRDefault="00BF4BA8" w:rsidP="00BF4BA8">
      <w:pPr>
        <w:numPr>
          <w:ilvl w:val="0"/>
          <w:numId w:val="3"/>
        </w:numPr>
      </w:pPr>
      <w:r w:rsidRPr="00BF4BA8">
        <w:rPr>
          <w:b/>
          <w:bCs/>
        </w:rPr>
        <w:t>True Positives (TP)</w:t>
      </w:r>
      <w:r w:rsidRPr="00BF4BA8">
        <w:t>: The model correctly predicted 1s (positive class) 322 times.</w:t>
      </w:r>
    </w:p>
    <w:p w14:paraId="41E505FC" w14:textId="77777777" w:rsidR="00BF4BA8" w:rsidRPr="00BF4BA8" w:rsidRDefault="00BF4BA8" w:rsidP="00BF4BA8">
      <w:pPr>
        <w:numPr>
          <w:ilvl w:val="0"/>
          <w:numId w:val="3"/>
        </w:numPr>
      </w:pPr>
      <w:r w:rsidRPr="00BF4BA8">
        <w:rPr>
          <w:b/>
          <w:bCs/>
        </w:rPr>
        <w:t>True Negatives (TN)</w:t>
      </w:r>
      <w:r w:rsidRPr="00BF4BA8">
        <w:t>: The model correctly predicted 0s (negative class) 290 times.</w:t>
      </w:r>
    </w:p>
    <w:p w14:paraId="0A235E0E" w14:textId="77777777" w:rsidR="00BF4BA8" w:rsidRPr="00BF4BA8" w:rsidRDefault="00BF4BA8" w:rsidP="00BF4BA8">
      <w:pPr>
        <w:numPr>
          <w:ilvl w:val="0"/>
          <w:numId w:val="3"/>
        </w:numPr>
      </w:pPr>
      <w:r w:rsidRPr="00BF4BA8">
        <w:rPr>
          <w:b/>
          <w:bCs/>
        </w:rPr>
        <w:t>False Positives (FP)</w:t>
      </w:r>
      <w:r w:rsidRPr="00BF4BA8">
        <w:t>: The model incorrectly predicted 1s when the true value was 0, 18 times.</w:t>
      </w:r>
    </w:p>
    <w:p w14:paraId="09DBF9D5" w14:textId="77777777" w:rsidR="00BF4BA8" w:rsidRPr="00BF4BA8" w:rsidRDefault="00BF4BA8" w:rsidP="00BF4BA8">
      <w:pPr>
        <w:numPr>
          <w:ilvl w:val="0"/>
          <w:numId w:val="3"/>
        </w:numPr>
      </w:pPr>
      <w:r w:rsidRPr="00BF4BA8">
        <w:rPr>
          <w:b/>
          <w:bCs/>
        </w:rPr>
        <w:t>False Negatives (FN)</w:t>
      </w:r>
      <w:r w:rsidRPr="00BF4BA8">
        <w:t>: The model incorrectly predicted 0s when the true value was 1, 17 times.</w:t>
      </w:r>
    </w:p>
    <w:p w14:paraId="570C2370" w14:textId="77777777" w:rsidR="00BF4BA8" w:rsidRPr="00BF4BA8" w:rsidRDefault="00BF4BA8" w:rsidP="00BF4BA8">
      <w:pPr>
        <w:rPr>
          <w:b/>
          <w:bCs/>
        </w:rPr>
      </w:pPr>
      <w:r w:rsidRPr="00BF4BA8">
        <w:rPr>
          <w:b/>
          <w:bCs/>
        </w:rPr>
        <w:t>Classification Report:</w:t>
      </w:r>
    </w:p>
    <w:p w14:paraId="6E19F705" w14:textId="77777777" w:rsidR="0020193E" w:rsidRDefault="00BF4BA8" w:rsidP="00BF4BA8">
      <w:pPr>
        <w:numPr>
          <w:ilvl w:val="0"/>
          <w:numId w:val="4"/>
        </w:numPr>
      </w:pPr>
      <w:r w:rsidRPr="00BF4BA8">
        <w:rPr>
          <w:b/>
          <w:bCs/>
        </w:rPr>
        <w:t>Precision</w:t>
      </w:r>
      <w:r w:rsidRPr="00BF4BA8">
        <w:t xml:space="preserve">: Precision for class 0 is 0.94, and for class 1 is 0.95. Precision measures the accuracy of the positive predictions. </w:t>
      </w:r>
    </w:p>
    <w:p w14:paraId="0D6F0937" w14:textId="77777777" w:rsidR="0020193E" w:rsidRDefault="00BF4BA8" w:rsidP="0020193E">
      <w:pPr>
        <w:ind w:left="720"/>
      </w:pPr>
      <w:r w:rsidRPr="00BF4BA8">
        <w:t>Precision</w:t>
      </w:r>
    </w:p>
    <w:p w14:paraId="7B6096FB" w14:textId="34752104" w:rsidR="00514EBD" w:rsidRDefault="00514EBD" w:rsidP="0020193E">
      <w:pPr>
        <w:ind w:left="720"/>
      </w:pPr>
      <w:r w:rsidRPr="00514EBD">
        <w:drawing>
          <wp:inline distT="0" distB="0" distL="0" distR="0" wp14:anchorId="0C805DF0" wp14:editId="33A07E9B">
            <wp:extent cx="2534004" cy="819264"/>
            <wp:effectExtent l="0" t="0" r="0" b="0"/>
            <wp:docPr id="984861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861944" name=""/>
                    <pic:cNvPicPr/>
                  </pic:nvPicPr>
                  <pic:blipFill>
                    <a:blip r:embed="rId11"/>
                    <a:stretch>
                      <a:fillRect/>
                    </a:stretch>
                  </pic:blipFill>
                  <pic:spPr>
                    <a:xfrm>
                      <a:off x="0" y="0"/>
                      <a:ext cx="2534004" cy="819264"/>
                    </a:xfrm>
                    <a:prstGeom prst="rect">
                      <a:avLst/>
                    </a:prstGeom>
                  </pic:spPr>
                </pic:pic>
              </a:graphicData>
            </a:graphic>
          </wp:inline>
        </w:drawing>
      </w:r>
    </w:p>
    <w:p w14:paraId="61500B86" w14:textId="77777777" w:rsidR="00514EBD" w:rsidRDefault="00BF4BA8" w:rsidP="0020193E">
      <w:pPr>
        <w:ind w:left="720"/>
      </w:pPr>
      <w:r w:rsidRPr="00BF4BA8">
        <w:rPr>
          <w:b/>
          <w:bCs/>
        </w:rPr>
        <w:t>Recall</w:t>
      </w:r>
      <w:r w:rsidRPr="00BF4BA8">
        <w:t>: Recall for both classes is 0.94 for class 0 and 0.95 for class 1. Recall measures the proportion of actual positives that were correctly identified.</w:t>
      </w:r>
    </w:p>
    <w:p w14:paraId="4993DC15" w14:textId="56D6F65C" w:rsidR="00BF4BA8" w:rsidRDefault="00BF4BA8" w:rsidP="0020193E">
      <w:pPr>
        <w:ind w:left="720"/>
      </w:pPr>
      <w:r w:rsidRPr="00BF4BA8">
        <w:t>Recall</w:t>
      </w:r>
    </w:p>
    <w:p w14:paraId="55A00A66" w14:textId="78EA1662" w:rsidR="00514EBD" w:rsidRPr="00BF4BA8" w:rsidRDefault="00514EBD" w:rsidP="0020193E">
      <w:pPr>
        <w:ind w:left="720"/>
      </w:pPr>
      <w:r w:rsidRPr="00514EBD">
        <w:drawing>
          <wp:inline distT="0" distB="0" distL="0" distR="0" wp14:anchorId="4769B512" wp14:editId="3D545CF7">
            <wp:extent cx="2276793" cy="666843"/>
            <wp:effectExtent l="0" t="0" r="9525" b="0"/>
            <wp:docPr id="87230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07582" name=""/>
                    <pic:cNvPicPr/>
                  </pic:nvPicPr>
                  <pic:blipFill>
                    <a:blip r:embed="rId12"/>
                    <a:stretch>
                      <a:fillRect/>
                    </a:stretch>
                  </pic:blipFill>
                  <pic:spPr>
                    <a:xfrm>
                      <a:off x="0" y="0"/>
                      <a:ext cx="2276793" cy="666843"/>
                    </a:xfrm>
                    <a:prstGeom prst="rect">
                      <a:avLst/>
                    </a:prstGeom>
                  </pic:spPr>
                </pic:pic>
              </a:graphicData>
            </a:graphic>
          </wp:inline>
        </w:drawing>
      </w:r>
    </w:p>
    <w:p w14:paraId="73BAF44A" w14:textId="77777777" w:rsidR="00514EBD" w:rsidRDefault="00BF4BA8" w:rsidP="00BF4BA8">
      <w:pPr>
        <w:numPr>
          <w:ilvl w:val="0"/>
          <w:numId w:val="4"/>
        </w:numPr>
      </w:pPr>
      <w:r w:rsidRPr="00BF4BA8">
        <w:rPr>
          <w:b/>
          <w:bCs/>
        </w:rPr>
        <w:t>F1-Score</w:t>
      </w:r>
      <w:r w:rsidRPr="00BF4BA8">
        <w:t xml:space="preserve">: The F1-Score, which is the harmonic mean of precision and recall, is 0.94 for class 0 and 0.95 for class 1, indicating balanced performance. </w:t>
      </w:r>
    </w:p>
    <w:p w14:paraId="560C551C" w14:textId="77777777" w:rsidR="00E03A63" w:rsidRDefault="00BF4BA8" w:rsidP="00514EBD">
      <w:pPr>
        <w:ind w:left="720"/>
      </w:pPr>
      <w:r w:rsidRPr="00BF4BA8">
        <w:t>F1-Score</w:t>
      </w:r>
    </w:p>
    <w:p w14:paraId="486EE10D" w14:textId="575D67F6" w:rsidR="00BF4BA8" w:rsidRPr="00BF4BA8" w:rsidRDefault="00E03A63" w:rsidP="00514EBD">
      <w:pPr>
        <w:ind w:left="720"/>
      </w:pPr>
      <w:r w:rsidRPr="00E03A63">
        <w:drawing>
          <wp:inline distT="0" distB="0" distL="0" distR="0" wp14:anchorId="356A1ADD" wp14:editId="4295699A">
            <wp:extent cx="3953427" cy="762106"/>
            <wp:effectExtent l="0" t="0" r="9525" b="0"/>
            <wp:docPr id="630930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930513" name=""/>
                    <pic:cNvPicPr/>
                  </pic:nvPicPr>
                  <pic:blipFill>
                    <a:blip r:embed="rId13"/>
                    <a:stretch>
                      <a:fillRect/>
                    </a:stretch>
                  </pic:blipFill>
                  <pic:spPr>
                    <a:xfrm>
                      <a:off x="0" y="0"/>
                      <a:ext cx="3953427" cy="762106"/>
                    </a:xfrm>
                    <a:prstGeom prst="rect">
                      <a:avLst/>
                    </a:prstGeom>
                  </pic:spPr>
                </pic:pic>
              </a:graphicData>
            </a:graphic>
          </wp:inline>
        </w:drawing>
      </w:r>
      <w:r w:rsidRPr="00BF4BA8">
        <w:t xml:space="preserve"> </w:t>
      </w:r>
      <w:r w:rsidR="00BF4BA8" w:rsidRPr="00BF4BA8">
        <w:t>​</w:t>
      </w:r>
    </w:p>
    <w:p w14:paraId="60BC9E3D" w14:textId="77777777" w:rsidR="00BF4BA8" w:rsidRPr="00BF4BA8" w:rsidRDefault="00BF4BA8" w:rsidP="00BF4BA8">
      <w:pPr>
        <w:numPr>
          <w:ilvl w:val="0"/>
          <w:numId w:val="4"/>
        </w:numPr>
      </w:pPr>
      <w:r w:rsidRPr="00BF4BA8">
        <w:rPr>
          <w:b/>
          <w:bCs/>
        </w:rPr>
        <w:t>Support</w:t>
      </w:r>
      <w:r w:rsidRPr="00BF4BA8">
        <w:t>: The support is the number of actual occurrences for each class, with 308 for class 0 and 339 for class 1.</w:t>
      </w:r>
    </w:p>
    <w:p w14:paraId="3F0F874A" w14:textId="77777777" w:rsidR="00BF4BA8" w:rsidRPr="00BF4BA8" w:rsidRDefault="00BF4BA8" w:rsidP="00BF4BA8">
      <w:pPr>
        <w:rPr>
          <w:b/>
          <w:bCs/>
        </w:rPr>
      </w:pPr>
      <w:r w:rsidRPr="00BF4BA8">
        <w:rPr>
          <w:b/>
          <w:bCs/>
        </w:rPr>
        <w:lastRenderedPageBreak/>
        <w:t>Accuracy:</w:t>
      </w:r>
    </w:p>
    <w:p w14:paraId="51C608C2" w14:textId="77777777" w:rsidR="00BF4BA8" w:rsidRPr="00BF4BA8" w:rsidRDefault="00BF4BA8" w:rsidP="00BF4BA8">
      <w:r w:rsidRPr="00BF4BA8">
        <w:t>The overall accuracy of the decision tree model is 94.44%, which means that 94.44% of the predictions made by the model were correct.</w:t>
      </w:r>
    </w:p>
    <w:p w14:paraId="354AE361" w14:textId="77777777" w:rsidR="00BF4BA8" w:rsidRPr="00BF4BA8" w:rsidRDefault="00BF4BA8" w:rsidP="00BF4BA8">
      <w:pPr>
        <w:rPr>
          <w:b/>
          <w:bCs/>
        </w:rPr>
      </w:pPr>
      <w:r w:rsidRPr="00BF4BA8">
        <w:rPr>
          <w:b/>
          <w:bCs/>
        </w:rPr>
        <w:t>Overall Explanation:</w:t>
      </w:r>
    </w:p>
    <w:p w14:paraId="1501BF1B" w14:textId="77777777" w:rsidR="00BF4BA8" w:rsidRPr="00BF4BA8" w:rsidRDefault="00BF4BA8" w:rsidP="00BF4BA8">
      <w:r w:rsidRPr="00BF4BA8">
        <w:t>The decision tree model performed well, with an accuracy of 94.44%. The confusion matrix shows a relatively balanced distribution of false positives and false negatives, with 18 and 17 misclassifications, respectively. The classification report highlights strong precision, recall, and f1-scores for both classes, indicating that the model is effective and reliable in making predictions for both positive and negative classes.</w:t>
      </w:r>
    </w:p>
    <w:p w14:paraId="6BD1196F" w14:textId="77777777" w:rsidR="00195F38" w:rsidRDefault="00195F38"/>
    <w:sectPr w:rsidR="00195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23779"/>
    <w:multiLevelType w:val="multilevel"/>
    <w:tmpl w:val="CFA6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1656B"/>
    <w:multiLevelType w:val="multilevel"/>
    <w:tmpl w:val="24BA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41403"/>
    <w:multiLevelType w:val="multilevel"/>
    <w:tmpl w:val="B1D0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124DF1"/>
    <w:multiLevelType w:val="multilevel"/>
    <w:tmpl w:val="AA62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45513">
    <w:abstractNumId w:val="3"/>
  </w:num>
  <w:num w:numId="2" w16cid:durableId="753088193">
    <w:abstractNumId w:val="1"/>
  </w:num>
  <w:num w:numId="3" w16cid:durableId="502864128">
    <w:abstractNumId w:val="0"/>
  </w:num>
  <w:num w:numId="4" w16cid:durableId="396823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2DC"/>
    <w:rsid w:val="00195F38"/>
    <w:rsid w:val="0020193E"/>
    <w:rsid w:val="003C7A92"/>
    <w:rsid w:val="003F34D5"/>
    <w:rsid w:val="004118AA"/>
    <w:rsid w:val="00514EBD"/>
    <w:rsid w:val="00566B6A"/>
    <w:rsid w:val="00A840DD"/>
    <w:rsid w:val="00AF42C4"/>
    <w:rsid w:val="00BE32DC"/>
    <w:rsid w:val="00BF4BA8"/>
    <w:rsid w:val="00E03A63"/>
    <w:rsid w:val="00E83FD8"/>
    <w:rsid w:val="00F00A12"/>
    <w:rsid w:val="00FE0A6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ABC7A"/>
  <w15:chartTrackingRefBased/>
  <w15:docId w15:val="{3BC5C846-C7ED-4868-B796-50103F905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06975">
      <w:bodyDiv w:val="1"/>
      <w:marLeft w:val="0"/>
      <w:marRight w:val="0"/>
      <w:marTop w:val="0"/>
      <w:marBottom w:val="0"/>
      <w:divBdr>
        <w:top w:val="none" w:sz="0" w:space="0" w:color="auto"/>
        <w:left w:val="none" w:sz="0" w:space="0" w:color="auto"/>
        <w:bottom w:val="none" w:sz="0" w:space="0" w:color="auto"/>
        <w:right w:val="none" w:sz="0" w:space="0" w:color="auto"/>
      </w:divBdr>
      <w:divsChild>
        <w:div w:id="1887597279">
          <w:marLeft w:val="0"/>
          <w:marRight w:val="0"/>
          <w:marTop w:val="0"/>
          <w:marBottom w:val="0"/>
          <w:divBdr>
            <w:top w:val="none" w:sz="0" w:space="0" w:color="auto"/>
            <w:left w:val="none" w:sz="0" w:space="0" w:color="auto"/>
            <w:bottom w:val="none" w:sz="0" w:space="0" w:color="auto"/>
            <w:right w:val="none" w:sz="0" w:space="0" w:color="auto"/>
          </w:divBdr>
          <w:divsChild>
            <w:div w:id="458960302">
              <w:marLeft w:val="0"/>
              <w:marRight w:val="0"/>
              <w:marTop w:val="0"/>
              <w:marBottom w:val="0"/>
              <w:divBdr>
                <w:top w:val="none" w:sz="0" w:space="0" w:color="auto"/>
                <w:left w:val="none" w:sz="0" w:space="0" w:color="auto"/>
                <w:bottom w:val="none" w:sz="0" w:space="0" w:color="auto"/>
                <w:right w:val="none" w:sz="0" w:space="0" w:color="auto"/>
              </w:divBdr>
              <w:divsChild>
                <w:div w:id="407923216">
                  <w:marLeft w:val="0"/>
                  <w:marRight w:val="0"/>
                  <w:marTop w:val="0"/>
                  <w:marBottom w:val="0"/>
                  <w:divBdr>
                    <w:top w:val="none" w:sz="0" w:space="0" w:color="auto"/>
                    <w:left w:val="none" w:sz="0" w:space="0" w:color="auto"/>
                    <w:bottom w:val="none" w:sz="0" w:space="0" w:color="auto"/>
                    <w:right w:val="none" w:sz="0" w:space="0" w:color="auto"/>
                  </w:divBdr>
                  <w:divsChild>
                    <w:div w:id="779760571">
                      <w:marLeft w:val="0"/>
                      <w:marRight w:val="0"/>
                      <w:marTop w:val="0"/>
                      <w:marBottom w:val="0"/>
                      <w:divBdr>
                        <w:top w:val="none" w:sz="0" w:space="0" w:color="auto"/>
                        <w:left w:val="none" w:sz="0" w:space="0" w:color="auto"/>
                        <w:bottom w:val="none" w:sz="0" w:space="0" w:color="auto"/>
                        <w:right w:val="none" w:sz="0" w:space="0" w:color="auto"/>
                      </w:divBdr>
                      <w:divsChild>
                        <w:div w:id="877744562">
                          <w:marLeft w:val="0"/>
                          <w:marRight w:val="0"/>
                          <w:marTop w:val="0"/>
                          <w:marBottom w:val="0"/>
                          <w:divBdr>
                            <w:top w:val="none" w:sz="0" w:space="0" w:color="auto"/>
                            <w:left w:val="none" w:sz="0" w:space="0" w:color="auto"/>
                            <w:bottom w:val="none" w:sz="0" w:space="0" w:color="auto"/>
                            <w:right w:val="none" w:sz="0" w:space="0" w:color="auto"/>
                          </w:divBdr>
                          <w:divsChild>
                            <w:div w:id="137619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98988">
      <w:bodyDiv w:val="1"/>
      <w:marLeft w:val="0"/>
      <w:marRight w:val="0"/>
      <w:marTop w:val="0"/>
      <w:marBottom w:val="0"/>
      <w:divBdr>
        <w:top w:val="none" w:sz="0" w:space="0" w:color="auto"/>
        <w:left w:val="none" w:sz="0" w:space="0" w:color="auto"/>
        <w:bottom w:val="none" w:sz="0" w:space="0" w:color="auto"/>
        <w:right w:val="none" w:sz="0" w:space="0" w:color="auto"/>
      </w:divBdr>
      <w:divsChild>
        <w:div w:id="900406314">
          <w:marLeft w:val="0"/>
          <w:marRight w:val="0"/>
          <w:marTop w:val="0"/>
          <w:marBottom w:val="0"/>
          <w:divBdr>
            <w:top w:val="none" w:sz="0" w:space="0" w:color="auto"/>
            <w:left w:val="none" w:sz="0" w:space="0" w:color="auto"/>
            <w:bottom w:val="none" w:sz="0" w:space="0" w:color="auto"/>
            <w:right w:val="none" w:sz="0" w:space="0" w:color="auto"/>
          </w:divBdr>
          <w:divsChild>
            <w:div w:id="557984562">
              <w:marLeft w:val="0"/>
              <w:marRight w:val="0"/>
              <w:marTop w:val="0"/>
              <w:marBottom w:val="0"/>
              <w:divBdr>
                <w:top w:val="none" w:sz="0" w:space="0" w:color="auto"/>
                <w:left w:val="none" w:sz="0" w:space="0" w:color="auto"/>
                <w:bottom w:val="none" w:sz="0" w:space="0" w:color="auto"/>
                <w:right w:val="none" w:sz="0" w:space="0" w:color="auto"/>
              </w:divBdr>
              <w:divsChild>
                <w:div w:id="808859312">
                  <w:marLeft w:val="0"/>
                  <w:marRight w:val="0"/>
                  <w:marTop w:val="0"/>
                  <w:marBottom w:val="0"/>
                  <w:divBdr>
                    <w:top w:val="none" w:sz="0" w:space="0" w:color="auto"/>
                    <w:left w:val="none" w:sz="0" w:space="0" w:color="auto"/>
                    <w:bottom w:val="none" w:sz="0" w:space="0" w:color="auto"/>
                    <w:right w:val="none" w:sz="0" w:space="0" w:color="auto"/>
                  </w:divBdr>
                  <w:divsChild>
                    <w:div w:id="125633244">
                      <w:marLeft w:val="0"/>
                      <w:marRight w:val="0"/>
                      <w:marTop w:val="0"/>
                      <w:marBottom w:val="0"/>
                      <w:divBdr>
                        <w:top w:val="none" w:sz="0" w:space="0" w:color="auto"/>
                        <w:left w:val="none" w:sz="0" w:space="0" w:color="auto"/>
                        <w:bottom w:val="none" w:sz="0" w:space="0" w:color="auto"/>
                        <w:right w:val="none" w:sz="0" w:space="0" w:color="auto"/>
                      </w:divBdr>
                      <w:divsChild>
                        <w:div w:id="1133136901">
                          <w:marLeft w:val="0"/>
                          <w:marRight w:val="0"/>
                          <w:marTop w:val="0"/>
                          <w:marBottom w:val="0"/>
                          <w:divBdr>
                            <w:top w:val="none" w:sz="0" w:space="0" w:color="auto"/>
                            <w:left w:val="none" w:sz="0" w:space="0" w:color="auto"/>
                            <w:bottom w:val="none" w:sz="0" w:space="0" w:color="auto"/>
                            <w:right w:val="none" w:sz="0" w:space="0" w:color="auto"/>
                          </w:divBdr>
                          <w:divsChild>
                            <w:div w:id="10560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154141">
      <w:bodyDiv w:val="1"/>
      <w:marLeft w:val="0"/>
      <w:marRight w:val="0"/>
      <w:marTop w:val="0"/>
      <w:marBottom w:val="0"/>
      <w:divBdr>
        <w:top w:val="none" w:sz="0" w:space="0" w:color="auto"/>
        <w:left w:val="none" w:sz="0" w:space="0" w:color="auto"/>
        <w:bottom w:val="none" w:sz="0" w:space="0" w:color="auto"/>
        <w:right w:val="none" w:sz="0" w:space="0" w:color="auto"/>
      </w:divBdr>
      <w:divsChild>
        <w:div w:id="1155802750">
          <w:marLeft w:val="0"/>
          <w:marRight w:val="0"/>
          <w:marTop w:val="0"/>
          <w:marBottom w:val="0"/>
          <w:divBdr>
            <w:top w:val="none" w:sz="0" w:space="0" w:color="auto"/>
            <w:left w:val="none" w:sz="0" w:space="0" w:color="auto"/>
            <w:bottom w:val="none" w:sz="0" w:space="0" w:color="auto"/>
            <w:right w:val="none" w:sz="0" w:space="0" w:color="auto"/>
          </w:divBdr>
          <w:divsChild>
            <w:div w:id="1588267140">
              <w:marLeft w:val="0"/>
              <w:marRight w:val="0"/>
              <w:marTop w:val="0"/>
              <w:marBottom w:val="0"/>
              <w:divBdr>
                <w:top w:val="none" w:sz="0" w:space="0" w:color="auto"/>
                <w:left w:val="none" w:sz="0" w:space="0" w:color="auto"/>
                <w:bottom w:val="none" w:sz="0" w:space="0" w:color="auto"/>
                <w:right w:val="none" w:sz="0" w:space="0" w:color="auto"/>
              </w:divBdr>
              <w:divsChild>
                <w:div w:id="1681156312">
                  <w:marLeft w:val="0"/>
                  <w:marRight w:val="0"/>
                  <w:marTop w:val="0"/>
                  <w:marBottom w:val="0"/>
                  <w:divBdr>
                    <w:top w:val="none" w:sz="0" w:space="0" w:color="auto"/>
                    <w:left w:val="none" w:sz="0" w:space="0" w:color="auto"/>
                    <w:bottom w:val="none" w:sz="0" w:space="0" w:color="auto"/>
                    <w:right w:val="none" w:sz="0" w:space="0" w:color="auto"/>
                  </w:divBdr>
                  <w:divsChild>
                    <w:div w:id="1178078138">
                      <w:marLeft w:val="0"/>
                      <w:marRight w:val="0"/>
                      <w:marTop w:val="0"/>
                      <w:marBottom w:val="0"/>
                      <w:divBdr>
                        <w:top w:val="none" w:sz="0" w:space="0" w:color="auto"/>
                        <w:left w:val="none" w:sz="0" w:space="0" w:color="auto"/>
                        <w:bottom w:val="none" w:sz="0" w:space="0" w:color="auto"/>
                        <w:right w:val="none" w:sz="0" w:space="0" w:color="auto"/>
                      </w:divBdr>
                      <w:divsChild>
                        <w:div w:id="1678000131">
                          <w:marLeft w:val="0"/>
                          <w:marRight w:val="0"/>
                          <w:marTop w:val="0"/>
                          <w:marBottom w:val="0"/>
                          <w:divBdr>
                            <w:top w:val="none" w:sz="0" w:space="0" w:color="auto"/>
                            <w:left w:val="none" w:sz="0" w:space="0" w:color="auto"/>
                            <w:bottom w:val="none" w:sz="0" w:space="0" w:color="auto"/>
                            <w:right w:val="none" w:sz="0" w:space="0" w:color="auto"/>
                          </w:divBdr>
                          <w:divsChild>
                            <w:div w:id="834536014">
                              <w:marLeft w:val="0"/>
                              <w:marRight w:val="0"/>
                              <w:marTop w:val="0"/>
                              <w:marBottom w:val="0"/>
                              <w:divBdr>
                                <w:top w:val="none" w:sz="0" w:space="0" w:color="auto"/>
                                <w:left w:val="none" w:sz="0" w:space="0" w:color="auto"/>
                                <w:bottom w:val="none" w:sz="0" w:space="0" w:color="auto"/>
                                <w:right w:val="none" w:sz="0" w:space="0" w:color="auto"/>
                              </w:divBdr>
                              <w:divsChild>
                                <w:div w:id="1028529345">
                                  <w:marLeft w:val="0"/>
                                  <w:marRight w:val="0"/>
                                  <w:marTop w:val="0"/>
                                  <w:marBottom w:val="0"/>
                                  <w:divBdr>
                                    <w:top w:val="none" w:sz="0" w:space="0" w:color="auto"/>
                                    <w:left w:val="none" w:sz="0" w:space="0" w:color="auto"/>
                                    <w:bottom w:val="none" w:sz="0" w:space="0" w:color="auto"/>
                                    <w:right w:val="none" w:sz="0" w:space="0" w:color="auto"/>
                                  </w:divBdr>
                                  <w:divsChild>
                                    <w:div w:id="887759339">
                                      <w:marLeft w:val="0"/>
                                      <w:marRight w:val="0"/>
                                      <w:marTop w:val="0"/>
                                      <w:marBottom w:val="0"/>
                                      <w:divBdr>
                                        <w:top w:val="none" w:sz="0" w:space="0" w:color="auto"/>
                                        <w:left w:val="none" w:sz="0" w:space="0" w:color="auto"/>
                                        <w:bottom w:val="none" w:sz="0" w:space="0" w:color="auto"/>
                                        <w:right w:val="none" w:sz="0" w:space="0" w:color="auto"/>
                                      </w:divBdr>
                                      <w:divsChild>
                                        <w:div w:id="1572620818">
                                          <w:marLeft w:val="0"/>
                                          <w:marRight w:val="0"/>
                                          <w:marTop w:val="0"/>
                                          <w:marBottom w:val="0"/>
                                          <w:divBdr>
                                            <w:top w:val="none" w:sz="0" w:space="0" w:color="auto"/>
                                            <w:left w:val="none" w:sz="0" w:space="0" w:color="auto"/>
                                            <w:bottom w:val="none" w:sz="0" w:space="0" w:color="auto"/>
                                            <w:right w:val="none" w:sz="0" w:space="0" w:color="auto"/>
                                          </w:divBdr>
                                          <w:divsChild>
                                            <w:div w:id="548956155">
                                              <w:marLeft w:val="0"/>
                                              <w:marRight w:val="0"/>
                                              <w:marTop w:val="0"/>
                                              <w:marBottom w:val="0"/>
                                              <w:divBdr>
                                                <w:top w:val="none" w:sz="0" w:space="0" w:color="auto"/>
                                                <w:left w:val="none" w:sz="0" w:space="0" w:color="auto"/>
                                                <w:bottom w:val="none" w:sz="0" w:space="0" w:color="auto"/>
                                                <w:right w:val="none" w:sz="0" w:space="0" w:color="auto"/>
                                              </w:divBdr>
                                              <w:divsChild>
                                                <w:div w:id="1917857960">
                                                  <w:marLeft w:val="0"/>
                                                  <w:marRight w:val="0"/>
                                                  <w:marTop w:val="0"/>
                                                  <w:marBottom w:val="0"/>
                                                  <w:divBdr>
                                                    <w:top w:val="none" w:sz="0" w:space="0" w:color="auto"/>
                                                    <w:left w:val="none" w:sz="0" w:space="0" w:color="auto"/>
                                                    <w:bottom w:val="none" w:sz="0" w:space="0" w:color="auto"/>
                                                    <w:right w:val="none" w:sz="0" w:space="0" w:color="auto"/>
                                                  </w:divBdr>
                                                  <w:divsChild>
                                                    <w:div w:id="202063172">
                                                      <w:marLeft w:val="0"/>
                                                      <w:marRight w:val="0"/>
                                                      <w:marTop w:val="0"/>
                                                      <w:marBottom w:val="0"/>
                                                      <w:divBdr>
                                                        <w:top w:val="none" w:sz="0" w:space="0" w:color="auto"/>
                                                        <w:left w:val="none" w:sz="0" w:space="0" w:color="auto"/>
                                                        <w:bottom w:val="none" w:sz="0" w:space="0" w:color="auto"/>
                                                        <w:right w:val="none" w:sz="0" w:space="0" w:color="auto"/>
                                                      </w:divBdr>
                                                      <w:divsChild>
                                                        <w:div w:id="12339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41012">
                                              <w:marLeft w:val="0"/>
                                              <w:marRight w:val="0"/>
                                              <w:marTop w:val="0"/>
                                              <w:marBottom w:val="0"/>
                                              <w:divBdr>
                                                <w:top w:val="none" w:sz="0" w:space="0" w:color="auto"/>
                                                <w:left w:val="none" w:sz="0" w:space="0" w:color="auto"/>
                                                <w:bottom w:val="none" w:sz="0" w:space="0" w:color="auto"/>
                                                <w:right w:val="none" w:sz="0" w:space="0" w:color="auto"/>
                                              </w:divBdr>
                                              <w:divsChild>
                                                <w:div w:id="1809543422">
                                                  <w:marLeft w:val="0"/>
                                                  <w:marRight w:val="0"/>
                                                  <w:marTop w:val="0"/>
                                                  <w:marBottom w:val="0"/>
                                                  <w:divBdr>
                                                    <w:top w:val="none" w:sz="0" w:space="0" w:color="auto"/>
                                                    <w:left w:val="none" w:sz="0" w:space="0" w:color="auto"/>
                                                    <w:bottom w:val="none" w:sz="0" w:space="0" w:color="auto"/>
                                                    <w:right w:val="none" w:sz="0" w:space="0" w:color="auto"/>
                                                  </w:divBdr>
                                                  <w:divsChild>
                                                    <w:div w:id="1241990101">
                                                      <w:marLeft w:val="0"/>
                                                      <w:marRight w:val="0"/>
                                                      <w:marTop w:val="0"/>
                                                      <w:marBottom w:val="0"/>
                                                      <w:divBdr>
                                                        <w:top w:val="none" w:sz="0" w:space="0" w:color="auto"/>
                                                        <w:left w:val="none" w:sz="0" w:space="0" w:color="auto"/>
                                                        <w:bottom w:val="none" w:sz="0" w:space="0" w:color="auto"/>
                                                        <w:right w:val="none" w:sz="0" w:space="0" w:color="auto"/>
                                                      </w:divBdr>
                                                      <w:divsChild>
                                                        <w:div w:id="82740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9957917">
          <w:marLeft w:val="0"/>
          <w:marRight w:val="0"/>
          <w:marTop w:val="0"/>
          <w:marBottom w:val="0"/>
          <w:divBdr>
            <w:top w:val="none" w:sz="0" w:space="0" w:color="auto"/>
            <w:left w:val="none" w:sz="0" w:space="0" w:color="auto"/>
            <w:bottom w:val="none" w:sz="0" w:space="0" w:color="auto"/>
            <w:right w:val="none" w:sz="0" w:space="0" w:color="auto"/>
          </w:divBdr>
          <w:divsChild>
            <w:div w:id="1921479396">
              <w:marLeft w:val="0"/>
              <w:marRight w:val="0"/>
              <w:marTop w:val="0"/>
              <w:marBottom w:val="0"/>
              <w:divBdr>
                <w:top w:val="none" w:sz="0" w:space="0" w:color="auto"/>
                <w:left w:val="none" w:sz="0" w:space="0" w:color="auto"/>
                <w:bottom w:val="none" w:sz="0" w:space="0" w:color="auto"/>
                <w:right w:val="none" w:sz="0" w:space="0" w:color="auto"/>
              </w:divBdr>
              <w:divsChild>
                <w:div w:id="11995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99142">
      <w:bodyDiv w:val="1"/>
      <w:marLeft w:val="0"/>
      <w:marRight w:val="0"/>
      <w:marTop w:val="0"/>
      <w:marBottom w:val="0"/>
      <w:divBdr>
        <w:top w:val="none" w:sz="0" w:space="0" w:color="auto"/>
        <w:left w:val="none" w:sz="0" w:space="0" w:color="auto"/>
        <w:bottom w:val="none" w:sz="0" w:space="0" w:color="auto"/>
        <w:right w:val="none" w:sz="0" w:space="0" w:color="auto"/>
      </w:divBdr>
      <w:divsChild>
        <w:div w:id="1326325433">
          <w:marLeft w:val="0"/>
          <w:marRight w:val="0"/>
          <w:marTop w:val="0"/>
          <w:marBottom w:val="0"/>
          <w:divBdr>
            <w:top w:val="none" w:sz="0" w:space="0" w:color="auto"/>
            <w:left w:val="none" w:sz="0" w:space="0" w:color="auto"/>
            <w:bottom w:val="none" w:sz="0" w:space="0" w:color="auto"/>
            <w:right w:val="none" w:sz="0" w:space="0" w:color="auto"/>
          </w:divBdr>
          <w:divsChild>
            <w:div w:id="1855076548">
              <w:marLeft w:val="0"/>
              <w:marRight w:val="0"/>
              <w:marTop w:val="0"/>
              <w:marBottom w:val="0"/>
              <w:divBdr>
                <w:top w:val="none" w:sz="0" w:space="0" w:color="auto"/>
                <w:left w:val="none" w:sz="0" w:space="0" w:color="auto"/>
                <w:bottom w:val="none" w:sz="0" w:space="0" w:color="auto"/>
                <w:right w:val="none" w:sz="0" w:space="0" w:color="auto"/>
              </w:divBdr>
              <w:divsChild>
                <w:div w:id="955209333">
                  <w:marLeft w:val="0"/>
                  <w:marRight w:val="0"/>
                  <w:marTop w:val="0"/>
                  <w:marBottom w:val="0"/>
                  <w:divBdr>
                    <w:top w:val="none" w:sz="0" w:space="0" w:color="auto"/>
                    <w:left w:val="none" w:sz="0" w:space="0" w:color="auto"/>
                    <w:bottom w:val="none" w:sz="0" w:space="0" w:color="auto"/>
                    <w:right w:val="none" w:sz="0" w:space="0" w:color="auto"/>
                  </w:divBdr>
                  <w:divsChild>
                    <w:div w:id="1552109568">
                      <w:marLeft w:val="0"/>
                      <w:marRight w:val="0"/>
                      <w:marTop w:val="0"/>
                      <w:marBottom w:val="0"/>
                      <w:divBdr>
                        <w:top w:val="none" w:sz="0" w:space="0" w:color="auto"/>
                        <w:left w:val="none" w:sz="0" w:space="0" w:color="auto"/>
                        <w:bottom w:val="none" w:sz="0" w:space="0" w:color="auto"/>
                        <w:right w:val="none" w:sz="0" w:space="0" w:color="auto"/>
                      </w:divBdr>
                      <w:divsChild>
                        <w:div w:id="508106826">
                          <w:marLeft w:val="0"/>
                          <w:marRight w:val="0"/>
                          <w:marTop w:val="0"/>
                          <w:marBottom w:val="0"/>
                          <w:divBdr>
                            <w:top w:val="none" w:sz="0" w:space="0" w:color="auto"/>
                            <w:left w:val="none" w:sz="0" w:space="0" w:color="auto"/>
                            <w:bottom w:val="none" w:sz="0" w:space="0" w:color="auto"/>
                            <w:right w:val="none" w:sz="0" w:space="0" w:color="auto"/>
                          </w:divBdr>
                          <w:divsChild>
                            <w:div w:id="849300820">
                              <w:marLeft w:val="0"/>
                              <w:marRight w:val="0"/>
                              <w:marTop w:val="0"/>
                              <w:marBottom w:val="0"/>
                              <w:divBdr>
                                <w:top w:val="none" w:sz="0" w:space="0" w:color="auto"/>
                                <w:left w:val="none" w:sz="0" w:space="0" w:color="auto"/>
                                <w:bottom w:val="none" w:sz="0" w:space="0" w:color="auto"/>
                                <w:right w:val="none" w:sz="0" w:space="0" w:color="auto"/>
                              </w:divBdr>
                              <w:divsChild>
                                <w:div w:id="489098022">
                                  <w:marLeft w:val="0"/>
                                  <w:marRight w:val="0"/>
                                  <w:marTop w:val="0"/>
                                  <w:marBottom w:val="0"/>
                                  <w:divBdr>
                                    <w:top w:val="none" w:sz="0" w:space="0" w:color="auto"/>
                                    <w:left w:val="none" w:sz="0" w:space="0" w:color="auto"/>
                                    <w:bottom w:val="none" w:sz="0" w:space="0" w:color="auto"/>
                                    <w:right w:val="none" w:sz="0" w:space="0" w:color="auto"/>
                                  </w:divBdr>
                                  <w:divsChild>
                                    <w:div w:id="1231766714">
                                      <w:marLeft w:val="0"/>
                                      <w:marRight w:val="0"/>
                                      <w:marTop w:val="0"/>
                                      <w:marBottom w:val="0"/>
                                      <w:divBdr>
                                        <w:top w:val="none" w:sz="0" w:space="0" w:color="auto"/>
                                        <w:left w:val="none" w:sz="0" w:space="0" w:color="auto"/>
                                        <w:bottom w:val="none" w:sz="0" w:space="0" w:color="auto"/>
                                        <w:right w:val="none" w:sz="0" w:space="0" w:color="auto"/>
                                      </w:divBdr>
                                      <w:divsChild>
                                        <w:div w:id="2048793293">
                                          <w:marLeft w:val="0"/>
                                          <w:marRight w:val="0"/>
                                          <w:marTop w:val="0"/>
                                          <w:marBottom w:val="0"/>
                                          <w:divBdr>
                                            <w:top w:val="none" w:sz="0" w:space="0" w:color="auto"/>
                                            <w:left w:val="none" w:sz="0" w:space="0" w:color="auto"/>
                                            <w:bottom w:val="none" w:sz="0" w:space="0" w:color="auto"/>
                                            <w:right w:val="none" w:sz="0" w:space="0" w:color="auto"/>
                                          </w:divBdr>
                                          <w:divsChild>
                                            <w:div w:id="1635792346">
                                              <w:marLeft w:val="0"/>
                                              <w:marRight w:val="0"/>
                                              <w:marTop w:val="0"/>
                                              <w:marBottom w:val="0"/>
                                              <w:divBdr>
                                                <w:top w:val="none" w:sz="0" w:space="0" w:color="auto"/>
                                                <w:left w:val="none" w:sz="0" w:space="0" w:color="auto"/>
                                                <w:bottom w:val="none" w:sz="0" w:space="0" w:color="auto"/>
                                                <w:right w:val="none" w:sz="0" w:space="0" w:color="auto"/>
                                              </w:divBdr>
                                              <w:divsChild>
                                                <w:div w:id="589703807">
                                                  <w:marLeft w:val="0"/>
                                                  <w:marRight w:val="0"/>
                                                  <w:marTop w:val="0"/>
                                                  <w:marBottom w:val="0"/>
                                                  <w:divBdr>
                                                    <w:top w:val="none" w:sz="0" w:space="0" w:color="auto"/>
                                                    <w:left w:val="none" w:sz="0" w:space="0" w:color="auto"/>
                                                    <w:bottom w:val="none" w:sz="0" w:space="0" w:color="auto"/>
                                                    <w:right w:val="none" w:sz="0" w:space="0" w:color="auto"/>
                                                  </w:divBdr>
                                                  <w:divsChild>
                                                    <w:div w:id="1736005085">
                                                      <w:marLeft w:val="0"/>
                                                      <w:marRight w:val="0"/>
                                                      <w:marTop w:val="0"/>
                                                      <w:marBottom w:val="0"/>
                                                      <w:divBdr>
                                                        <w:top w:val="none" w:sz="0" w:space="0" w:color="auto"/>
                                                        <w:left w:val="none" w:sz="0" w:space="0" w:color="auto"/>
                                                        <w:bottom w:val="none" w:sz="0" w:space="0" w:color="auto"/>
                                                        <w:right w:val="none" w:sz="0" w:space="0" w:color="auto"/>
                                                      </w:divBdr>
                                                      <w:divsChild>
                                                        <w:div w:id="16521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11820">
                                              <w:marLeft w:val="0"/>
                                              <w:marRight w:val="0"/>
                                              <w:marTop w:val="0"/>
                                              <w:marBottom w:val="0"/>
                                              <w:divBdr>
                                                <w:top w:val="none" w:sz="0" w:space="0" w:color="auto"/>
                                                <w:left w:val="none" w:sz="0" w:space="0" w:color="auto"/>
                                                <w:bottom w:val="none" w:sz="0" w:space="0" w:color="auto"/>
                                                <w:right w:val="none" w:sz="0" w:space="0" w:color="auto"/>
                                              </w:divBdr>
                                              <w:divsChild>
                                                <w:div w:id="2118598684">
                                                  <w:marLeft w:val="0"/>
                                                  <w:marRight w:val="0"/>
                                                  <w:marTop w:val="0"/>
                                                  <w:marBottom w:val="0"/>
                                                  <w:divBdr>
                                                    <w:top w:val="none" w:sz="0" w:space="0" w:color="auto"/>
                                                    <w:left w:val="none" w:sz="0" w:space="0" w:color="auto"/>
                                                    <w:bottom w:val="none" w:sz="0" w:space="0" w:color="auto"/>
                                                    <w:right w:val="none" w:sz="0" w:space="0" w:color="auto"/>
                                                  </w:divBdr>
                                                  <w:divsChild>
                                                    <w:div w:id="716317285">
                                                      <w:marLeft w:val="0"/>
                                                      <w:marRight w:val="0"/>
                                                      <w:marTop w:val="0"/>
                                                      <w:marBottom w:val="0"/>
                                                      <w:divBdr>
                                                        <w:top w:val="none" w:sz="0" w:space="0" w:color="auto"/>
                                                        <w:left w:val="none" w:sz="0" w:space="0" w:color="auto"/>
                                                        <w:bottom w:val="none" w:sz="0" w:space="0" w:color="auto"/>
                                                        <w:right w:val="none" w:sz="0" w:space="0" w:color="auto"/>
                                                      </w:divBdr>
                                                      <w:divsChild>
                                                        <w:div w:id="19146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2769204">
          <w:marLeft w:val="0"/>
          <w:marRight w:val="0"/>
          <w:marTop w:val="0"/>
          <w:marBottom w:val="0"/>
          <w:divBdr>
            <w:top w:val="none" w:sz="0" w:space="0" w:color="auto"/>
            <w:left w:val="none" w:sz="0" w:space="0" w:color="auto"/>
            <w:bottom w:val="none" w:sz="0" w:space="0" w:color="auto"/>
            <w:right w:val="none" w:sz="0" w:space="0" w:color="auto"/>
          </w:divBdr>
          <w:divsChild>
            <w:div w:id="1603996831">
              <w:marLeft w:val="0"/>
              <w:marRight w:val="0"/>
              <w:marTop w:val="0"/>
              <w:marBottom w:val="0"/>
              <w:divBdr>
                <w:top w:val="none" w:sz="0" w:space="0" w:color="auto"/>
                <w:left w:val="none" w:sz="0" w:space="0" w:color="auto"/>
                <w:bottom w:val="none" w:sz="0" w:space="0" w:color="auto"/>
                <w:right w:val="none" w:sz="0" w:space="0" w:color="auto"/>
              </w:divBdr>
              <w:divsChild>
                <w:div w:id="7857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929</Words>
  <Characters>5299</Characters>
  <Application>Microsoft Office Word</Application>
  <DocSecurity>0</DocSecurity>
  <Lines>44</Lines>
  <Paragraphs>12</Paragraphs>
  <ScaleCrop>false</ScaleCrop>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 Pangaonkar</dc:creator>
  <cp:keywords/>
  <dc:description/>
  <cp:lastModifiedBy>Ayush S Pangaonkar</cp:lastModifiedBy>
  <cp:revision>13</cp:revision>
  <dcterms:created xsi:type="dcterms:W3CDTF">2024-08-19T06:17:00Z</dcterms:created>
  <dcterms:modified xsi:type="dcterms:W3CDTF">2024-08-19T06:32:00Z</dcterms:modified>
</cp:coreProperties>
</file>