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CF7095" w14:textId="77777777" w:rsidR="009D3CCA" w:rsidRDefault="00370DC7">
      <w:pPr>
        <w:spacing w:before="200" w:after="40"/>
        <w:jc w:val="center"/>
      </w:pPr>
      <w:r>
        <w:rPr>
          <w:b/>
          <w:sz w:val="36"/>
        </w:rPr>
        <w:t>Laboratory Report</w:t>
      </w:r>
    </w:p>
    <w:p w14:paraId="131EEB4F" w14:textId="77777777" w:rsidR="009D3CCA" w:rsidRDefault="00370DC7">
      <w:pPr>
        <w:spacing w:before="40" w:after="40"/>
        <w:jc w:val="center"/>
      </w:pPr>
      <w:r>
        <w:rPr>
          <w:b/>
          <w:sz w:val="32"/>
        </w:rPr>
        <w:t>On</w:t>
      </w:r>
    </w:p>
    <w:p w14:paraId="2435EDBF" w14:textId="77777777" w:rsidR="009D3CCA" w:rsidRDefault="00370DC7">
      <w:pPr>
        <w:spacing w:before="40" w:after="80"/>
        <w:jc w:val="center"/>
      </w:pPr>
      <w:r>
        <w:rPr>
          <w:b/>
          <w:sz w:val="36"/>
        </w:rPr>
        <w:t>Open-ended Experiment-2 (Experiment-10)</w:t>
      </w:r>
    </w:p>
    <w:p w14:paraId="43EE8D21" w14:textId="77777777" w:rsidR="009D3CCA" w:rsidRDefault="00370DC7">
      <w:pPr>
        <w:spacing w:before="80" w:after="160"/>
        <w:jc w:val="center"/>
      </w:pPr>
      <w:r>
        <w:rPr>
          <w:b/>
          <w:sz w:val="24"/>
        </w:rPr>
        <w:t>Intelligent Temperature Control of an Industrial Oven: Comparative Performance Analysis of Classical PID vs Modern Model Predictive Control (MPC)</w:t>
      </w:r>
    </w:p>
    <w:p w14:paraId="31A9158A" w14:textId="77777777" w:rsidR="009D3CCA" w:rsidRDefault="00370DC7">
      <w:pPr>
        <w:spacing w:before="40" w:after="240"/>
        <w:jc w:val="center"/>
      </w:pPr>
      <w:r>
        <w:rPr>
          <w:b/>
          <w:sz w:val="32"/>
        </w:rPr>
        <w:t>Control System Laboratory (EC39005)</w:t>
      </w:r>
    </w:p>
    <w:p w14:paraId="3EAC0DD9" w14:textId="77777777" w:rsidR="009D3CCA" w:rsidRDefault="00370DC7">
      <w:pPr>
        <w:spacing w:before="80" w:after="120"/>
        <w:jc w:val="center"/>
      </w:pPr>
      <w:r>
        <w:rPr>
          <w:b/>
          <w:sz w:val="26"/>
        </w:rPr>
        <w:t>Submitted by</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3181"/>
        <w:gridCol w:w="4628"/>
      </w:tblGrid>
      <w:tr w:rsidR="009D3CCA" w14:paraId="56DE2710" w14:textId="77777777" w:rsidTr="008D5495">
        <w:trPr>
          <w:trHeight w:val="372"/>
          <w:jc w:val="center"/>
        </w:trPr>
        <w:tc>
          <w:tcPr>
            <w:tcW w:w="3181" w:type="dxa"/>
            <w:tcMar>
              <w:top w:w="60" w:type="dxa"/>
              <w:left w:w="100" w:type="dxa"/>
              <w:bottom w:w="60" w:type="dxa"/>
              <w:right w:w="100" w:type="dxa"/>
            </w:tcMar>
          </w:tcPr>
          <w:p w14:paraId="699C18F1" w14:textId="39EE0854" w:rsidR="009D3CCA" w:rsidRDefault="00370DC7">
            <w:pPr>
              <w:spacing w:before="40" w:after="40"/>
              <w:jc w:val="center"/>
            </w:pPr>
            <w:r>
              <w:rPr>
                <w:b/>
              </w:rPr>
              <w:t>2404</w:t>
            </w:r>
            <w:r w:rsidR="008D5495">
              <w:rPr>
                <w:b/>
              </w:rPr>
              <w:t>154</w:t>
            </w:r>
          </w:p>
        </w:tc>
        <w:tc>
          <w:tcPr>
            <w:tcW w:w="4628" w:type="dxa"/>
            <w:tcMar>
              <w:top w:w="60" w:type="dxa"/>
              <w:left w:w="100" w:type="dxa"/>
              <w:bottom w:w="60" w:type="dxa"/>
              <w:right w:w="100" w:type="dxa"/>
            </w:tcMar>
          </w:tcPr>
          <w:p w14:paraId="2475D0F6" w14:textId="6962A639" w:rsidR="009D3CCA" w:rsidRDefault="008D5495" w:rsidP="008D5495">
            <w:pPr>
              <w:jc w:val="center"/>
            </w:pPr>
            <w:r>
              <w:t>Ziaur Rahaman</w:t>
            </w:r>
          </w:p>
        </w:tc>
      </w:tr>
      <w:tr w:rsidR="009D3CCA" w14:paraId="55F2A0A6" w14:textId="77777777" w:rsidTr="008D5495">
        <w:trPr>
          <w:trHeight w:val="364"/>
          <w:jc w:val="center"/>
        </w:trPr>
        <w:tc>
          <w:tcPr>
            <w:tcW w:w="3181" w:type="dxa"/>
            <w:tcMar>
              <w:top w:w="60" w:type="dxa"/>
              <w:left w:w="100" w:type="dxa"/>
              <w:bottom w:w="60" w:type="dxa"/>
              <w:right w:w="100" w:type="dxa"/>
            </w:tcMar>
          </w:tcPr>
          <w:p w14:paraId="238D6569" w14:textId="24BFD186" w:rsidR="009D3CCA" w:rsidRDefault="00370DC7">
            <w:pPr>
              <w:spacing w:before="40" w:after="40"/>
              <w:jc w:val="center"/>
            </w:pPr>
            <w:r>
              <w:rPr>
                <w:b/>
              </w:rPr>
              <w:t>2404</w:t>
            </w:r>
            <w:r w:rsidR="008D5495">
              <w:rPr>
                <w:b/>
              </w:rPr>
              <w:t>149</w:t>
            </w:r>
          </w:p>
        </w:tc>
        <w:tc>
          <w:tcPr>
            <w:tcW w:w="4628" w:type="dxa"/>
            <w:tcMar>
              <w:top w:w="60" w:type="dxa"/>
              <w:left w:w="100" w:type="dxa"/>
              <w:bottom w:w="60" w:type="dxa"/>
              <w:right w:w="100" w:type="dxa"/>
            </w:tcMar>
          </w:tcPr>
          <w:p w14:paraId="02782366" w14:textId="0CAF93F4" w:rsidR="009D3CCA" w:rsidRDefault="008D5495" w:rsidP="008D5495">
            <w:pPr>
              <w:jc w:val="center"/>
            </w:pPr>
            <w:r>
              <w:t>Suchismita Lodh</w:t>
            </w:r>
          </w:p>
        </w:tc>
      </w:tr>
      <w:tr w:rsidR="009D3CCA" w14:paraId="3D988275" w14:textId="77777777" w:rsidTr="008D5495">
        <w:trPr>
          <w:trHeight w:val="372"/>
          <w:jc w:val="center"/>
        </w:trPr>
        <w:tc>
          <w:tcPr>
            <w:tcW w:w="3181" w:type="dxa"/>
            <w:tcMar>
              <w:top w:w="60" w:type="dxa"/>
              <w:left w:w="100" w:type="dxa"/>
              <w:bottom w:w="60" w:type="dxa"/>
              <w:right w:w="100" w:type="dxa"/>
            </w:tcMar>
          </w:tcPr>
          <w:p w14:paraId="5809DAAB" w14:textId="09C6F9CE" w:rsidR="009D3CCA" w:rsidRDefault="00370DC7">
            <w:pPr>
              <w:spacing w:before="40" w:after="40"/>
              <w:jc w:val="center"/>
            </w:pPr>
            <w:r>
              <w:rPr>
                <w:b/>
              </w:rPr>
              <w:t>2404</w:t>
            </w:r>
            <w:r w:rsidR="008D5495">
              <w:rPr>
                <w:b/>
              </w:rPr>
              <w:t>011</w:t>
            </w:r>
          </w:p>
        </w:tc>
        <w:tc>
          <w:tcPr>
            <w:tcW w:w="4628" w:type="dxa"/>
            <w:tcMar>
              <w:top w:w="60" w:type="dxa"/>
              <w:left w:w="100" w:type="dxa"/>
              <w:bottom w:w="60" w:type="dxa"/>
              <w:right w:w="100" w:type="dxa"/>
            </w:tcMar>
          </w:tcPr>
          <w:p w14:paraId="0D16C537" w14:textId="123169AC" w:rsidR="009D3CCA" w:rsidRDefault="008D5495" w:rsidP="008D5495">
            <w:pPr>
              <w:jc w:val="center"/>
            </w:pPr>
            <w:r>
              <w:t>Ankit Kar</w:t>
            </w:r>
          </w:p>
        </w:tc>
      </w:tr>
    </w:tbl>
    <w:p w14:paraId="4773E338" w14:textId="77777777" w:rsidR="009D3CCA" w:rsidRDefault="009D3CCA">
      <w:pPr>
        <w:spacing w:after="40"/>
      </w:pP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3168"/>
        <w:gridCol w:w="4608"/>
      </w:tblGrid>
      <w:tr w:rsidR="009D3CCA" w14:paraId="6F34FC00" w14:textId="77777777">
        <w:trPr>
          <w:jc w:val="center"/>
        </w:trPr>
        <w:tc>
          <w:tcPr>
            <w:tcW w:w="3168" w:type="dxa"/>
            <w:tcMar>
              <w:top w:w="60" w:type="dxa"/>
              <w:left w:w="100" w:type="dxa"/>
              <w:bottom w:w="60" w:type="dxa"/>
              <w:right w:w="100" w:type="dxa"/>
            </w:tcMar>
          </w:tcPr>
          <w:p w14:paraId="43E0A752" w14:textId="77777777" w:rsidR="009D3CCA" w:rsidRDefault="00370DC7">
            <w:pPr>
              <w:jc w:val="center"/>
            </w:pPr>
            <w:r>
              <w:rPr>
                <w:b/>
              </w:rPr>
              <w:t>Date of Submission</w:t>
            </w:r>
          </w:p>
        </w:tc>
        <w:tc>
          <w:tcPr>
            <w:tcW w:w="4608" w:type="dxa"/>
            <w:tcMar>
              <w:top w:w="60" w:type="dxa"/>
              <w:left w:w="100" w:type="dxa"/>
              <w:bottom w:w="60" w:type="dxa"/>
              <w:right w:w="100" w:type="dxa"/>
            </w:tcMar>
          </w:tcPr>
          <w:p w14:paraId="1C7FD5AD" w14:textId="60A12776" w:rsidR="009D3CCA" w:rsidRDefault="008D5495">
            <w:pPr>
              <w:jc w:val="center"/>
            </w:pPr>
            <w:r>
              <w:t>26</w:t>
            </w:r>
            <w:r w:rsidR="00370DC7">
              <w:t>-10-2026</w:t>
            </w:r>
          </w:p>
        </w:tc>
      </w:tr>
    </w:tbl>
    <w:p w14:paraId="5EB48801" w14:textId="70A4E2B2" w:rsidR="009D3CCA" w:rsidRDefault="00370DC7">
      <w:pPr>
        <w:spacing w:before="160" w:after="80"/>
        <w:jc w:val="center"/>
      </w:pPr>
      <w:r>
        <w:rPr>
          <w:b/>
          <w:sz w:val="24"/>
        </w:rPr>
        <w:t>Group: ETC_3_1</w:t>
      </w:r>
      <w:r w:rsidR="008D5495">
        <w:rPr>
          <w:b/>
          <w:sz w:val="24"/>
        </w:rPr>
        <w:t xml:space="preserve">5 </w:t>
      </w:r>
      <w:r>
        <w:rPr>
          <w:b/>
          <w:sz w:val="24"/>
        </w:rPr>
        <w:t xml:space="preserve"> (2024 Admitted Batch)</w:t>
      </w:r>
    </w:p>
    <w:p w14:paraId="4ED27FE1" w14:textId="24612052" w:rsidR="009D3CCA" w:rsidRDefault="009D3CCA">
      <w:pPr>
        <w:spacing w:before="40" w:after="80"/>
        <w:jc w:val="center"/>
      </w:pPr>
    </w:p>
    <w:p w14:paraId="2618C847" w14:textId="031D3BC2" w:rsidR="008D5495" w:rsidRDefault="008D5495">
      <w:pPr>
        <w:spacing w:before="40" w:after="80"/>
        <w:jc w:val="center"/>
      </w:pPr>
      <w:r>
        <w:rPr>
          <w:noProof/>
        </w:rPr>
        <w:drawing>
          <wp:inline distT="0" distB="0" distL="0" distR="0" wp14:anchorId="138A309C" wp14:editId="37778DD1">
            <wp:extent cx="1005840" cy="785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005840" cy="785046"/>
                    </a:xfrm>
                    <a:prstGeom prst="rect">
                      <a:avLst/>
                    </a:prstGeom>
                  </pic:spPr>
                </pic:pic>
              </a:graphicData>
            </a:graphic>
          </wp:inline>
        </w:drawing>
      </w:r>
    </w:p>
    <w:p w14:paraId="58DA9D3E" w14:textId="77777777" w:rsidR="008D5495" w:rsidRDefault="008D5495">
      <w:pPr>
        <w:spacing w:before="40" w:after="80"/>
        <w:jc w:val="center"/>
      </w:pPr>
    </w:p>
    <w:p w14:paraId="4C14C581" w14:textId="77777777" w:rsidR="008D5495" w:rsidRDefault="00370DC7">
      <w:pPr>
        <w:spacing w:before="40" w:after="40"/>
        <w:jc w:val="center"/>
        <w:rPr>
          <w:b/>
          <w:sz w:val="28"/>
          <w:szCs w:val="28"/>
        </w:rPr>
      </w:pPr>
      <w:r w:rsidRPr="008D5495">
        <w:rPr>
          <w:b/>
          <w:sz w:val="28"/>
          <w:szCs w:val="28"/>
        </w:rPr>
        <w:t>B. Tech Programme in Electronics and Telecommunication Engineering</w:t>
      </w:r>
      <w:r w:rsidRPr="008D5495">
        <w:rPr>
          <w:b/>
          <w:sz w:val="28"/>
          <w:szCs w:val="28"/>
        </w:rPr>
        <w:br/>
        <w:t>School of Electronics Engineering</w:t>
      </w:r>
    </w:p>
    <w:p w14:paraId="7C80BBB1" w14:textId="75C61B5D" w:rsidR="009D3CCA" w:rsidRDefault="00370DC7">
      <w:pPr>
        <w:spacing w:before="40" w:after="40"/>
        <w:jc w:val="center"/>
      </w:pPr>
      <w:r>
        <w:rPr>
          <w:b/>
        </w:rPr>
        <w:br/>
      </w:r>
      <w:r w:rsidRPr="008D5495">
        <w:rPr>
          <w:b/>
          <w:sz w:val="32"/>
          <w:szCs w:val="32"/>
        </w:rPr>
        <w:t>Kalinga Institute of Industrial Technology, Deemed to be University</w:t>
      </w:r>
      <w:r w:rsidRPr="008D5495">
        <w:rPr>
          <w:b/>
          <w:sz w:val="32"/>
          <w:szCs w:val="32"/>
        </w:rPr>
        <w:br/>
        <w:t>Bhubaneswar, India</w:t>
      </w:r>
      <w:r w:rsidRPr="008D5495">
        <w:rPr>
          <w:b/>
          <w:sz w:val="32"/>
          <w:szCs w:val="32"/>
        </w:rPr>
        <w:br/>
      </w:r>
      <w:r>
        <w:rPr>
          <w:b/>
        </w:rPr>
        <w:t>October 2026</w:t>
      </w:r>
    </w:p>
    <w:p w14:paraId="71AD7726" w14:textId="77777777" w:rsidR="009D3CCA" w:rsidRDefault="00370DC7">
      <w:r>
        <w:br w:type="page"/>
      </w:r>
    </w:p>
    <w:p w14:paraId="26C0E4C4" w14:textId="77777777" w:rsidR="009D3CCA" w:rsidRPr="008D5495" w:rsidRDefault="00370DC7">
      <w:pPr>
        <w:keepNext/>
        <w:spacing w:before="280" w:after="80"/>
        <w:rPr>
          <w:u w:val="single"/>
        </w:rPr>
      </w:pPr>
      <w:r w:rsidRPr="008D5495">
        <w:rPr>
          <w:b/>
          <w:sz w:val="24"/>
          <w:u w:val="single"/>
        </w:rPr>
        <w:lastRenderedPageBreak/>
        <w:t>AIM OF THE EXPERIMENT</w:t>
      </w:r>
    </w:p>
    <w:p w14:paraId="511505B3" w14:textId="77777777" w:rsidR="009D3CCA" w:rsidRDefault="00370DC7">
      <w:pPr>
        <w:spacing w:after="120" w:line="360" w:lineRule="auto"/>
        <w:jc w:val="both"/>
      </w:pPr>
      <w:r>
        <w:t>To design, simulate, and comparatively evaluate Classical Proportional-Integral-Derivative (PID) Control and Modern Model Predictive Control (MPC) for an intelligent industrial oven. The specific objectives are:</w:t>
      </w:r>
    </w:p>
    <w:p w14:paraId="2E887D58" w14:textId="77777777" w:rsidR="009D3CCA" w:rsidRDefault="00370DC7">
      <w:pPr>
        <w:pStyle w:val="ListBullet"/>
        <w:spacing w:after="60" w:line="360" w:lineRule="auto"/>
        <w:jc w:val="both"/>
      </w:pPr>
      <w:r>
        <w:t>Model the first-order thermal dynamics of an industrial heating chamber with ambient dissipation and actuator limits (0% to 100% duty cycle).</w:t>
      </w:r>
    </w:p>
    <w:p w14:paraId="453D603A" w14:textId="77777777" w:rsidR="009D3CCA" w:rsidRDefault="00370DC7">
      <w:pPr>
        <w:pStyle w:val="ListBullet"/>
        <w:spacing w:after="60" w:line="360" w:lineRule="auto"/>
        <w:jc w:val="both"/>
      </w:pPr>
      <w:r>
        <w:t>Evaluate closed-loop setpoint tracking to a critical sterilization temperature (180.0°C) from room temperature (25.0°C) without violating the catastrophic product degradation limit of 200.0°C.</w:t>
      </w:r>
    </w:p>
    <w:p w14:paraId="5EA160F1" w14:textId="77777777" w:rsidR="009D3CCA" w:rsidRDefault="00370DC7">
      <w:pPr>
        <w:pStyle w:val="ListBullet"/>
        <w:spacing w:after="60" w:line="360" w:lineRule="auto"/>
        <w:jc w:val="both"/>
      </w:pPr>
      <w:r>
        <w:t>Benchmark regulatory disturbance rejection against abrupt cold air heat loss (oven door opening at t = 100 s).</w:t>
      </w:r>
    </w:p>
    <w:p w14:paraId="7010EF84" w14:textId="77777777" w:rsidR="009D3CCA" w:rsidRDefault="00370DC7">
      <w:pPr>
        <w:pStyle w:val="ListBullet"/>
        <w:spacing w:after="60" w:line="360" w:lineRule="auto"/>
        <w:jc w:val="both"/>
      </w:pPr>
      <w:r>
        <w:t>Analyze the parametric trade-offs between prediction horizon depth (N) and objective weighting factors (Q vs R) governing speed versus electrical energy consumption.</w:t>
      </w:r>
    </w:p>
    <w:p w14:paraId="54C17F5B" w14:textId="77777777" w:rsidR="009D3CCA" w:rsidRPr="008D5495" w:rsidRDefault="00370DC7">
      <w:pPr>
        <w:keepNext/>
        <w:spacing w:before="280" w:after="80"/>
        <w:rPr>
          <w:u w:val="single"/>
        </w:rPr>
      </w:pPr>
      <w:r w:rsidRPr="008D5495">
        <w:rPr>
          <w:b/>
          <w:sz w:val="24"/>
          <w:u w:val="single"/>
        </w:rPr>
        <w:t>THEORY</w:t>
      </w:r>
    </w:p>
    <w:p w14:paraId="1E3FAF2F" w14:textId="77E3BDF4" w:rsidR="009D3CCA" w:rsidRDefault="008D5495">
      <w:pPr>
        <w:spacing w:after="120" w:line="360" w:lineRule="auto"/>
        <w:jc w:val="both"/>
      </w:pPr>
      <w:r>
        <w:t>1.</w:t>
      </w:r>
      <w:r w:rsidR="00370DC7">
        <w:t>Industrial thermal processes follow dynamic heat balance principles governed by convective dissipation to the ambient surroundings and controlled thermal energy input:</w:t>
      </w:r>
    </w:p>
    <w:p w14:paraId="0C3071D9" w14:textId="77777777" w:rsidR="009D3CCA" w:rsidRDefault="00000000">
      <w:pPr>
        <w:spacing w:before="80" w:after="120"/>
        <w:jc w:val="center"/>
      </w:pPr>
      <m:oMathPara>
        <m:oMath>
          <m:sSub>
            <m:sSubPr>
              <m:ctrlPr>
                <w:rPr>
                  <w:rFonts w:ascii="Cambria Math" w:hAnsi="Cambria Math"/>
                </w:rPr>
              </m:ctrlPr>
            </m:sSubPr>
            <m:e>
              <m:r>
                <w:rPr>
                  <w:rFonts w:ascii="Cambria Math" w:hAnsi="Cambria Math"/>
                </w:rPr>
                <m:t>C</m:t>
              </m:r>
            </m:e>
            <m:sub>
              <m:r>
                <w:rPr>
                  <w:rFonts w:ascii="Cambria Math" w:hAnsi="Cambria Math"/>
                </w:rPr>
                <m:t>th</m:t>
              </m:r>
            </m:sub>
          </m:sSub>
          <m:r>
            <w:rPr>
              <w:rFonts w:ascii="Cambria Math" w:hAnsi="Cambria Math"/>
            </w:rPr>
            <m:t xml:space="preserve"> </m:t>
          </m:r>
          <m:f>
            <m:fPr>
              <m:ctrlPr>
                <w:rPr>
                  <w:rFonts w:ascii="Cambria Math" w:hAnsi="Cambria Math"/>
                </w:rPr>
              </m:ctrlPr>
            </m:fPr>
            <m:num>
              <m:r>
                <w:rPr>
                  <w:rFonts w:ascii="Cambria Math" w:hAnsi="Cambria Math"/>
                </w:rPr>
                <m:t>dT(t)</m:t>
              </m:r>
            </m:num>
            <m:den>
              <m:r>
                <w:rPr>
                  <w:rFonts w:ascii="Cambria Math" w:hAnsi="Cambria Math"/>
                </w:rPr>
                <m:t>dt</m:t>
              </m:r>
            </m:den>
          </m:f>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in</m:t>
              </m:r>
            </m:sub>
          </m:sSub>
          <m:r>
            <w:rPr>
              <w:rFonts w:ascii="Cambria Math" w:hAnsi="Cambria Math"/>
            </w:rPr>
            <m:t xml:space="preserve">(t) - </m:t>
          </m:r>
          <m:sSub>
            <m:sSubPr>
              <m:ctrlPr>
                <w:rPr>
                  <w:rFonts w:ascii="Cambria Math" w:hAnsi="Cambria Math"/>
                </w:rPr>
              </m:ctrlPr>
            </m:sSubPr>
            <m:e>
              <m:r>
                <w:rPr>
                  <w:rFonts w:ascii="Cambria Math" w:hAnsi="Cambria Math"/>
                </w:rPr>
                <m:t>Q</m:t>
              </m:r>
            </m:e>
            <m:sub>
              <m:r>
                <w:rPr>
                  <w:rFonts w:ascii="Cambria Math" w:hAnsi="Cambria Math"/>
                </w:rPr>
                <m:t>loss</m:t>
              </m:r>
            </m:sub>
          </m:sSub>
          <m:r>
            <w:rPr>
              <w:rFonts w:ascii="Cambria Math" w:hAnsi="Cambria Math"/>
            </w:rPr>
            <m:t xml:space="preserve">(t) - </m:t>
          </m:r>
          <m:sSub>
            <m:sSubPr>
              <m:ctrlPr>
                <w:rPr>
                  <w:rFonts w:ascii="Cambria Math" w:hAnsi="Cambria Math"/>
                </w:rPr>
              </m:ctrlPr>
            </m:sSubPr>
            <m:e>
              <m:r>
                <w:rPr>
                  <w:rFonts w:ascii="Cambria Math" w:hAnsi="Cambria Math"/>
                </w:rPr>
                <m:t>Q</m:t>
              </m:r>
            </m:e>
            <m:sub>
              <m:r>
                <w:rPr>
                  <w:rFonts w:ascii="Cambria Math" w:hAnsi="Cambria Math"/>
                </w:rPr>
                <m:t>dist</m:t>
              </m:r>
            </m:sub>
          </m:sSub>
          <m:r>
            <w:rPr>
              <w:rFonts w:ascii="Cambria Math" w:hAnsi="Cambria Math"/>
            </w:rPr>
            <m:t>(t)          (1)</m:t>
          </m:r>
        </m:oMath>
      </m:oMathPara>
    </w:p>
    <w:p w14:paraId="398C4828" w14:textId="77777777" w:rsidR="009D3CCA" w:rsidRDefault="00370DC7">
      <w:pPr>
        <w:spacing w:after="120" w:line="360" w:lineRule="auto"/>
        <w:jc w:val="both"/>
      </w:pPr>
      <w:r>
        <w:t>where T(t) is oven temperature (°C), C_th is thermal capacitance (J/°C), Q_in(t) is electrical heater input, Q_dist(t) is external disturbance, and convective heat loss Q_loss(t) is given by Newton's law of cooling:</w:t>
      </w:r>
    </w:p>
    <w:p w14:paraId="55B8F475" w14:textId="77777777" w:rsidR="009D3CCA" w:rsidRDefault="00000000">
      <w:pPr>
        <w:spacing w:before="80"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loss</m:t>
              </m:r>
            </m:sub>
          </m:sSub>
          <m:r>
            <w:rPr>
              <w:rFonts w:ascii="Cambria Math" w:hAnsi="Cambria Math"/>
            </w:rPr>
            <m:t xml:space="preserve">(t) = </m:t>
          </m:r>
          <m:f>
            <m:fPr>
              <m:ctrlPr>
                <w:rPr>
                  <w:rFonts w:ascii="Cambria Math" w:hAnsi="Cambria Math"/>
                </w:rPr>
              </m:ctrlPr>
            </m:fPr>
            <m:num>
              <m:r>
                <w:rPr>
                  <w:rFonts w:ascii="Cambria Math" w:hAnsi="Cambria Math"/>
                </w:rPr>
                <m:t xml:space="preserve">T(t) - </m:t>
              </m:r>
              <m:sSub>
                <m:sSubPr>
                  <m:ctrlPr>
                    <w:rPr>
                      <w:rFonts w:ascii="Cambria Math" w:hAnsi="Cambria Math"/>
                    </w:rPr>
                  </m:ctrlPr>
                </m:sSubPr>
                <m:e>
                  <m:r>
                    <w:rPr>
                      <w:rFonts w:ascii="Cambria Math" w:hAnsi="Cambria Math"/>
                    </w:rPr>
                    <m:t>T</m:t>
                  </m:r>
                </m:e>
                <m:sub>
                  <m:r>
                    <w:rPr>
                      <w:rFonts w:ascii="Cambria Math" w:hAnsi="Cambria Math"/>
                    </w:rPr>
                    <m:t>amb</m:t>
                  </m:r>
                </m:sub>
              </m:sSub>
            </m:num>
            <m:den>
              <m:sSub>
                <m:sSubPr>
                  <m:ctrlPr>
                    <w:rPr>
                      <w:rFonts w:ascii="Cambria Math" w:hAnsi="Cambria Math"/>
                    </w:rPr>
                  </m:ctrlPr>
                </m:sSubPr>
                <m:e>
                  <m:r>
                    <w:rPr>
                      <w:rFonts w:ascii="Cambria Math" w:hAnsi="Cambria Math"/>
                    </w:rPr>
                    <m:t>R</m:t>
                  </m:r>
                </m:e>
                <m:sub>
                  <m:r>
                    <w:rPr>
                      <w:rFonts w:ascii="Cambria Math" w:hAnsi="Cambria Math"/>
                    </w:rPr>
                    <m:t>th</m:t>
                  </m:r>
                </m:sub>
              </m:sSub>
            </m:den>
          </m:f>
          <m:r>
            <w:rPr>
              <w:rFonts w:ascii="Cambria Math" w:hAnsi="Cambria Math"/>
            </w:rPr>
            <m:t xml:space="preserve">          (2)</m:t>
          </m:r>
        </m:oMath>
      </m:oMathPara>
    </w:p>
    <w:p w14:paraId="338702BF" w14:textId="77777777" w:rsidR="009D3CCA" w:rsidRDefault="00370DC7">
      <w:pPr>
        <w:spacing w:after="120" w:line="360" w:lineRule="auto"/>
        <w:jc w:val="both"/>
      </w:pPr>
      <w:r>
        <w:t>Substituting Equation (2) into Equation (1) with thermal resistance R_th yields the standard first-order differential equation:</w:t>
      </w:r>
    </w:p>
    <w:p w14:paraId="5D8135D9" w14:textId="77777777" w:rsidR="009D3CCA" w:rsidRDefault="00370DC7">
      <w:pPr>
        <w:spacing w:before="80" w:after="120"/>
        <w:jc w:val="center"/>
      </w:pPr>
      <m:oMathPara>
        <m:oMath>
          <m:r>
            <w:rPr>
              <w:rFonts w:ascii="Cambria Math" w:hAnsi="Cambria Math"/>
            </w:rPr>
            <m:t xml:space="preserve">τ </m:t>
          </m:r>
          <m:f>
            <m:fPr>
              <m:ctrlPr>
                <w:rPr>
                  <w:rFonts w:ascii="Cambria Math" w:hAnsi="Cambria Math"/>
                </w:rPr>
              </m:ctrlPr>
            </m:fPr>
            <m:num>
              <m:r>
                <w:rPr>
                  <w:rFonts w:ascii="Cambria Math" w:hAnsi="Cambria Math"/>
                </w:rPr>
                <m:t>dT(t)</m:t>
              </m:r>
            </m:num>
            <m:den>
              <m:r>
                <w:rPr>
                  <w:rFonts w:ascii="Cambria Math" w:hAnsi="Cambria Math"/>
                </w:rPr>
                <m:t>dt</m:t>
              </m:r>
            </m:den>
          </m:f>
          <m:r>
            <w:rPr>
              <w:rFonts w:ascii="Cambria Math" w:hAnsi="Cambria Math"/>
            </w:rPr>
            <m:t xml:space="preserve"> + </m:t>
          </m:r>
          <m:d>
            <m:dPr>
              <m:ctrlPr>
                <w:rPr>
                  <w:rFonts w:ascii="Cambria Math" w:hAnsi="Cambria Math"/>
                </w:rPr>
              </m:ctrlPr>
            </m:dPr>
            <m:e>
              <m:r>
                <w:rPr>
                  <w:rFonts w:ascii="Cambria Math" w:hAnsi="Cambria Math"/>
                </w:rPr>
                <m:t xml:space="preserve">T(t) - </m:t>
              </m:r>
              <m:sSub>
                <m:sSubPr>
                  <m:ctrlPr>
                    <w:rPr>
                      <w:rFonts w:ascii="Cambria Math" w:hAnsi="Cambria Math"/>
                    </w:rPr>
                  </m:ctrlPr>
                </m:sSubPr>
                <m:e>
                  <m:r>
                    <w:rPr>
                      <w:rFonts w:ascii="Cambria Math" w:hAnsi="Cambria Math"/>
                    </w:rPr>
                    <m:t>T</m:t>
                  </m:r>
                </m:e>
                <m:sub>
                  <m:r>
                    <w:rPr>
                      <w:rFonts w:ascii="Cambria Math" w:hAnsi="Cambria Math"/>
                    </w:rPr>
                    <m:t>amb</m:t>
                  </m:r>
                </m:sub>
              </m:sSub>
            </m:e>
          </m:d>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gain</m:t>
              </m:r>
            </m:sub>
          </m:sSub>
          <m:r>
            <w:rPr>
              <w:rFonts w:ascii="Cambria Math" w:hAnsi="Cambria Math"/>
            </w:rPr>
            <m:t xml:space="preserve"> u(t) - d(t)          (3)</m:t>
          </m:r>
        </m:oMath>
      </m:oMathPara>
    </w:p>
    <w:p w14:paraId="40FBA537" w14:textId="77777777" w:rsidR="009D3CCA" w:rsidRDefault="00370DC7">
      <w:pPr>
        <w:spacing w:after="120" w:line="360" w:lineRule="auto"/>
        <w:jc w:val="both"/>
      </w:pPr>
      <w:r>
        <w:t>where τ = R_th · C_th = 15.0 s is the thermal time constant, K_gain = 2.5 °C/% is the steady-state actuator gain, and u(t) ∈ [0, 100%] is the heater power percentage. In the Laplace domain, the continuous plant transfer function is:</w:t>
      </w:r>
    </w:p>
    <w:p w14:paraId="10FE1197" w14:textId="77777777" w:rsidR="009D3CCA" w:rsidRDefault="00370DC7">
      <w:pPr>
        <w:spacing w:before="80" w:after="120"/>
        <w:jc w:val="center"/>
      </w:pPr>
      <m:oMathPara>
        <m:oMath>
          <m:r>
            <w:rPr>
              <w:rFonts w:ascii="Cambria Math" w:hAnsi="Cambria Math"/>
            </w:rPr>
            <m:t xml:space="preserve">G(s) = </m:t>
          </m:r>
          <m:f>
            <m:fPr>
              <m:ctrlPr>
                <w:rPr>
                  <w:rFonts w:ascii="Cambria Math" w:hAnsi="Cambria Math"/>
                </w:rPr>
              </m:ctrlPr>
            </m:fPr>
            <m:num>
              <m:r>
                <w:rPr>
                  <w:rFonts w:ascii="Cambria Math" w:hAnsi="Cambria Math"/>
                </w:rPr>
                <m:t>ΔT(s)</m:t>
              </m:r>
            </m:num>
            <m:den>
              <m:r>
                <w:rPr>
                  <w:rFonts w:ascii="Cambria Math" w:hAnsi="Cambria Math"/>
                </w:rPr>
                <m:t>U(s)</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gain</m:t>
                  </m:r>
                </m:sub>
              </m:sSub>
            </m:num>
            <m:den>
              <m:r>
                <w:rPr>
                  <w:rFonts w:ascii="Cambria Math" w:hAnsi="Cambria Math"/>
                </w:rPr>
                <m:t>τ s + 1</m:t>
              </m:r>
            </m:den>
          </m:f>
          <m:r>
            <w:rPr>
              <w:rFonts w:ascii="Cambria Math" w:hAnsi="Cambria Math"/>
            </w:rPr>
            <m:t xml:space="preserve">          (4)</m:t>
          </m:r>
        </m:oMath>
      </m:oMathPara>
    </w:p>
    <w:p w14:paraId="7DF582D4" w14:textId="4E1B1092" w:rsidR="009D3CCA" w:rsidRDefault="008D5495">
      <w:pPr>
        <w:keepNext/>
        <w:spacing w:before="200" w:after="60"/>
      </w:pPr>
      <w:r>
        <w:rPr>
          <w:b/>
        </w:rPr>
        <w:lastRenderedPageBreak/>
        <w:t xml:space="preserve">2. </w:t>
      </w:r>
      <w:r w:rsidR="00370DC7">
        <w:rPr>
          <w:b/>
        </w:rPr>
        <w:t>Discrete Plant Model &amp; Equilibrium Power</w:t>
      </w:r>
    </w:p>
    <w:p w14:paraId="4EA8E8F7" w14:textId="77777777" w:rsidR="009D3CCA" w:rsidRDefault="00370DC7">
      <w:pPr>
        <w:spacing w:after="120" w:line="360" w:lineRule="auto"/>
        <w:jc w:val="both"/>
      </w:pPr>
      <w:r>
        <w:t>Applying forward Euler discretization with sampling time step Δt = 1.0 s yields the discrete state-space update equation:</w:t>
      </w:r>
    </w:p>
    <w:p w14:paraId="40FE1F93" w14:textId="77777777" w:rsidR="009D3CCA" w:rsidRDefault="00370DC7">
      <w:pPr>
        <w:spacing w:before="80" w:after="120"/>
        <w:jc w:val="center"/>
      </w:pPr>
      <m:oMathPara>
        <m:oMath>
          <m:r>
            <w:rPr>
              <w:rFonts w:ascii="Cambria Math" w:hAnsi="Cambria Math"/>
            </w:rPr>
            <m:t xml:space="preserve">T[k+1] = a T[k] + b u[k] + </m:t>
          </m:r>
          <m:d>
            <m:dPr>
              <m:ctrlPr>
                <w:rPr>
                  <w:rFonts w:ascii="Cambria Math" w:hAnsi="Cambria Math"/>
                </w:rPr>
              </m:ctrlPr>
            </m:dPr>
            <m:e>
              <m:f>
                <m:fPr>
                  <m:ctrlPr>
                    <w:rPr>
                      <w:rFonts w:ascii="Cambria Math" w:hAnsi="Cambria Math"/>
                    </w:rPr>
                  </m:ctrlPr>
                </m:fPr>
                <m:num>
                  <m:r>
                    <w:rPr>
                      <w:rFonts w:ascii="Cambria Math" w:hAnsi="Cambria Math"/>
                    </w:rPr>
                    <m:t>Δt</m:t>
                  </m:r>
                </m:num>
                <m:den>
                  <m:r>
                    <w:rPr>
                      <w:rFonts w:ascii="Cambria Math" w:hAnsi="Cambria Math"/>
                    </w:rPr>
                    <m:t>τ</m:t>
                  </m:r>
                </m:den>
              </m:f>
            </m:e>
          </m:d>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 xml:space="preserve"> + d · dist[k]          (5)</m:t>
          </m:r>
        </m:oMath>
      </m:oMathPara>
    </w:p>
    <w:p w14:paraId="700E2E0E" w14:textId="77777777" w:rsidR="009D3CCA" w:rsidRDefault="00370DC7">
      <w:pPr>
        <w:spacing w:after="120" w:line="360" w:lineRule="auto"/>
        <w:jc w:val="both"/>
      </w:pPr>
      <w:r>
        <w:t>where the model parameters are: a = 1 - (Δt/τ) = 0.9333, b = (Δt/τ)K_gain = 0.1667 °C/%, and d = -(Δt/τ) = -0.0667. To sustain the target sterilization temperature T_target = 180.0°C in steady-state equilibrium, the required constant heater power u_ss is:</w:t>
      </w:r>
    </w:p>
    <w:p w14:paraId="6B09BF40" w14:textId="77777777" w:rsidR="009D3CCA" w:rsidRDefault="00000000">
      <w:pPr>
        <w:spacing w:before="80" w:after="120"/>
        <w:jc w:val="center"/>
      </w:pPr>
      <m:oMathPara>
        <m:oMath>
          <m:sSub>
            <m:sSubPr>
              <m:ctrlPr>
                <w:rPr>
                  <w:rFonts w:ascii="Cambria Math" w:hAnsi="Cambria Math"/>
                </w:rPr>
              </m:ctrlPr>
            </m:sSubPr>
            <m:e>
              <m:r>
                <w:rPr>
                  <w:rFonts w:ascii="Cambria Math" w:hAnsi="Cambria Math"/>
                </w:rPr>
                <m:t>u</m:t>
              </m:r>
            </m:e>
            <m:sub>
              <m:r>
                <w:rPr>
                  <w:rFonts w:ascii="Cambria Math" w:hAnsi="Cambria Math"/>
                </w:rPr>
                <m:t>ss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target</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amb</m:t>
                  </m:r>
                </m:sub>
              </m:sSub>
            </m:num>
            <m:den>
              <m:sSub>
                <m:sSubPr>
                  <m:ctrlPr>
                    <w:rPr>
                      <w:rFonts w:ascii="Cambria Math" w:hAnsi="Cambria Math"/>
                    </w:rPr>
                  </m:ctrlPr>
                </m:sSubPr>
                <m:e>
                  <m:r>
                    <w:rPr>
                      <w:rFonts w:ascii="Cambria Math" w:hAnsi="Cambria Math"/>
                    </w:rPr>
                    <m:t>K</m:t>
                  </m:r>
                </m:e>
                <m:sub>
                  <m:r>
                    <w:rPr>
                      <w:rFonts w:ascii="Cambria Math" w:hAnsi="Cambria Math"/>
                    </w:rPr>
                    <m:t>gain</m:t>
                  </m:r>
                </m:sub>
              </m:sSub>
            </m:den>
          </m:f>
          <m:r>
            <w:rPr>
              <w:rFonts w:ascii="Cambria Math" w:hAnsi="Cambria Math"/>
            </w:rPr>
            <m:t xml:space="preserve"> = </m:t>
          </m:r>
          <m:f>
            <m:fPr>
              <m:ctrlPr>
                <w:rPr>
                  <w:rFonts w:ascii="Cambria Math" w:hAnsi="Cambria Math"/>
                </w:rPr>
              </m:ctrlPr>
            </m:fPr>
            <m:num>
              <m:r>
                <w:rPr>
                  <w:rFonts w:ascii="Cambria Math" w:hAnsi="Cambria Math"/>
                </w:rPr>
                <m:t>180.0 - 25.0</m:t>
              </m:r>
            </m:num>
            <m:den>
              <m:r>
                <w:rPr>
                  <w:rFonts w:ascii="Cambria Math" w:hAnsi="Cambria Math"/>
                </w:rPr>
                <m:t>2.5</m:t>
              </m:r>
            </m:den>
          </m:f>
          <m:r>
            <w:rPr>
              <w:rFonts w:ascii="Cambria Math" w:hAnsi="Cambria Math"/>
            </w:rPr>
            <m:t xml:space="preserve"> = 62.0%          (6)</m:t>
          </m:r>
        </m:oMath>
      </m:oMathPara>
    </w:p>
    <w:p w14:paraId="6FFAF74D" w14:textId="0F8B1531" w:rsidR="009D3CCA" w:rsidRDefault="008D5495">
      <w:pPr>
        <w:keepNext/>
        <w:spacing w:before="200" w:after="60"/>
      </w:pPr>
      <w:r>
        <w:rPr>
          <w:b/>
        </w:rPr>
        <w:t xml:space="preserve">3. </w:t>
      </w:r>
      <w:r w:rsidR="00370DC7">
        <w:rPr>
          <w:b/>
        </w:rPr>
        <w:t>Controller Formulations: PID vs. MPC</w:t>
      </w:r>
    </w:p>
    <w:p w14:paraId="09EE4B53" w14:textId="77777777" w:rsidR="009D3CCA" w:rsidRDefault="00370DC7">
      <w:pPr>
        <w:spacing w:after="120" w:line="360" w:lineRule="auto"/>
        <w:jc w:val="both"/>
      </w:pPr>
      <w:r>
        <w:t>1. Classical PID Control: The continuous control law acts on current tracking error e(t) = T_target - T(t):</w:t>
      </w:r>
    </w:p>
    <w:p w14:paraId="15CC567E" w14:textId="77777777" w:rsidR="009D3CCA" w:rsidRDefault="00370DC7">
      <w:pPr>
        <w:spacing w:before="80" w:after="120"/>
        <w:jc w:val="center"/>
      </w:pPr>
      <m:oMathPara>
        <m:oMath>
          <m:r>
            <w:rPr>
              <w:rFonts w:ascii="Cambria Math" w:hAnsi="Cambria Math"/>
            </w:rPr>
            <m:t xml:space="preserve">u(t) = </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 + </m:t>
          </m:r>
          <m:sSub>
            <m:sSubPr>
              <m:ctrlPr>
                <w:rPr>
                  <w:rFonts w:ascii="Cambria Math" w:hAnsi="Cambria Math"/>
                </w:rPr>
              </m:ctrlPr>
            </m:sSubPr>
            <m:e>
              <m:r>
                <w:rPr>
                  <w:rFonts w:ascii="Cambria Math" w:hAnsi="Cambria Math"/>
                </w:rPr>
                <m:t>K</m:t>
              </m:r>
            </m:e>
            <m:sub>
              <m:r>
                <w:rPr>
                  <w:rFonts w:ascii="Cambria Math" w:hAnsi="Cambria Math"/>
                </w:rPr>
                <m:t>i</m:t>
              </m:r>
            </m:sub>
          </m:sSub>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de(t)</m:t>
              </m:r>
            </m:num>
            <m:den>
              <m:r>
                <w:rPr>
                  <w:rFonts w:ascii="Cambria Math" w:hAnsi="Cambria Math"/>
                </w:rPr>
                <m:t>dt</m:t>
              </m:r>
            </m:den>
          </m:f>
          <m:r>
            <w:rPr>
              <w:rFonts w:ascii="Cambria Math" w:hAnsi="Cambria Math"/>
            </w:rPr>
            <m:t xml:space="preserve">          (7)</m:t>
          </m:r>
        </m:oMath>
      </m:oMathPara>
    </w:p>
    <w:p w14:paraId="5B1EE11C" w14:textId="77777777" w:rsidR="009D3CCA" w:rsidRDefault="00370DC7">
      <w:pPr>
        <w:spacing w:after="120" w:line="360" w:lineRule="auto"/>
        <w:jc w:val="both"/>
      </w:pPr>
      <w:r>
        <w:t>In discrete time with saturation limits [0%, 100%], the control command is clamped to prevent integrator windup:</w:t>
      </w:r>
    </w:p>
    <w:p w14:paraId="4AAED7FF" w14:textId="77777777" w:rsidR="009D3CCA" w:rsidRDefault="00370DC7">
      <w:pPr>
        <w:spacing w:before="80" w:after="120"/>
        <w:jc w:val="center"/>
      </w:pPr>
      <m:oMathPara>
        <m:oMath>
          <m:r>
            <w:rPr>
              <w:rFonts w:ascii="Cambria Math" w:hAnsi="Cambria Math"/>
            </w:rPr>
            <m:t>u[k] = clip</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e[k] + </m:t>
              </m:r>
              <m:sSub>
                <m:sSubPr>
                  <m:ctrlPr>
                    <w:rPr>
                      <w:rFonts w:ascii="Cambria Math" w:hAnsi="Cambria Math"/>
                    </w:rPr>
                  </m:ctrlPr>
                </m:sSubPr>
                <m:e>
                  <m:r>
                    <w:rPr>
                      <w:rFonts w:ascii="Cambria Math" w:hAnsi="Cambria Math"/>
                    </w:rPr>
                    <m:t>K</m:t>
                  </m:r>
                </m:e>
                <m:sub>
                  <m:r>
                    <w:rPr>
                      <w:rFonts w:ascii="Cambria Math" w:hAnsi="Cambria Math"/>
                    </w:rPr>
                    <m:t>i</m:t>
                  </m:r>
                </m:sub>
              </m:sSub>
              <m:nary>
                <m:naryPr>
                  <m:chr m:val="∑"/>
                  <m:limLoc m:val="undOvr"/>
                  <m:ctrlPr>
                    <w:rPr>
                      <w:rFonts w:ascii="Cambria Math" w:hAnsi="Cambria Math"/>
                    </w:rPr>
                  </m:ctrlPr>
                </m:naryPr>
                <m:sub>
                  <m:r>
                    <w:rPr>
                      <w:rFonts w:ascii="Cambria Math" w:hAnsi="Cambria Math"/>
                    </w:rPr>
                    <m:t>j=0</m:t>
                  </m:r>
                </m:sub>
                <m:sup>
                  <m:r>
                    <w:rPr>
                      <w:rFonts w:ascii="Cambria Math" w:hAnsi="Cambria Math"/>
                    </w:rPr>
                    <m:t>k</m:t>
                  </m:r>
                </m:sup>
                <m:e>
                  <m:r>
                    <w:rPr>
                      <w:rFonts w:ascii="Cambria Math" w:hAnsi="Cambria Math"/>
                    </w:rPr>
                    <m:t>e[j] Δt</m:t>
                  </m:r>
                </m:e>
              </m:nary>
              <m: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d</m:t>
                  </m:r>
                </m:sub>
              </m:sSub>
              <m:f>
                <m:fPr>
                  <m:ctrlPr>
                    <w:rPr>
                      <w:rFonts w:ascii="Cambria Math" w:hAnsi="Cambria Math"/>
                    </w:rPr>
                  </m:ctrlPr>
                </m:fPr>
                <m:num>
                  <m:r>
                    <w:rPr>
                      <w:rFonts w:ascii="Cambria Math" w:hAnsi="Cambria Math"/>
                    </w:rPr>
                    <m:t>e[k] - e[k-1]</m:t>
                  </m:r>
                </m:num>
                <m:den>
                  <m:r>
                    <w:rPr>
                      <w:rFonts w:ascii="Cambria Math" w:hAnsi="Cambria Math"/>
                    </w:rPr>
                    <m:t>Δt</m:t>
                  </m:r>
                </m:den>
              </m:f>
              <m:r>
                <w:rPr>
                  <w:rFonts w:ascii="Cambria Math" w:hAnsi="Cambria Math"/>
                </w:rPr>
                <m:t>, 0%, 100%</m:t>
              </m:r>
            </m:e>
          </m:d>
          <m:r>
            <w:rPr>
              <w:rFonts w:ascii="Cambria Math" w:hAnsi="Cambria Math"/>
            </w:rPr>
            <m:t xml:space="preserve">          (8)</m:t>
          </m:r>
        </m:oMath>
      </m:oMathPara>
    </w:p>
    <w:p w14:paraId="30A12FE6" w14:textId="77777777" w:rsidR="009D3CCA" w:rsidRDefault="00370DC7">
      <w:pPr>
        <w:spacing w:after="120" w:line="360" w:lineRule="auto"/>
        <w:jc w:val="both"/>
      </w:pPr>
      <w:r>
        <w:t>2. Model Predictive Control (MPC): Over a forward prediction horizon N, MPC minimizes a quadratic objective balancing tracking accuracy against control effort subject to physical constraints:</w:t>
      </w:r>
    </w:p>
    <w:p w14:paraId="32B7515D" w14:textId="77777777" w:rsidR="009D3CCA" w:rsidRDefault="00370DC7">
      <w:pPr>
        <w:spacing w:before="80" w:after="120"/>
        <w:jc w:val="center"/>
      </w:pPr>
      <m:oMathPara>
        <m:oMath>
          <m:r>
            <w:rPr>
              <w:rFonts w:ascii="Cambria Math" w:hAnsi="Cambria Math"/>
            </w:rPr>
            <m:t xml:space="preserve">min J = </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 xml:space="preserve">Q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k+j</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target</m:t>
                          </m:r>
                        </m:sub>
                      </m:sSub>
                    </m:e>
                  </m:d>
                </m:e>
                <m:sup>
                  <m:r>
                    <w:rPr>
                      <w:rFonts w:ascii="Cambria Math" w:hAnsi="Cambria Math"/>
                    </w:rPr>
                    <m:t>2</m:t>
                  </m:r>
                </m:sup>
              </m:sSup>
            </m:e>
          </m:nary>
          <m:r>
            <w:rPr>
              <w:rFonts w:ascii="Cambria Math" w:hAnsi="Cambria Math"/>
            </w:rPr>
            <m:t xml:space="preserve"> + </m:t>
          </m:r>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 xml:space="preserve">R </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k+i</m:t>
                      </m:r>
                    </m:sub>
                  </m:sSub>
                </m:e>
                <m:sup>
                  <m:r>
                    <w:rPr>
                      <w:rFonts w:ascii="Cambria Math" w:hAnsi="Cambria Math"/>
                    </w:rPr>
                    <m:t>2</m:t>
                  </m:r>
                </m:sup>
              </m:sSup>
            </m:e>
          </m:nary>
          <m:r>
            <w:rPr>
              <w:rFonts w:ascii="Cambria Math" w:hAnsi="Cambria Math"/>
            </w:rPr>
            <m:t xml:space="preserve">          (9)</m:t>
          </m:r>
        </m:oMath>
      </m:oMathPara>
    </w:p>
    <w:p w14:paraId="3DB92936" w14:textId="77777777" w:rsidR="009D3CCA" w:rsidRDefault="00370DC7">
      <w:pPr>
        <w:spacing w:after="120" w:line="360" w:lineRule="auto"/>
        <w:jc w:val="both"/>
      </w:pPr>
      <w:r>
        <w:t>subject to 0% ≤ u_i ≤ 100% and T_j ≤ 200.0°C. The analytical gradient with respect to control sequence u_i is:</w:t>
      </w:r>
    </w:p>
    <w:p w14:paraId="036EE0F3" w14:textId="77777777" w:rsidR="009D3CCA" w:rsidRDefault="00000000">
      <w:pPr>
        <w:spacing w:before="80" w:after="120"/>
        <w:jc w:val="center"/>
      </w:pPr>
      <m:oMathPara>
        <m:oMath>
          <m:f>
            <m:fPr>
              <m:ctrlPr>
                <w:rPr>
                  <w:rFonts w:ascii="Cambria Math" w:hAnsi="Cambria Math"/>
                </w:rPr>
              </m:ctrlPr>
            </m:fPr>
            <m:num>
              <m:r>
                <w:rPr>
                  <w:rFonts w:ascii="Cambria Math" w:hAnsi="Cambria Math"/>
                </w:rPr>
                <m:t>∂J</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en>
          </m:f>
          <m:r>
            <w:rPr>
              <w:rFonts w:ascii="Cambria Math" w:hAnsi="Cambria Math"/>
            </w:rPr>
            <m:t xml:space="preserve"> = </m:t>
          </m:r>
          <m:nary>
            <m:naryPr>
              <m:chr m:val="∑"/>
              <m:limLoc m:val="undOvr"/>
              <m:ctrlPr>
                <w:rPr>
                  <w:rFonts w:ascii="Cambria Math" w:hAnsi="Cambria Math"/>
                </w:rPr>
              </m:ctrlPr>
            </m:naryPr>
            <m:sub>
              <m:r>
                <w:rPr>
                  <w:rFonts w:ascii="Cambria Math" w:hAnsi="Cambria Math"/>
                </w:rPr>
                <m:t>j=i+1</m:t>
              </m:r>
            </m:sub>
            <m:sup>
              <m:r>
                <w:rPr>
                  <w:rFonts w:ascii="Cambria Math" w:hAnsi="Cambria Math"/>
                </w:rPr>
                <m:t>N</m:t>
              </m:r>
            </m:sup>
            <m:e>
              <m:r>
                <w:rPr>
                  <w:rFonts w:ascii="Cambria Math" w:hAnsi="Cambria Math"/>
                </w:rPr>
                <m:t xml:space="preserve">2Q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pred</m:t>
                      </m:r>
                    </m:sub>
                  </m:sSub>
                  <m:r>
                    <w:rPr>
                      <w:rFonts w:ascii="Cambria Math" w:hAnsi="Cambria Math"/>
                    </w:rPr>
                    <m:t xml:space="preserve">[j] - </m:t>
                  </m:r>
                  <m:sSub>
                    <m:sSubPr>
                      <m:ctrlPr>
                        <w:rPr>
                          <w:rFonts w:ascii="Cambria Math" w:hAnsi="Cambria Math"/>
                        </w:rPr>
                      </m:ctrlPr>
                    </m:sSubPr>
                    <m:e>
                      <m:r>
                        <w:rPr>
                          <w:rFonts w:ascii="Cambria Math" w:hAnsi="Cambria Math"/>
                        </w:rPr>
                        <m:t>T</m:t>
                      </m:r>
                    </m:e>
                    <m:sub>
                      <m:r>
                        <w:rPr>
                          <w:rFonts w:ascii="Cambria Math" w:hAnsi="Cambria Math"/>
                        </w:rPr>
                        <m:t>target</m:t>
                      </m:r>
                    </m:sub>
                  </m:sSub>
                </m:e>
              </m:d>
              <m:r>
                <w:rPr>
                  <w:rFonts w:ascii="Cambria Math" w:hAnsi="Cambria Math"/>
                </w:rPr>
                <m:t xml:space="preserve"> · b · </m:t>
              </m:r>
              <m:sSup>
                <m:sSupPr>
                  <m:ctrlPr>
                    <w:rPr>
                      <w:rFonts w:ascii="Cambria Math" w:hAnsi="Cambria Math"/>
                    </w:rPr>
                  </m:ctrlPr>
                </m:sSupPr>
                <m:e>
                  <m:r>
                    <w:rPr>
                      <w:rFonts w:ascii="Cambria Math" w:hAnsi="Cambria Math"/>
                    </w:rPr>
                    <m:t>a</m:t>
                  </m:r>
                </m:e>
                <m:sup>
                  <m:r>
                    <w:rPr>
                      <w:rFonts w:ascii="Cambria Math" w:hAnsi="Cambria Math"/>
                    </w:rPr>
                    <m:t>j-i-1</m:t>
                  </m:r>
                </m:sup>
              </m:sSup>
            </m:e>
          </m:nary>
          <m:r>
            <w:rPr>
              <w:rFonts w:ascii="Cambria Math" w:hAnsi="Cambria Math"/>
            </w:rPr>
            <m:t xml:space="preserve"> + 2R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 xml:space="preserve">          (10)</m:t>
          </m:r>
        </m:oMath>
      </m:oMathPara>
    </w:p>
    <w:p w14:paraId="4FB88612" w14:textId="77777777" w:rsidR="009D3CCA" w:rsidRDefault="00370DC7">
      <w:pPr>
        <w:spacing w:after="120" w:line="360" w:lineRule="auto"/>
        <w:jc w:val="both"/>
      </w:pPr>
      <w:r>
        <w:t>Using projected gradient descent, the sequence is iteratively updated, an active safety back-off damping factor (0.85) is applied if predictions exceed 200°C, and only the first control action u[0] is injected (receding horizon principle).</w:t>
      </w:r>
    </w:p>
    <w:p w14:paraId="74FC386D" w14:textId="5E359C1F" w:rsidR="009D3CCA" w:rsidRDefault="008D5495">
      <w:pPr>
        <w:keepNext/>
        <w:spacing w:before="280" w:after="80"/>
      </w:pPr>
      <w:r>
        <w:rPr>
          <w:b/>
          <w:sz w:val="24"/>
        </w:rPr>
        <w:lastRenderedPageBreak/>
        <w:t xml:space="preserve"> </w:t>
      </w:r>
      <w:r w:rsidR="00370DC7">
        <w:rPr>
          <w:b/>
          <w:sz w:val="24"/>
        </w:rPr>
        <w:t>REQUIREMENTS</w:t>
      </w:r>
    </w:p>
    <w:p w14:paraId="0B0DB047" w14:textId="77777777" w:rsidR="009D3CCA" w:rsidRDefault="00370DC7">
      <w:pPr>
        <w:pStyle w:val="ListBullet"/>
        <w:spacing w:after="60" w:line="360" w:lineRule="auto"/>
        <w:jc w:val="both"/>
      </w:pPr>
      <w:r>
        <w:rPr>
          <w:b/>
        </w:rPr>
        <w:t xml:space="preserve">Simulation Environment: </w:t>
      </w:r>
      <w:r>
        <w:t>MATLAB R2014a / R2015a / Python 3.10+ numerical suite (NumPy, Matplotlib, SciPy).</w:t>
      </w:r>
    </w:p>
    <w:p w14:paraId="27303EE1" w14:textId="77777777" w:rsidR="009D3CCA" w:rsidRDefault="00370DC7">
      <w:pPr>
        <w:pStyle w:val="ListBullet"/>
        <w:spacing w:after="60" w:line="360" w:lineRule="auto"/>
        <w:jc w:val="both"/>
      </w:pPr>
      <w:r>
        <w:rPr>
          <w:b/>
        </w:rPr>
        <w:t xml:space="preserve">Hardware Setup: </w:t>
      </w:r>
      <w:r>
        <w:t>Intel Core i5/i7 or AMD Ryzen Workstation, 8GB+ RAM, 64-bit Windows OS.</w:t>
      </w:r>
    </w:p>
    <w:p w14:paraId="00E9023A" w14:textId="7B58214B" w:rsidR="009D3CCA" w:rsidRDefault="008D5495">
      <w:pPr>
        <w:keepNext/>
        <w:spacing w:before="280" w:after="80"/>
      </w:pPr>
      <w:r>
        <w:rPr>
          <w:b/>
          <w:sz w:val="24"/>
        </w:rPr>
        <w:t xml:space="preserve"> </w:t>
      </w:r>
      <w:r w:rsidR="00370DC7">
        <w:rPr>
          <w:b/>
          <w:sz w:val="24"/>
        </w:rPr>
        <w:t>CODE DEVELOPMENT</w:t>
      </w:r>
    </w:p>
    <w:p w14:paraId="06071F4D" w14:textId="77777777" w:rsidR="009D3CCA" w:rsidRDefault="00370DC7">
      <w:pPr>
        <w:spacing w:after="120" w:line="360" w:lineRule="auto"/>
        <w:jc w:val="both"/>
      </w:pPr>
      <w:r>
        <w:t>The control simulation code is modularized into the physical plant model, Classical PID, and Modern MPC implementations as presented in the two-column program layout below:</w:t>
      </w:r>
    </w:p>
    <w:p w14:paraId="0C55C6E3" w14:textId="245E3942" w:rsidR="00663DE4" w:rsidRDefault="00663DE4">
      <w:pPr>
        <w:spacing w:after="120" w:line="360" w:lineRule="auto"/>
        <w:jc w:val="both"/>
      </w:pPr>
      <w:r w:rsidRPr="00663DE4">
        <w:drawing>
          <wp:inline distT="0" distB="0" distL="0" distR="0" wp14:anchorId="4DC7658E" wp14:editId="52717B5D">
            <wp:extent cx="5821601" cy="5314950"/>
            <wp:effectExtent l="0" t="0" r="8255" b="0"/>
            <wp:docPr id="172975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59977" name=""/>
                    <pic:cNvPicPr/>
                  </pic:nvPicPr>
                  <pic:blipFill>
                    <a:blip r:embed="rId9"/>
                    <a:stretch>
                      <a:fillRect/>
                    </a:stretch>
                  </pic:blipFill>
                  <pic:spPr>
                    <a:xfrm>
                      <a:off x="0" y="0"/>
                      <a:ext cx="5828309" cy="5321074"/>
                    </a:xfrm>
                    <a:prstGeom prst="rect">
                      <a:avLst/>
                    </a:prstGeom>
                  </pic:spPr>
                </pic:pic>
              </a:graphicData>
            </a:graphic>
          </wp:inline>
        </w:drawing>
      </w:r>
    </w:p>
    <w:p w14:paraId="32726120" w14:textId="77777777" w:rsidR="009D3CCA" w:rsidRDefault="00370DC7">
      <w:pPr>
        <w:keepNext/>
        <w:spacing w:before="280" w:after="80"/>
      </w:pPr>
      <w:r>
        <w:rPr>
          <w:b/>
          <w:sz w:val="24"/>
        </w:rPr>
        <w:lastRenderedPageBreak/>
        <w:t>OBSERVATIONS/RESULTS/GRAPHS</w:t>
      </w:r>
    </w:p>
    <w:p w14:paraId="6904C8D6" w14:textId="77777777" w:rsidR="009D3CCA" w:rsidRDefault="00370DC7">
      <w:pPr>
        <w:spacing w:after="120" w:line="360" w:lineRule="auto"/>
        <w:jc w:val="both"/>
      </w:pPr>
      <w:r>
        <w:t>The dynamic performance of Classical PID versus Modern MPC was evaluated across four standard test scenarios followed by an executive dashboard. Below are the quantitative result tables, response plots, and analytical observations for each test case.</w:t>
      </w:r>
    </w:p>
    <w:p w14:paraId="7799AD21" w14:textId="77777777" w:rsidR="009D3CCA" w:rsidRDefault="00370DC7">
      <w:pPr>
        <w:keepNext/>
        <w:spacing w:before="200" w:after="60"/>
      </w:pPr>
      <w:r>
        <w:rPr>
          <w:b/>
        </w:rPr>
        <w:t>5.1 Simulation 1: Step Setpoint Tracking (Ambient 25.0°C to 180.0°C)</w:t>
      </w:r>
    </w:p>
    <w:p w14:paraId="5D93C0B3" w14:textId="77777777" w:rsidR="009D3CCA" w:rsidRDefault="00370DC7">
      <w:pPr>
        <w:spacing w:before="80" w:after="40"/>
        <w:jc w:val="center"/>
      </w:pPr>
      <w:r>
        <w:rPr>
          <w:noProof/>
        </w:rPr>
        <w:drawing>
          <wp:inline distT="0" distB="0" distL="0" distR="0" wp14:anchorId="18E43090" wp14:editId="0527D34A">
            <wp:extent cx="5486400" cy="17029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1_setpoint.png"/>
                    <pic:cNvPicPr/>
                  </pic:nvPicPr>
                  <pic:blipFill>
                    <a:blip r:embed="rId10"/>
                    <a:stretch>
                      <a:fillRect/>
                    </a:stretch>
                  </pic:blipFill>
                  <pic:spPr>
                    <a:xfrm>
                      <a:off x="0" y="0"/>
                      <a:ext cx="5486400" cy="1702993"/>
                    </a:xfrm>
                    <a:prstGeom prst="rect">
                      <a:avLst/>
                    </a:prstGeom>
                  </pic:spPr>
                </pic:pic>
              </a:graphicData>
            </a:graphic>
          </wp:inline>
        </w:drawing>
      </w:r>
    </w:p>
    <w:p w14:paraId="08547AA8" w14:textId="77777777" w:rsidR="009D3CCA" w:rsidRDefault="00370DC7">
      <w:pPr>
        <w:spacing w:before="80" w:after="160"/>
        <w:jc w:val="center"/>
      </w:pPr>
      <w:r>
        <w:rPr>
          <w:b/>
          <w:i/>
          <w:color w:val="323232"/>
          <w:sz w:val="20"/>
        </w:rPr>
        <w:t>Figure 1: Simulation 1 – Transient Temperature and Heater Power for PID vs MPC (Target = 180°C, Safety = 200°C).</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600"/>
        <w:gridCol w:w="2592"/>
        <w:gridCol w:w="2736"/>
      </w:tblGrid>
      <w:tr w:rsidR="009D3CCA" w14:paraId="03694DD7" w14:textId="77777777">
        <w:trPr>
          <w:jc w:val="center"/>
        </w:trPr>
        <w:tc>
          <w:tcPr>
            <w:tcW w:w="3600" w:type="dxa"/>
            <w:shd w:val="clear" w:color="auto" w:fill="E6ECF5"/>
            <w:tcMar>
              <w:top w:w="50" w:type="dxa"/>
              <w:left w:w="70" w:type="dxa"/>
              <w:bottom w:w="50" w:type="dxa"/>
              <w:right w:w="70" w:type="dxa"/>
            </w:tcMar>
          </w:tcPr>
          <w:p w14:paraId="2BF23A87" w14:textId="77777777" w:rsidR="009D3CCA" w:rsidRDefault="00370DC7">
            <w:pPr>
              <w:jc w:val="center"/>
            </w:pPr>
            <w:r>
              <w:rPr>
                <w:b/>
                <w:sz w:val="19"/>
              </w:rPr>
              <w:t>Performance Metric</w:t>
            </w:r>
          </w:p>
        </w:tc>
        <w:tc>
          <w:tcPr>
            <w:tcW w:w="2592" w:type="dxa"/>
            <w:shd w:val="clear" w:color="auto" w:fill="E6ECF5"/>
            <w:tcMar>
              <w:top w:w="50" w:type="dxa"/>
              <w:left w:w="70" w:type="dxa"/>
              <w:bottom w:w="50" w:type="dxa"/>
              <w:right w:w="70" w:type="dxa"/>
            </w:tcMar>
          </w:tcPr>
          <w:p w14:paraId="06BC0910" w14:textId="77777777" w:rsidR="009D3CCA" w:rsidRDefault="00370DC7">
            <w:pPr>
              <w:jc w:val="center"/>
            </w:pPr>
            <w:r>
              <w:rPr>
                <w:b/>
                <w:sz w:val="19"/>
              </w:rPr>
              <w:t>Classical PID Controller</w:t>
            </w:r>
          </w:p>
        </w:tc>
        <w:tc>
          <w:tcPr>
            <w:tcW w:w="2736" w:type="dxa"/>
            <w:shd w:val="clear" w:color="auto" w:fill="E6ECF5"/>
            <w:tcMar>
              <w:top w:w="50" w:type="dxa"/>
              <w:left w:w="70" w:type="dxa"/>
              <w:bottom w:w="50" w:type="dxa"/>
              <w:right w:w="70" w:type="dxa"/>
            </w:tcMar>
          </w:tcPr>
          <w:p w14:paraId="76B4713E" w14:textId="77777777" w:rsidR="009D3CCA" w:rsidRDefault="00370DC7">
            <w:pPr>
              <w:jc w:val="center"/>
            </w:pPr>
            <w:r>
              <w:rPr>
                <w:b/>
                <w:sz w:val="19"/>
              </w:rPr>
              <w:t>Modern MPC Controller (N=15, Q=10, R=0.01)</w:t>
            </w:r>
          </w:p>
        </w:tc>
      </w:tr>
      <w:tr w:rsidR="009D3CCA" w14:paraId="2843C6CA" w14:textId="77777777">
        <w:trPr>
          <w:jc w:val="center"/>
        </w:trPr>
        <w:tc>
          <w:tcPr>
            <w:tcW w:w="3600" w:type="dxa"/>
            <w:shd w:val="clear" w:color="auto" w:fill="FFFFFF"/>
            <w:tcMar>
              <w:top w:w="40" w:type="dxa"/>
              <w:left w:w="70" w:type="dxa"/>
              <w:bottom w:w="40" w:type="dxa"/>
              <w:right w:w="70" w:type="dxa"/>
            </w:tcMar>
          </w:tcPr>
          <w:p w14:paraId="79DBDD63" w14:textId="77777777" w:rsidR="009D3CCA" w:rsidRDefault="00370DC7">
            <w:r>
              <w:rPr>
                <w:b/>
                <w:sz w:val="19"/>
              </w:rPr>
              <w:t>Peak Temperature Reached (°C)</w:t>
            </w:r>
          </w:p>
        </w:tc>
        <w:tc>
          <w:tcPr>
            <w:tcW w:w="2592" w:type="dxa"/>
            <w:shd w:val="clear" w:color="auto" w:fill="FFFFFF"/>
            <w:tcMar>
              <w:top w:w="40" w:type="dxa"/>
              <w:left w:w="70" w:type="dxa"/>
              <w:bottom w:w="40" w:type="dxa"/>
              <w:right w:w="70" w:type="dxa"/>
            </w:tcMar>
          </w:tcPr>
          <w:p w14:paraId="02C90638" w14:textId="77777777" w:rsidR="009D3CCA" w:rsidRDefault="00370DC7">
            <w:pPr>
              <w:jc w:val="center"/>
            </w:pPr>
            <w:r>
              <w:rPr>
                <w:sz w:val="19"/>
              </w:rPr>
              <w:t>184.1 °C</w:t>
            </w:r>
          </w:p>
        </w:tc>
        <w:tc>
          <w:tcPr>
            <w:tcW w:w="2736" w:type="dxa"/>
            <w:shd w:val="clear" w:color="auto" w:fill="FFFFFF"/>
            <w:tcMar>
              <w:top w:w="40" w:type="dxa"/>
              <w:left w:w="70" w:type="dxa"/>
              <w:bottom w:w="40" w:type="dxa"/>
              <w:right w:w="70" w:type="dxa"/>
            </w:tcMar>
          </w:tcPr>
          <w:p w14:paraId="75005181" w14:textId="77777777" w:rsidR="009D3CCA" w:rsidRDefault="00370DC7">
            <w:pPr>
              <w:jc w:val="center"/>
            </w:pPr>
            <w:r>
              <w:rPr>
                <w:sz w:val="19"/>
              </w:rPr>
              <w:t>139.1 °C</w:t>
            </w:r>
          </w:p>
        </w:tc>
      </w:tr>
      <w:tr w:rsidR="009D3CCA" w14:paraId="3EC01447" w14:textId="77777777">
        <w:trPr>
          <w:jc w:val="center"/>
        </w:trPr>
        <w:tc>
          <w:tcPr>
            <w:tcW w:w="3600" w:type="dxa"/>
            <w:shd w:val="clear" w:color="auto" w:fill="F9FAFB"/>
            <w:tcMar>
              <w:top w:w="40" w:type="dxa"/>
              <w:left w:w="70" w:type="dxa"/>
              <w:bottom w:w="40" w:type="dxa"/>
              <w:right w:w="70" w:type="dxa"/>
            </w:tcMar>
          </w:tcPr>
          <w:p w14:paraId="4B2E06C7" w14:textId="77777777" w:rsidR="009D3CCA" w:rsidRDefault="00370DC7">
            <w:r>
              <w:rPr>
                <w:b/>
                <w:sz w:val="19"/>
              </w:rPr>
              <w:t>Overshoot Above 180°C</w:t>
            </w:r>
          </w:p>
        </w:tc>
        <w:tc>
          <w:tcPr>
            <w:tcW w:w="2592" w:type="dxa"/>
            <w:shd w:val="clear" w:color="auto" w:fill="F9FAFB"/>
            <w:tcMar>
              <w:top w:w="40" w:type="dxa"/>
              <w:left w:w="70" w:type="dxa"/>
              <w:bottom w:w="40" w:type="dxa"/>
              <w:right w:w="70" w:type="dxa"/>
            </w:tcMar>
          </w:tcPr>
          <w:p w14:paraId="3FC6E080" w14:textId="77777777" w:rsidR="009D3CCA" w:rsidRDefault="00370DC7">
            <w:pPr>
              <w:jc w:val="center"/>
            </w:pPr>
            <w:r>
              <w:rPr>
                <w:sz w:val="19"/>
              </w:rPr>
              <w:t>4.1 °C (2.28%)</w:t>
            </w:r>
          </w:p>
        </w:tc>
        <w:tc>
          <w:tcPr>
            <w:tcW w:w="2736" w:type="dxa"/>
            <w:shd w:val="clear" w:color="auto" w:fill="F9FAFB"/>
            <w:tcMar>
              <w:top w:w="40" w:type="dxa"/>
              <w:left w:w="70" w:type="dxa"/>
              <w:bottom w:w="40" w:type="dxa"/>
              <w:right w:w="70" w:type="dxa"/>
            </w:tcMar>
          </w:tcPr>
          <w:p w14:paraId="4B9F7108" w14:textId="77777777" w:rsidR="009D3CCA" w:rsidRDefault="00370DC7">
            <w:pPr>
              <w:jc w:val="center"/>
            </w:pPr>
            <w:r>
              <w:rPr>
                <w:sz w:val="19"/>
              </w:rPr>
              <w:t>0.0 °C (0%)</w:t>
            </w:r>
          </w:p>
        </w:tc>
      </w:tr>
      <w:tr w:rsidR="009D3CCA" w14:paraId="4107C2C5" w14:textId="77777777">
        <w:trPr>
          <w:jc w:val="center"/>
        </w:trPr>
        <w:tc>
          <w:tcPr>
            <w:tcW w:w="3600" w:type="dxa"/>
            <w:shd w:val="clear" w:color="auto" w:fill="FFFFFF"/>
            <w:tcMar>
              <w:top w:w="40" w:type="dxa"/>
              <w:left w:w="70" w:type="dxa"/>
              <w:bottom w:w="40" w:type="dxa"/>
              <w:right w:w="70" w:type="dxa"/>
            </w:tcMar>
          </w:tcPr>
          <w:p w14:paraId="69D6AF7F" w14:textId="77777777" w:rsidR="009D3CCA" w:rsidRDefault="00370DC7">
            <w:r>
              <w:rPr>
                <w:b/>
                <w:sz w:val="19"/>
              </w:rPr>
              <w:t>Settling Time (±2°C Band)</w:t>
            </w:r>
          </w:p>
        </w:tc>
        <w:tc>
          <w:tcPr>
            <w:tcW w:w="2592" w:type="dxa"/>
            <w:shd w:val="clear" w:color="auto" w:fill="FFFFFF"/>
            <w:tcMar>
              <w:top w:w="40" w:type="dxa"/>
              <w:left w:w="70" w:type="dxa"/>
              <w:bottom w:w="40" w:type="dxa"/>
              <w:right w:w="70" w:type="dxa"/>
            </w:tcMar>
          </w:tcPr>
          <w:p w14:paraId="6C1794D1" w14:textId="77777777" w:rsidR="009D3CCA" w:rsidRDefault="00370DC7">
            <w:pPr>
              <w:jc w:val="center"/>
            </w:pPr>
            <w:r>
              <w:rPr>
                <w:sz w:val="19"/>
              </w:rPr>
              <w:t>56 seconds</w:t>
            </w:r>
          </w:p>
        </w:tc>
        <w:tc>
          <w:tcPr>
            <w:tcW w:w="2736" w:type="dxa"/>
            <w:shd w:val="clear" w:color="auto" w:fill="FFFFFF"/>
            <w:tcMar>
              <w:top w:w="40" w:type="dxa"/>
              <w:left w:w="70" w:type="dxa"/>
              <w:bottom w:w="40" w:type="dxa"/>
              <w:right w:w="70" w:type="dxa"/>
            </w:tcMar>
          </w:tcPr>
          <w:p w14:paraId="5FB51587" w14:textId="77777777" w:rsidR="009D3CCA" w:rsidRDefault="00370DC7">
            <w:pPr>
              <w:jc w:val="center"/>
            </w:pPr>
            <w:r>
              <w:rPr>
                <w:sz w:val="19"/>
              </w:rPr>
              <w:t>191 seconds (Never within band)</w:t>
            </w:r>
          </w:p>
        </w:tc>
      </w:tr>
      <w:tr w:rsidR="009D3CCA" w14:paraId="231E6DAD" w14:textId="77777777">
        <w:trPr>
          <w:jc w:val="center"/>
        </w:trPr>
        <w:tc>
          <w:tcPr>
            <w:tcW w:w="3600" w:type="dxa"/>
            <w:shd w:val="clear" w:color="auto" w:fill="F9FAFB"/>
            <w:tcMar>
              <w:top w:w="40" w:type="dxa"/>
              <w:left w:w="70" w:type="dxa"/>
              <w:bottom w:w="40" w:type="dxa"/>
              <w:right w:w="70" w:type="dxa"/>
            </w:tcMar>
          </w:tcPr>
          <w:p w14:paraId="61C7DA87" w14:textId="77777777" w:rsidR="009D3CCA" w:rsidRDefault="00370DC7">
            <w:r>
              <w:rPr>
                <w:b/>
                <w:sz w:val="19"/>
              </w:rPr>
              <w:t>Exceeded 200°C Safety Ceiling?</w:t>
            </w:r>
          </w:p>
        </w:tc>
        <w:tc>
          <w:tcPr>
            <w:tcW w:w="2592" w:type="dxa"/>
            <w:shd w:val="clear" w:color="auto" w:fill="F9FAFB"/>
            <w:tcMar>
              <w:top w:w="40" w:type="dxa"/>
              <w:left w:w="70" w:type="dxa"/>
              <w:bottom w:w="40" w:type="dxa"/>
              <w:right w:w="70" w:type="dxa"/>
            </w:tcMar>
          </w:tcPr>
          <w:p w14:paraId="4B175A83" w14:textId="77777777" w:rsidR="009D3CCA" w:rsidRDefault="00370DC7">
            <w:pPr>
              <w:jc w:val="center"/>
            </w:pPr>
            <w:r>
              <w:rPr>
                <w:sz w:val="19"/>
              </w:rPr>
              <w:t>No (Peak 184.1°C &lt; 200°C)</w:t>
            </w:r>
          </w:p>
        </w:tc>
        <w:tc>
          <w:tcPr>
            <w:tcW w:w="2736" w:type="dxa"/>
            <w:shd w:val="clear" w:color="auto" w:fill="F9FAFB"/>
            <w:tcMar>
              <w:top w:w="40" w:type="dxa"/>
              <w:left w:w="70" w:type="dxa"/>
              <w:bottom w:w="40" w:type="dxa"/>
              <w:right w:w="70" w:type="dxa"/>
            </w:tcMar>
          </w:tcPr>
          <w:p w14:paraId="59F83BE4" w14:textId="77777777" w:rsidR="009D3CCA" w:rsidRDefault="00370DC7">
            <w:pPr>
              <w:jc w:val="center"/>
            </w:pPr>
            <w:r>
              <w:rPr>
                <w:sz w:val="19"/>
              </w:rPr>
              <w:t>No (Peak 139.1°C &lt; 200°C)</w:t>
            </w:r>
          </w:p>
        </w:tc>
      </w:tr>
      <w:tr w:rsidR="009D3CCA" w14:paraId="4D573CC8" w14:textId="77777777">
        <w:trPr>
          <w:jc w:val="center"/>
        </w:trPr>
        <w:tc>
          <w:tcPr>
            <w:tcW w:w="3600" w:type="dxa"/>
            <w:shd w:val="clear" w:color="auto" w:fill="FFFFFF"/>
            <w:tcMar>
              <w:top w:w="40" w:type="dxa"/>
              <w:left w:w="70" w:type="dxa"/>
              <w:bottom w:w="40" w:type="dxa"/>
              <w:right w:w="70" w:type="dxa"/>
            </w:tcMar>
          </w:tcPr>
          <w:p w14:paraId="61624323" w14:textId="77777777" w:rsidR="009D3CCA" w:rsidRDefault="00370DC7">
            <w:r>
              <w:rPr>
                <w:b/>
                <w:sz w:val="19"/>
              </w:rPr>
              <w:t>Total Cumulative Energy (%·s)</w:t>
            </w:r>
          </w:p>
        </w:tc>
        <w:tc>
          <w:tcPr>
            <w:tcW w:w="2592" w:type="dxa"/>
            <w:shd w:val="clear" w:color="auto" w:fill="FFFFFF"/>
            <w:tcMar>
              <w:top w:w="40" w:type="dxa"/>
              <w:left w:w="70" w:type="dxa"/>
              <w:bottom w:w="40" w:type="dxa"/>
              <w:right w:w="70" w:type="dxa"/>
            </w:tcMar>
          </w:tcPr>
          <w:p w14:paraId="11B685E3" w14:textId="77777777" w:rsidR="009D3CCA" w:rsidRDefault="00370DC7">
            <w:pPr>
              <w:jc w:val="center"/>
            </w:pPr>
            <w:r>
              <w:rPr>
                <w:sz w:val="19"/>
              </w:rPr>
              <w:t>12,956.7 %·s</w:t>
            </w:r>
          </w:p>
        </w:tc>
        <w:tc>
          <w:tcPr>
            <w:tcW w:w="2736" w:type="dxa"/>
            <w:shd w:val="clear" w:color="auto" w:fill="FFFFFF"/>
            <w:tcMar>
              <w:top w:w="40" w:type="dxa"/>
              <w:left w:w="70" w:type="dxa"/>
              <w:bottom w:w="40" w:type="dxa"/>
              <w:right w:w="70" w:type="dxa"/>
            </w:tcMar>
          </w:tcPr>
          <w:p w14:paraId="223B05B9" w14:textId="77777777" w:rsidR="009D3CCA" w:rsidRDefault="00370DC7">
            <w:pPr>
              <w:jc w:val="center"/>
            </w:pPr>
            <w:r>
              <w:rPr>
                <w:sz w:val="19"/>
              </w:rPr>
              <w:t>9,567.5 %·s</w:t>
            </w:r>
          </w:p>
        </w:tc>
      </w:tr>
    </w:tbl>
    <w:p w14:paraId="26C3B5CD" w14:textId="77777777" w:rsidR="009D3CCA" w:rsidRDefault="00370DC7">
      <w:pPr>
        <w:spacing w:after="120" w:line="360" w:lineRule="auto"/>
        <w:jc w:val="both"/>
      </w:pPr>
      <w:r>
        <w:rPr>
          <w:b/>
        </w:rPr>
        <w:t xml:space="preserve">Analytical Observation: </w:t>
      </w:r>
      <w:r>
        <w:t>As shown in Figure 1, PID saturates at 100% power for 13 s, achieving rapid heating with a modest 4.1°C overshoot before settling perfectly at 180.0°C by t = 56 s. Conversely, MPC throttles power ahead of time, ensuring 0% overshoot. However, because the standard MPC objective penalizes absolute power u^2 against tracking error, it produces steady-state droop, stabilizing at 139.1°C (holding power 45.6% instead of the necessary 62.0%).</w:t>
      </w:r>
    </w:p>
    <w:p w14:paraId="3D223797" w14:textId="77777777" w:rsidR="009D3CCA" w:rsidRDefault="00370DC7">
      <w:pPr>
        <w:keepNext/>
        <w:spacing w:before="200" w:after="60"/>
      </w:pPr>
      <w:r>
        <w:rPr>
          <w:b/>
        </w:rPr>
        <w:lastRenderedPageBreak/>
        <w:t>5.2 Simulation 2: Disturbance Rejection Dynamics (Door Opens at t = 100 s)</w:t>
      </w:r>
    </w:p>
    <w:p w14:paraId="64BB6595" w14:textId="77777777" w:rsidR="009D3CCA" w:rsidRDefault="00370DC7">
      <w:pPr>
        <w:spacing w:before="80" w:after="40"/>
        <w:jc w:val="center"/>
      </w:pPr>
      <w:r>
        <w:rPr>
          <w:noProof/>
        </w:rPr>
        <w:drawing>
          <wp:inline distT="0" distB="0" distL="0" distR="0" wp14:anchorId="63E18297" wp14:editId="5D5BCA59">
            <wp:extent cx="5486400" cy="17029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2_disturbance.png"/>
                    <pic:cNvPicPr/>
                  </pic:nvPicPr>
                  <pic:blipFill>
                    <a:blip r:embed="rId11"/>
                    <a:stretch>
                      <a:fillRect/>
                    </a:stretch>
                  </pic:blipFill>
                  <pic:spPr>
                    <a:xfrm>
                      <a:off x="0" y="0"/>
                      <a:ext cx="5486400" cy="1702993"/>
                    </a:xfrm>
                    <a:prstGeom prst="rect">
                      <a:avLst/>
                    </a:prstGeom>
                  </pic:spPr>
                </pic:pic>
              </a:graphicData>
            </a:graphic>
          </wp:inline>
        </w:drawing>
      </w:r>
    </w:p>
    <w:p w14:paraId="0434FB25" w14:textId="77777777" w:rsidR="009D3CCA" w:rsidRDefault="00370DC7">
      <w:pPr>
        <w:spacing w:before="80" w:after="160"/>
        <w:jc w:val="center"/>
      </w:pPr>
      <w:r>
        <w:rPr>
          <w:b/>
          <w:i/>
          <w:color w:val="323232"/>
          <w:sz w:val="20"/>
        </w:rPr>
        <w:t>Figure 2: Simulation 2 – Response to Cold Air Disturbance at t = 100 s (Instantaneous Drop = 2.0°C).</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600"/>
        <w:gridCol w:w="2592"/>
        <w:gridCol w:w="2736"/>
      </w:tblGrid>
      <w:tr w:rsidR="009D3CCA" w14:paraId="2C7351C8" w14:textId="77777777">
        <w:trPr>
          <w:jc w:val="center"/>
        </w:trPr>
        <w:tc>
          <w:tcPr>
            <w:tcW w:w="3600" w:type="dxa"/>
            <w:shd w:val="clear" w:color="auto" w:fill="E6ECF5"/>
            <w:tcMar>
              <w:top w:w="50" w:type="dxa"/>
              <w:left w:w="70" w:type="dxa"/>
              <w:bottom w:w="50" w:type="dxa"/>
              <w:right w:w="70" w:type="dxa"/>
            </w:tcMar>
          </w:tcPr>
          <w:p w14:paraId="7F937123" w14:textId="77777777" w:rsidR="009D3CCA" w:rsidRDefault="00370DC7">
            <w:pPr>
              <w:jc w:val="center"/>
            </w:pPr>
            <w:r>
              <w:rPr>
                <w:b/>
                <w:sz w:val="19"/>
              </w:rPr>
              <w:t>Disturbance Response Metric</w:t>
            </w:r>
          </w:p>
        </w:tc>
        <w:tc>
          <w:tcPr>
            <w:tcW w:w="2592" w:type="dxa"/>
            <w:shd w:val="clear" w:color="auto" w:fill="E6ECF5"/>
            <w:tcMar>
              <w:top w:w="50" w:type="dxa"/>
              <w:left w:w="70" w:type="dxa"/>
              <w:bottom w:w="50" w:type="dxa"/>
              <w:right w:w="70" w:type="dxa"/>
            </w:tcMar>
          </w:tcPr>
          <w:p w14:paraId="56683C7B" w14:textId="77777777" w:rsidR="009D3CCA" w:rsidRDefault="00370DC7">
            <w:pPr>
              <w:jc w:val="center"/>
            </w:pPr>
            <w:r>
              <w:rPr>
                <w:b/>
                <w:sz w:val="19"/>
              </w:rPr>
              <w:t>Classical PID Controller</w:t>
            </w:r>
          </w:p>
        </w:tc>
        <w:tc>
          <w:tcPr>
            <w:tcW w:w="2736" w:type="dxa"/>
            <w:shd w:val="clear" w:color="auto" w:fill="E6ECF5"/>
            <w:tcMar>
              <w:top w:w="50" w:type="dxa"/>
              <w:left w:w="70" w:type="dxa"/>
              <w:bottom w:w="50" w:type="dxa"/>
              <w:right w:w="70" w:type="dxa"/>
            </w:tcMar>
          </w:tcPr>
          <w:p w14:paraId="77E522C2" w14:textId="77777777" w:rsidR="009D3CCA" w:rsidRDefault="00370DC7">
            <w:pPr>
              <w:jc w:val="center"/>
            </w:pPr>
            <w:r>
              <w:rPr>
                <w:b/>
                <w:sz w:val="19"/>
              </w:rPr>
              <w:t>Modern MPC Controller</w:t>
            </w:r>
          </w:p>
        </w:tc>
      </w:tr>
      <w:tr w:rsidR="009D3CCA" w14:paraId="4C7C0548" w14:textId="77777777">
        <w:trPr>
          <w:jc w:val="center"/>
        </w:trPr>
        <w:tc>
          <w:tcPr>
            <w:tcW w:w="3600" w:type="dxa"/>
            <w:shd w:val="clear" w:color="auto" w:fill="FFFFFF"/>
            <w:tcMar>
              <w:top w:w="40" w:type="dxa"/>
              <w:left w:w="70" w:type="dxa"/>
              <w:bottom w:w="40" w:type="dxa"/>
              <w:right w:w="70" w:type="dxa"/>
            </w:tcMar>
          </w:tcPr>
          <w:p w14:paraId="5F152F4F" w14:textId="77777777" w:rsidR="009D3CCA" w:rsidRDefault="00370DC7">
            <w:r>
              <w:rPr>
                <w:b/>
                <w:sz w:val="19"/>
              </w:rPr>
              <w:t>Pre-Disturbance Steady State</w:t>
            </w:r>
          </w:p>
        </w:tc>
        <w:tc>
          <w:tcPr>
            <w:tcW w:w="2592" w:type="dxa"/>
            <w:shd w:val="clear" w:color="auto" w:fill="FFFFFF"/>
            <w:tcMar>
              <w:top w:w="40" w:type="dxa"/>
              <w:left w:w="70" w:type="dxa"/>
              <w:bottom w:w="40" w:type="dxa"/>
              <w:right w:w="70" w:type="dxa"/>
            </w:tcMar>
          </w:tcPr>
          <w:p w14:paraId="4AC4D8BE" w14:textId="77777777" w:rsidR="009D3CCA" w:rsidRDefault="00370DC7">
            <w:pPr>
              <w:jc w:val="center"/>
            </w:pPr>
            <w:r>
              <w:rPr>
                <w:sz w:val="19"/>
              </w:rPr>
              <w:t>180.0 °C</w:t>
            </w:r>
          </w:p>
        </w:tc>
        <w:tc>
          <w:tcPr>
            <w:tcW w:w="2736" w:type="dxa"/>
            <w:shd w:val="clear" w:color="auto" w:fill="FFFFFF"/>
            <w:tcMar>
              <w:top w:w="40" w:type="dxa"/>
              <w:left w:w="70" w:type="dxa"/>
              <w:bottom w:w="40" w:type="dxa"/>
              <w:right w:w="70" w:type="dxa"/>
            </w:tcMar>
          </w:tcPr>
          <w:p w14:paraId="7CBBD234" w14:textId="77777777" w:rsidR="009D3CCA" w:rsidRDefault="00370DC7">
            <w:pPr>
              <w:jc w:val="center"/>
            </w:pPr>
            <w:r>
              <w:rPr>
                <w:sz w:val="19"/>
              </w:rPr>
              <w:t>139.1 °C</w:t>
            </w:r>
          </w:p>
        </w:tc>
      </w:tr>
      <w:tr w:rsidR="009D3CCA" w14:paraId="768CAC6E" w14:textId="77777777">
        <w:trPr>
          <w:jc w:val="center"/>
        </w:trPr>
        <w:tc>
          <w:tcPr>
            <w:tcW w:w="3600" w:type="dxa"/>
            <w:shd w:val="clear" w:color="auto" w:fill="F9FAFB"/>
            <w:tcMar>
              <w:top w:w="40" w:type="dxa"/>
              <w:left w:w="70" w:type="dxa"/>
              <w:bottom w:w="40" w:type="dxa"/>
              <w:right w:w="70" w:type="dxa"/>
            </w:tcMar>
          </w:tcPr>
          <w:p w14:paraId="4CE386AE" w14:textId="77777777" w:rsidR="009D3CCA" w:rsidRDefault="00370DC7">
            <w:r>
              <w:rPr>
                <w:b/>
                <w:sz w:val="19"/>
              </w:rPr>
              <w:t>Minimum Dip Reached</w:t>
            </w:r>
          </w:p>
        </w:tc>
        <w:tc>
          <w:tcPr>
            <w:tcW w:w="2592" w:type="dxa"/>
            <w:shd w:val="clear" w:color="auto" w:fill="F9FAFB"/>
            <w:tcMar>
              <w:top w:w="40" w:type="dxa"/>
              <w:left w:w="70" w:type="dxa"/>
              <w:bottom w:w="40" w:type="dxa"/>
              <w:right w:w="70" w:type="dxa"/>
            </w:tcMar>
          </w:tcPr>
          <w:p w14:paraId="4FB28DC9" w14:textId="77777777" w:rsidR="009D3CCA" w:rsidRDefault="00370DC7">
            <w:pPr>
              <w:jc w:val="center"/>
            </w:pPr>
            <w:r>
              <w:rPr>
                <w:sz w:val="19"/>
              </w:rPr>
              <w:t>178.0 °C</w:t>
            </w:r>
          </w:p>
        </w:tc>
        <w:tc>
          <w:tcPr>
            <w:tcW w:w="2736" w:type="dxa"/>
            <w:shd w:val="clear" w:color="auto" w:fill="F9FAFB"/>
            <w:tcMar>
              <w:top w:w="40" w:type="dxa"/>
              <w:left w:w="70" w:type="dxa"/>
              <w:bottom w:w="40" w:type="dxa"/>
              <w:right w:w="70" w:type="dxa"/>
            </w:tcMar>
          </w:tcPr>
          <w:p w14:paraId="0FF64A4A" w14:textId="77777777" w:rsidR="009D3CCA" w:rsidRDefault="00370DC7">
            <w:pPr>
              <w:jc w:val="center"/>
            </w:pPr>
            <w:r>
              <w:rPr>
                <w:sz w:val="19"/>
              </w:rPr>
              <w:t>137.1 °C</w:t>
            </w:r>
          </w:p>
        </w:tc>
      </w:tr>
      <w:tr w:rsidR="009D3CCA" w14:paraId="50ED4B11" w14:textId="77777777">
        <w:trPr>
          <w:jc w:val="center"/>
        </w:trPr>
        <w:tc>
          <w:tcPr>
            <w:tcW w:w="3600" w:type="dxa"/>
            <w:shd w:val="clear" w:color="auto" w:fill="FFFFFF"/>
            <w:tcMar>
              <w:top w:w="40" w:type="dxa"/>
              <w:left w:w="70" w:type="dxa"/>
              <w:bottom w:w="40" w:type="dxa"/>
              <w:right w:w="70" w:type="dxa"/>
            </w:tcMar>
          </w:tcPr>
          <w:p w14:paraId="0DBFF6F8" w14:textId="77777777" w:rsidR="009D3CCA" w:rsidRDefault="00370DC7">
            <w:r>
              <w:rPr>
                <w:b/>
                <w:sz w:val="19"/>
              </w:rPr>
              <w:t>Observed Temperature Drop</w:t>
            </w:r>
          </w:p>
        </w:tc>
        <w:tc>
          <w:tcPr>
            <w:tcW w:w="2592" w:type="dxa"/>
            <w:shd w:val="clear" w:color="auto" w:fill="FFFFFF"/>
            <w:tcMar>
              <w:top w:w="40" w:type="dxa"/>
              <w:left w:w="70" w:type="dxa"/>
              <w:bottom w:w="40" w:type="dxa"/>
              <w:right w:w="70" w:type="dxa"/>
            </w:tcMar>
          </w:tcPr>
          <w:p w14:paraId="18723714" w14:textId="77777777" w:rsidR="009D3CCA" w:rsidRDefault="00370DC7">
            <w:pPr>
              <w:jc w:val="center"/>
            </w:pPr>
            <w:r>
              <w:rPr>
                <w:sz w:val="19"/>
              </w:rPr>
              <w:t>2.0 °C</w:t>
            </w:r>
          </w:p>
        </w:tc>
        <w:tc>
          <w:tcPr>
            <w:tcW w:w="2736" w:type="dxa"/>
            <w:shd w:val="clear" w:color="auto" w:fill="FFFFFF"/>
            <w:tcMar>
              <w:top w:w="40" w:type="dxa"/>
              <w:left w:w="70" w:type="dxa"/>
              <w:bottom w:w="40" w:type="dxa"/>
              <w:right w:w="70" w:type="dxa"/>
            </w:tcMar>
          </w:tcPr>
          <w:p w14:paraId="70B7A978" w14:textId="77777777" w:rsidR="009D3CCA" w:rsidRDefault="00370DC7">
            <w:pPr>
              <w:jc w:val="center"/>
            </w:pPr>
            <w:r>
              <w:rPr>
                <w:sz w:val="19"/>
              </w:rPr>
              <w:t>2.0 °C</w:t>
            </w:r>
          </w:p>
        </w:tc>
      </w:tr>
      <w:tr w:rsidR="009D3CCA" w14:paraId="54AAC070" w14:textId="77777777">
        <w:trPr>
          <w:jc w:val="center"/>
        </w:trPr>
        <w:tc>
          <w:tcPr>
            <w:tcW w:w="3600" w:type="dxa"/>
            <w:shd w:val="clear" w:color="auto" w:fill="F9FAFB"/>
            <w:tcMar>
              <w:top w:w="40" w:type="dxa"/>
              <w:left w:w="70" w:type="dxa"/>
              <w:bottom w:w="40" w:type="dxa"/>
              <w:right w:w="70" w:type="dxa"/>
            </w:tcMar>
          </w:tcPr>
          <w:p w14:paraId="3A65A95C" w14:textId="77777777" w:rsidR="009D3CCA" w:rsidRDefault="00370DC7">
            <w:r>
              <w:rPr>
                <w:b/>
                <w:sz w:val="19"/>
              </w:rPr>
              <w:t>Actuator Corrective Response</w:t>
            </w:r>
          </w:p>
        </w:tc>
        <w:tc>
          <w:tcPr>
            <w:tcW w:w="2592" w:type="dxa"/>
            <w:shd w:val="clear" w:color="auto" w:fill="F9FAFB"/>
            <w:tcMar>
              <w:top w:w="40" w:type="dxa"/>
              <w:left w:w="70" w:type="dxa"/>
              <w:bottom w:w="40" w:type="dxa"/>
              <w:right w:w="70" w:type="dxa"/>
            </w:tcMar>
          </w:tcPr>
          <w:p w14:paraId="691F149F" w14:textId="77777777" w:rsidR="009D3CCA" w:rsidRDefault="00370DC7">
            <w:pPr>
              <w:jc w:val="center"/>
            </w:pPr>
            <w:r>
              <w:rPr>
                <w:sz w:val="19"/>
              </w:rPr>
              <w:t>Smooth power surge to 72.3%</w:t>
            </w:r>
          </w:p>
        </w:tc>
        <w:tc>
          <w:tcPr>
            <w:tcW w:w="2736" w:type="dxa"/>
            <w:shd w:val="clear" w:color="auto" w:fill="F9FAFB"/>
            <w:tcMar>
              <w:top w:w="40" w:type="dxa"/>
              <w:left w:w="70" w:type="dxa"/>
              <w:bottom w:w="40" w:type="dxa"/>
              <w:right w:w="70" w:type="dxa"/>
            </w:tcMar>
          </w:tcPr>
          <w:p w14:paraId="68670EAC" w14:textId="77777777" w:rsidR="009D3CCA" w:rsidRDefault="00370DC7">
            <w:pPr>
              <w:jc w:val="center"/>
            </w:pPr>
            <w:r>
              <w:rPr>
                <w:sz w:val="19"/>
              </w:rPr>
              <w:t>Oscillatory surge ringing (28% to 68%)</w:t>
            </w:r>
          </w:p>
        </w:tc>
      </w:tr>
    </w:tbl>
    <w:p w14:paraId="35A56E5E" w14:textId="77777777" w:rsidR="009D3CCA" w:rsidRDefault="00370DC7">
      <w:pPr>
        <w:spacing w:after="120" w:line="360" w:lineRule="auto"/>
        <w:jc w:val="both"/>
      </w:pPr>
      <w:r>
        <w:rPr>
          <w:b/>
        </w:rPr>
        <w:t xml:space="preserve">Analytical Observation: </w:t>
      </w:r>
      <w:r>
        <w:t>At t = 100 s, both controllers undergo a 2.0°C temperature drop. The PID derivative channel immediately senses the negative rate of change and raises power to 72.3%, recovering the setpoint within 8 s. The unmodeled disturbance causes MPC to oscillate between 28% and 68% power before stabilizing back to its plateau.</w:t>
      </w:r>
    </w:p>
    <w:p w14:paraId="2687D248" w14:textId="77777777" w:rsidR="009D3CCA" w:rsidRDefault="00370DC7">
      <w:pPr>
        <w:keepNext/>
        <w:spacing w:before="200" w:after="60"/>
      </w:pPr>
      <w:r>
        <w:rPr>
          <w:b/>
        </w:rPr>
        <w:t>5.3 Simulation 3: Influence of Prediction Horizon Length (N)</w:t>
      </w:r>
    </w:p>
    <w:p w14:paraId="439AEE98" w14:textId="77777777" w:rsidR="009D3CCA" w:rsidRDefault="00370DC7">
      <w:pPr>
        <w:spacing w:before="80" w:after="40"/>
        <w:jc w:val="center"/>
      </w:pPr>
      <w:r>
        <w:rPr>
          <w:noProof/>
        </w:rPr>
        <w:drawing>
          <wp:inline distT="0" distB="0" distL="0" distR="0" wp14:anchorId="256E9CF6" wp14:editId="1F886109">
            <wp:extent cx="5486400" cy="1927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3_horizon.png"/>
                    <pic:cNvPicPr/>
                  </pic:nvPicPr>
                  <pic:blipFill>
                    <a:blip r:embed="rId12"/>
                    <a:stretch>
                      <a:fillRect/>
                    </a:stretch>
                  </pic:blipFill>
                  <pic:spPr>
                    <a:xfrm>
                      <a:off x="0" y="0"/>
                      <a:ext cx="5486400" cy="1927085"/>
                    </a:xfrm>
                    <a:prstGeom prst="rect">
                      <a:avLst/>
                    </a:prstGeom>
                  </pic:spPr>
                </pic:pic>
              </a:graphicData>
            </a:graphic>
          </wp:inline>
        </w:drawing>
      </w:r>
    </w:p>
    <w:p w14:paraId="29C02047" w14:textId="77777777" w:rsidR="009D3CCA" w:rsidRDefault="00370DC7">
      <w:pPr>
        <w:spacing w:before="80" w:after="160"/>
        <w:jc w:val="center"/>
      </w:pPr>
      <w:r>
        <w:rPr>
          <w:b/>
          <w:i/>
          <w:color w:val="323232"/>
          <w:sz w:val="20"/>
        </w:rPr>
        <w:t>Figure 3: Simulation 3 – Effect of MPC Prediction Horizon Length (N = 3, 10, 25, 40) on Closed-Loop Tracking.</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1728"/>
        <w:gridCol w:w="2160"/>
        <w:gridCol w:w="1728"/>
        <w:gridCol w:w="3312"/>
      </w:tblGrid>
      <w:tr w:rsidR="009D3CCA" w14:paraId="59747762" w14:textId="77777777">
        <w:trPr>
          <w:jc w:val="center"/>
        </w:trPr>
        <w:tc>
          <w:tcPr>
            <w:tcW w:w="1728" w:type="dxa"/>
            <w:shd w:val="clear" w:color="auto" w:fill="E6ECF5"/>
            <w:tcMar>
              <w:top w:w="50" w:type="dxa"/>
              <w:left w:w="70" w:type="dxa"/>
              <w:bottom w:w="50" w:type="dxa"/>
              <w:right w:w="70" w:type="dxa"/>
            </w:tcMar>
          </w:tcPr>
          <w:p w14:paraId="4AA2FC37" w14:textId="77777777" w:rsidR="009D3CCA" w:rsidRDefault="00370DC7">
            <w:pPr>
              <w:jc w:val="center"/>
            </w:pPr>
            <w:r>
              <w:rPr>
                <w:b/>
                <w:sz w:val="19"/>
              </w:rPr>
              <w:lastRenderedPageBreak/>
              <w:t>Horizon N</w:t>
            </w:r>
          </w:p>
        </w:tc>
        <w:tc>
          <w:tcPr>
            <w:tcW w:w="2160" w:type="dxa"/>
            <w:shd w:val="clear" w:color="auto" w:fill="E6ECF5"/>
            <w:tcMar>
              <w:top w:w="50" w:type="dxa"/>
              <w:left w:w="70" w:type="dxa"/>
              <w:bottom w:w="50" w:type="dxa"/>
              <w:right w:w="70" w:type="dxa"/>
            </w:tcMar>
          </w:tcPr>
          <w:p w14:paraId="69B29B33" w14:textId="77777777" w:rsidR="009D3CCA" w:rsidRDefault="00370DC7">
            <w:pPr>
              <w:jc w:val="center"/>
            </w:pPr>
            <w:r>
              <w:rPr>
                <w:b/>
                <w:sz w:val="19"/>
              </w:rPr>
              <w:t>Settling Temp (°C)</w:t>
            </w:r>
          </w:p>
        </w:tc>
        <w:tc>
          <w:tcPr>
            <w:tcW w:w="1728" w:type="dxa"/>
            <w:shd w:val="clear" w:color="auto" w:fill="E6ECF5"/>
            <w:tcMar>
              <w:top w:w="50" w:type="dxa"/>
              <w:left w:w="70" w:type="dxa"/>
              <w:bottom w:w="50" w:type="dxa"/>
              <w:right w:w="70" w:type="dxa"/>
            </w:tcMar>
          </w:tcPr>
          <w:p w14:paraId="03F8EFD6" w14:textId="77777777" w:rsidR="009D3CCA" w:rsidRDefault="00370DC7">
            <w:pPr>
              <w:jc w:val="center"/>
            </w:pPr>
            <w:r>
              <w:rPr>
                <w:b/>
                <w:sz w:val="19"/>
              </w:rPr>
              <w:t>Overshoot</w:t>
            </w:r>
          </w:p>
        </w:tc>
        <w:tc>
          <w:tcPr>
            <w:tcW w:w="3312" w:type="dxa"/>
            <w:shd w:val="clear" w:color="auto" w:fill="E6ECF5"/>
            <w:tcMar>
              <w:top w:w="50" w:type="dxa"/>
              <w:left w:w="70" w:type="dxa"/>
              <w:bottom w:w="50" w:type="dxa"/>
              <w:right w:w="70" w:type="dxa"/>
            </w:tcMar>
          </w:tcPr>
          <w:p w14:paraId="0015A556" w14:textId="77777777" w:rsidR="009D3CCA" w:rsidRDefault="00370DC7">
            <w:pPr>
              <w:jc w:val="center"/>
            </w:pPr>
            <w:r>
              <w:rPr>
                <w:b/>
                <w:sz w:val="19"/>
              </w:rPr>
              <w:t>Observed Dynamic Behavior</w:t>
            </w:r>
          </w:p>
        </w:tc>
      </w:tr>
      <w:tr w:rsidR="009D3CCA" w14:paraId="6A24C5A5" w14:textId="77777777">
        <w:trPr>
          <w:jc w:val="center"/>
        </w:trPr>
        <w:tc>
          <w:tcPr>
            <w:tcW w:w="1728" w:type="dxa"/>
            <w:shd w:val="clear" w:color="auto" w:fill="FFFFFF"/>
            <w:tcMar>
              <w:top w:w="40" w:type="dxa"/>
              <w:left w:w="70" w:type="dxa"/>
              <w:bottom w:w="40" w:type="dxa"/>
              <w:right w:w="70" w:type="dxa"/>
            </w:tcMar>
          </w:tcPr>
          <w:p w14:paraId="6414CBB5" w14:textId="77777777" w:rsidR="009D3CCA" w:rsidRDefault="00370DC7">
            <w:pPr>
              <w:jc w:val="center"/>
            </w:pPr>
            <w:r>
              <w:rPr>
                <w:b/>
                <w:sz w:val="19"/>
              </w:rPr>
              <w:t>N = 3</w:t>
            </w:r>
          </w:p>
        </w:tc>
        <w:tc>
          <w:tcPr>
            <w:tcW w:w="2160" w:type="dxa"/>
            <w:shd w:val="clear" w:color="auto" w:fill="FFFFFF"/>
            <w:tcMar>
              <w:top w:w="40" w:type="dxa"/>
              <w:left w:w="70" w:type="dxa"/>
              <w:bottom w:w="40" w:type="dxa"/>
              <w:right w:w="70" w:type="dxa"/>
            </w:tcMar>
          </w:tcPr>
          <w:p w14:paraId="0CD7D5D2" w14:textId="77777777" w:rsidR="009D3CCA" w:rsidRDefault="00370DC7">
            <w:pPr>
              <w:jc w:val="center"/>
            </w:pPr>
            <w:r>
              <w:rPr>
                <w:sz w:val="19"/>
              </w:rPr>
              <w:t>180.0 °C</w:t>
            </w:r>
          </w:p>
        </w:tc>
        <w:tc>
          <w:tcPr>
            <w:tcW w:w="1728" w:type="dxa"/>
            <w:shd w:val="clear" w:color="auto" w:fill="FFFFFF"/>
            <w:tcMar>
              <w:top w:w="40" w:type="dxa"/>
              <w:left w:w="70" w:type="dxa"/>
              <w:bottom w:w="40" w:type="dxa"/>
              <w:right w:w="70" w:type="dxa"/>
            </w:tcMar>
          </w:tcPr>
          <w:p w14:paraId="4F327E74" w14:textId="77777777" w:rsidR="009D3CCA" w:rsidRDefault="00370DC7">
            <w:pPr>
              <w:jc w:val="center"/>
            </w:pPr>
            <w:r>
              <w:rPr>
                <w:sz w:val="19"/>
              </w:rPr>
              <w:t>0.0 °C</w:t>
            </w:r>
          </w:p>
        </w:tc>
        <w:tc>
          <w:tcPr>
            <w:tcW w:w="3312" w:type="dxa"/>
            <w:shd w:val="clear" w:color="auto" w:fill="FFFFFF"/>
            <w:tcMar>
              <w:top w:w="40" w:type="dxa"/>
              <w:left w:w="70" w:type="dxa"/>
              <w:bottom w:w="40" w:type="dxa"/>
              <w:right w:w="70" w:type="dxa"/>
            </w:tcMar>
          </w:tcPr>
          <w:p w14:paraId="5F2A0593" w14:textId="77777777" w:rsidR="009D3CCA" w:rsidRDefault="00370DC7">
            <w:r>
              <w:rPr>
                <w:sz w:val="19"/>
              </w:rPr>
              <w:t>Full tracking to 180°C; low cumulative energy penalty</w:t>
            </w:r>
          </w:p>
        </w:tc>
      </w:tr>
      <w:tr w:rsidR="009D3CCA" w14:paraId="37D4312C" w14:textId="77777777">
        <w:trPr>
          <w:jc w:val="center"/>
        </w:trPr>
        <w:tc>
          <w:tcPr>
            <w:tcW w:w="1728" w:type="dxa"/>
            <w:shd w:val="clear" w:color="auto" w:fill="F9FAFB"/>
            <w:tcMar>
              <w:top w:w="40" w:type="dxa"/>
              <w:left w:w="70" w:type="dxa"/>
              <w:bottom w:w="40" w:type="dxa"/>
              <w:right w:w="70" w:type="dxa"/>
            </w:tcMar>
          </w:tcPr>
          <w:p w14:paraId="1FBF44B4" w14:textId="77777777" w:rsidR="009D3CCA" w:rsidRDefault="00370DC7">
            <w:pPr>
              <w:jc w:val="center"/>
            </w:pPr>
            <w:r>
              <w:rPr>
                <w:b/>
                <w:sz w:val="19"/>
              </w:rPr>
              <w:t>N = 10</w:t>
            </w:r>
          </w:p>
        </w:tc>
        <w:tc>
          <w:tcPr>
            <w:tcW w:w="2160" w:type="dxa"/>
            <w:shd w:val="clear" w:color="auto" w:fill="F9FAFB"/>
            <w:tcMar>
              <w:top w:w="40" w:type="dxa"/>
              <w:left w:w="70" w:type="dxa"/>
              <w:bottom w:w="40" w:type="dxa"/>
              <w:right w:w="70" w:type="dxa"/>
            </w:tcMar>
          </w:tcPr>
          <w:p w14:paraId="07BB673D" w14:textId="77777777" w:rsidR="009D3CCA" w:rsidRDefault="00370DC7">
            <w:pPr>
              <w:jc w:val="center"/>
            </w:pPr>
            <w:r>
              <w:rPr>
                <w:sz w:val="19"/>
              </w:rPr>
              <w:t>151.0 °C</w:t>
            </w:r>
          </w:p>
        </w:tc>
        <w:tc>
          <w:tcPr>
            <w:tcW w:w="1728" w:type="dxa"/>
            <w:shd w:val="clear" w:color="auto" w:fill="F9FAFB"/>
            <w:tcMar>
              <w:top w:w="40" w:type="dxa"/>
              <w:left w:w="70" w:type="dxa"/>
              <w:bottom w:w="40" w:type="dxa"/>
              <w:right w:w="70" w:type="dxa"/>
            </w:tcMar>
          </w:tcPr>
          <w:p w14:paraId="3B744B54" w14:textId="77777777" w:rsidR="009D3CCA" w:rsidRDefault="00370DC7">
            <w:pPr>
              <w:jc w:val="center"/>
            </w:pPr>
            <w:r>
              <w:rPr>
                <w:sz w:val="19"/>
              </w:rPr>
              <w:t>0.0 °C</w:t>
            </w:r>
          </w:p>
        </w:tc>
        <w:tc>
          <w:tcPr>
            <w:tcW w:w="3312" w:type="dxa"/>
            <w:shd w:val="clear" w:color="auto" w:fill="F9FAFB"/>
            <w:tcMar>
              <w:top w:w="40" w:type="dxa"/>
              <w:left w:w="70" w:type="dxa"/>
              <w:bottom w:w="40" w:type="dxa"/>
              <w:right w:w="70" w:type="dxa"/>
            </w:tcMar>
          </w:tcPr>
          <w:p w14:paraId="777AA9E2" w14:textId="77777777" w:rsidR="009D3CCA" w:rsidRDefault="00370DC7">
            <w:r>
              <w:rPr>
                <w:sz w:val="19"/>
              </w:rPr>
              <w:t>Moderate horizon; partial offset droop</w:t>
            </w:r>
          </w:p>
        </w:tc>
      </w:tr>
      <w:tr w:rsidR="009D3CCA" w14:paraId="1145243B" w14:textId="77777777">
        <w:trPr>
          <w:jc w:val="center"/>
        </w:trPr>
        <w:tc>
          <w:tcPr>
            <w:tcW w:w="1728" w:type="dxa"/>
            <w:shd w:val="clear" w:color="auto" w:fill="FFFFFF"/>
            <w:tcMar>
              <w:top w:w="40" w:type="dxa"/>
              <w:left w:w="70" w:type="dxa"/>
              <w:bottom w:w="40" w:type="dxa"/>
              <w:right w:w="70" w:type="dxa"/>
            </w:tcMar>
          </w:tcPr>
          <w:p w14:paraId="626F3861" w14:textId="77777777" w:rsidR="009D3CCA" w:rsidRDefault="00370DC7">
            <w:pPr>
              <w:jc w:val="center"/>
            </w:pPr>
            <w:r>
              <w:rPr>
                <w:b/>
                <w:sz w:val="19"/>
              </w:rPr>
              <w:t>N = 25</w:t>
            </w:r>
          </w:p>
        </w:tc>
        <w:tc>
          <w:tcPr>
            <w:tcW w:w="2160" w:type="dxa"/>
            <w:shd w:val="clear" w:color="auto" w:fill="FFFFFF"/>
            <w:tcMar>
              <w:top w:w="40" w:type="dxa"/>
              <w:left w:w="70" w:type="dxa"/>
              <w:bottom w:w="40" w:type="dxa"/>
              <w:right w:w="70" w:type="dxa"/>
            </w:tcMar>
          </w:tcPr>
          <w:p w14:paraId="5FD2C172" w14:textId="77777777" w:rsidR="009D3CCA" w:rsidRDefault="00370DC7">
            <w:pPr>
              <w:jc w:val="center"/>
            </w:pPr>
            <w:r>
              <w:rPr>
                <w:sz w:val="19"/>
              </w:rPr>
              <w:t>122.0 °C</w:t>
            </w:r>
          </w:p>
        </w:tc>
        <w:tc>
          <w:tcPr>
            <w:tcW w:w="1728" w:type="dxa"/>
            <w:shd w:val="clear" w:color="auto" w:fill="FFFFFF"/>
            <w:tcMar>
              <w:top w:w="40" w:type="dxa"/>
              <w:left w:w="70" w:type="dxa"/>
              <w:bottom w:w="40" w:type="dxa"/>
              <w:right w:w="70" w:type="dxa"/>
            </w:tcMar>
          </w:tcPr>
          <w:p w14:paraId="335414F2" w14:textId="77777777" w:rsidR="009D3CCA" w:rsidRDefault="00370DC7">
            <w:pPr>
              <w:jc w:val="center"/>
            </w:pPr>
            <w:r>
              <w:rPr>
                <w:sz w:val="19"/>
              </w:rPr>
              <w:t>0.0 °C</w:t>
            </w:r>
          </w:p>
        </w:tc>
        <w:tc>
          <w:tcPr>
            <w:tcW w:w="3312" w:type="dxa"/>
            <w:shd w:val="clear" w:color="auto" w:fill="FFFFFF"/>
            <w:tcMar>
              <w:top w:w="40" w:type="dxa"/>
              <w:left w:w="70" w:type="dxa"/>
              <w:bottom w:w="40" w:type="dxa"/>
              <w:right w:w="70" w:type="dxa"/>
            </w:tcMar>
          </w:tcPr>
          <w:p w14:paraId="3BB45C49" w14:textId="77777777" w:rsidR="009D3CCA" w:rsidRDefault="00370DC7">
            <w:r>
              <w:rPr>
                <w:sz w:val="19"/>
              </w:rPr>
              <w:t>Long horizon; control effort penalty dominates, ripple appears</w:t>
            </w:r>
          </w:p>
        </w:tc>
      </w:tr>
      <w:tr w:rsidR="009D3CCA" w14:paraId="0C3798D2" w14:textId="77777777">
        <w:trPr>
          <w:jc w:val="center"/>
        </w:trPr>
        <w:tc>
          <w:tcPr>
            <w:tcW w:w="1728" w:type="dxa"/>
            <w:shd w:val="clear" w:color="auto" w:fill="F9FAFB"/>
            <w:tcMar>
              <w:top w:w="40" w:type="dxa"/>
              <w:left w:w="70" w:type="dxa"/>
              <w:bottom w:w="40" w:type="dxa"/>
              <w:right w:w="70" w:type="dxa"/>
            </w:tcMar>
          </w:tcPr>
          <w:p w14:paraId="248B9864" w14:textId="77777777" w:rsidR="009D3CCA" w:rsidRDefault="00370DC7">
            <w:pPr>
              <w:jc w:val="center"/>
            </w:pPr>
            <w:r>
              <w:rPr>
                <w:b/>
                <w:sz w:val="19"/>
              </w:rPr>
              <w:t>N = 40</w:t>
            </w:r>
          </w:p>
        </w:tc>
        <w:tc>
          <w:tcPr>
            <w:tcW w:w="2160" w:type="dxa"/>
            <w:shd w:val="clear" w:color="auto" w:fill="F9FAFB"/>
            <w:tcMar>
              <w:top w:w="40" w:type="dxa"/>
              <w:left w:w="70" w:type="dxa"/>
              <w:bottom w:w="40" w:type="dxa"/>
              <w:right w:w="70" w:type="dxa"/>
            </w:tcMar>
          </w:tcPr>
          <w:p w14:paraId="1A620D92" w14:textId="77777777" w:rsidR="009D3CCA" w:rsidRDefault="00370DC7">
            <w:pPr>
              <w:jc w:val="center"/>
            </w:pPr>
            <w:r>
              <w:rPr>
                <w:sz w:val="19"/>
              </w:rPr>
              <w:t>110.0 °C</w:t>
            </w:r>
          </w:p>
        </w:tc>
        <w:tc>
          <w:tcPr>
            <w:tcW w:w="1728" w:type="dxa"/>
            <w:shd w:val="clear" w:color="auto" w:fill="F9FAFB"/>
            <w:tcMar>
              <w:top w:w="40" w:type="dxa"/>
              <w:left w:w="70" w:type="dxa"/>
              <w:bottom w:w="40" w:type="dxa"/>
              <w:right w:w="70" w:type="dxa"/>
            </w:tcMar>
          </w:tcPr>
          <w:p w14:paraId="3EAF5A54" w14:textId="77777777" w:rsidR="009D3CCA" w:rsidRDefault="00370DC7">
            <w:pPr>
              <w:jc w:val="center"/>
            </w:pPr>
            <w:r>
              <w:rPr>
                <w:sz w:val="19"/>
              </w:rPr>
              <w:t>0.0 °C</w:t>
            </w:r>
          </w:p>
        </w:tc>
        <w:tc>
          <w:tcPr>
            <w:tcW w:w="3312" w:type="dxa"/>
            <w:shd w:val="clear" w:color="auto" w:fill="F9FAFB"/>
            <w:tcMar>
              <w:top w:w="40" w:type="dxa"/>
              <w:left w:w="70" w:type="dxa"/>
              <w:bottom w:w="40" w:type="dxa"/>
              <w:right w:w="70" w:type="dxa"/>
            </w:tcMar>
          </w:tcPr>
          <w:p w14:paraId="68291C82" w14:textId="77777777" w:rsidR="009D3CCA" w:rsidRDefault="00370DC7">
            <w:r>
              <w:rPr>
                <w:sz w:val="19"/>
              </w:rPr>
              <w:t>Deep horizon; severe steady-state offset due to cost accumulation</w:t>
            </w:r>
          </w:p>
        </w:tc>
      </w:tr>
    </w:tbl>
    <w:p w14:paraId="4BEE71DA" w14:textId="77777777" w:rsidR="009D3CCA" w:rsidRDefault="00370DC7">
      <w:pPr>
        <w:spacing w:after="120" w:line="360" w:lineRule="auto"/>
        <w:jc w:val="both"/>
      </w:pPr>
      <w:r>
        <w:rPr>
          <w:b/>
        </w:rPr>
        <w:t xml:space="preserve">Analytical Observation: </w:t>
      </w:r>
      <w:r>
        <w:t>Short horizons (N = 3) track the 180.0°C target accurately with 0 overshoot because the cumulative control penalty ∑ R·u_i^2 is small relative to the immediate tracking error gradient. Larger horizons sum control cost over more steps, causing the optimizer to curtail holding power and establish lower temperature plateaus.</w:t>
      </w:r>
    </w:p>
    <w:p w14:paraId="15928F91" w14:textId="77777777" w:rsidR="009D3CCA" w:rsidRDefault="00370DC7">
      <w:pPr>
        <w:keepNext/>
        <w:spacing w:before="200" w:after="60"/>
      </w:pPr>
      <w:r>
        <w:rPr>
          <w:b/>
        </w:rPr>
        <w:t>5.4 Simulation 4: Energy Efficiency and Tuning Trade-offs (Q vs R)</w:t>
      </w:r>
    </w:p>
    <w:p w14:paraId="329A5936" w14:textId="77777777" w:rsidR="009D3CCA" w:rsidRDefault="00370DC7">
      <w:pPr>
        <w:spacing w:before="80" w:after="40"/>
        <w:jc w:val="center"/>
      </w:pPr>
      <w:r>
        <w:rPr>
          <w:noProof/>
        </w:rPr>
        <w:drawing>
          <wp:inline distT="0" distB="0" distL="0" distR="0" wp14:anchorId="4DFF5DAD" wp14:editId="58B993A8">
            <wp:extent cx="5486400" cy="17029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4_efficiency.png"/>
                    <pic:cNvPicPr/>
                  </pic:nvPicPr>
                  <pic:blipFill>
                    <a:blip r:embed="rId13"/>
                    <a:stretch>
                      <a:fillRect/>
                    </a:stretch>
                  </pic:blipFill>
                  <pic:spPr>
                    <a:xfrm>
                      <a:off x="0" y="0"/>
                      <a:ext cx="5486400" cy="1702993"/>
                    </a:xfrm>
                    <a:prstGeom prst="rect">
                      <a:avLst/>
                    </a:prstGeom>
                  </pic:spPr>
                </pic:pic>
              </a:graphicData>
            </a:graphic>
          </wp:inline>
        </w:drawing>
      </w:r>
    </w:p>
    <w:p w14:paraId="665D348C" w14:textId="77777777" w:rsidR="009D3CCA" w:rsidRDefault="00370DC7">
      <w:pPr>
        <w:spacing w:before="80" w:after="160"/>
        <w:jc w:val="center"/>
      </w:pPr>
      <w:r>
        <w:rPr>
          <w:b/>
          <w:i/>
          <w:color w:val="323232"/>
          <w:sz w:val="20"/>
        </w:rPr>
        <w:t>Figure 4: Simulation 4 – Tuning Parameter Impact on Actuator Power Chattering and Response Smoothness.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2304"/>
        <w:gridCol w:w="1872"/>
        <w:gridCol w:w="1872"/>
        <w:gridCol w:w="2880"/>
      </w:tblGrid>
      <w:tr w:rsidR="009D3CCA" w14:paraId="2284848E" w14:textId="77777777">
        <w:trPr>
          <w:jc w:val="center"/>
        </w:trPr>
        <w:tc>
          <w:tcPr>
            <w:tcW w:w="2304" w:type="dxa"/>
            <w:shd w:val="clear" w:color="auto" w:fill="E6ECF5"/>
            <w:tcMar>
              <w:top w:w="50" w:type="dxa"/>
              <w:left w:w="70" w:type="dxa"/>
              <w:bottom w:w="50" w:type="dxa"/>
              <w:right w:w="70" w:type="dxa"/>
            </w:tcMar>
          </w:tcPr>
          <w:p w14:paraId="20B5C716" w14:textId="77777777" w:rsidR="009D3CCA" w:rsidRDefault="00370DC7">
            <w:pPr>
              <w:jc w:val="center"/>
            </w:pPr>
            <w:r>
              <w:rPr>
                <w:b/>
                <w:sz w:val="19"/>
              </w:rPr>
              <w:t>Tuning Profile</w:t>
            </w:r>
          </w:p>
        </w:tc>
        <w:tc>
          <w:tcPr>
            <w:tcW w:w="1872" w:type="dxa"/>
            <w:shd w:val="clear" w:color="auto" w:fill="E6ECF5"/>
            <w:tcMar>
              <w:top w:w="50" w:type="dxa"/>
              <w:left w:w="70" w:type="dxa"/>
              <w:bottom w:w="50" w:type="dxa"/>
              <w:right w:w="70" w:type="dxa"/>
            </w:tcMar>
          </w:tcPr>
          <w:p w14:paraId="78A363DE" w14:textId="77777777" w:rsidR="009D3CCA" w:rsidRDefault="00370DC7">
            <w:pPr>
              <w:jc w:val="center"/>
            </w:pPr>
            <w:r>
              <w:rPr>
                <w:b/>
                <w:sz w:val="19"/>
              </w:rPr>
              <w:t>Weights (Q, R)</w:t>
            </w:r>
          </w:p>
        </w:tc>
        <w:tc>
          <w:tcPr>
            <w:tcW w:w="1872" w:type="dxa"/>
            <w:shd w:val="clear" w:color="auto" w:fill="E6ECF5"/>
            <w:tcMar>
              <w:top w:w="50" w:type="dxa"/>
              <w:left w:w="70" w:type="dxa"/>
              <w:bottom w:w="50" w:type="dxa"/>
              <w:right w:w="70" w:type="dxa"/>
            </w:tcMar>
          </w:tcPr>
          <w:p w14:paraId="2F3B236D" w14:textId="77777777" w:rsidR="009D3CCA" w:rsidRDefault="00370DC7">
            <w:pPr>
              <w:jc w:val="center"/>
            </w:pPr>
            <w:r>
              <w:rPr>
                <w:b/>
                <w:sz w:val="19"/>
              </w:rPr>
              <w:t>Total Energy</w:t>
            </w:r>
          </w:p>
        </w:tc>
        <w:tc>
          <w:tcPr>
            <w:tcW w:w="2880" w:type="dxa"/>
            <w:shd w:val="clear" w:color="auto" w:fill="E6ECF5"/>
            <w:tcMar>
              <w:top w:w="50" w:type="dxa"/>
              <w:left w:w="70" w:type="dxa"/>
              <w:bottom w:w="50" w:type="dxa"/>
              <w:right w:w="70" w:type="dxa"/>
            </w:tcMar>
          </w:tcPr>
          <w:p w14:paraId="0ACAD61B" w14:textId="77777777" w:rsidR="009D3CCA" w:rsidRDefault="00370DC7">
            <w:pPr>
              <w:jc w:val="center"/>
            </w:pPr>
            <w:r>
              <w:rPr>
                <w:b/>
                <w:sz w:val="19"/>
              </w:rPr>
              <w:t>Actuator Profile</w:t>
            </w:r>
          </w:p>
        </w:tc>
      </w:tr>
      <w:tr w:rsidR="009D3CCA" w14:paraId="3D65C775" w14:textId="77777777">
        <w:trPr>
          <w:jc w:val="center"/>
        </w:trPr>
        <w:tc>
          <w:tcPr>
            <w:tcW w:w="2304" w:type="dxa"/>
            <w:shd w:val="clear" w:color="auto" w:fill="FFFFFF"/>
            <w:tcMar>
              <w:top w:w="40" w:type="dxa"/>
              <w:left w:w="70" w:type="dxa"/>
              <w:bottom w:w="40" w:type="dxa"/>
              <w:right w:w="70" w:type="dxa"/>
            </w:tcMar>
          </w:tcPr>
          <w:p w14:paraId="50DDFEA5" w14:textId="77777777" w:rsidR="009D3CCA" w:rsidRDefault="00370DC7">
            <w:pPr>
              <w:jc w:val="center"/>
            </w:pPr>
            <w:r>
              <w:rPr>
                <w:b/>
                <w:sz w:val="19"/>
              </w:rPr>
              <w:t>Aggressive Tuning</w:t>
            </w:r>
          </w:p>
        </w:tc>
        <w:tc>
          <w:tcPr>
            <w:tcW w:w="1872" w:type="dxa"/>
            <w:shd w:val="clear" w:color="auto" w:fill="FFFFFF"/>
            <w:tcMar>
              <w:top w:w="40" w:type="dxa"/>
              <w:left w:w="70" w:type="dxa"/>
              <w:bottom w:w="40" w:type="dxa"/>
              <w:right w:w="70" w:type="dxa"/>
            </w:tcMar>
          </w:tcPr>
          <w:p w14:paraId="6F7EEF95" w14:textId="77777777" w:rsidR="009D3CCA" w:rsidRDefault="00370DC7">
            <w:pPr>
              <w:jc w:val="center"/>
            </w:pPr>
            <w:r>
              <w:rPr>
                <w:sz w:val="19"/>
              </w:rPr>
              <w:t>Q = 50.0, R = 0.001</w:t>
            </w:r>
          </w:p>
        </w:tc>
        <w:tc>
          <w:tcPr>
            <w:tcW w:w="1872" w:type="dxa"/>
            <w:shd w:val="clear" w:color="auto" w:fill="FFFFFF"/>
            <w:tcMar>
              <w:top w:w="40" w:type="dxa"/>
              <w:left w:w="70" w:type="dxa"/>
              <w:bottom w:w="40" w:type="dxa"/>
              <w:right w:w="70" w:type="dxa"/>
            </w:tcMar>
          </w:tcPr>
          <w:p w14:paraId="73BA19B1" w14:textId="77777777" w:rsidR="009D3CCA" w:rsidRDefault="00370DC7">
            <w:pPr>
              <w:jc w:val="center"/>
            </w:pPr>
            <w:r>
              <w:rPr>
                <w:sz w:val="19"/>
              </w:rPr>
              <w:t>10,240 %·s</w:t>
            </w:r>
          </w:p>
        </w:tc>
        <w:tc>
          <w:tcPr>
            <w:tcW w:w="2880" w:type="dxa"/>
            <w:shd w:val="clear" w:color="auto" w:fill="FFFFFF"/>
            <w:tcMar>
              <w:top w:w="40" w:type="dxa"/>
              <w:left w:w="70" w:type="dxa"/>
              <w:bottom w:w="40" w:type="dxa"/>
              <w:right w:w="70" w:type="dxa"/>
            </w:tcMar>
          </w:tcPr>
          <w:p w14:paraId="4578912A" w14:textId="77777777" w:rsidR="009D3CCA" w:rsidRDefault="00370DC7">
            <w:r>
              <w:rPr>
                <w:sz w:val="19"/>
              </w:rPr>
              <w:t>Severe bang-bang chattering between 0% and 100%</w:t>
            </w:r>
          </w:p>
        </w:tc>
      </w:tr>
      <w:tr w:rsidR="009D3CCA" w14:paraId="782EB56E" w14:textId="77777777">
        <w:trPr>
          <w:jc w:val="center"/>
        </w:trPr>
        <w:tc>
          <w:tcPr>
            <w:tcW w:w="2304" w:type="dxa"/>
            <w:shd w:val="clear" w:color="auto" w:fill="F9FAFB"/>
            <w:tcMar>
              <w:top w:w="40" w:type="dxa"/>
              <w:left w:w="70" w:type="dxa"/>
              <w:bottom w:w="40" w:type="dxa"/>
              <w:right w:w="70" w:type="dxa"/>
            </w:tcMar>
          </w:tcPr>
          <w:p w14:paraId="04A1AD1F" w14:textId="77777777" w:rsidR="009D3CCA" w:rsidRDefault="00370DC7">
            <w:pPr>
              <w:jc w:val="center"/>
            </w:pPr>
            <w:r>
              <w:rPr>
                <w:b/>
                <w:sz w:val="19"/>
              </w:rPr>
              <w:t>Balanced Tuning</w:t>
            </w:r>
          </w:p>
        </w:tc>
        <w:tc>
          <w:tcPr>
            <w:tcW w:w="1872" w:type="dxa"/>
            <w:shd w:val="clear" w:color="auto" w:fill="F9FAFB"/>
            <w:tcMar>
              <w:top w:w="40" w:type="dxa"/>
              <w:left w:w="70" w:type="dxa"/>
              <w:bottom w:w="40" w:type="dxa"/>
              <w:right w:w="70" w:type="dxa"/>
            </w:tcMar>
          </w:tcPr>
          <w:p w14:paraId="497B3B07" w14:textId="77777777" w:rsidR="009D3CCA" w:rsidRDefault="00370DC7">
            <w:pPr>
              <w:jc w:val="center"/>
            </w:pPr>
            <w:r>
              <w:rPr>
                <w:sz w:val="19"/>
              </w:rPr>
              <w:t>Q = 10.0, R = 0.01</w:t>
            </w:r>
          </w:p>
        </w:tc>
        <w:tc>
          <w:tcPr>
            <w:tcW w:w="1872" w:type="dxa"/>
            <w:shd w:val="clear" w:color="auto" w:fill="F9FAFB"/>
            <w:tcMar>
              <w:top w:w="40" w:type="dxa"/>
              <w:left w:w="70" w:type="dxa"/>
              <w:bottom w:w="40" w:type="dxa"/>
              <w:right w:w="70" w:type="dxa"/>
            </w:tcMar>
          </w:tcPr>
          <w:p w14:paraId="1794614C" w14:textId="77777777" w:rsidR="009D3CCA" w:rsidRDefault="00370DC7">
            <w:pPr>
              <w:jc w:val="center"/>
            </w:pPr>
            <w:r>
              <w:rPr>
                <w:sz w:val="19"/>
              </w:rPr>
              <w:t>9,567 %·s</w:t>
            </w:r>
          </w:p>
        </w:tc>
        <w:tc>
          <w:tcPr>
            <w:tcW w:w="2880" w:type="dxa"/>
            <w:shd w:val="clear" w:color="auto" w:fill="F9FAFB"/>
            <w:tcMar>
              <w:top w:w="40" w:type="dxa"/>
              <w:left w:w="70" w:type="dxa"/>
              <w:bottom w:w="40" w:type="dxa"/>
              <w:right w:w="70" w:type="dxa"/>
            </w:tcMar>
          </w:tcPr>
          <w:p w14:paraId="32656DB6" w14:textId="77777777" w:rsidR="009D3CCA" w:rsidRDefault="00370DC7">
            <w:r>
              <w:rPr>
                <w:sz w:val="19"/>
              </w:rPr>
              <w:t>Moderate rise, initial oscillation damping to 45.6%</w:t>
            </w:r>
          </w:p>
        </w:tc>
      </w:tr>
      <w:tr w:rsidR="009D3CCA" w14:paraId="147D236D" w14:textId="77777777">
        <w:trPr>
          <w:jc w:val="center"/>
        </w:trPr>
        <w:tc>
          <w:tcPr>
            <w:tcW w:w="2304" w:type="dxa"/>
            <w:shd w:val="clear" w:color="auto" w:fill="FFFFFF"/>
            <w:tcMar>
              <w:top w:w="40" w:type="dxa"/>
              <w:left w:w="70" w:type="dxa"/>
              <w:bottom w:w="40" w:type="dxa"/>
              <w:right w:w="70" w:type="dxa"/>
            </w:tcMar>
          </w:tcPr>
          <w:p w14:paraId="32F346C1" w14:textId="77777777" w:rsidR="009D3CCA" w:rsidRDefault="00370DC7">
            <w:pPr>
              <w:jc w:val="center"/>
            </w:pPr>
            <w:r>
              <w:rPr>
                <w:b/>
                <w:sz w:val="19"/>
              </w:rPr>
              <w:t>Efficient Tuning</w:t>
            </w:r>
          </w:p>
        </w:tc>
        <w:tc>
          <w:tcPr>
            <w:tcW w:w="1872" w:type="dxa"/>
            <w:shd w:val="clear" w:color="auto" w:fill="FFFFFF"/>
            <w:tcMar>
              <w:top w:w="40" w:type="dxa"/>
              <w:left w:w="70" w:type="dxa"/>
              <w:bottom w:w="40" w:type="dxa"/>
              <w:right w:w="70" w:type="dxa"/>
            </w:tcMar>
          </w:tcPr>
          <w:p w14:paraId="39EE3574" w14:textId="77777777" w:rsidR="009D3CCA" w:rsidRDefault="00370DC7">
            <w:pPr>
              <w:jc w:val="center"/>
            </w:pPr>
            <w:r>
              <w:rPr>
                <w:sz w:val="19"/>
              </w:rPr>
              <w:t>Q = 1.0, R = 0.5</w:t>
            </w:r>
          </w:p>
        </w:tc>
        <w:tc>
          <w:tcPr>
            <w:tcW w:w="1872" w:type="dxa"/>
            <w:shd w:val="clear" w:color="auto" w:fill="FFFFFF"/>
            <w:tcMar>
              <w:top w:w="40" w:type="dxa"/>
              <w:left w:w="70" w:type="dxa"/>
              <w:bottom w:w="40" w:type="dxa"/>
              <w:right w:w="70" w:type="dxa"/>
            </w:tcMar>
          </w:tcPr>
          <w:p w14:paraId="028566BB" w14:textId="77777777" w:rsidR="009D3CCA" w:rsidRDefault="00370DC7">
            <w:pPr>
              <w:jc w:val="center"/>
            </w:pPr>
            <w:r>
              <w:rPr>
                <w:sz w:val="19"/>
              </w:rPr>
              <w:t>11,380 %·s</w:t>
            </w:r>
          </w:p>
        </w:tc>
        <w:tc>
          <w:tcPr>
            <w:tcW w:w="2880" w:type="dxa"/>
            <w:shd w:val="clear" w:color="auto" w:fill="FFFFFF"/>
            <w:tcMar>
              <w:top w:w="40" w:type="dxa"/>
              <w:left w:w="70" w:type="dxa"/>
              <w:bottom w:w="40" w:type="dxa"/>
              <w:right w:w="70" w:type="dxa"/>
            </w:tcMar>
          </w:tcPr>
          <w:p w14:paraId="52C2C144" w14:textId="77777777" w:rsidR="009D3CCA" w:rsidRDefault="00370DC7">
            <w:r>
              <w:rPr>
                <w:sz w:val="19"/>
              </w:rPr>
              <w:t>Smooth, monotonic power trajectory settling at 57%</w:t>
            </w:r>
          </w:p>
        </w:tc>
      </w:tr>
    </w:tbl>
    <w:p w14:paraId="1FC4CF49" w14:textId="77777777" w:rsidR="009D3CCA" w:rsidRDefault="00370DC7">
      <w:pPr>
        <w:spacing w:after="120" w:line="360" w:lineRule="auto"/>
        <w:jc w:val="both"/>
      </w:pPr>
      <w:r>
        <w:rPr>
          <w:b/>
        </w:rPr>
        <w:lastRenderedPageBreak/>
        <w:t xml:space="preserve">Analytical Observation: </w:t>
      </w:r>
      <w:r>
        <w:t>High tracking weight (Aggressive: Q=50, R=0.001) under fixed gradient step size produces high-frequency chattering. Increasing control penalty (Efficient: Q=1, R=0.5) eliminates actuator stress and yields smooth, overdamped heating.</w:t>
      </w:r>
    </w:p>
    <w:p w14:paraId="5C50F052" w14:textId="77777777" w:rsidR="009D3CCA" w:rsidRDefault="00370DC7">
      <w:pPr>
        <w:keepNext/>
        <w:spacing w:before="200" w:after="60"/>
      </w:pPr>
      <w:r>
        <w:rPr>
          <w:b/>
        </w:rPr>
        <w:t>5.5 Executive Dashboard &amp; Consolidated KPI Comparison</w:t>
      </w:r>
    </w:p>
    <w:p w14:paraId="28205A99" w14:textId="77777777" w:rsidR="009D3CCA" w:rsidRDefault="00370DC7">
      <w:pPr>
        <w:spacing w:before="80" w:after="40"/>
        <w:jc w:val="center"/>
      </w:pPr>
      <w:r>
        <w:rPr>
          <w:noProof/>
        </w:rPr>
        <w:drawing>
          <wp:inline distT="0" distB="0" distL="0" distR="0" wp14:anchorId="62627DC1" wp14:editId="777F3A43">
            <wp:extent cx="5486400" cy="27963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ashboard.png"/>
                    <pic:cNvPicPr/>
                  </pic:nvPicPr>
                  <pic:blipFill>
                    <a:blip r:embed="rId14"/>
                    <a:stretch>
                      <a:fillRect/>
                    </a:stretch>
                  </pic:blipFill>
                  <pic:spPr>
                    <a:xfrm>
                      <a:off x="0" y="0"/>
                      <a:ext cx="5486400" cy="2796347"/>
                    </a:xfrm>
                    <a:prstGeom prst="rect">
                      <a:avLst/>
                    </a:prstGeom>
                  </pic:spPr>
                </pic:pic>
              </a:graphicData>
            </a:graphic>
          </wp:inline>
        </w:drawing>
      </w:r>
    </w:p>
    <w:p w14:paraId="7C406D21" w14:textId="77777777" w:rsidR="009D3CCA" w:rsidRDefault="00370DC7">
      <w:pPr>
        <w:spacing w:before="80" w:after="160"/>
        <w:jc w:val="center"/>
      </w:pPr>
      <w:r>
        <w:rPr>
          <w:b/>
          <w:i/>
          <w:color w:val="323232"/>
          <w:sz w:val="20"/>
        </w:rPr>
        <w:t>Figure 5: Final Executive Dashboard – Key Performance Indicator (KPI) Comparison Summary.</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A0" w:firstRow="1" w:lastRow="0" w:firstColumn="1" w:lastColumn="0" w:noHBand="0" w:noVBand="1"/>
      </w:tblPr>
      <w:tblGrid>
        <w:gridCol w:w="3600"/>
        <w:gridCol w:w="2592"/>
        <w:gridCol w:w="2736"/>
      </w:tblGrid>
      <w:tr w:rsidR="009D3CCA" w14:paraId="22D4BF23" w14:textId="77777777">
        <w:trPr>
          <w:jc w:val="center"/>
        </w:trPr>
        <w:tc>
          <w:tcPr>
            <w:tcW w:w="3600" w:type="dxa"/>
            <w:shd w:val="clear" w:color="auto" w:fill="E6ECF5"/>
            <w:tcMar>
              <w:top w:w="50" w:type="dxa"/>
              <w:left w:w="70" w:type="dxa"/>
              <w:bottom w:w="50" w:type="dxa"/>
              <w:right w:w="70" w:type="dxa"/>
            </w:tcMar>
          </w:tcPr>
          <w:p w14:paraId="4EA78B1D" w14:textId="77777777" w:rsidR="009D3CCA" w:rsidRDefault="00370DC7">
            <w:pPr>
              <w:jc w:val="center"/>
            </w:pPr>
            <w:r>
              <w:rPr>
                <w:b/>
                <w:sz w:val="19"/>
              </w:rPr>
              <w:t>Key Performance Indicator (KPI)</w:t>
            </w:r>
          </w:p>
        </w:tc>
        <w:tc>
          <w:tcPr>
            <w:tcW w:w="2592" w:type="dxa"/>
            <w:shd w:val="clear" w:color="auto" w:fill="E6ECF5"/>
            <w:tcMar>
              <w:top w:w="50" w:type="dxa"/>
              <w:left w:w="70" w:type="dxa"/>
              <w:bottom w:w="50" w:type="dxa"/>
              <w:right w:w="70" w:type="dxa"/>
            </w:tcMar>
          </w:tcPr>
          <w:p w14:paraId="0C90C8C1" w14:textId="77777777" w:rsidR="009D3CCA" w:rsidRDefault="00370DC7">
            <w:pPr>
              <w:jc w:val="center"/>
            </w:pPr>
            <w:r>
              <w:rPr>
                <w:b/>
                <w:sz w:val="19"/>
              </w:rPr>
              <w:t>Classical PID Controller</w:t>
            </w:r>
          </w:p>
        </w:tc>
        <w:tc>
          <w:tcPr>
            <w:tcW w:w="2736" w:type="dxa"/>
            <w:shd w:val="clear" w:color="auto" w:fill="E6ECF5"/>
            <w:tcMar>
              <w:top w:w="50" w:type="dxa"/>
              <w:left w:w="70" w:type="dxa"/>
              <w:bottom w:w="50" w:type="dxa"/>
              <w:right w:w="70" w:type="dxa"/>
            </w:tcMar>
          </w:tcPr>
          <w:p w14:paraId="29725933" w14:textId="77777777" w:rsidR="009D3CCA" w:rsidRDefault="00370DC7">
            <w:pPr>
              <w:jc w:val="center"/>
            </w:pPr>
            <w:r>
              <w:rPr>
                <w:b/>
                <w:sz w:val="19"/>
              </w:rPr>
              <w:t>Modern Model Predictive Control (MPC)</w:t>
            </w:r>
          </w:p>
        </w:tc>
      </w:tr>
      <w:tr w:rsidR="009D3CCA" w14:paraId="1E3C8AD0" w14:textId="77777777">
        <w:trPr>
          <w:jc w:val="center"/>
        </w:trPr>
        <w:tc>
          <w:tcPr>
            <w:tcW w:w="3600" w:type="dxa"/>
            <w:shd w:val="clear" w:color="auto" w:fill="FFFFFF"/>
            <w:tcMar>
              <w:top w:w="40" w:type="dxa"/>
              <w:left w:w="70" w:type="dxa"/>
              <w:bottom w:w="40" w:type="dxa"/>
              <w:right w:w="70" w:type="dxa"/>
            </w:tcMar>
          </w:tcPr>
          <w:p w14:paraId="56B571BD" w14:textId="77777777" w:rsidR="009D3CCA" w:rsidRDefault="00370DC7">
            <w:r>
              <w:rPr>
                <w:b/>
                <w:sz w:val="19"/>
              </w:rPr>
              <w:t>Peak Overshoot Above 180°C</w:t>
            </w:r>
          </w:p>
        </w:tc>
        <w:tc>
          <w:tcPr>
            <w:tcW w:w="2592" w:type="dxa"/>
            <w:shd w:val="clear" w:color="auto" w:fill="FFFFFF"/>
            <w:tcMar>
              <w:top w:w="40" w:type="dxa"/>
              <w:left w:w="70" w:type="dxa"/>
              <w:bottom w:w="40" w:type="dxa"/>
              <w:right w:w="70" w:type="dxa"/>
            </w:tcMar>
          </w:tcPr>
          <w:p w14:paraId="09D93934" w14:textId="77777777" w:rsidR="009D3CCA" w:rsidRDefault="00370DC7">
            <w:pPr>
              <w:jc w:val="center"/>
            </w:pPr>
            <w:r>
              <w:rPr>
                <w:sz w:val="19"/>
              </w:rPr>
              <w:t>4.1 °C</w:t>
            </w:r>
          </w:p>
        </w:tc>
        <w:tc>
          <w:tcPr>
            <w:tcW w:w="2736" w:type="dxa"/>
            <w:shd w:val="clear" w:color="auto" w:fill="FFFFFF"/>
            <w:tcMar>
              <w:top w:w="40" w:type="dxa"/>
              <w:left w:w="70" w:type="dxa"/>
              <w:bottom w:w="40" w:type="dxa"/>
              <w:right w:w="70" w:type="dxa"/>
            </w:tcMar>
          </w:tcPr>
          <w:p w14:paraId="6D7435B0" w14:textId="77777777" w:rsidR="009D3CCA" w:rsidRDefault="00370DC7">
            <w:pPr>
              <w:jc w:val="center"/>
            </w:pPr>
            <w:r>
              <w:rPr>
                <w:sz w:val="19"/>
              </w:rPr>
              <w:t>0.0 °C</w:t>
            </w:r>
          </w:p>
        </w:tc>
      </w:tr>
      <w:tr w:rsidR="009D3CCA" w14:paraId="173AF555" w14:textId="77777777">
        <w:trPr>
          <w:jc w:val="center"/>
        </w:trPr>
        <w:tc>
          <w:tcPr>
            <w:tcW w:w="3600" w:type="dxa"/>
            <w:shd w:val="clear" w:color="auto" w:fill="F9FAFB"/>
            <w:tcMar>
              <w:top w:w="40" w:type="dxa"/>
              <w:left w:w="70" w:type="dxa"/>
              <w:bottom w:w="40" w:type="dxa"/>
              <w:right w:w="70" w:type="dxa"/>
            </w:tcMar>
          </w:tcPr>
          <w:p w14:paraId="13A61A5E" w14:textId="77777777" w:rsidR="009D3CCA" w:rsidRDefault="00370DC7">
            <w:r>
              <w:rPr>
                <w:b/>
                <w:sz w:val="19"/>
              </w:rPr>
              <w:t>Total Cumulative Energy (%·s)</w:t>
            </w:r>
          </w:p>
        </w:tc>
        <w:tc>
          <w:tcPr>
            <w:tcW w:w="2592" w:type="dxa"/>
            <w:shd w:val="clear" w:color="auto" w:fill="F9FAFB"/>
            <w:tcMar>
              <w:top w:w="40" w:type="dxa"/>
              <w:left w:w="70" w:type="dxa"/>
              <w:bottom w:w="40" w:type="dxa"/>
              <w:right w:w="70" w:type="dxa"/>
            </w:tcMar>
          </w:tcPr>
          <w:p w14:paraId="664E4297" w14:textId="77777777" w:rsidR="009D3CCA" w:rsidRDefault="00370DC7">
            <w:pPr>
              <w:jc w:val="center"/>
            </w:pPr>
            <w:r>
              <w:rPr>
                <w:sz w:val="19"/>
              </w:rPr>
              <w:t>12,956.7 %·s</w:t>
            </w:r>
          </w:p>
        </w:tc>
        <w:tc>
          <w:tcPr>
            <w:tcW w:w="2736" w:type="dxa"/>
            <w:shd w:val="clear" w:color="auto" w:fill="F9FAFB"/>
            <w:tcMar>
              <w:top w:w="40" w:type="dxa"/>
              <w:left w:w="70" w:type="dxa"/>
              <w:bottom w:w="40" w:type="dxa"/>
              <w:right w:w="70" w:type="dxa"/>
            </w:tcMar>
          </w:tcPr>
          <w:p w14:paraId="635D8EC5" w14:textId="77777777" w:rsidR="009D3CCA" w:rsidRDefault="00370DC7">
            <w:pPr>
              <w:jc w:val="center"/>
            </w:pPr>
            <w:r>
              <w:rPr>
                <w:sz w:val="19"/>
              </w:rPr>
              <w:t>9,567.5 %·s</w:t>
            </w:r>
          </w:p>
        </w:tc>
      </w:tr>
      <w:tr w:rsidR="009D3CCA" w14:paraId="6A92A93C" w14:textId="77777777">
        <w:trPr>
          <w:jc w:val="center"/>
        </w:trPr>
        <w:tc>
          <w:tcPr>
            <w:tcW w:w="3600" w:type="dxa"/>
            <w:shd w:val="clear" w:color="auto" w:fill="FFFFFF"/>
            <w:tcMar>
              <w:top w:w="40" w:type="dxa"/>
              <w:left w:w="70" w:type="dxa"/>
              <w:bottom w:w="40" w:type="dxa"/>
              <w:right w:w="70" w:type="dxa"/>
            </w:tcMar>
          </w:tcPr>
          <w:p w14:paraId="4BE28895" w14:textId="77777777" w:rsidR="009D3CCA" w:rsidRDefault="00370DC7">
            <w:r>
              <w:rPr>
                <w:b/>
                <w:sz w:val="19"/>
              </w:rPr>
              <w:t>Settling Time (seconds)</w:t>
            </w:r>
          </w:p>
        </w:tc>
        <w:tc>
          <w:tcPr>
            <w:tcW w:w="2592" w:type="dxa"/>
            <w:shd w:val="clear" w:color="auto" w:fill="FFFFFF"/>
            <w:tcMar>
              <w:top w:w="40" w:type="dxa"/>
              <w:left w:w="70" w:type="dxa"/>
              <w:bottom w:w="40" w:type="dxa"/>
              <w:right w:w="70" w:type="dxa"/>
            </w:tcMar>
          </w:tcPr>
          <w:p w14:paraId="4C9E99A4" w14:textId="77777777" w:rsidR="009D3CCA" w:rsidRDefault="00370DC7">
            <w:pPr>
              <w:jc w:val="center"/>
            </w:pPr>
            <w:r>
              <w:rPr>
                <w:sz w:val="19"/>
              </w:rPr>
              <w:t>56.0 s</w:t>
            </w:r>
          </w:p>
        </w:tc>
        <w:tc>
          <w:tcPr>
            <w:tcW w:w="2736" w:type="dxa"/>
            <w:shd w:val="clear" w:color="auto" w:fill="FFFFFF"/>
            <w:tcMar>
              <w:top w:w="40" w:type="dxa"/>
              <w:left w:w="70" w:type="dxa"/>
              <w:bottom w:w="40" w:type="dxa"/>
              <w:right w:w="70" w:type="dxa"/>
            </w:tcMar>
          </w:tcPr>
          <w:p w14:paraId="7B78F66D" w14:textId="77777777" w:rsidR="009D3CCA" w:rsidRDefault="00370DC7">
            <w:pPr>
              <w:jc w:val="center"/>
            </w:pPr>
            <w:r>
              <w:rPr>
                <w:sz w:val="19"/>
              </w:rPr>
              <w:t>191.0 s</w:t>
            </w:r>
          </w:p>
        </w:tc>
      </w:tr>
      <w:tr w:rsidR="009D3CCA" w14:paraId="20929571" w14:textId="77777777">
        <w:trPr>
          <w:jc w:val="center"/>
        </w:trPr>
        <w:tc>
          <w:tcPr>
            <w:tcW w:w="3600" w:type="dxa"/>
            <w:shd w:val="clear" w:color="auto" w:fill="F9FAFB"/>
            <w:tcMar>
              <w:top w:w="40" w:type="dxa"/>
              <w:left w:w="70" w:type="dxa"/>
              <w:bottom w:w="40" w:type="dxa"/>
              <w:right w:w="70" w:type="dxa"/>
            </w:tcMar>
          </w:tcPr>
          <w:p w14:paraId="17734388" w14:textId="77777777" w:rsidR="009D3CCA" w:rsidRDefault="00370DC7">
            <w:r>
              <w:rPr>
                <w:b/>
                <w:sz w:val="19"/>
              </w:rPr>
              <w:t>Steady-State Error</w:t>
            </w:r>
          </w:p>
        </w:tc>
        <w:tc>
          <w:tcPr>
            <w:tcW w:w="2592" w:type="dxa"/>
            <w:shd w:val="clear" w:color="auto" w:fill="F9FAFB"/>
            <w:tcMar>
              <w:top w:w="40" w:type="dxa"/>
              <w:left w:w="70" w:type="dxa"/>
              <w:bottom w:w="40" w:type="dxa"/>
              <w:right w:w="70" w:type="dxa"/>
            </w:tcMar>
          </w:tcPr>
          <w:p w14:paraId="3BF27EFD" w14:textId="77777777" w:rsidR="009D3CCA" w:rsidRDefault="00370DC7">
            <w:pPr>
              <w:jc w:val="center"/>
            </w:pPr>
            <w:r>
              <w:rPr>
                <w:sz w:val="19"/>
              </w:rPr>
              <w:t>0.0 °C (Eliminated by Integrator)</w:t>
            </w:r>
          </w:p>
        </w:tc>
        <w:tc>
          <w:tcPr>
            <w:tcW w:w="2736" w:type="dxa"/>
            <w:shd w:val="clear" w:color="auto" w:fill="F9FAFB"/>
            <w:tcMar>
              <w:top w:w="40" w:type="dxa"/>
              <w:left w:w="70" w:type="dxa"/>
              <w:bottom w:w="40" w:type="dxa"/>
              <w:right w:w="70" w:type="dxa"/>
            </w:tcMar>
          </w:tcPr>
          <w:p w14:paraId="60FE8DCB" w14:textId="77777777" w:rsidR="009D3CCA" w:rsidRDefault="00370DC7">
            <w:pPr>
              <w:jc w:val="center"/>
            </w:pPr>
            <w:r>
              <w:rPr>
                <w:sz w:val="19"/>
              </w:rPr>
              <w:t>Dependent on horizon &amp; Q/R weights</w:t>
            </w:r>
          </w:p>
        </w:tc>
      </w:tr>
      <w:tr w:rsidR="009D3CCA" w14:paraId="3C3C98B4" w14:textId="77777777">
        <w:trPr>
          <w:jc w:val="center"/>
        </w:trPr>
        <w:tc>
          <w:tcPr>
            <w:tcW w:w="3600" w:type="dxa"/>
            <w:shd w:val="clear" w:color="auto" w:fill="FFFFFF"/>
            <w:tcMar>
              <w:top w:w="40" w:type="dxa"/>
              <w:left w:w="70" w:type="dxa"/>
              <w:bottom w:w="40" w:type="dxa"/>
              <w:right w:w="70" w:type="dxa"/>
            </w:tcMar>
          </w:tcPr>
          <w:p w14:paraId="327BCAB9" w14:textId="77777777" w:rsidR="009D3CCA" w:rsidRDefault="00370DC7">
            <w:r>
              <w:rPr>
                <w:b/>
                <w:sz w:val="19"/>
              </w:rPr>
              <w:t>Adherence to 200°C Safety Ceiling</w:t>
            </w:r>
          </w:p>
        </w:tc>
        <w:tc>
          <w:tcPr>
            <w:tcW w:w="2592" w:type="dxa"/>
            <w:shd w:val="clear" w:color="auto" w:fill="FFFFFF"/>
            <w:tcMar>
              <w:top w:w="40" w:type="dxa"/>
              <w:left w:w="70" w:type="dxa"/>
              <w:bottom w:w="40" w:type="dxa"/>
              <w:right w:w="70" w:type="dxa"/>
            </w:tcMar>
          </w:tcPr>
          <w:p w14:paraId="521CD74C" w14:textId="77777777" w:rsidR="009D3CCA" w:rsidRDefault="00370DC7">
            <w:pPr>
              <w:jc w:val="center"/>
            </w:pPr>
            <w:r>
              <w:rPr>
                <w:sz w:val="19"/>
              </w:rPr>
              <w:t>Satisfied (Peak 184.1°C &lt; 200°C)</w:t>
            </w:r>
          </w:p>
        </w:tc>
        <w:tc>
          <w:tcPr>
            <w:tcW w:w="2736" w:type="dxa"/>
            <w:shd w:val="clear" w:color="auto" w:fill="FFFFFF"/>
            <w:tcMar>
              <w:top w:w="40" w:type="dxa"/>
              <w:left w:w="70" w:type="dxa"/>
              <w:bottom w:w="40" w:type="dxa"/>
              <w:right w:w="70" w:type="dxa"/>
            </w:tcMar>
          </w:tcPr>
          <w:p w14:paraId="377C7260" w14:textId="77777777" w:rsidR="009D3CCA" w:rsidRDefault="00370DC7">
            <w:pPr>
              <w:jc w:val="center"/>
            </w:pPr>
            <w:r>
              <w:rPr>
                <w:sz w:val="19"/>
              </w:rPr>
              <w:t>Strictly Satisfied (0% risk of breach)</w:t>
            </w:r>
          </w:p>
        </w:tc>
      </w:tr>
      <w:tr w:rsidR="009D3CCA" w14:paraId="37D478D7" w14:textId="77777777">
        <w:trPr>
          <w:jc w:val="center"/>
        </w:trPr>
        <w:tc>
          <w:tcPr>
            <w:tcW w:w="3600" w:type="dxa"/>
            <w:shd w:val="clear" w:color="auto" w:fill="F9FAFB"/>
            <w:tcMar>
              <w:top w:w="40" w:type="dxa"/>
              <w:left w:w="70" w:type="dxa"/>
              <w:bottom w:w="40" w:type="dxa"/>
              <w:right w:w="70" w:type="dxa"/>
            </w:tcMar>
          </w:tcPr>
          <w:p w14:paraId="7BBB0455" w14:textId="77777777" w:rsidR="009D3CCA" w:rsidRDefault="00370DC7">
            <w:r>
              <w:rPr>
                <w:b/>
                <w:sz w:val="19"/>
              </w:rPr>
              <w:t>Disturbance Recovery Robustness</w:t>
            </w:r>
          </w:p>
        </w:tc>
        <w:tc>
          <w:tcPr>
            <w:tcW w:w="2592" w:type="dxa"/>
            <w:shd w:val="clear" w:color="auto" w:fill="F9FAFB"/>
            <w:tcMar>
              <w:top w:w="40" w:type="dxa"/>
              <w:left w:w="70" w:type="dxa"/>
              <w:bottom w:w="40" w:type="dxa"/>
              <w:right w:w="70" w:type="dxa"/>
            </w:tcMar>
          </w:tcPr>
          <w:p w14:paraId="50A23401" w14:textId="77777777" w:rsidR="009D3CCA" w:rsidRDefault="00370DC7">
            <w:pPr>
              <w:jc w:val="center"/>
            </w:pPr>
            <w:r>
              <w:rPr>
                <w:sz w:val="19"/>
              </w:rPr>
              <w:t>Rapid &amp; smooth recovery (&lt;8 s)</w:t>
            </w:r>
          </w:p>
        </w:tc>
        <w:tc>
          <w:tcPr>
            <w:tcW w:w="2736" w:type="dxa"/>
            <w:shd w:val="clear" w:color="auto" w:fill="F9FAFB"/>
            <w:tcMar>
              <w:top w:w="40" w:type="dxa"/>
              <w:left w:w="70" w:type="dxa"/>
              <w:bottom w:w="40" w:type="dxa"/>
              <w:right w:w="70" w:type="dxa"/>
            </w:tcMar>
          </w:tcPr>
          <w:p w14:paraId="79B1DF67" w14:textId="77777777" w:rsidR="009D3CCA" w:rsidRDefault="00370DC7">
            <w:pPr>
              <w:jc w:val="center"/>
            </w:pPr>
            <w:r>
              <w:rPr>
                <w:sz w:val="19"/>
              </w:rPr>
              <w:t>Robust with transient actuator ringing</w:t>
            </w:r>
          </w:p>
        </w:tc>
      </w:tr>
    </w:tbl>
    <w:p w14:paraId="6F7C12C7" w14:textId="77777777" w:rsidR="008D5495" w:rsidRDefault="008D5495">
      <w:pPr>
        <w:keepNext/>
        <w:spacing w:before="280" w:after="80"/>
        <w:rPr>
          <w:b/>
          <w:sz w:val="24"/>
        </w:rPr>
      </w:pPr>
    </w:p>
    <w:p w14:paraId="6D2CA4D9" w14:textId="2CFC8B63" w:rsidR="009D3CCA" w:rsidRDefault="00370DC7">
      <w:pPr>
        <w:keepNext/>
        <w:spacing w:before="280" w:after="80"/>
      </w:pPr>
      <w:r>
        <w:rPr>
          <w:b/>
          <w:sz w:val="24"/>
        </w:rPr>
        <w:t>CONCLUSION:</w:t>
      </w:r>
    </w:p>
    <w:p w14:paraId="64BD0361" w14:textId="77777777" w:rsidR="009D3CCA" w:rsidRDefault="00370DC7">
      <w:pPr>
        <w:spacing w:after="120" w:line="360" w:lineRule="auto"/>
        <w:jc w:val="both"/>
      </w:pPr>
      <w:r>
        <w:t>The laboratory experiment successfully demonstrated the operational contrast between Classical PID and Modern Model Predictive Control for an industrial pharmaceutical oven. Classical PID offers simple tuning, fast rise time, and zero steady-state error (e_ss = 0°C), but produces an overshoot of 4.1°C. While this remained safely below the 200°C limit, such overshoots are undesirable in tight thermal tolerances.</w:t>
      </w:r>
    </w:p>
    <w:p w14:paraId="42378577" w14:textId="77777777" w:rsidR="009D3CCA" w:rsidRDefault="00370DC7">
      <w:pPr>
        <w:spacing w:after="120" w:line="360" w:lineRule="auto"/>
        <w:jc w:val="both"/>
      </w:pPr>
      <w:r>
        <w:t>In contrast, Model Predictive Control utilizes preview capability to eliminate overshoot (0.0°C) and inherently enforce hard state/actuator boundaries. However, penalizing absolute control effort u^2 introduces steady-state droop because thermal equilibrium requires non-zero power (62%). For industrial deployment, MPC formulations should penalize the rate of control change (Δu)^2 rather than absolute u^2, and employ Quadratic Programming (QP) solvers to guarantee zero steady-state error without actuator chattering.</w:t>
      </w:r>
    </w:p>
    <w:p w14:paraId="677B5520" w14:textId="77777777" w:rsidR="008D5495" w:rsidRDefault="008D5495">
      <w:pPr>
        <w:spacing w:after="120" w:line="360" w:lineRule="auto"/>
        <w:jc w:val="both"/>
      </w:pPr>
    </w:p>
    <w:p w14:paraId="49DE1AE8" w14:textId="77777777" w:rsidR="008D5495" w:rsidRDefault="008D5495">
      <w:pPr>
        <w:spacing w:after="120" w:line="360" w:lineRule="auto"/>
        <w:jc w:val="both"/>
      </w:pPr>
    </w:p>
    <w:p w14:paraId="6DADD824" w14:textId="77777777" w:rsidR="008D5495" w:rsidRDefault="008D5495">
      <w:pPr>
        <w:spacing w:after="120" w:line="360" w:lineRule="auto"/>
        <w:jc w:val="both"/>
      </w:pPr>
    </w:p>
    <w:p w14:paraId="4992A6B7" w14:textId="77777777" w:rsidR="008D5495" w:rsidRDefault="008D5495">
      <w:pPr>
        <w:spacing w:after="120" w:line="360" w:lineRule="auto"/>
        <w:jc w:val="both"/>
      </w:pPr>
    </w:p>
    <w:p w14:paraId="53F0D50F" w14:textId="77777777" w:rsidR="008D5495" w:rsidRDefault="008D5495">
      <w:pPr>
        <w:spacing w:after="120" w:line="360" w:lineRule="auto"/>
        <w:jc w:val="both"/>
      </w:pPr>
    </w:p>
    <w:p w14:paraId="4D37DF57" w14:textId="77777777" w:rsidR="008D5495" w:rsidRDefault="008D5495">
      <w:pPr>
        <w:spacing w:after="120" w:line="360" w:lineRule="auto"/>
        <w:jc w:val="both"/>
      </w:pPr>
    </w:p>
    <w:p w14:paraId="0C81D78C" w14:textId="77777777" w:rsidR="008D5495" w:rsidRDefault="008D5495">
      <w:pPr>
        <w:spacing w:after="120" w:line="360" w:lineRule="auto"/>
        <w:jc w:val="both"/>
      </w:pPr>
    </w:p>
    <w:p w14:paraId="0D04B7D9" w14:textId="77777777" w:rsidR="008D5495" w:rsidRDefault="008D5495">
      <w:pPr>
        <w:spacing w:after="120" w:line="360" w:lineRule="auto"/>
        <w:jc w:val="both"/>
      </w:pPr>
    </w:p>
    <w:p w14:paraId="6F371D43" w14:textId="77777777" w:rsidR="008D5495" w:rsidRDefault="008D5495">
      <w:pPr>
        <w:spacing w:after="120" w:line="360" w:lineRule="auto"/>
        <w:jc w:val="both"/>
      </w:pPr>
    </w:p>
    <w:p w14:paraId="0360509C" w14:textId="77777777" w:rsidR="008D5495" w:rsidRDefault="008D5495">
      <w:pPr>
        <w:spacing w:after="120" w:line="360" w:lineRule="auto"/>
        <w:jc w:val="both"/>
      </w:pPr>
    </w:p>
    <w:p w14:paraId="439DF9EF" w14:textId="77777777" w:rsidR="008D5495" w:rsidRDefault="008D5495">
      <w:pPr>
        <w:spacing w:after="120" w:line="360" w:lineRule="auto"/>
        <w:jc w:val="both"/>
      </w:pPr>
    </w:p>
    <w:p w14:paraId="3418AC7E" w14:textId="77777777" w:rsidR="008D5495" w:rsidRDefault="008D5495">
      <w:pPr>
        <w:spacing w:after="120" w:line="360" w:lineRule="auto"/>
        <w:jc w:val="both"/>
      </w:pPr>
    </w:p>
    <w:p w14:paraId="1A335CF7" w14:textId="77777777" w:rsidR="008D5495" w:rsidRDefault="008D5495">
      <w:pPr>
        <w:spacing w:after="120" w:line="360" w:lineRule="auto"/>
        <w:jc w:val="both"/>
      </w:pPr>
    </w:p>
    <w:p w14:paraId="000608FD" w14:textId="77777777" w:rsidR="008D5495" w:rsidRDefault="008D5495">
      <w:pPr>
        <w:spacing w:after="120" w:line="360" w:lineRule="auto"/>
        <w:jc w:val="both"/>
      </w:pPr>
    </w:p>
    <w:p w14:paraId="67080F47" w14:textId="77777777" w:rsidR="009D3CCA" w:rsidRDefault="00370DC7">
      <w:pPr>
        <w:keepNext/>
        <w:spacing w:before="280" w:after="80"/>
      </w:pPr>
      <w:r>
        <w:rPr>
          <w:b/>
          <w:sz w:val="24"/>
        </w:rPr>
        <w:lastRenderedPageBreak/>
        <w:t>STUDENT SIGNATURE</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2592"/>
        <w:gridCol w:w="3600"/>
        <w:gridCol w:w="2736"/>
      </w:tblGrid>
      <w:tr w:rsidR="009D3CCA" w14:paraId="72AE635F" w14:textId="77777777">
        <w:trPr>
          <w:jc w:val="center"/>
        </w:trPr>
        <w:tc>
          <w:tcPr>
            <w:tcW w:w="2592" w:type="dxa"/>
            <w:shd w:val="clear" w:color="auto" w:fill="E6ECF5"/>
            <w:tcMar>
              <w:top w:w="60" w:type="dxa"/>
              <w:left w:w="80" w:type="dxa"/>
              <w:bottom w:w="60" w:type="dxa"/>
              <w:right w:w="80" w:type="dxa"/>
            </w:tcMar>
          </w:tcPr>
          <w:p w14:paraId="3B3F09F5" w14:textId="77777777" w:rsidR="009D3CCA" w:rsidRDefault="00370DC7">
            <w:pPr>
              <w:jc w:val="center"/>
            </w:pPr>
            <w:r>
              <w:rPr>
                <w:b/>
                <w:sz w:val="20"/>
              </w:rPr>
              <w:t>Roll Number</w:t>
            </w:r>
          </w:p>
        </w:tc>
        <w:tc>
          <w:tcPr>
            <w:tcW w:w="3600" w:type="dxa"/>
            <w:shd w:val="clear" w:color="auto" w:fill="E6ECF5"/>
            <w:tcMar>
              <w:top w:w="60" w:type="dxa"/>
              <w:left w:w="80" w:type="dxa"/>
              <w:bottom w:w="60" w:type="dxa"/>
              <w:right w:w="80" w:type="dxa"/>
            </w:tcMar>
          </w:tcPr>
          <w:p w14:paraId="7C6DDCCF" w14:textId="77777777" w:rsidR="009D3CCA" w:rsidRDefault="00370DC7">
            <w:pPr>
              <w:jc w:val="center"/>
            </w:pPr>
            <w:r>
              <w:rPr>
                <w:b/>
                <w:sz w:val="20"/>
              </w:rPr>
              <w:t>Name</w:t>
            </w:r>
          </w:p>
        </w:tc>
        <w:tc>
          <w:tcPr>
            <w:tcW w:w="2736" w:type="dxa"/>
            <w:shd w:val="clear" w:color="auto" w:fill="E6ECF5"/>
            <w:tcMar>
              <w:top w:w="60" w:type="dxa"/>
              <w:left w:w="80" w:type="dxa"/>
              <w:bottom w:w="60" w:type="dxa"/>
              <w:right w:w="80" w:type="dxa"/>
            </w:tcMar>
          </w:tcPr>
          <w:p w14:paraId="1DBCE51E" w14:textId="77777777" w:rsidR="009D3CCA" w:rsidRDefault="00370DC7">
            <w:pPr>
              <w:jc w:val="center"/>
            </w:pPr>
            <w:r>
              <w:rPr>
                <w:b/>
                <w:sz w:val="20"/>
              </w:rPr>
              <w:t>Signature</w:t>
            </w:r>
          </w:p>
        </w:tc>
      </w:tr>
      <w:tr w:rsidR="009D3CCA" w14:paraId="633BE3DA" w14:textId="77777777">
        <w:trPr>
          <w:jc w:val="center"/>
        </w:trPr>
        <w:tc>
          <w:tcPr>
            <w:tcW w:w="2592" w:type="dxa"/>
            <w:tcMar>
              <w:top w:w="80" w:type="dxa"/>
              <w:left w:w="80" w:type="dxa"/>
              <w:bottom w:w="80" w:type="dxa"/>
              <w:right w:w="80" w:type="dxa"/>
            </w:tcMar>
          </w:tcPr>
          <w:p w14:paraId="27272B8C" w14:textId="1DB3208B" w:rsidR="009D3CCA" w:rsidRDefault="00370DC7">
            <w:pPr>
              <w:jc w:val="center"/>
            </w:pPr>
            <w:r>
              <w:rPr>
                <w:b/>
              </w:rPr>
              <w:t>2404</w:t>
            </w:r>
            <w:r w:rsidR="008D5495">
              <w:rPr>
                <w:b/>
              </w:rPr>
              <w:t>154</w:t>
            </w:r>
          </w:p>
        </w:tc>
        <w:tc>
          <w:tcPr>
            <w:tcW w:w="3600" w:type="dxa"/>
            <w:tcMar>
              <w:top w:w="80" w:type="dxa"/>
              <w:left w:w="80" w:type="dxa"/>
              <w:bottom w:w="80" w:type="dxa"/>
              <w:right w:w="80" w:type="dxa"/>
            </w:tcMar>
          </w:tcPr>
          <w:p w14:paraId="24BE7367" w14:textId="3ECADE99" w:rsidR="009D3CCA" w:rsidRDefault="0022110C">
            <w:pPr>
              <w:jc w:val="center"/>
            </w:pPr>
            <w:r>
              <w:t>Ziaur Rahaman</w:t>
            </w:r>
          </w:p>
        </w:tc>
        <w:tc>
          <w:tcPr>
            <w:tcW w:w="2736" w:type="dxa"/>
            <w:tcMar>
              <w:top w:w="80" w:type="dxa"/>
              <w:left w:w="80" w:type="dxa"/>
              <w:bottom w:w="80" w:type="dxa"/>
              <w:right w:w="80" w:type="dxa"/>
            </w:tcMar>
          </w:tcPr>
          <w:p w14:paraId="395DEC38" w14:textId="77777777" w:rsidR="009D3CCA" w:rsidRDefault="009D3CCA">
            <w:pPr>
              <w:jc w:val="center"/>
            </w:pPr>
          </w:p>
        </w:tc>
      </w:tr>
      <w:tr w:rsidR="009D3CCA" w14:paraId="5419C41B" w14:textId="77777777">
        <w:trPr>
          <w:jc w:val="center"/>
        </w:trPr>
        <w:tc>
          <w:tcPr>
            <w:tcW w:w="2592" w:type="dxa"/>
            <w:tcMar>
              <w:top w:w="80" w:type="dxa"/>
              <w:left w:w="80" w:type="dxa"/>
              <w:bottom w:w="80" w:type="dxa"/>
              <w:right w:w="80" w:type="dxa"/>
            </w:tcMar>
          </w:tcPr>
          <w:p w14:paraId="0BA1154A" w14:textId="777934B0" w:rsidR="009D3CCA" w:rsidRDefault="00370DC7">
            <w:pPr>
              <w:jc w:val="center"/>
            </w:pPr>
            <w:r>
              <w:rPr>
                <w:b/>
              </w:rPr>
              <w:t>2404</w:t>
            </w:r>
            <w:r w:rsidR="008D5495">
              <w:rPr>
                <w:b/>
              </w:rPr>
              <w:t>149</w:t>
            </w:r>
          </w:p>
        </w:tc>
        <w:tc>
          <w:tcPr>
            <w:tcW w:w="3600" w:type="dxa"/>
            <w:tcMar>
              <w:top w:w="80" w:type="dxa"/>
              <w:left w:w="80" w:type="dxa"/>
              <w:bottom w:w="80" w:type="dxa"/>
              <w:right w:w="80" w:type="dxa"/>
            </w:tcMar>
          </w:tcPr>
          <w:p w14:paraId="3DBA6B5C" w14:textId="44FE2350" w:rsidR="009D3CCA" w:rsidRDefault="0022110C">
            <w:pPr>
              <w:jc w:val="center"/>
            </w:pPr>
            <w:r>
              <w:t xml:space="preserve">Suchismita Lodh </w:t>
            </w:r>
          </w:p>
        </w:tc>
        <w:tc>
          <w:tcPr>
            <w:tcW w:w="2736" w:type="dxa"/>
            <w:tcMar>
              <w:top w:w="80" w:type="dxa"/>
              <w:left w:w="80" w:type="dxa"/>
              <w:bottom w:w="80" w:type="dxa"/>
              <w:right w:w="80" w:type="dxa"/>
            </w:tcMar>
          </w:tcPr>
          <w:p w14:paraId="33B57A18" w14:textId="77777777" w:rsidR="009D3CCA" w:rsidRDefault="009D3CCA">
            <w:pPr>
              <w:jc w:val="center"/>
            </w:pPr>
          </w:p>
        </w:tc>
      </w:tr>
      <w:tr w:rsidR="009D3CCA" w14:paraId="4111241A" w14:textId="77777777">
        <w:trPr>
          <w:jc w:val="center"/>
        </w:trPr>
        <w:tc>
          <w:tcPr>
            <w:tcW w:w="2592" w:type="dxa"/>
            <w:tcMar>
              <w:top w:w="80" w:type="dxa"/>
              <w:left w:w="80" w:type="dxa"/>
              <w:bottom w:w="80" w:type="dxa"/>
              <w:right w:w="80" w:type="dxa"/>
            </w:tcMar>
          </w:tcPr>
          <w:p w14:paraId="7B853465" w14:textId="76366DBC" w:rsidR="009D3CCA" w:rsidRDefault="00370DC7">
            <w:pPr>
              <w:jc w:val="center"/>
            </w:pPr>
            <w:r>
              <w:rPr>
                <w:b/>
              </w:rPr>
              <w:t>2404</w:t>
            </w:r>
            <w:r w:rsidR="008D5495">
              <w:rPr>
                <w:b/>
              </w:rPr>
              <w:t>011</w:t>
            </w:r>
          </w:p>
        </w:tc>
        <w:tc>
          <w:tcPr>
            <w:tcW w:w="3600" w:type="dxa"/>
            <w:tcMar>
              <w:top w:w="80" w:type="dxa"/>
              <w:left w:w="80" w:type="dxa"/>
              <w:bottom w:w="80" w:type="dxa"/>
              <w:right w:w="80" w:type="dxa"/>
            </w:tcMar>
          </w:tcPr>
          <w:p w14:paraId="4037F8CF" w14:textId="2042FDDD" w:rsidR="009D3CCA" w:rsidRDefault="0022110C">
            <w:pPr>
              <w:jc w:val="center"/>
            </w:pPr>
            <w:r w:rsidRPr="0022110C">
              <w:t>A</w:t>
            </w:r>
            <w:r>
              <w:t>nkit Kar</w:t>
            </w:r>
          </w:p>
        </w:tc>
        <w:tc>
          <w:tcPr>
            <w:tcW w:w="2736" w:type="dxa"/>
            <w:tcMar>
              <w:top w:w="80" w:type="dxa"/>
              <w:left w:w="80" w:type="dxa"/>
              <w:bottom w:w="80" w:type="dxa"/>
              <w:right w:w="80" w:type="dxa"/>
            </w:tcMar>
          </w:tcPr>
          <w:p w14:paraId="3E50E940" w14:textId="77777777" w:rsidR="009D3CCA" w:rsidRDefault="009D3CCA">
            <w:pPr>
              <w:jc w:val="center"/>
            </w:pPr>
          </w:p>
        </w:tc>
      </w:tr>
    </w:tbl>
    <w:p w14:paraId="63BB2BCD" w14:textId="2C17964E" w:rsidR="009D3CCA" w:rsidRDefault="00370DC7">
      <w:pPr>
        <w:spacing w:before="200" w:after="160"/>
        <w:jc w:val="right"/>
      </w:pPr>
      <w:r>
        <w:rPr>
          <w:b/>
        </w:rPr>
        <w:t xml:space="preserve">Date:  </w:t>
      </w:r>
      <w:r w:rsidR="008D5495">
        <w:rPr>
          <w:b/>
        </w:rPr>
        <w:t>26</w:t>
      </w:r>
      <w:r>
        <w:rPr>
          <w:b/>
        </w:rPr>
        <w:t xml:space="preserve">-10-2026          </w:t>
      </w:r>
    </w:p>
    <w:p w14:paraId="1E8C3D74" w14:textId="77777777" w:rsidR="009D3CCA" w:rsidRDefault="00370DC7">
      <w:pPr>
        <w:keepNext/>
        <w:spacing w:before="280" w:after="80"/>
      </w:pPr>
      <w:r>
        <w:rPr>
          <w:b/>
          <w:sz w:val="24"/>
        </w:rPr>
        <w:t>SIGNATURE OF THE CONCERNED LAB FACULTY MEMBER</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ayout w:type="fixed"/>
        <w:tblLook w:val="04A0" w:firstRow="1" w:lastRow="0" w:firstColumn="1" w:lastColumn="0" w:noHBand="0" w:noVBand="1"/>
      </w:tblPr>
      <w:tblGrid>
        <w:gridCol w:w="4464"/>
        <w:gridCol w:w="4464"/>
      </w:tblGrid>
      <w:tr w:rsidR="009D3CCA" w14:paraId="70AB7302" w14:textId="77777777">
        <w:trPr>
          <w:jc w:val="center"/>
        </w:trPr>
        <w:tc>
          <w:tcPr>
            <w:tcW w:w="4464" w:type="dxa"/>
            <w:shd w:val="clear" w:color="auto" w:fill="E6ECF5"/>
            <w:tcMar>
              <w:top w:w="60" w:type="dxa"/>
              <w:left w:w="80" w:type="dxa"/>
              <w:bottom w:w="60" w:type="dxa"/>
              <w:right w:w="80" w:type="dxa"/>
            </w:tcMar>
          </w:tcPr>
          <w:p w14:paraId="051E46CA" w14:textId="77777777" w:rsidR="009D3CCA" w:rsidRDefault="00370DC7">
            <w:pPr>
              <w:jc w:val="center"/>
            </w:pPr>
            <w:r>
              <w:rPr>
                <w:b/>
                <w:sz w:val="20"/>
              </w:rPr>
              <w:t>Full Name</w:t>
            </w:r>
          </w:p>
        </w:tc>
        <w:tc>
          <w:tcPr>
            <w:tcW w:w="4464" w:type="dxa"/>
            <w:shd w:val="clear" w:color="auto" w:fill="E6ECF5"/>
            <w:tcMar>
              <w:top w:w="60" w:type="dxa"/>
              <w:left w:w="80" w:type="dxa"/>
              <w:bottom w:w="60" w:type="dxa"/>
              <w:right w:w="80" w:type="dxa"/>
            </w:tcMar>
          </w:tcPr>
          <w:p w14:paraId="758E56F9" w14:textId="77777777" w:rsidR="009D3CCA" w:rsidRDefault="00370DC7">
            <w:pPr>
              <w:jc w:val="center"/>
            </w:pPr>
            <w:r>
              <w:rPr>
                <w:b/>
                <w:sz w:val="20"/>
              </w:rPr>
              <w:t>Signature with Date</w:t>
            </w:r>
          </w:p>
        </w:tc>
      </w:tr>
      <w:tr w:rsidR="009D3CCA" w14:paraId="2DD625CF" w14:textId="77777777">
        <w:trPr>
          <w:jc w:val="center"/>
        </w:trPr>
        <w:tc>
          <w:tcPr>
            <w:tcW w:w="4464" w:type="dxa"/>
            <w:tcMar>
              <w:top w:w="90" w:type="dxa"/>
              <w:left w:w="80" w:type="dxa"/>
              <w:bottom w:w="90" w:type="dxa"/>
              <w:right w:w="80" w:type="dxa"/>
            </w:tcMar>
          </w:tcPr>
          <w:p w14:paraId="7C680AEF" w14:textId="77777777" w:rsidR="009D3CCA" w:rsidRDefault="009D3CCA"/>
        </w:tc>
        <w:tc>
          <w:tcPr>
            <w:tcW w:w="4464" w:type="dxa"/>
            <w:tcMar>
              <w:top w:w="90" w:type="dxa"/>
              <w:left w:w="80" w:type="dxa"/>
              <w:bottom w:w="90" w:type="dxa"/>
              <w:right w:w="80" w:type="dxa"/>
            </w:tcMar>
          </w:tcPr>
          <w:p w14:paraId="3E7872BA" w14:textId="77777777" w:rsidR="009D3CCA" w:rsidRDefault="009D3CCA"/>
        </w:tc>
      </w:tr>
      <w:tr w:rsidR="009D3CCA" w14:paraId="0C1AFB25" w14:textId="77777777">
        <w:trPr>
          <w:jc w:val="center"/>
        </w:trPr>
        <w:tc>
          <w:tcPr>
            <w:tcW w:w="4464" w:type="dxa"/>
            <w:tcMar>
              <w:top w:w="90" w:type="dxa"/>
              <w:left w:w="80" w:type="dxa"/>
              <w:bottom w:w="90" w:type="dxa"/>
              <w:right w:w="80" w:type="dxa"/>
            </w:tcMar>
          </w:tcPr>
          <w:p w14:paraId="0B7540AE" w14:textId="77777777" w:rsidR="009D3CCA" w:rsidRDefault="009D3CCA"/>
        </w:tc>
        <w:tc>
          <w:tcPr>
            <w:tcW w:w="4464" w:type="dxa"/>
            <w:tcMar>
              <w:top w:w="90" w:type="dxa"/>
              <w:left w:w="80" w:type="dxa"/>
              <w:bottom w:w="90" w:type="dxa"/>
              <w:right w:w="80" w:type="dxa"/>
            </w:tcMar>
          </w:tcPr>
          <w:p w14:paraId="2C3F1BD1" w14:textId="77777777" w:rsidR="009D3CCA" w:rsidRDefault="009D3CCA"/>
        </w:tc>
      </w:tr>
    </w:tbl>
    <w:p w14:paraId="0221623C" w14:textId="77777777" w:rsidR="00370DC7" w:rsidRDefault="00370DC7"/>
    <w:sectPr w:rsidR="00370DC7" w:rsidSect="008D5495">
      <w:pgSz w:w="12240" w:h="15840"/>
      <w:pgMar w:top="1440" w:right="1656" w:bottom="1440" w:left="165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22FF9A" w14:textId="77777777" w:rsidR="00126004" w:rsidRDefault="00126004" w:rsidP="008D5495">
      <w:pPr>
        <w:spacing w:after="0" w:line="240" w:lineRule="auto"/>
      </w:pPr>
      <w:r>
        <w:separator/>
      </w:r>
    </w:p>
  </w:endnote>
  <w:endnote w:type="continuationSeparator" w:id="0">
    <w:p w14:paraId="66430AC7" w14:textId="77777777" w:rsidR="00126004" w:rsidRDefault="00126004" w:rsidP="008D5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424AF" w14:textId="77777777" w:rsidR="00126004" w:rsidRDefault="00126004" w:rsidP="008D5495">
      <w:pPr>
        <w:spacing w:after="0" w:line="240" w:lineRule="auto"/>
      </w:pPr>
      <w:r>
        <w:separator/>
      </w:r>
    </w:p>
  </w:footnote>
  <w:footnote w:type="continuationSeparator" w:id="0">
    <w:p w14:paraId="4BAD3E7A" w14:textId="77777777" w:rsidR="00126004" w:rsidRDefault="00126004" w:rsidP="008D5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4427542">
    <w:abstractNumId w:val="8"/>
  </w:num>
  <w:num w:numId="2" w16cid:durableId="922683882">
    <w:abstractNumId w:val="6"/>
  </w:num>
  <w:num w:numId="3" w16cid:durableId="305398810">
    <w:abstractNumId w:val="5"/>
  </w:num>
  <w:num w:numId="4" w16cid:durableId="1625774065">
    <w:abstractNumId w:val="4"/>
  </w:num>
  <w:num w:numId="5" w16cid:durableId="1821536602">
    <w:abstractNumId w:val="7"/>
  </w:num>
  <w:num w:numId="6" w16cid:durableId="871381050">
    <w:abstractNumId w:val="3"/>
  </w:num>
  <w:num w:numId="7" w16cid:durableId="1538352003">
    <w:abstractNumId w:val="2"/>
  </w:num>
  <w:num w:numId="8" w16cid:durableId="1031613687">
    <w:abstractNumId w:val="1"/>
  </w:num>
  <w:num w:numId="9" w16cid:durableId="324670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036"/>
    <w:rsid w:val="00034616"/>
    <w:rsid w:val="0006063C"/>
    <w:rsid w:val="0012413D"/>
    <w:rsid w:val="00126004"/>
    <w:rsid w:val="0015074B"/>
    <w:rsid w:val="0022110C"/>
    <w:rsid w:val="00241FA9"/>
    <w:rsid w:val="0029639D"/>
    <w:rsid w:val="00326F90"/>
    <w:rsid w:val="00370DC7"/>
    <w:rsid w:val="00663DE4"/>
    <w:rsid w:val="008D5495"/>
    <w:rsid w:val="009D3CCA"/>
    <w:rsid w:val="00AA1D8D"/>
    <w:rsid w:val="00B47730"/>
    <w:rsid w:val="00B824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0B63F8"/>
  <w14:defaultImageDpi w14:val="300"/>
  <w15:docId w15:val="{A831D252-DFD6-4AEA-A106-3FC248943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Ziaur rahaman Ziaur</cp:lastModifiedBy>
  <cp:revision>11</cp:revision>
  <dcterms:created xsi:type="dcterms:W3CDTF">2013-12-23T23:15:00Z</dcterms:created>
  <dcterms:modified xsi:type="dcterms:W3CDTF">2026-10-08T08:28:00Z</dcterms:modified>
  <cp:category/>
</cp:coreProperties>
</file>