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FA23D8C" w14:textId="77777777" w:rsidR="00E507EB" w:rsidRPr="00E507EB" w:rsidRDefault="00E507EB" w:rsidP="00C91313">
      <w:pPr>
        <w:jc w:val="center"/>
        <w:rPr>
          <w:szCs w:val="28"/>
        </w:rPr>
      </w:pPr>
      <w:r w:rsidRPr="00E507EB">
        <w:rPr>
          <w:szCs w:val="28"/>
        </w:rPr>
        <w:t>МИНИСТЕРСТВО ПРОСВЕЩЕНИЯ РОССИЙСКОЙ ФЕДЕРАЦИИ</w:t>
      </w:r>
    </w:p>
    <w:p w14:paraId="3E2028A2" w14:textId="77777777" w:rsidR="00E507EB" w:rsidRPr="00E507EB" w:rsidRDefault="00E507EB" w:rsidP="00C91313">
      <w:pPr>
        <w:jc w:val="center"/>
        <w:rPr>
          <w:szCs w:val="28"/>
        </w:rPr>
      </w:pPr>
    </w:p>
    <w:p w14:paraId="72C3A398" w14:textId="77777777" w:rsidR="00E507EB" w:rsidRPr="00E507EB" w:rsidRDefault="00E507EB" w:rsidP="00C91313">
      <w:pPr>
        <w:jc w:val="center"/>
        <w:rPr>
          <w:szCs w:val="28"/>
        </w:rPr>
      </w:pPr>
      <w:r w:rsidRPr="00E507EB">
        <w:rPr>
          <w:szCs w:val="28"/>
        </w:rPr>
        <w:t>ФЕДЕРАЛЬНОЕ ГОСУДАРСТВЕННОЕ БЮДЖЕТНОЕ ОБРАЗОВАТЕЛЬНОЕ УЧРЕЖДЕНИЕ ВЫСШЕГО ОБРАЗОВАНИЯ</w:t>
      </w:r>
    </w:p>
    <w:p w14:paraId="5667E8C4" w14:textId="77777777" w:rsidR="00E507EB" w:rsidRPr="00E507EB" w:rsidRDefault="00E507EB" w:rsidP="00C91313">
      <w:pPr>
        <w:jc w:val="center"/>
        <w:rPr>
          <w:szCs w:val="28"/>
        </w:rPr>
      </w:pPr>
      <w:r w:rsidRPr="00E507EB">
        <w:rPr>
          <w:szCs w:val="28"/>
        </w:rPr>
        <w:t>«РОССИЙСКИЙ ГОСУДАРСТВЕННЫЙ</w:t>
      </w:r>
    </w:p>
    <w:p w14:paraId="6B598C6E" w14:textId="77777777" w:rsidR="00E507EB" w:rsidRPr="00E507EB" w:rsidRDefault="00E507EB" w:rsidP="00C91313">
      <w:pPr>
        <w:jc w:val="center"/>
        <w:rPr>
          <w:szCs w:val="28"/>
        </w:rPr>
      </w:pPr>
      <w:r w:rsidRPr="00E507EB">
        <w:rPr>
          <w:szCs w:val="28"/>
        </w:rPr>
        <w:t>ПЕДАГОГИЧЕСКИЙ УНИВЕРСИТЕТ им. А. И. ГЕРЦЕНА»</w:t>
      </w:r>
    </w:p>
    <w:p w14:paraId="656D4102" w14:textId="77777777" w:rsidR="00E507EB" w:rsidRPr="00E507EB" w:rsidRDefault="00E507EB" w:rsidP="005A580F">
      <w:pPr>
        <w:jc w:val="center"/>
        <w:rPr>
          <w:sz w:val="22"/>
        </w:rPr>
      </w:pPr>
    </w:p>
    <w:p w14:paraId="2B63DD0B" w14:textId="77777777" w:rsidR="00E507EB" w:rsidRPr="00E507EB" w:rsidRDefault="00E507EB" w:rsidP="005A580F">
      <w:pPr>
        <w:jc w:val="center"/>
        <w:rPr>
          <w:sz w:val="20"/>
          <w:szCs w:val="20"/>
        </w:rPr>
      </w:pPr>
      <w:r w:rsidRPr="00E507EB">
        <w:rPr>
          <w:noProof/>
          <w:sz w:val="20"/>
        </w:rPr>
        <w:drawing>
          <wp:inline distT="0" distB="0" distL="0" distR="0" wp14:anchorId="29B8655C" wp14:editId="22153E29">
            <wp:extent cx="1463040" cy="1709420"/>
            <wp:effectExtent l="0" t="0" r="0" b="0"/>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040" cy="1709420"/>
                    </a:xfrm>
                    <a:prstGeom prst="rect">
                      <a:avLst/>
                    </a:prstGeom>
                    <a:noFill/>
                    <a:ln>
                      <a:noFill/>
                    </a:ln>
                  </pic:spPr>
                </pic:pic>
              </a:graphicData>
            </a:graphic>
          </wp:inline>
        </w:drawing>
      </w:r>
    </w:p>
    <w:p w14:paraId="3123B761" w14:textId="77777777" w:rsidR="00E507EB" w:rsidRPr="00E507EB" w:rsidRDefault="00E507EB" w:rsidP="005A580F">
      <w:pPr>
        <w:jc w:val="center"/>
        <w:rPr>
          <w:sz w:val="20"/>
          <w:szCs w:val="20"/>
        </w:rPr>
      </w:pPr>
    </w:p>
    <w:p w14:paraId="423EC98C" w14:textId="77777777" w:rsidR="00E507EB" w:rsidRPr="00E507EB" w:rsidRDefault="00E507EB" w:rsidP="005A580F">
      <w:pPr>
        <w:jc w:val="center"/>
        <w:rPr>
          <w:sz w:val="20"/>
          <w:szCs w:val="20"/>
        </w:rPr>
      </w:pPr>
    </w:p>
    <w:p w14:paraId="7DC6DA5F" w14:textId="77777777" w:rsidR="00E507EB" w:rsidRPr="00E507EB" w:rsidRDefault="00E507EB" w:rsidP="00C91313">
      <w:pPr>
        <w:jc w:val="center"/>
        <w:rPr>
          <w:szCs w:val="28"/>
        </w:rPr>
      </w:pPr>
      <w:r w:rsidRPr="00E507EB">
        <w:rPr>
          <w:szCs w:val="28"/>
        </w:rPr>
        <w:t>Направление подготовки</w:t>
      </w:r>
      <w:r w:rsidRPr="00E507EB">
        <w:rPr>
          <w:szCs w:val="28"/>
        </w:rPr>
        <w:br/>
        <w:t>09.03.01 Информатика и вычислительная техника</w:t>
      </w:r>
    </w:p>
    <w:p w14:paraId="50B45889" w14:textId="77777777" w:rsidR="00E507EB" w:rsidRPr="00E507EB" w:rsidRDefault="00E507EB" w:rsidP="00C91313">
      <w:pPr>
        <w:jc w:val="right"/>
        <w:rPr>
          <w:szCs w:val="28"/>
        </w:rPr>
      </w:pPr>
    </w:p>
    <w:p w14:paraId="31B55A82" w14:textId="77777777" w:rsidR="00E507EB" w:rsidRPr="00E507EB" w:rsidRDefault="00E507EB" w:rsidP="00C91313">
      <w:pPr>
        <w:jc w:val="center"/>
        <w:rPr>
          <w:szCs w:val="28"/>
        </w:rPr>
      </w:pPr>
      <w:r w:rsidRPr="00E507EB">
        <w:rPr>
          <w:szCs w:val="28"/>
        </w:rPr>
        <w:t>направленность (профиль)</w:t>
      </w:r>
    </w:p>
    <w:p w14:paraId="155E05CB" w14:textId="77777777" w:rsidR="00E507EB" w:rsidRPr="00E507EB" w:rsidRDefault="00E507EB" w:rsidP="00C91313">
      <w:pPr>
        <w:jc w:val="center"/>
      </w:pPr>
      <w:r w:rsidRPr="00E507EB">
        <w:rPr>
          <w:szCs w:val="28"/>
        </w:rPr>
        <w:t>«Технологии разработки программного обеспечения и обработки больших данных»</w:t>
      </w:r>
    </w:p>
    <w:p w14:paraId="53110B0C" w14:textId="77777777" w:rsidR="00E507EB" w:rsidRPr="00E507EB" w:rsidRDefault="00E507EB" w:rsidP="005A580F">
      <w:pPr>
        <w:jc w:val="center"/>
        <w:rPr>
          <w:sz w:val="24"/>
        </w:rPr>
      </w:pPr>
    </w:p>
    <w:p w14:paraId="4FE19E14" w14:textId="77777777" w:rsidR="00E507EB" w:rsidRPr="00E507EB" w:rsidRDefault="00E507EB" w:rsidP="005A580F">
      <w:pPr>
        <w:jc w:val="center"/>
        <w:rPr>
          <w:sz w:val="24"/>
        </w:rPr>
      </w:pPr>
    </w:p>
    <w:p w14:paraId="1D7A537D" w14:textId="77777777" w:rsidR="00E507EB" w:rsidRPr="00E507EB" w:rsidRDefault="00E507EB" w:rsidP="00C91313">
      <w:pPr>
        <w:jc w:val="center"/>
        <w:rPr>
          <w:b/>
          <w:sz w:val="32"/>
          <w:szCs w:val="32"/>
        </w:rPr>
      </w:pPr>
      <w:r w:rsidRPr="00E507EB">
        <w:rPr>
          <w:b/>
          <w:sz w:val="32"/>
          <w:szCs w:val="32"/>
        </w:rPr>
        <w:t>Текстовый материал</w:t>
      </w:r>
    </w:p>
    <w:p w14:paraId="78E19D4D" w14:textId="77777777" w:rsidR="00E507EB" w:rsidRPr="00E507EB" w:rsidRDefault="00E507EB" w:rsidP="00C91313">
      <w:pPr>
        <w:jc w:val="center"/>
        <w:rPr>
          <w:szCs w:val="28"/>
        </w:rPr>
      </w:pPr>
    </w:p>
    <w:p w14:paraId="025C8A56" w14:textId="475432C4" w:rsidR="00E507EB" w:rsidRPr="00E507EB" w:rsidRDefault="00E507EB" w:rsidP="00C91313">
      <w:pPr>
        <w:jc w:val="center"/>
        <w:rPr>
          <w:szCs w:val="28"/>
        </w:rPr>
      </w:pPr>
      <w:r w:rsidRPr="00E507EB">
        <w:rPr>
          <w:szCs w:val="28"/>
        </w:rPr>
        <w:t>Музеи Санкт-Петербурга</w:t>
      </w:r>
    </w:p>
    <w:p w14:paraId="3333C65B" w14:textId="77777777" w:rsidR="00E507EB" w:rsidRPr="00E507EB" w:rsidRDefault="00E507EB" w:rsidP="005A580F">
      <w:pPr>
        <w:jc w:val="center"/>
        <w:rPr>
          <w:sz w:val="24"/>
        </w:rPr>
      </w:pPr>
    </w:p>
    <w:p w14:paraId="644D64FB" w14:textId="77777777" w:rsidR="00E507EB" w:rsidRPr="00E507EB" w:rsidRDefault="00E507EB" w:rsidP="005A580F">
      <w:pPr>
        <w:jc w:val="center"/>
        <w:rPr>
          <w:sz w:val="24"/>
        </w:rPr>
      </w:pPr>
    </w:p>
    <w:p w14:paraId="0827CC73" w14:textId="77777777" w:rsidR="00E507EB" w:rsidRPr="00E507EB" w:rsidRDefault="00E507EB" w:rsidP="005A580F">
      <w:pPr>
        <w:jc w:val="center"/>
        <w:rPr>
          <w:sz w:val="24"/>
        </w:rPr>
      </w:pPr>
    </w:p>
    <w:tbl>
      <w:tblPr>
        <w:tblW w:w="4962" w:type="dxa"/>
        <w:tblInd w:w="4644" w:type="dxa"/>
        <w:tblLook w:val="04A0" w:firstRow="1" w:lastRow="0" w:firstColumn="1" w:lastColumn="0" w:noHBand="0" w:noVBand="1"/>
      </w:tblPr>
      <w:tblGrid>
        <w:gridCol w:w="4962"/>
      </w:tblGrid>
      <w:tr w:rsidR="00E507EB" w:rsidRPr="00E507EB" w14:paraId="3D30749C" w14:textId="77777777">
        <w:tc>
          <w:tcPr>
            <w:tcW w:w="4962" w:type="dxa"/>
          </w:tcPr>
          <w:p w14:paraId="79DB1464" w14:textId="77777777" w:rsidR="00E507EB" w:rsidRPr="00E507EB" w:rsidRDefault="00E507EB" w:rsidP="00E507EB">
            <w:pPr>
              <w:contextualSpacing/>
              <w:jc w:val="left"/>
              <w:rPr>
                <w:sz w:val="24"/>
              </w:rPr>
            </w:pPr>
            <w:r w:rsidRPr="00E507EB">
              <w:rPr>
                <w:sz w:val="24"/>
              </w:rPr>
              <w:t xml:space="preserve">Обучающегося </w:t>
            </w:r>
            <w:r w:rsidRPr="00E507EB">
              <w:rPr>
                <w:sz w:val="24"/>
                <w:u w:val="single"/>
              </w:rPr>
              <w:t>3</w:t>
            </w:r>
            <w:r w:rsidRPr="00E507EB">
              <w:rPr>
                <w:sz w:val="24"/>
              </w:rPr>
              <w:t xml:space="preserve"> курса </w:t>
            </w:r>
          </w:p>
          <w:p w14:paraId="64AA3E81" w14:textId="77777777" w:rsidR="00E507EB" w:rsidRPr="00E507EB" w:rsidRDefault="00E507EB" w:rsidP="00E507EB">
            <w:pPr>
              <w:contextualSpacing/>
              <w:jc w:val="left"/>
              <w:rPr>
                <w:sz w:val="24"/>
              </w:rPr>
            </w:pPr>
            <w:r w:rsidRPr="00E507EB">
              <w:rPr>
                <w:sz w:val="24"/>
                <w:u w:val="single"/>
              </w:rPr>
              <w:t>очной</w:t>
            </w:r>
            <w:r w:rsidRPr="00E507EB">
              <w:rPr>
                <w:sz w:val="24"/>
              </w:rPr>
              <w:t xml:space="preserve"> формы обучения</w:t>
            </w:r>
          </w:p>
          <w:p w14:paraId="722CD691" w14:textId="3FB46811" w:rsidR="00E507EB" w:rsidRPr="00E507EB" w:rsidRDefault="00E507EB" w:rsidP="00E507EB">
            <w:pPr>
              <w:jc w:val="left"/>
              <w:rPr>
                <w:i/>
                <w:sz w:val="24"/>
              </w:rPr>
            </w:pPr>
            <w:r w:rsidRPr="00E507EB">
              <w:rPr>
                <w:sz w:val="24"/>
              </w:rPr>
              <w:t>Фролова Андрея Алексеевича</w:t>
            </w:r>
          </w:p>
        </w:tc>
      </w:tr>
      <w:tr w:rsidR="00E507EB" w:rsidRPr="00E507EB" w14:paraId="3158BE82" w14:textId="77777777">
        <w:tc>
          <w:tcPr>
            <w:tcW w:w="4962" w:type="dxa"/>
          </w:tcPr>
          <w:p w14:paraId="06F648EF" w14:textId="77777777" w:rsidR="00E507EB" w:rsidRPr="00E507EB" w:rsidRDefault="00E507EB" w:rsidP="00E507EB">
            <w:pPr>
              <w:contextualSpacing/>
              <w:jc w:val="left"/>
              <w:rPr>
                <w:sz w:val="24"/>
              </w:rPr>
            </w:pPr>
          </w:p>
        </w:tc>
      </w:tr>
      <w:tr w:rsidR="00E507EB" w:rsidRPr="00E507EB" w14:paraId="0D63868F" w14:textId="77777777">
        <w:tc>
          <w:tcPr>
            <w:tcW w:w="4962" w:type="dxa"/>
          </w:tcPr>
          <w:p w14:paraId="34915838" w14:textId="77777777" w:rsidR="00E507EB" w:rsidRPr="00E507EB" w:rsidRDefault="00E507EB" w:rsidP="00E507EB">
            <w:pPr>
              <w:contextualSpacing/>
              <w:jc w:val="left"/>
              <w:rPr>
                <w:sz w:val="24"/>
              </w:rPr>
            </w:pPr>
            <w:r w:rsidRPr="00E507EB">
              <w:rPr>
                <w:sz w:val="24"/>
              </w:rPr>
              <w:t>Руководитель выпускной квалификационной работы:</w:t>
            </w:r>
          </w:p>
          <w:p w14:paraId="546BE260" w14:textId="02B96119" w:rsidR="00E507EB" w:rsidRPr="00E507EB" w:rsidRDefault="00335A94" w:rsidP="00E507EB">
            <w:pPr>
              <w:contextualSpacing/>
              <w:jc w:val="left"/>
              <w:rPr>
                <w:rStyle w:val="FontStyle11"/>
              </w:rPr>
            </w:pPr>
            <w:r>
              <w:rPr>
                <w:sz w:val="24"/>
              </w:rPr>
              <w:t>старший преподаватель кафедры информационных технологий и электронного обучения</w:t>
            </w:r>
          </w:p>
          <w:p w14:paraId="49D8633A" w14:textId="3F3A9DBF" w:rsidR="00E507EB" w:rsidRPr="00E507EB" w:rsidRDefault="00335A94" w:rsidP="00E507EB">
            <w:pPr>
              <w:contextualSpacing/>
              <w:jc w:val="left"/>
              <w:rPr>
                <w:sz w:val="24"/>
              </w:rPr>
            </w:pPr>
            <w:r>
              <w:rPr>
                <w:rStyle w:val="FontStyle11"/>
              </w:rPr>
              <w:t>Ильина Татьяна Сергеевна</w:t>
            </w:r>
          </w:p>
        </w:tc>
      </w:tr>
    </w:tbl>
    <w:p w14:paraId="3E2DD14C" w14:textId="77777777" w:rsidR="00E507EB" w:rsidRPr="00E507EB" w:rsidRDefault="00E507EB" w:rsidP="005A580F">
      <w:pPr>
        <w:spacing w:line="276" w:lineRule="auto"/>
        <w:jc w:val="center"/>
        <w:rPr>
          <w:sz w:val="24"/>
        </w:rPr>
      </w:pPr>
    </w:p>
    <w:p w14:paraId="7EC33708" w14:textId="77777777" w:rsidR="00E507EB" w:rsidRPr="00E507EB" w:rsidRDefault="00E507EB" w:rsidP="005A580F">
      <w:pPr>
        <w:spacing w:line="276" w:lineRule="auto"/>
        <w:jc w:val="center"/>
        <w:rPr>
          <w:sz w:val="24"/>
        </w:rPr>
      </w:pPr>
    </w:p>
    <w:p w14:paraId="222339B9" w14:textId="77777777" w:rsidR="00E507EB" w:rsidRPr="00E507EB" w:rsidRDefault="00E507EB" w:rsidP="005A580F">
      <w:pPr>
        <w:spacing w:line="276" w:lineRule="auto"/>
        <w:jc w:val="center"/>
        <w:rPr>
          <w:sz w:val="24"/>
        </w:rPr>
      </w:pPr>
    </w:p>
    <w:p w14:paraId="3C6A45F3" w14:textId="77777777" w:rsidR="00E507EB" w:rsidRPr="00E507EB" w:rsidRDefault="00E507EB" w:rsidP="005A580F">
      <w:pPr>
        <w:spacing w:line="276" w:lineRule="auto"/>
        <w:jc w:val="center"/>
        <w:rPr>
          <w:sz w:val="24"/>
        </w:rPr>
      </w:pPr>
      <w:r w:rsidRPr="00E507EB">
        <w:rPr>
          <w:sz w:val="24"/>
        </w:rPr>
        <w:t>Санкт-Петербург</w:t>
      </w:r>
    </w:p>
    <w:p w14:paraId="540A49A7" w14:textId="77777777" w:rsidR="00E507EB" w:rsidRPr="00E507EB" w:rsidRDefault="00E507EB" w:rsidP="005A580F">
      <w:pPr>
        <w:jc w:val="center"/>
        <w:rPr>
          <w:sz w:val="24"/>
        </w:rPr>
      </w:pPr>
      <w:r w:rsidRPr="00E507EB">
        <w:rPr>
          <w:sz w:val="24"/>
        </w:rPr>
        <w:t>2026</w:t>
      </w:r>
    </w:p>
    <w:p w14:paraId="298200EB" w14:textId="77777777" w:rsidR="00E507EB" w:rsidRPr="00E507EB" w:rsidRDefault="00E507EB" w:rsidP="00E507EB">
      <w:pPr>
        <w:jc w:val="center"/>
        <w:rPr>
          <w:rFonts w:eastAsia="Times New Roman"/>
          <w:b/>
          <w:kern w:val="36"/>
          <w:sz w:val="24"/>
          <w:szCs w:val="28"/>
          <w:lang w:eastAsia="ru-RU"/>
        </w:rPr>
        <w:sectPr w:rsidR="00E507EB" w:rsidRPr="00E507EB" w:rsidSect="00E507EB">
          <w:headerReference w:type="default" r:id="rId9"/>
          <w:footerReference w:type="default" r:id="rId10"/>
          <w:pgSz w:w="11906" w:h="16838" w:code="9"/>
          <w:pgMar w:top="709" w:right="850" w:bottom="850" w:left="1701" w:header="709" w:footer="709" w:gutter="0"/>
          <w:cols w:space="708"/>
          <w:titlePg/>
          <w:docGrid w:linePitch="381"/>
        </w:sectPr>
      </w:pPr>
    </w:p>
    <w:p w14:paraId="6DCB8D33" w14:textId="5F99C75C" w:rsidR="00E507EB" w:rsidRPr="00E507EB" w:rsidRDefault="00E507EB" w:rsidP="00E507EB">
      <w:pPr>
        <w:jc w:val="center"/>
        <w:rPr>
          <w:rFonts w:eastAsia="Times New Roman"/>
          <w:b/>
          <w:kern w:val="36"/>
          <w:sz w:val="40"/>
          <w:szCs w:val="28"/>
          <w:lang w:eastAsia="ru-RU"/>
        </w:rPr>
      </w:pPr>
      <w:r w:rsidRPr="00E507EB">
        <w:rPr>
          <w:rFonts w:eastAsia="Times New Roman"/>
          <w:b/>
          <w:kern w:val="36"/>
          <w:sz w:val="40"/>
          <w:szCs w:val="28"/>
          <w:lang w:eastAsia="ru-RU"/>
        </w:rPr>
        <w:lastRenderedPageBreak/>
        <w:t>Оглавление</w:t>
      </w:r>
    </w:p>
    <w:p w14:paraId="7943BF86" w14:textId="77777777" w:rsidR="00E507EB" w:rsidRPr="00E507EB" w:rsidRDefault="00E507EB" w:rsidP="00E507EB">
      <w:pPr>
        <w:ind w:firstLine="567"/>
        <w:rPr>
          <w:rFonts w:eastAsia="Times New Roman"/>
          <w:kern w:val="36"/>
          <w:szCs w:val="28"/>
          <w:lang w:eastAsia="ru-RU"/>
        </w:rPr>
      </w:pPr>
    </w:p>
    <w:p w14:paraId="34DA0CEB" w14:textId="68AF3EC7" w:rsidR="003E61D5" w:rsidRDefault="00E507EB">
      <w:pPr>
        <w:pStyle w:val="11"/>
        <w:tabs>
          <w:tab w:val="right" w:leader="dot" w:pos="9345"/>
        </w:tabs>
        <w:rPr>
          <w:rFonts w:asciiTheme="minorHAnsi" w:eastAsiaTheme="minorEastAsia" w:hAnsiTheme="minorHAnsi" w:cstheme="minorBidi"/>
          <w:noProof/>
          <w:sz w:val="22"/>
          <w:lang w:eastAsia="ru-RU"/>
        </w:rPr>
      </w:pPr>
      <w:r>
        <w:rPr>
          <w:rFonts w:eastAsia="Times New Roman"/>
          <w:kern w:val="36"/>
          <w:szCs w:val="28"/>
          <w:lang w:eastAsia="ru-RU"/>
        </w:rPr>
        <w:fldChar w:fldCharType="begin"/>
      </w:r>
      <w:r>
        <w:rPr>
          <w:rFonts w:eastAsia="Times New Roman"/>
          <w:kern w:val="36"/>
          <w:szCs w:val="28"/>
          <w:lang w:eastAsia="ru-RU"/>
        </w:rPr>
        <w:instrText xml:space="preserve"> TOC \o "1-3" </w:instrText>
      </w:r>
      <w:r>
        <w:rPr>
          <w:rFonts w:eastAsia="Times New Roman"/>
          <w:kern w:val="36"/>
          <w:szCs w:val="28"/>
          <w:lang w:eastAsia="ru-RU"/>
        </w:rPr>
        <w:fldChar w:fldCharType="separate"/>
      </w:r>
      <w:r w:rsidR="003E61D5">
        <w:rPr>
          <w:noProof/>
        </w:rPr>
        <w:t>Основание Санкт-Петербурга</w:t>
      </w:r>
      <w:r w:rsidR="003E61D5">
        <w:rPr>
          <w:noProof/>
        </w:rPr>
        <w:tab/>
      </w:r>
      <w:r w:rsidR="003E61D5">
        <w:rPr>
          <w:noProof/>
        </w:rPr>
        <w:fldChar w:fldCharType="begin"/>
      </w:r>
      <w:r w:rsidR="003E61D5">
        <w:rPr>
          <w:noProof/>
        </w:rPr>
        <w:instrText xml:space="preserve"> PAGEREF _Toc240966182 \h </w:instrText>
      </w:r>
      <w:r w:rsidR="003E61D5">
        <w:rPr>
          <w:noProof/>
        </w:rPr>
      </w:r>
      <w:r w:rsidR="003E61D5">
        <w:rPr>
          <w:noProof/>
        </w:rPr>
        <w:fldChar w:fldCharType="separate"/>
      </w:r>
      <w:r w:rsidR="00A476FD">
        <w:rPr>
          <w:noProof/>
        </w:rPr>
        <w:t>3</w:t>
      </w:r>
      <w:r w:rsidR="003E61D5">
        <w:rPr>
          <w:noProof/>
        </w:rPr>
        <w:fldChar w:fldCharType="end"/>
      </w:r>
    </w:p>
    <w:p w14:paraId="2C2E7454" w14:textId="28437CCE" w:rsidR="003E61D5" w:rsidRDefault="003E61D5">
      <w:pPr>
        <w:pStyle w:val="11"/>
        <w:tabs>
          <w:tab w:val="right" w:leader="dot" w:pos="9345"/>
        </w:tabs>
        <w:rPr>
          <w:rFonts w:asciiTheme="minorHAnsi" w:eastAsiaTheme="minorEastAsia" w:hAnsiTheme="minorHAnsi" w:cstheme="minorBidi"/>
          <w:noProof/>
          <w:sz w:val="22"/>
          <w:lang w:eastAsia="ru-RU"/>
        </w:rPr>
      </w:pPr>
      <w:r>
        <w:rPr>
          <w:noProof/>
        </w:rPr>
        <w:t>Музеи Санкт-Петербурга</w:t>
      </w:r>
      <w:r>
        <w:rPr>
          <w:noProof/>
        </w:rPr>
        <w:tab/>
      </w:r>
      <w:r>
        <w:rPr>
          <w:noProof/>
        </w:rPr>
        <w:fldChar w:fldCharType="begin"/>
      </w:r>
      <w:r>
        <w:rPr>
          <w:noProof/>
        </w:rPr>
        <w:instrText xml:space="preserve"> PAGEREF _Toc240966183 \h </w:instrText>
      </w:r>
      <w:r>
        <w:rPr>
          <w:noProof/>
        </w:rPr>
      </w:r>
      <w:r>
        <w:rPr>
          <w:noProof/>
        </w:rPr>
        <w:fldChar w:fldCharType="separate"/>
      </w:r>
      <w:r w:rsidR="00A476FD">
        <w:rPr>
          <w:noProof/>
        </w:rPr>
        <w:t>5</w:t>
      </w:r>
      <w:r>
        <w:rPr>
          <w:noProof/>
        </w:rPr>
        <w:fldChar w:fldCharType="end"/>
      </w:r>
    </w:p>
    <w:p w14:paraId="0D319602" w14:textId="65D08CD8"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Ботанический сад</w:t>
      </w:r>
      <w:r>
        <w:rPr>
          <w:noProof/>
        </w:rPr>
        <w:tab/>
      </w:r>
      <w:r>
        <w:rPr>
          <w:noProof/>
        </w:rPr>
        <w:fldChar w:fldCharType="begin"/>
      </w:r>
      <w:r>
        <w:rPr>
          <w:noProof/>
        </w:rPr>
        <w:instrText xml:space="preserve"> PAGEREF _Toc240966184 \h </w:instrText>
      </w:r>
      <w:r>
        <w:rPr>
          <w:noProof/>
        </w:rPr>
      </w:r>
      <w:r>
        <w:rPr>
          <w:noProof/>
        </w:rPr>
        <w:fldChar w:fldCharType="separate"/>
      </w:r>
      <w:r w:rsidR="00A476FD">
        <w:rPr>
          <w:noProof/>
        </w:rPr>
        <w:t>5</w:t>
      </w:r>
      <w:r>
        <w:rPr>
          <w:noProof/>
        </w:rPr>
        <w:fldChar w:fldCharType="end"/>
      </w:r>
    </w:p>
    <w:p w14:paraId="425475E3" w14:textId="0F70EF89"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Военно-исторический музей артиллерии, инженерных войск и войск связи</w:t>
      </w:r>
      <w:r>
        <w:rPr>
          <w:noProof/>
        </w:rPr>
        <w:tab/>
      </w:r>
      <w:r>
        <w:rPr>
          <w:noProof/>
        </w:rPr>
        <w:fldChar w:fldCharType="begin"/>
      </w:r>
      <w:r>
        <w:rPr>
          <w:noProof/>
        </w:rPr>
        <w:instrText xml:space="preserve"> PAGEREF _Toc240966185 \h </w:instrText>
      </w:r>
      <w:r>
        <w:rPr>
          <w:noProof/>
        </w:rPr>
      </w:r>
      <w:r>
        <w:rPr>
          <w:noProof/>
        </w:rPr>
        <w:fldChar w:fldCharType="separate"/>
      </w:r>
      <w:r w:rsidR="00A476FD">
        <w:rPr>
          <w:noProof/>
        </w:rPr>
        <w:t>7</w:t>
      </w:r>
      <w:r>
        <w:rPr>
          <w:noProof/>
        </w:rPr>
        <w:fldChar w:fldCharType="end"/>
      </w:r>
    </w:p>
    <w:p w14:paraId="3D3B50EB" w14:textId="363A365C"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Государственный мемориальный музей обороны и блокады Ленинграда</w:t>
      </w:r>
      <w:r>
        <w:rPr>
          <w:noProof/>
        </w:rPr>
        <w:tab/>
      </w:r>
      <w:r>
        <w:rPr>
          <w:noProof/>
        </w:rPr>
        <w:fldChar w:fldCharType="begin"/>
      </w:r>
      <w:r>
        <w:rPr>
          <w:noProof/>
        </w:rPr>
        <w:instrText xml:space="preserve"> PAGEREF _Toc240966186 \h </w:instrText>
      </w:r>
      <w:r>
        <w:rPr>
          <w:noProof/>
        </w:rPr>
      </w:r>
      <w:r>
        <w:rPr>
          <w:noProof/>
        </w:rPr>
        <w:fldChar w:fldCharType="separate"/>
      </w:r>
      <w:r w:rsidR="00A476FD">
        <w:rPr>
          <w:noProof/>
        </w:rPr>
        <w:t>8</w:t>
      </w:r>
      <w:r>
        <w:rPr>
          <w:noProof/>
        </w:rPr>
        <w:fldChar w:fldCharType="end"/>
      </w:r>
    </w:p>
    <w:p w14:paraId="279C1DD7" w14:textId="4079EE26"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Государственный музей истории Санкт-Петербурга</w:t>
      </w:r>
      <w:r>
        <w:rPr>
          <w:noProof/>
        </w:rPr>
        <w:tab/>
      </w:r>
      <w:r>
        <w:rPr>
          <w:noProof/>
        </w:rPr>
        <w:fldChar w:fldCharType="begin"/>
      </w:r>
      <w:r>
        <w:rPr>
          <w:noProof/>
        </w:rPr>
        <w:instrText xml:space="preserve"> PAGEREF _Toc240966187 \h </w:instrText>
      </w:r>
      <w:r>
        <w:rPr>
          <w:noProof/>
        </w:rPr>
      </w:r>
      <w:r>
        <w:rPr>
          <w:noProof/>
        </w:rPr>
        <w:fldChar w:fldCharType="separate"/>
      </w:r>
      <w:r w:rsidR="00A476FD">
        <w:rPr>
          <w:noProof/>
        </w:rPr>
        <w:t>9</w:t>
      </w:r>
      <w:r>
        <w:rPr>
          <w:noProof/>
        </w:rPr>
        <w:fldChar w:fldCharType="end"/>
      </w:r>
    </w:p>
    <w:p w14:paraId="2B318C1C" w14:textId="67C7EAAE"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Государственный музей-памятник "Исаакиевский собор"</w:t>
      </w:r>
      <w:r>
        <w:rPr>
          <w:noProof/>
        </w:rPr>
        <w:tab/>
      </w:r>
      <w:r>
        <w:rPr>
          <w:noProof/>
        </w:rPr>
        <w:fldChar w:fldCharType="begin"/>
      </w:r>
      <w:r>
        <w:rPr>
          <w:noProof/>
        </w:rPr>
        <w:instrText xml:space="preserve"> PAGEREF _Toc240966188 \h </w:instrText>
      </w:r>
      <w:r>
        <w:rPr>
          <w:noProof/>
        </w:rPr>
      </w:r>
      <w:r>
        <w:rPr>
          <w:noProof/>
        </w:rPr>
        <w:fldChar w:fldCharType="separate"/>
      </w:r>
      <w:r w:rsidR="00A476FD">
        <w:rPr>
          <w:noProof/>
        </w:rPr>
        <w:t>11</w:t>
      </w:r>
      <w:r>
        <w:rPr>
          <w:noProof/>
        </w:rPr>
        <w:fldChar w:fldCharType="end"/>
      </w:r>
    </w:p>
    <w:p w14:paraId="26D8E132" w14:textId="6D2A2893"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Государственный Русский музей</w:t>
      </w:r>
      <w:r>
        <w:rPr>
          <w:noProof/>
        </w:rPr>
        <w:tab/>
      </w:r>
      <w:r>
        <w:rPr>
          <w:noProof/>
        </w:rPr>
        <w:fldChar w:fldCharType="begin"/>
      </w:r>
      <w:r>
        <w:rPr>
          <w:noProof/>
        </w:rPr>
        <w:instrText xml:space="preserve"> PAGEREF _Toc240966189 \h </w:instrText>
      </w:r>
      <w:r>
        <w:rPr>
          <w:noProof/>
        </w:rPr>
      </w:r>
      <w:r>
        <w:rPr>
          <w:noProof/>
        </w:rPr>
        <w:fldChar w:fldCharType="separate"/>
      </w:r>
      <w:r w:rsidR="00A476FD">
        <w:rPr>
          <w:noProof/>
        </w:rPr>
        <w:t>13</w:t>
      </w:r>
      <w:r>
        <w:rPr>
          <w:noProof/>
        </w:rPr>
        <w:fldChar w:fldCharType="end"/>
      </w:r>
    </w:p>
    <w:p w14:paraId="6943F887" w14:textId="581E7854"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Государственный Эрмитаж</w:t>
      </w:r>
      <w:r>
        <w:rPr>
          <w:noProof/>
        </w:rPr>
        <w:tab/>
      </w:r>
      <w:r>
        <w:rPr>
          <w:noProof/>
        </w:rPr>
        <w:fldChar w:fldCharType="begin"/>
      </w:r>
      <w:r>
        <w:rPr>
          <w:noProof/>
        </w:rPr>
        <w:instrText xml:space="preserve"> PAGEREF _Toc240966190 \h </w:instrText>
      </w:r>
      <w:r>
        <w:rPr>
          <w:noProof/>
        </w:rPr>
      </w:r>
      <w:r>
        <w:rPr>
          <w:noProof/>
        </w:rPr>
        <w:fldChar w:fldCharType="separate"/>
      </w:r>
      <w:r w:rsidR="00A476FD">
        <w:rPr>
          <w:noProof/>
        </w:rPr>
        <w:t>14</w:t>
      </w:r>
      <w:r>
        <w:rPr>
          <w:noProof/>
        </w:rPr>
        <w:fldChar w:fldCharType="end"/>
      </w:r>
    </w:p>
    <w:p w14:paraId="6FA24A2D" w14:textId="73D7D60F"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Домик Петра I</w:t>
      </w:r>
      <w:r>
        <w:rPr>
          <w:noProof/>
        </w:rPr>
        <w:tab/>
      </w:r>
      <w:r>
        <w:rPr>
          <w:noProof/>
        </w:rPr>
        <w:fldChar w:fldCharType="begin"/>
      </w:r>
      <w:r>
        <w:rPr>
          <w:noProof/>
        </w:rPr>
        <w:instrText xml:space="preserve"> PAGEREF _Toc240966191 \h </w:instrText>
      </w:r>
      <w:r>
        <w:rPr>
          <w:noProof/>
        </w:rPr>
      </w:r>
      <w:r>
        <w:rPr>
          <w:noProof/>
        </w:rPr>
        <w:fldChar w:fldCharType="separate"/>
      </w:r>
      <w:r w:rsidR="00A476FD">
        <w:rPr>
          <w:noProof/>
        </w:rPr>
        <w:t>15</w:t>
      </w:r>
      <w:r>
        <w:rPr>
          <w:noProof/>
        </w:rPr>
        <w:fldChar w:fldCharType="end"/>
      </w:r>
    </w:p>
    <w:p w14:paraId="40049935" w14:textId="29BE2A02"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Инженерный замок (Михайловский)</w:t>
      </w:r>
      <w:r>
        <w:rPr>
          <w:noProof/>
        </w:rPr>
        <w:tab/>
      </w:r>
      <w:r>
        <w:rPr>
          <w:noProof/>
        </w:rPr>
        <w:fldChar w:fldCharType="begin"/>
      </w:r>
      <w:r>
        <w:rPr>
          <w:noProof/>
        </w:rPr>
        <w:instrText xml:space="preserve"> PAGEREF _Toc240966192 \h </w:instrText>
      </w:r>
      <w:r>
        <w:rPr>
          <w:noProof/>
        </w:rPr>
      </w:r>
      <w:r>
        <w:rPr>
          <w:noProof/>
        </w:rPr>
        <w:fldChar w:fldCharType="separate"/>
      </w:r>
      <w:r w:rsidR="00A476FD">
        <w:rPr>
          <w:noProof/>
        </w:rPr>
        <w:t>16</w:t>
      </w:r>
      <w:r>
        <w:rPr>
          <w:noProof/>
        </w:rPr>
        <w:fldChar w:fldCharType="end"/>
      </w:r>
    </w:p>
    <w:p w14:paraId="0B765FA6" w14:textId="5F2FAA46"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Конрос</w:t>
      </w:r>
      <w:r>
        <w:rPr>
          <w:noProof/>
        </w:rPr>
        <w:tab/>
      </w:r>
      <w:r>
        <w:rPr>
          <w:noProof/>
        </w:rPr>
        <w:fldChar w:fldCharType="begin"/>
      </w:r>
      <w:r>
        <w:rPr>
          <w:noProof/>
        </w:rPr>
        <w:instrText xml:space="preserve"> PAGEREF _Toc240966193 \h </w:instrText>
      </w:r>
      <w:r>
        <w:rPr>
          <w:noProof/>
        </w:rPr>
      </w:r>
      <w:r>
        <w:rPr>
          <w:noProof/>
        </w:rPr>
        <w:fldChar w:fldCharType="separate"/>
      </w:r>
      <w:r w:rsidR="00A476FD">
        <w:rPr>
          <w:noProof/>
        </w:rPr>
        <w:t>17</w:t>
      </w:r>
      <w:r>
        <w:rPr>
          <w:noProof/>
        </w:rPr>
        <w:fldChar w:fldCharType="end"/>
      </w:r>
    </w:p>
    <w:p w14:paraId="57400B2A" w14:textId="30EDC9C0"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ЛабиринтУм, интерактивный музей занимательной науки</w:t>
      </w:r>
      <w:r>
        <w:rPr>
          <w:noProof/>
        </w:rPr>
        <w:tab/>
      </w:r>
      <w:r>
        <w:rPr>
          <w:noProof/>
        </w:rPr>
        <w:fldChar w:fldCharType="begin"/>
      </w:r>
      <w:r>
        <w:rPr>
          <w:noProof/>
        </w:rPr>
        <w:instrText xml:space="preserve"> PAGEREF _Toc240966194 \h </w:instrText>
      </w:r>
      <w:r>
        <w:rPr>
          <w:noProof/>
        </w:rPr>
      </w:r>
      <w:r>
        <w:rPr>
          <w:noProof/>
        </w:rPr>
        <w:fldChar w:fldCharType="separate"/>
      </w:r>
      <w:r w:rsidR="00A476FD">
        <w:rPr>
          <w:noProof/>
        </w:rPr>
        <w:t>18</w:t>
      </w:r>
      <w:r>
        <w:rPr>
          <w:noProof/>
        </w:rPr>
        <w:fldChar w:fldCharType="end"/>
      </w:r>
    </w:p>
    <w:p w14:paraId="4EF93C5F" w14:textId="14D49376"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Ледокол «Красин»</w:t>
      </w:r>
      <w:r>
        <w:rPr>
          <w:noProof/>
        </w:rPr>
        <w:tab/>
      </w:r>
      <w:r>
        <w:rPr>
          <w:noProof/>
        </w:rPr>
        <w:fldChar w:fldCharType="begin"/>
      </w:r>
      <w:r>
        <w:rPr>
          <w:noProof/>
        </w:rPr>
        <w:instrText xml:space="preserve"> PAGEREF _Toc240966195 \h </w:instrText>
      </w:r>
      <w:r>
        <w:rPr>
          <w:noProof/>
        </w:rPr>
      </w:r>
      <w:r>
        <w:rPr>
          <w:noProof/>
        </w:rPr>
        <w:fldChar w:fldCharType="separate"/>
      </w:r>
      <w:r w:rsidR="00A476FD">
        <w:rPr>
          <w:noProof/>
        </w:rPr>
        <w:t>19</w:t>
      </w:r>
      <w:r>
        <w:rPr>
          <w:noProof/>
        </w:rPr>
        <w:fldChar w:fldCharType="end"/>
      </w:r>
    </w:p>
    <w:p w14:paraId="4A8DFADA" w14:textId="74511645"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Ленинградский зоопарк</w:t>
      </w:r>
      <w:r>
        <w:rPr>
          <w:noProof/>
        </w:rPr>
        <w:tab/>
      </w:r>
      <w:r>
        <w:rPr>
          <w:noProof/>
        </w:rPr>
        <w:fldChar w:fldCharType="begin"/>
      </w:r>
      <w:r>
        <w:rPr>
          <w:noProof/>
        </w:rPr>
        <w:instrText xml:space="preserve"> PAGEREF _Toc240966216 \h </w:instrText>
      </w:r>
      <w:r>
        <w:rPr>
          <w:noProof/>
        </w:rPr>
      </w:r>
      <w:r>
        <w:rPr>
          <w:noProof/>
        </w:rPr>
        <w:fldChar w:fldCharType="separate"/>
      </w:r>
      <w:r w:rsidR="00A476FD">
        <w:rPr>
          <w:noProof/>
        </w:rPr>
        <w:t>21</w:t>
      </w:r>
      <w:r>
        <w:rPr>
          <w:noProof/>
        </w:rPr>
        <w:fldChar w:fldCharType="end"/>
      </w:r>
    </w:p>
    <w:p w14:paraId="43DD5E14" w14:textId="0350163C"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Мир воды Санкт-Петербурга</w:t>
      </w:r>
      <w:r>
        <w:rPr>
          <w:noProof/>
        </w:rPr>
        <w:tab/>
      </w:r>
      <w:r>
        <w:rPr>
          <w:noProof/>
        </w:rPr>
        <w:fldChar w:fldCharType="begin"/>
      </w:r>
      <w:r>
        <w:rPr>
          <w:noProof/>
        </w:rPr>
        <w:instrText xml:space="preserve"> PAGEREF _Toc240966217 \h </w:instrText>
      </w:r>
      <w:r>
        <w:rPr>
          <w:noProof/>
        </w:rPr>
      </w:r>
      <w:r>
        <w:rPr>
          <w:noProof/>
        </w:rPr>
        <w:fldChar w:fldCharType="separate"/>
      </w:r>
      <w:r w:rsidR="00A476FD">
        <w:rPr>
          <w:noProof/>
        </w:rPr>
        <w:t>22</w:t>
      </w:r>
      <w:r>
        <w:rPr>
          <w:noProof/>
        </w:rPr>
        <w:fldChar w:fldCharType="end"/>
      </w:r>
    </w:p>
    <w:p w14:paraId="1E6EF9CA" w14:textId="4B642460"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Музей Кошки</w:t>
      </w:r>
      <w:r>
        <w:rPr>
          <w:noProof/>
        </w:rPr>
        <w:tab/>
      </w:r>
      <w:r>
        <w:rPr>
          <w:noProof/>
        </w:rPr>
        <w:fldChar w:fldCharType="begin"/>
      </w:r>
      <w:r>
        <w:rPr>
          <w:noProof/>
        </w:rPr>
        <w:instrText xml:space="preserve"> PAGEREF _Toc240966218 \h </w:instrText>
      </w:r>
      <w:r>
        <w:rPr>
          <w:noProof/>
        </w:rPr>
      </w:r>
      <w:r>
        <w:rPr>
          <w:noProof/>
        </w:rPr>
        <w:fldChar w:fldCharType="separate"/>
      </w:r>
      <w:r w:rsidR="00A476FD">
        <w:rPr>
          <w:noProof/>
        </w:rPr>
        <w:t>23</w:t>
      </w:r>
      <w:r>
        <w:rPr>
          <w:noProof/>
        </w:rPr>
        <w:fldChar w:fldCharType="end"/>
      </w:r>
    </w:p>
    <w:p w14:paraId="227169AA" w14:textId="7B79CA87" w:rsidR="003E61D5" w:rsidRDefault="003E61D5">
      <w:pPr>
        <w:pStyle w:val="21"/>
        <w:tabs>
          <w:tab w:val="right" w:leader="dot" w:pos="9345"/>
        </w:tabs>
        <w:rPr>
          <w:rFonts w:asciiTheme="minorHAnsi" w:eastAsiaTheme="minorEastAsia" w:hAnsiTheme="minorHAnsi" w:cstheme="minorBidi"/>
          <w:noProof/>
          <w:sz w:val="22"/>
          <w:lang w:eastAsia="ru-RU"/>
        </w:rPr>
      </w:pPr>
      <w:r w:rsidRPr="00991E88">
        <w:rPr>
          <w:bCs/>
          <w:noProof/>
        </w:rPr>
        <w:t>Петропавловская крепость</w:t>
      </w:r>
      <w:r>
        <w:rPr>
          <w:noProof/>
        </w:rPr>
        <w:tab/>
      </w:r>
      <w:r>
        <w:rPr>
          <w:noProof/>
        </w:rPr>
        <w:fldChar w:fldCharType="begin"/>
      </w:r>
      <w:r>
        <w:rPr>
          <w:noProof/>
        </w:rPr>
        <w:instrText xml:space="preserve"> PAGEREF _Toc240966219 \h </w:instrText>
      </w:r>
      <w:r>
        <w:rPr>
          <w:noProof/>
        </w:rPr>
      </w:r>
      <w:r>
        <w:rPr>
          <w:noProof/>
        </w:rPr>
        <w:fldChar w:fldCharType="separate"/>
      </w:r>
      <w:r w:rsidR="00A476FD">
        <w:rPr>
          <w:noProof/>
        </w:rPr>
        <w:t>24</w:t>
      </w:r>
      <w:r>
        <w:rPr>
          <w:noProof/>
        </w:rPr>
        <w:fldChar w:fldCharType="end"/>
      </w:r>
    </w:p>
    <w:p w14:paraId="73EF69D5" w14:textId="778F8CEC" w:rsidR="003E61D5" w:rsidRDefault="003E61D5">
      <w:pPr>
        <w:pStyle w:val="11"/>
        <w:tabs>
          <w:tab w:val="right" w:leader="dot" w:pos="9345"/>
        </w:tabs>
        <w:rPr>
          <w:rFonts w:asciiTheme="minorHAnsi" w:eastAsiaTheme="minorEastAsia" w:hAnsiTheme="minorHAnsi" w:cstheme="minorBidi"/>
          <w:noProof/>
          <w:sz w:val="22"/>
          <w:lang w:eastAsia="ru-RU"/>
        </w:rPr>
      </w:pPr>
      <w:r>
        <w:rPr>
          <w:noProof/>
        </w:rPr>
        <w:t>Источники информации</w:t>
      </w:r>
      <w:r>
        <w:rPr>
          <w:noProof/>
        </w:rPr>
        <w:tab/>
      </w:r>
      <w:r>
        <w:rPr>
          <w:noProof/>
        </w:rPr>
        <w:fldChar w:fldCharType="begin"/>
      </w:r>
      <w:r>
        <w:rPr>
          <w:noProof/>
        </w:rPr>
        <w:instrText xml:space="preserve"> PAGEREF _Toc240966220 \h </w:instrText>
      </w:r>
      <w:r>
        <w:rPr>
          <w:noProof/>
        </w:rPr>
      </w:r>
      <w:r>
        <w:rPr>
          <w:noProof/>
        </w:rPr>
        <w:fldChar w:fldCharType="separate"/>
      </w:r>
      <w:r w:rsidR="00A476FD">
        <w:rPr>
          <w:noProof/>
        </w:rPr>
        <w:t>25</w:t>
      </w:r>
      <w:r>
        <w:rPr>
          <w:noProof/>
        </w:rPr>
        <w:fldChar w:fldCharType="end"/>
      </w:r>
    </w:p>
    <w:p w14:paraId="42BC10BB" w14:textId="7908CDB1" w:rsidR="003E61D5" w:rsidRDefault="003E61D5">
      <w:pPr>
        <w:pStyle w:val="11"/>
        <w:tabs>
          <w:tab w:val="right" w:leader="dot" w:pos="9345"/>
        </w:tabs>
        <w:rPr>
          <w:rFonts w:asciiTheme="minorHAnsi" w:eastAsiaTheme="minorEastAsia" w:hAnsiTheme="minorHAnsi" w:cstheme="minorBidi"/>
          <w:noProof/>
          <w:sz w:val="22"/>
          <w:lang w:eastAsia="ru-RU"/>
        </w:rPr>
      </w:pPr>
      <w:r>
        <w:rPr>
          <w:noProof/>
        </w:rPr>
        <w:t>Приложение 1. Ледокол «Красин»</w:t>
      </w:r>
      <w:r>
        <w:rPr>
          <w:noProof/>
        </w:rPr>
        <w:tab/>
      </w:r>
      <w:r>
        <w:rPr>
          <w:noProof/>
        </w:rPr>
        <w:fldChar w:fldCharType="begin"/>
      </w:r>
      <w:r>
        <w:rPr>
          <w:noProof/>
        </w:rPr>
        <w:instrText xml:space="preserve"> PAGEREF _Toc240966221 \h </w:instrText>
      </w:r>
      <w:r>
        <w:rPr>
          <w:noProof/>
        </w:rPr>
      </w:r>
      <w:r>
        <w:rPr>
          <w:noProof/>
        </w:rPr>
        <w:fldChar w:fldCharType="separate"/>
      </w:r>
      <w:r w:rsidR="00A476FD">
        <w:rPr>
          <w:noProof/>
        </w:rPr>
        <w:t>26</w:t>
      </w:r>
      <w:r>
        <w:rPr>
          <w:noProof/>
        </w:rPr>
        <w:fldChar w:fldCharType="end"/>
      </w:r>
    </w:p>
    <w:p w14:paraId="440D8B9A" w14:textId="43DAB59E" w:rsidR="00265C6D" w:rsidRPr="00E507EB" w:rsidRDefault="00E507EB" w:rsidP="00E507EB">
      <w:pPr>
        <w:ind w:firstLine="567"/>
        <w:rPr>
          <w:rFonts w:eastAsia="Times New Roman"/>
          <w:kern w:val="36"/>
          <w:szCs w:val="28"/>
          <w:lang w:eastAsia="ru-RU"/>
        </w:rPr>
      </w:pPr>
      <w:r>
        <w:rPr>
          <w:rFonts w:eastAsia="Times New Roman"/>
          <w:kern w:val="36"/>
          <w:szCs w:val="28"/>
          <w:lang w:eastAsia="ru-RU"/>
        </w:rPr>
        <w:fldChar w:fldCharType="end"/>
      </w:r>
      <w:r w:rsidR="00265C6D" w:rsidRPr="00E507EB">
        <w:rPr>
          <w:rFonts w:eastAsia="Times New Roman"/>
          <w:kern w:val="36"/>
          <w:szCs w:val="28"/>
          <w:lang w:eastAsia="ru-RU"/>
        </w:rPr>
        <w:br w:type="page"/>
      </w:r>
    </w:p>
    <w:p w14:paraId="581D8A97" w14:textId="1E0BC191" w:rsidR="00211C57" w:rsidRPr="00E507EB" w:rsidRDefault="00A044AC" w:rsidP="00E507EB">
      <w:pPr>
        <w:pStyle w:val="1"/>
        <w:spacing w:beforeAutospacing="0" w:afterAutospacing="0"/>
        <w:rPr>
          <w:szCs w:val="40"/>
        </w:rPr>
      </w:pPr>
      <w:bookmarkStart w:id="0" w:name="_Toc240966182"/>
      <w:r w:rsidRPr="00E507EB">
        <w:rPr>
          <w:szCs w:val="40"/>
        </w:rPr>
        <w:lastRenderedPageBreak/>
        <w:t>Основание Санкт-Петербурга</w:t>
      </w:r>
      <w:bookmarkEnd w:id="0"/>
    </w:p>
    <w:p w14:paraId="005AA9E3" w14:textId="77777777" w:rsidR="00211C57" w:rsidRPr="00E507EB" w:rsidRDefault="00211C57" w:rsidP="00E507EB">
      <w:pPr>
        <w:ind w:firstLine="567"/>
        <w:rPr>
          <w:szCs w:val="28"/>
        </w:rPr>
      </w:pPr>
    </w:p>
    <w:p w14:paraId="674172F9" w14:textId="77777777" w:rsidR="00E507EB" w:rsidRPr="00E507EB" w:rsidRDefault="00211C57" w:rsidP="00E507EB">
      <w:pPr>
        <w:ind w:firstLine="567"/>
        <w:rPr>
          <w:szCs w:val="28"/>
        </w:rPr>
      </w:pPr>
      <w:r w:rsidRPr="00E507EB">
        <w:rPr>
          <w:szCs w:val="28"/>
        </w:rPr>
        <w:t>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r>
    </w:p>
    <w:p w14:paraId="64A06529" w14:textId="77777777" w:rsidR="00E507EB" w:rsidRPr="00E507EB" w:rsidRDefault="00211C57" w:rsidP="00E507EB">
      <w:pPr>
        <w:ind w:firstLine="567"/>
        <w:rPr>
          <w:szCs w:val="28"/>
        </w:rPr>
      </w:pPr>
      <w:r w:rsidRPr="00E507EB">
        <w:rPr>
          <w:szCs w:val="28"/>
        </w:rPr>
        <w:t>План будущей крепости начертил сам Пётр. Своё имя – «Санкт-Питербурх»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r>
    </w:p>
    <w:p w14:paraId="0E45C2CE" w14:textId="77777777" w:rsidR="00E507EB" w:rsidRPr="00E507EB" w:rsidRDefault="00211C57" w:rsidP="00E507EB">
      <w:pPr>
        <w:ind w:firstLine="567"/>
        <w:rPr>
          <w:szCs w:val="28"/>
        </w:rPr>
      </w:pPr>
      <w:r w:rsidRPr="00E507EB">
        <w:rPr>
          <w:szCs w:val="28"/>
        </w:rPr>
        <w:t>В ноябре 1703 г. в память о том, что крепость была заложена в день Святой Троицы,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В конце 1706 г. с целью оградить Петропавловскую крепость от артобстрела с противоположного берега Пётр I издал приказ о строительстве Кронверка. Полтавская победа (1709) и взятие Выборга окончательно укрепили положение Петербурга.</w:t>
      </w:r>
    </w:p>
    <w:p w14:paraId="62874287" w14:textId="77777777" w:rsidR="00E507EB" w:rsidRPr="00E507EB" w:rsidRDefault="00211C57" w:rsidP="00E507EB">
      <w:pPr>
        <w:ind w:firstLine="567"/>
        <w:rPr>
          <w:szCs w:val="28"/>
        </w:rPr>
      </w:pPr>
      <w:r w:rsidRPr="00E507EB">
        <w:rPr>
          <w:szCs w:val="28"/>
        </w:rPr>
        <w:t>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r>
    </w:p>
    <w:p w14:paraId="596D53DA" w14:textId="77777777" w:rsidR="00E507EB" w:rsidRPr="00E507EB" w:rsidRDefault="00211C57" w:rsidP="00E507EB">
      <w:pPr>
        <w:ind w:firstLine="567"/>
        <w:rPr>
          <w:szCs w:val="28"/>
        </w:rPr>
      </w:pPr>
      <w:r w:rsidRPr="00E507EB">
        <w:rPr>
          <w:szCs w:val="28"/>
        </w:rPr>
        <w:t xml:space="preserve">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w:t>
      </w:r>
      <w:r w:rsidRPr="00E507EB">
        <w:rPr>
          <w:szCs w:val="28"/>
        </w:rPr>
        <w:lastRenderedPageBreak/>
        <w:t>г. в Петербурге была основана Академия Наук, где в 1728 г. стала выходить первая русская газета – «Санкт-Петербургские ведомости».</w:t>
      </w:r>
    </w:p>
    <w:p w14:paraId="19750449" w14:textId="77777777" w:rsidR="00E507EB" w:rsidRPr="00E507EB" w:rsidRDefault="00211C57" w:rsidP="00E507EB">
      <w:pPr>
        <w:ind w:firstLine="567"/>
        <w:rPr>
          <w:szCs w:val="28"/>
        </w:rPr>
      </w:pPr>
      <w:r w:rsidRPr="00E507EB">
        <w:rPr>
          <w:szCs w:val="28"/>
        </w:rPr>
        <w:t>В августе 1914 г. на волне антигерманских настроений город был переименован в Петроград. После Октябрьской революции здесь были созданы государственные архитектурно-планировочные организации, в работу которых включились крупные петроградские архитекторы А. И. Гегелло, В. Г. Гельфрейх,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типы сооружений – дома культуры, клубы, фабрики-кухни, дома-коммуны. Архитектура этого периода получила название «конструктивизма».</w:t>
      </w:r>
    </w:p>
    <w:p w14:paraId="52F4961E" w14:textId="77777777" w:rsidR="00E507EB" w:rsidRPr="00E507EB" w:rsidRDefault="00211C57" w:rsidP="00E507EB">
      <w:pPr>
        <w:ind w:firstLine="567"/>
        <w:rPr>
          <w:szCs w:val="28"/>
        </w:rPr>
      </w:pPr>
      <w:r w:rsidRPr="00E507EB">
        <w:rPr>
          <w:szCs w:val="28"/>
        </w:rPr>
        <w:t>В 1924 г., после смерти В. И. Ленина, по решению ЦК ВКП(б) Петроград был переименован в Ленинград.</w:t>
      </w:r>
    </w:p>
    <w:p w14:paraId="227BE044" w14:textId="77777777" w:rsidR="00E507EB" w:rsidRPr="00E507EB" w:rsidRDefault="00211C57" w:rsidP="00E507EB">
      <w:pPr>
        <w:ind w:firstLine="567"/>
        <w:rPr>
          <w:szCs w:val="28"/>
        </w:rPr>
      </w:pPr>
      <w:r w:rsidRPr="00E507EB">
        <w:rPr>
          <w:szCs w:val="28"/>
        </w:rPr>
        <w:t>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Великой Отечественной войной.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18 января 1943 г. блокадное кольцо было прорвано, но только спустя год блокада города была полностью снята.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r>
    </w:p>
    <w:p w14:paraId="016C188A" w14:textId="77777777" w:rsidR="00E507EB" w:rsidRPr="00E507EB" w:rsidRDefault="00211C57" w:rsidP="00E507EB">
      <w:pPr>
        <w:ind w:firstLine="567"/>
        <w:rPr>
          <w:szCs w:val="28"/>
        </w:rPr>
      </w:pPr>
      <w:r w:rsidRPr="00E507EB">
        <w:rPr>
          <w:szCs w:val="28"/>
        </w:rPr>
        <w:t>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r>
    </w:p>
    <w:p w14:paraId="3F32BC7B" w14:textId="77777777" w:rsidR="00E507EB" w:rsidRPr="00E507EB" w:rsidRDefault="00211C57" w:rsidP="00E507EB">
      <w:pPr>
        <w:ind w:firstLine="567"/>
        <w:rPr>
          <w:szCs w:val="28"/>
        </w:rPr>
      </w:pPr>
      <w:r w:rsidRPr="00E507EB">
        <w:rPr>
          <w:szCs w:val="28"/>
        </w:rPr>
        <w:t>В 1990 г. исторический центр города был внесён в Список мировых достояний культуры ЮНЕСКО.</w:t>
      </w:r>
    </w:p>
    <w:p w14:paraId="735528DD" w14:textId="77777777" w:rsidR="00E507EB" w:rsidRPr="00E507EB" w:rsidRDefault="00211C57" w:rsidP="00E507EB">
      <w:pPr>
        <w:ind w:firstLine="567"/>
        <w:rPr>
          <w:szCs w:val="28"/>
        </w:rPr>
      </w:pPr>
      <w:r w:rsidRPr="00E507EB">
        <w:rPr>
          <w:szCs w:val="28"/>
        </w:rPr>
        <w:t>В 1991 г. по результатам референдума более половины жителей города высказались за возвращение его исторического названия – Санкт-Петербург.</w:t>
      </w:r>
    </w:p>
    <w:p w14:paraId="1C296551" w14:textId="77777777" w:rsidR="00A061EC" w:rsidRPr="00E507EB" w:rsidRDefault="00A061EC" w:rsidP="00E507EB">
      <w:pPr>
        <w:ind w:firstLine="567"/>
        <w:rPr>
          <w:rFonts w:eastAsia="Times New Roman"/>
          <w:bCs/>
          <w:kern w:val="36"/>
          <w:szCs w:val="40"/>
          <w:lang w:eastAsia="ru-RU"/>
        </w:rPr>
      </w:pPr>
      <w:r w:rsidRPr="00E507EB">
        <w:rPr>
          <w:szCs w:val="40"/>
        </w:rPr>
        <w:br w:type="page"/>
      </w:r>
    </w:p>
    <w:p w14:paraId="5B45446D" w14:textId="4CA9763A" w:rsidR="00265C6D" w:rsidRPr="00E507EB" w:rsidRDefault="00E117D1" w:rsidP="00E507EB">
      <w:pPr>
        <w:pStyle w:val="1"/>
        <w:spacing w:beforeAutospacing="0" w:afterAutospacing="0"/>
        <w:rPr>
          <w:szCs w:val="40"/>
        </w:rPr>
      </w:pPr>
      <w:bookmarkStart w:id="1" w:name="_Toc240966183"/>
      <w:r w:rsidRPr="00E507EB">
        <w:rPr>
          <w:szCs w:val="40"/>
        </w:rPr>
        <w:lastRenderedPageBreak/>
        <w:t>Музеи Санкт-Петербурга</w:t>
      </w:r>
      <w:bookmarkEnd w:id="1"/>
    </w:p>
    <w:p w14:paraId="0F55D222" w14:textId="584668D7" w:rsidR="00A044AC" w:rsidRPr="00E507EB" w:rsidRDefault="00A044AC" w:rsidP="00E507EB">
      <w:pPr>
        <w:pStyle w:val="2"/>
        <w:rPr>
          <w:bCs/>
          <w:szCs w:val="36"/>
        </w:rPr>
      </w:pPr>
      <w:bookmarkStart w:id="2" w:name="_Toc240966184"/>
      <w:r w:rsidRPr="00E507EB">
        <w:rPr>
          <w:bCs/>
          <w:szCs w:val="36"/>
        </w:rPr>
        <w:t>Ботанический сад</w:t>
      </w:r>
      <w:bookmarkEnd w:id="2"/>
    </w:p>
    <w:p w14:paraId="6A6B2855" w14:textId="77777777" w:rsidR="00211C57" w:rsidRPr="00E507EB" w:rsidRDefault="00211C57" w:rsidP="00E507EB">
      <w:pPr>
        <w:ind w:firstLine="567"/>
        <w:rPr>
          <w:szCs w:val="28"/>
        </w:rPr>
      </w:pPr>
    </w:p>
    <w:p w14:paraId="2BF737BF" w14:textId="77777777" w:rsidR="00A044AC" w:rsidRPr="00E507EB" w:rsidRDefault="00AB424A" w:rsidP="00E507EB">
      <w:pPr>
        <w:jc w:val="center"/>
        <w:rPr>
          <w:szCs w:val="28"/>
        </w:rPr>
      </w:pPr>
      <w:r w:rsidRPr="00E507EB">
        <w:rPr>
          <w:noProof/>
          <w:szCs w:val="28"/>
        </w:rPr>
        <w:drawing>
          <wp:inline distT="0" distB="0" distL="0" distR="0" wp14:anchorId="2D5ED625" wp14:editId="2A4A259B">
            <wp:extent cx="3616960" cy="2286000"/>
            <wp:effectExtent l="0" t="0" r="0" b="0"/>
            <wp:docPr id="1" name="Рисунок 1" descr="Ботанический с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отанический сад"/>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46225F52" w14:textId="79BF73B8" w:rsidR="00A044AC" w:rsidRPr="00E507EB" w:rsidRDefault="00A044AC" w:rsidP="00E507EB">
      <w:pPr>
        <w:ind w:firstLine="567"/>
        <w:rPr>
          <w:szCs w:val="28"/>
        </w:rPr>
      </w:pPr>
      <w:r w:rsidRPr="00E507EB">
        <w:rPr>
          <w:szCs w:val="28"/>
        </w:rPr>
        <w:t>Санкт-Петербургский Ботанический Сад является одним из старейших в нашей стране. Основанием Саду послужил «Аптекарский огород», учрежденный Петром I в 1714 году для выращивания лекарственных трав</w:t>
      </w:r>
      <w:r w:rsidR="00CB24C7" w:rsidRPr="00E507EB">
        <w:rPr>
          <w:szCs w:val="28"/>
        </w:rPr>
        <w:t xml:space="preserve">, </w:t>
      </w:r>
      <w:r w:rsidRPr="00E507EB">
        <w:rPr>
          <w:szCs w:val="28"/>
        </w:rPr>
        <w:t>а также редких и интересных «заморских» растений. Рост коллекций и значимость работ по изучению растений привели к учреждению в 1823 году Императорского Ботанического Сада. За 1823-1824 годы построено каре оранжерей</w:t>
      </w:r>
      <w:r w:rsidR="00CB24C7" w:rsidRPr="00E507EB">
        <w:rPr>
          <w:szCs w:val="28"/>
        </w:rPr>
        <w:t xml:space="preserve">, </w:t>
      </w:r>
      <w:r w:rsidRPr="00E507EB">
        <w:rPr>
          <w:szCs w:val="28"/>
        </w:rPr>
        <w:t>планировка которых в основном сохранилась до наших дней. Одновременно создавался парк. К 1913 году Сад становится центром отечественной ботанической науки и одним из крупнейших ботанических учреждений мира. Ботанический сад обладает богатыми коллекциями живых растений в оранжереях и в парке.</w:t>
      </w:r>
    </w:p>
    <w:p w14:paraId="2FAFAAD3" w14:textId="77777777" w:rsidR="00A044AC" w:rsidRPr="00E507EB" w:rsidRDefault="00A044AC" w:rsidP="00E507EB">
      <w:pPr>
        <w:ind w:firstLine="567"/>
        <w:rPr>
          <w:szCs w:val="28"/>
        </w:rPr>
      </w:pPr>
    </w:p>
    <w:p w14:paraId="013938EC" w14:textId="2D3B42C9" w:rsidR="00A044AC" w:rsidRPr="00E507EB" w:rsidRDefault="00A044AC" w:rsidP="00E507EB">
      <w:pPr>
        <w:ind w:firstLine="567"/>
        <w:rPr>
          <w:szCs w:val="28"/>
        </w:rPr>
      </w:pPr>
      <w:r w:rsidRPr="00E507EB">
        <w:rPr>
          <w:szCs w:val="28"/>
        </w:rPr>
        <w:t>В оранжереях Ботанического сада, площадь которых составляет около 1 га</w:t>
      </w:r>
      <w:r w:rsidR="00CB24C7" w:rsidRPr="00E507EB">
        <w:rPr>
          <w:szCs w:val="28"/>
        </w:rPr>
        <w:t xml:space="preserve">, </w:t>
      </w:r>
      <w:r w:rsidRPr="00E507EB">
        <w:rPr>
          <w:szCs w:val="28"/>
        </w:rPr>
        <w:t>а общая протяженность 1 км</w:t>
      </w:r>
      <w:r w:rsidR="00CB24C7" w:rsidRPr="00E507EB">
        <w:rPr>
          <w:szCs w:val="28"/>
        </w:rPr>
        <w:t xml:space="preserve">, </w:t>
      </w:r>
      <w:r w:rsidRPr="00E507EB">
        <w:rPr>
          <w:szCs w:val="28"/>
        </w:rPr>
        <w:t>собраны коллекции живых растений</w:t>
      </w:r>
      <w:r w:rsidR="00CB24C7" w:rsidRPr="00E507EB">
        <w:rPr>
          <w:szCs w:val="28"/>
        </w:rPr>
        <w:t xml:space="preserve">, </w:t>
      </w:r>
      <w:r w:rsidRPr="00E507EB">
        <w:rPr>
          <w:szCs w:val="28"/>
        </w:rPr>
        <w:t xml:space="preserve">насчитывающие более 9,5тыс.видов растений, в том числе из самых отдаленных и экзотических уголков планеты. Оранжереи поражают обилием и разнообразием растений. Здесь можно увидеть «висячие сады» из эпифитов, живущих высоко на ветвях тропических деревьев, тут же виднеются кружевные листья папоротников. Ежегодно в оранжереях плодоносят манго, какао, кофе, флакуртия (тропическая слива), бананы, цитрусовые (лимон, мандарин, апельсин), японская мушмула, инжир, фейхоа, гранат и ряд других растений. Обильно цветут австралийские акации, начиная с февраля и цветение некоторых видов продолжается до июля; каллистемоны; пальмы; жасмины, сильный и приятный аромат которых, посетитель улавливает входя в оранжерею. Особенно интересна коллекция вересковых, зимой радуют глаз </w:t>
      </w:r>
      <w:r w:rsidRPr="00E507EB">
        <w:rPr>
          <w:szCs w:val="28"/>
        </w:rPr>
        <w:lastRenderedPageBreak/>
        <w:t>изящные эрики, а к весне расцветают азалии, превращая оранжерею в цветущий сад. Палитра красок настолько богата и разнообразна, что надолго остается в памяти.</w:t>
      </w:r>
    </w:p>
    <w:p w14:paraId="1A2752E9"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6A95474D" w14:textId="311BFF8B" w:rsidR="00A044AC" w:rsidRPr="00E507EB" w:rsidRDefault="00A044AC" w:rsidP="00E507EB">
      <w:pPr>
        <w:pStyle w:val="2"/>
        <w:rPr>
          <w:bCs/>
          <w:szCs w:val="36"/>
        </w:rPr>
      </w:pPr>
      <w:bookmarkStart w:id="3" w:name="_Toc240966185"/>
      <w:r w:rsidRPr="00E507EB">
        <w:rPr>
          <w:bCs/>
          <w:szCs w:val="36"/>
        </w:rPr>
        <w:lastRenderedPageBreak/>
        <w:t>Военно-исторический музей артиллерии, инженерных войск и войск связи</w:t>
      </w:r>
      <w:bookmarkEnd w:id="3"/>
    </w:p>
    <w:p w14:paraId="7BDD52F6" w14:textId="77777777" w:rsidR="00A044AC" w:rsidRPr="00E507EB" w:rsidRDefault="00A044AC" w:rsidP="00E507EB">
      <w:pPr>
        <w:ind w:firstLine="567"/>
        <w:rPr>
          <w:szCs w:val="28"/>
        </w:rPr>
      </w:pPr>
    </w:p>
    <w:p w14:paraId="74C4A4CB" w14:textId="77777777" w:rsidR="00A044AC"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79916ED1" wp14:editId="5B553B04">
            <wp:extent cx="3616960" cy="2286000"/>
            <wp:effectExtent l="0" t="0" r="0" b="0"/>
            <wp:docPr id="2" name="Рисунок 2" descr="Военно-исторический музей артиллерии, инженерных войск и войск связ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оенно-исторический музей артиллерии, инженерных войск и войск связ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36F302A6"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Военно-исторический музей артиллерии, инженерных войск и войск связи, старейший военный музей России, расположен в историческом центре Санкт-Петербурга, в Кронверке Петропавловской крепости. Созданный в 1703 году по указу Петра I как Цейхгауз для хранения и «памяти на вечную славу» уникальных исторических образцов вооружения, сегодня музей приобрел статус одного из крупнейших военных музеев мира.</w:t>
      </w:r>
    </w:p>
    <w:p w14:paraId="23B95A5F"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 1756 г. на основе коллекции Цейхгауза граф П. И. Шувалов создал «Достопамятный зал», размещавшийся на Литейном проспекте в Санкт-Петербурге. В это время собрание насчитывало уже около 6000 экспонатов. В 1869 г. «Достопамятный зал» перевели в Кронверк Петропавловской крепости и стали именовать Артиллерийским музеем. С 1903 г. музей получил название Артиллерийского исторического музея. В том же году он торжественно отметил свое 200-летие.</w:t>
      </w:r>
    </w:p>
    <w:p w14:paraId="18CCAD9B"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Большая заслуга в развитии и популяризации музейных коллекций принадлежит основоположнику военно-музейного дела России, талантливому историку Н. Е. Бранденбургу, заведовавшему музеем с 1872 по 1903 г.</w:t>
      </w:r>
    </w:p>
    <w:p w14:paraId="7F2CC488"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 годы Гражданской и Второй мировой войны музей вынужден был эвакуировать часть своих фондов в Ярославль и Новосибирск. Благодаря самоотверженному труду сотрудников Военно-исторический музей артиллерии не только выжил, но и значительно пополнил свои коллекции.</w:t>
      </w:r>
    </w:p>
    <w:p w14:paraId="737CA291"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Сегодня Военно-исторический музей артиллерии обладает ценнейшими коллекциями артиллерийского вооружения, стрелкового и холодного оружия, инженерной техники, средств связи, боевых знамен, военной формы, произведений батальной живописи и графики, наград.</w:t>
      </w:r>
    </w:p>
    <w:p w14:paraId="4EB0971A"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46A71A99" w14:textId="71A47F32" w:rsidR="00A044AC" w:rsidRPr="00E507EB" w:rsidRDefault="00A044AC" w:rsidP="00E507EB">
      <w:pPr>
        <w:pStyle w:val="2"/>
        <w:rPr>
          <w:rFonts w:eastAsia="Times New Roman"/>
          <w:bCs/>
          <w:spacing w:val="-12"/>
          <w:kern w:val="36"/>
          <w:szCs w:val="28"/>
          <w:lang w:eastAsia="ru-RU"/>
        </w:rPr>
      </w:pPr>
      <w:bookmarkStart w:id="4" w:name="_Toc240966186"/>
      <w:r w:rsidRPr="00E507EB">
        <w:rPr>
          <w:bCs/>
          <w:szCs w:val="36"/>
        </w:rPr>
        <w:lastRenderedPageBreak/>
        <w:t>Государственный мемориальный музей обороны и блокады Ленинграда</w:t>
      </w:r>
      <w:bookmarkEnd w:id="4"/>
    </w:p>
    <w:p w14:paraId="13B42BCA" w14:textId="77777777" w:rsidR="00A044AC" w:rsidRPr="00E507EB" w:rsidRDefault="00A044AC" w:rsidP="00E507EB">
      <w:pPr>
        <w:ind w:firstLine="567"/>
        <w:rPr>
          <w:szCs w:val="28"/>
        </w:rPr>
      </w:pPr>
    </w:p>
    <w:p w14:paraId="02008D73" w14:textId="1C61F4ED" w:rsidR="00A044AC" w:rsidRPr="00E507EB" w:rsidRDefault="00A044AC" w:rsidP="00E507EB">
      <w:pPr>
        <w:ind w:firstLine="567"/>
        <w:rPr>
          <w:szCs w:val="28"/>
        </w:rPr>
      </w:pPr>
      <w:r w:rsidRPr="00E507EB">
        <w:rPr>
          <w:szCs w:val="28"/>
        </w:rPr>
        <w:t>Государственный музей обороны и блокады Ленинграда</w:t>
      </w:r>
      <w:r w:rsidR="00E507EB" w:rsidRPr="00E507EB">
        <w:rPr>
          <w:szCs w:val="28"/>
        </w:rPr>
        <w:t xml:space="preserve"> – </w:t>
      </w:r>
      <w:r w:rsidRPr="00E507EB">
        <w:rPr>
          <w:szCs w:val="28"/>
        </w:rPr>
        <w:t>единственное культурно-просветительское учреждение, чья деятельность полностью посвящена истории Ленинградской битвы в ходе Второй мировой войны. В его экспозиции представлены документы и личные вещи времен Отечественной войны. Они показывают мужество и героизм жителей города, отстоявших Ленинград.</w:t>
      </w:r>
    </w:p>
    <w:p w14:paraId="3D1EBA66"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06B89DB8" w14:textId="67A196B0" w:rsidR="00A044AC" w:rsidRPr="00E507EB" w:rsidRDefault="00A044AC" w:rsidP="00E507EB">
      <w:pPr>
        <w:pStyle w:val="2"/>
        <w:rPr>
          <w:bCs/>
          <w:szCs w:val="36"/>
        </w:rPr>
      </w:pPr>
      <w:bookmarkStart w:id="5" w:name="_Toc240966187"/>
      <w:r w:rsidRPr="00E507EB">
        <w:rPr>
          <w:bCs/>
          <w:szCs w:val="36"/>
        </w:rPr>
        <w:lastRenderedPageBreak/>
        <w:t>Государственный музей истории Санкт-Петербурга</w:t>
      </w:r>
      <w:bookmarkEnd w:id="5"/>
    </w:p>
    <w:p w14:paraId="73875550" w14:textId="77777777" w:rsidR="00A044AC" w:rsidRPr="00E507EB" w:rsidRDefault="00A044AC" w:rsidP="00E507EB">
      <w:pPr>
        <w:ind w:firstLine="567"/>
        <w:rPr>
          <w:szCs w:val="28"/>
        </w:rPr>
      </w:pPr>
    </w:p>
    <w:p w14:paraId="29E0C41E" w14:textId="77777777" w:rsidR="00A044AC"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6FC5E24A" wp14:editId="158728EC">
            <wp:extent cx="3616960" cy="2286000"/>
            <wp:effectExtent l="0" t="0" r="0" b="0"/>
            <wp:docPr id="3" name="Рисунок 3" descr="Государственный музей истории Санкт-Петербур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Государственный музей истории Санкт-Петербург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2ED075A9" w14:textId="77777777"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На протяжении почти ста лет своего существования Музей истории Санкт-Петербурга неоднократно менял название и месторасположение.</w:t>
      </w:r>
      <w:r w:rsidR="003D6E63" w:rsidRPr="00E507EB">
        <w:rPr>
          <w:rFonts w:eastAsia="Times New Roman"/>
          <w:szCs w:val="28"/>
          <w:lang w:eastAsia="ru-RU"/>
        </w:rPr>
        <w:t xml:space="preserve"> </w:t>
      </w:r>
    </w:p>
    <w:p w14:paraId="0E3EA82B" w14:textId="77777777" w:rsidR="00CF157C" w:rsidRPr="00E507EB" w:rsidRDefault="00CF157C" w:rsidP="00E507EB">
      <w:pPr>
        <w:ind w:firstLine="567"/>
        <w:textAlignment w:val="baseline"/>
        <w:rPr>
          <w:rFonts w:eastAsia="Times New Roman"/>
          <w:szCs w:val="28"/>
          <w:lang w:eastAsia="ru-RU"/>
        </w:rPr>
      </w:pPr>
    </w:p>
    <w:p w14:paraId="14C62FF2" w14:textId="14FB7AB7"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 1907 году по инициативе известных исследователей искусства, художников, архитекторов и коллекционеров А. Н. Бенуа (первый председатель дирекции музея), П. П. Вейнера, В. А. Покровского, А. Ф. Гауша, барона Н. Н. Врангеля, Н. Е. Лансере, В. Я. Курбатова, князя В. Н. Аргутинского-Долгорукова был основан Музей Старого Петербурга. Он разместился в доме графа П. Ю. Сюзора (Съездовская линия, 21). В музей поступали уникальные документы, чертежи, фотографии, предметы быта, произведения искусства, книги, детали</w:t>
      </w:r>
      <w:r w:rsidR="00CB24C7" w:rsidRPr="00E507EB">
        <w:rPr>
          <w:rFonts w:eastAsia="Times New Roman"/>
          <w:szCs w:val="28"/>
          <w:lang w:eastAsia="ru-RU"/>
        </w:rPr>
        <w:t xml:space="preserve"> </w:t>
      </w:r>
      <w:r w:rsidRPr="00E507EB">
        <w:rPr>
          <w:rFonts w:eastAsia="Times New Roman"/>
          <w:szCs w:val="28"/>
          <w:lang w:eastAsia="ru-RU"/>
        </w:rPr>
        <w:t xml:space="preserve">разобранных или подвергшихся перестройке зданий. В 1912 году фонды музея насчитывали 1457 единиц хранения, в 1918 году </w:t>
      </w:r>
      <w:r w:rsidR="00E507EB" w:rsidRPr="00E507EB">
        <w:rPr>
          <w:rFonts w:eastAsia="Times New Roman"/>
          <w:szCs w:val="28"/>
          <w:lang w:eastAsia="ru-RU"/>
        </w:rPr>
        <w:t>–</w:t>
      </w:r>
      <w:r w:rsidRPr="00E507EB">
        <w:rPr>
          <w:rFonts w:eastAsia="Times New Roman"/>
          <w:szCs w:val="28"/>
          <w:lang w:eastAsia="ru-RU"/>
        </w:rPr>
        <w:t xml:space="preserve"> 2865. В их числе: коллекция архитектурной графики Ф.-Б. Растрелли, Ч. Камерона, А. Захарова, Ж.-Ф. Тома де Томона; 20 старинных экипажей; 245 чертежей и рисунков Дж. Кваренги; коллекция меню; изделия Императорского фарфорового завода, заводов Корнилова и Батенина.</w:t>
      </w:r>
    </w:p>
    <w:p w14:paraId="122A24D8" w14:textId="77777777"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После Февральской революции 1917 года Музей, коллекции которого были перевезены в Зимний дворец, а затем в дом Мятлевых (Исаакиевская площадь, 9), закрылся.</w:t>
      </w:r>
      <w:r w:rsidR="003D6E63" w:rsidRPr="00E507EB">
        <w:rPr>
          <w:rFonts w:eastAsia="Times New Roman"/>
          <w:szCs w:val="28"/>
          <w:lang w:eastAsia="ru-RU"/>
        </w:rPr>
        <w:t xml:space="preserve"> </w:t>
      </w:r>
    </w:p>
    <w:p w14:paraId="75D42258" w14:textId="77777777" w:rsidR="00CF157C" w:rsidRPr="00E507EB" w:rsidRDefault="00CF157C" w:rsidP="00E507EB">
      <w:pPr>
        <w:ind w:firstLine="567"/>
        <w:textAlignment w:val="baseline"/>
        <w:rPr>
          <w:rFonts w:eastAsia="Times New Roman"/>
          <w:szCs w:val="28"/>
          <w:lang w:eastAsia="ru-RU"/>
        </w:rPr>
      </w:pPr>
    </w:p>
    <w:p w14:paraId="66368CCB" w14:textId="77777777"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 1918 году был создан Музей Города, явившийся, по сути, музеем урбанистической культуры. Он стал одним из немногих музеев подобного рода в России и Европе XX века.</w:t>
      </w:r>
      <w:r w:rsidR="003D6E63" w:rsidRPr="00E507EB">
        <w:rPr>
          <w:rFonts w:eastAsia="Times New Roman"/>
          <w:szCs w:val="28"/>
          <w:lang w:eastAsia="ru-RU"/>
        </w:rPr>
        <w:t xml:space="preserve"> </w:t>
      </w:r>
    </w:p>
    <w:p w14:paraId="55C42747" w14:textId="77777777"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 xml:space="preserve">Музей занимал несколько зданий: Аничков дворец, дом графини Н. Ф. Карловой (наб. реки Фонтанки, 46) и дом Серебрянниковых (наб. реки Фонтанки, 35). Основу его собрания составили экспонаты нескольких музеев </w:t>
      </w:r>
      <w:r w:rsidRPr="00E507EB">
        <w:rPr>
          <w:rFonts w:eastAsia="Times New Roman"/>
          <w:szCs w:val="28"/>
          <w:lang w:eastAsia="ru-RU"/>
        </w:rPr>
        <w:lastRenderedPageBreak/>
        <w:t>и выставок. На правах самостоятельного отдела в Музей Города вошел Музей Старого Петербурга. В 1918–1928 годах директором Музея Города был Л. А. Ильин, известный архитектор, историк архитектуры, один из основоположников теории и практики советского градостроительства, главный архитектор Ленинграда (1925–1938), руководивший разработкой Генерального плана развития города. Благодаря усилиям Ильина Музей Города стал крупным научным и просветительским центром Петрограда–Ленинграда 1920-х годов.</w:t>
      </w:r>
    </w:p>
    <w:p w14:paraId="6123BF55" w14:textId="77777777" w:rsidR="00CF157C" w:rsidRPr="00E507EB" w:rsidRDefault="003D6E63" w:rsidP="00E507EB">
      <w:pPr>
        <w:ind w:firstLine="567"/>
        <w:textAlignment w:val="baseline"/>
        <w:rPr>
          <w:rFonts w:eastAsia="Times New Roman"/>
          <w:szCs w:val="28"/>
          <w:lang w:eastAsia="ru-RU"/>
        </w:rPr>
      </w:pPr>
      <w:r w:rsidRPr="00E507EB">
        <w:rPr>
          <w:rFonts w:eastAsia="Times New Roman"/>
          <w:szCs w:val="28"/>
          <w:lang w:eastAsia="ru-RU"/>
        </w:rPr>
        <w:t xml:space="preserve"> </w:t>
      </w:r>
    </w:p>
    <w:p w14:paraId="33701957" w14:textId="6B575AB0"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 1928 году Музей Города ликвидировали. Предметы из его собрания оказались в других российских музеях и за рубежом. 23 января 1929 года Советское правительство приняло решение о мерах по усилению экспорта и реализации за границей предметов старины и искусства.</w:t>
      </w:r>
      <w:r w:rsidR="00CB24C7" w:rsidRPr="00E507EB">
        <w:rPr>
          <w:rFonts w:eastAsia="Times New Roman"/>
          <w:szCs w:val="28"/>
          <w:lang w:eastAsia="ru-RU"/>
        </w:rPr>
        <w:t xml:space="preserve"> </w:t>
      </w:r>
      <w:r w:rsidRPr="00E507EB">
        <w:rPr>
          <w:rFonts w:eastAsia="Times New Roman"/>
          <w:szCs w:val="28"/>
          <w:lang w:eastAsia="ru-RU"/>
        </w:rPr>
        <w:t>Всероссийскому экспортному фонду достались и многие уникальные экспонаты Музея Города: библиотека герцога Г. Г. Мекленбург-Стрелицкого, ценнейшая коллекция произведений декоративно-прикладного искусства из особняка графини Н. Ф. Карловой, имущество Сервизной кладовой Аничкова дворца и другие предметы. Однако часть фондов Музея Города и по сей день хранится в Государственном музее истории Санкт-Петербурга.</w:t>
      </w:r>
      <w:r w:rsidR="003D6E63" w:rsidRPr="00E507EB">
        <w:rPr>
          <w:rFonts w:eastAsia="Times New Roman"/>
          <w:szCs w:val="28"/>
          <w:lang w:eastAsia="ru-RU"/>
        </w:rPr>
        <w:t xml:space="preserve"> </w:t>
      </w:r>
    </w:p>
    <w:p w14:paraId="6E88E2F0" w14:textId="77777777" w:rsidR="00CF157C" w:rsidRPr="00E507EB" w:rsidRDefault="00CF157C" w:rsidP="00E507EB">
      <w:pPr>
        <w:ind w:firstLine="567"/>
        <w:textAlignment w:val="baseline"/>
        <w:rPr>
          <w:rFonts w:eastAsia="Times New Roman"/>
          <w:szCs w:val="28"/>
          <w:lang w:eastAsia="ru-RU"/>
        </w:rPr>
      </w:pPr>
    </w:p>
    <w:p w14:paraId="14770435" w14:textId="77777777" w:rsidR="00CF157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В 1938 году был образован Музей истории и развития Ленинграда, разместившийся в Особняке Румянцева. Сюда были переданы некоторые сохранившиеся коллекции Музея Города. В 1954 году Музей переименовали в Государственный музей истории Ленинграда, в состав которого вошел комплекс зданий Петропавловской крепости: Петропавловский собор, Великокняжеская усыпальница, Ботный дом, Трубецкой и Зотов бастионы.</w:t>
      </w:r>
      <w:r w:rsidR="003D6E63" w:rsidRPr="00E507EB">
        <w:rPr>
          <w:rFonts w:eastAsia="Times New Roman"/>
          <w:szCs w:val="28"/>
          <w:lang w:eastAsia="ru-RU"/>
        </w:rPr>
        <w:t xml:space="preserve"> </w:t>
      </w:r>
    </w:p>
    <w:p w14:paraId="34E911D6" w14:textId="77777777" w:rsidR="00CF157C" w:rsidRPr="00E507EB" w:rsidRDefault="00CF157C" w:rsidP="00E507EB">
      <w:pPr>
        <w:ind w:firstLine="567"/>
        <w:textAlignment w:val="baseline"/>
        <w:rPr>
          <w:rFonts w:eastAsia="Times New Roman"/>
          <w:szCs w:val="28"/>
          <w:lang w:eastAsia="ru-RU"/>
        </w:rPr>
      </w:pPr>
    </w:p>
    <w:p w14:paraId="6C5E1B80" w14:textId="18141C76"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 xml:space="preserve">В 1993 году, после возвращения Ленинграду исторического имени, музей получил нынешнее название </w:t>
      </w:r>
      <w:r w:rsidR="00E507EB" w:rsidRPr="00E507EB">
        <w:rPr>
          <w:rFonts w:eastAsia="Times New Roman"/>
          <w:szCs w:val="28"/>
          <w:lang w:eastAsia="ru-RU"/>
        </w:rPr>
        <w:t>–</w:t>
      </w:r>
      <w:r w:rsidRPr="00E507EB">
        <w:rPr>
          <w:rFonts w:eastAsia="Times New Roman"/>
          <w:szCs w:val="28"/>
          <w:lang w:eastAsia="ru-RU"/>
        </w:rPr>
        <w:t xml:space="preserve"> Государственный музей истории Санкт-Петербурга.</w:t>
      </w:r>
      <w:r w:rsidR="003D6E63" w:rsidRPr="00E507EB">
        <w:rPr>
          <w:rFonts w:eastAsia="Times New Roman"/>
          <w:szCs w:val="28"/>
          <w:lang w:eastAsia="ru-RU"/>
        </w:rPr>
        <w:t xml:space="preserve"> </w:t>
      </w:r>
    </w:p>
    <w:p w14:paraId="14BA3D4C"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36AA365D" w14:textId="5EE1BA70" w:rsidR="00A044AC" w:rsidRPr="00E507EB" w:rsidRDefault="00A044AC" w:rsidP="00E507EB">
      <w:pPr>
        <w:pStyle w:val="2"/>
        <w:rPr>
          <w:bCs/>
          <w:szCs w:val="36"/>
        </w:rPr>
      </w:pPr>
      <w:bookmarkStart w:id="6" w:name="_Toc240966188"/>
      <w:r w:rsidRPr="00E507EB">
        <w:rPr>
          <w:bCs/>
          <w:szCs w:val="36"/>
        </w:rPr>
        <w:lastRenderedPageBreak/>
        <w:t>Государственный музей-памятник "Исаакиевский собор"</w:t>
      </w:r>
      <w:bookmarkEnd w:id="6"/>
    </w:p>
    <w:p w14:paraId="3AF46C92" w14:textId="77777777" w:rsidR="00A044AC" w:rsidRPr="00E507EB" w:rsidRDefault="00A044AC" w:rsidP="00E507EB">
      <w:pPr>
        <w:ind w:firstLine="567"/>
        <w:rPr>
          <w:szCs w:val="28"/>
        </w:rPr>
      </w:pPr>
    </w:p>
    <w:p w14:paraId="4DF5EE43" w14:textId="77777777" w:rsidR="00A044AC"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7D3998E8" wp14:editId="25ABFECF">
            <wp:extent cx="3616960" cy="2286000"/>
            <wp:effectExtent l="0" t="0" r="0" b="0"/>
            <wp:docPr id="4" name="Рисунок 4" descr="Государственный музей-памятник &quot;Исаакиевский собор&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Государственный музей-памятник &quot;Исаакиевский собор&qu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EC25648" w14:textId="77777777" w:rsidR="00A044AC" w:rsidRPr="00E507EB" w:rsidRDefault="00CF157C" w:rsidP="00E507EB">
      <w:pPr>
        <w:ind w:firstLine="567"/>
        <w:textAlignment w:val="baseline"/>
        <w:rPr>
          <w:rFonts w:eastAsia="Times New Roman"/>
          <w:szCs w:val="28"/>
          <w:lang w:eastAsia="ru-RU"/>
        </w:rPr>
      </w:pPr>
      <w:r w:rsidRPr="00E507EB">
        <w:rPr>
          <w:rFonts w:eastAsia="Times New Roman"/>
          <w:szCs w:val="28"/>
          <w:lang w:eastAsia="ru-RU"/>
        </w:rPr>
        <w:t xml:space="preserve">В </w:t>
      </w:r>
      <w:r w:rsidR="00A044AC" w:rsidRPr="00E507EB">
        <w:rPr>
          <w:rFonts w:eastAsia="Times New Roman"/>
          <w:szCs w:val="28"/>
          <w:lang w:eastAsia="ru-RU"/>
        </w:rPr>
        <w:t>Санкт-Петербурге последних лет царствования Петра I было четыре собора: Петропавловский, Троицкий, Успения Богородицы и св. Исаакия Далматского. Причем и первый, и последующие Исаакиевские храмы самым тесным образом были связаны с российскими императорами и российской государственностью.</w:t>
      </w:r>
    </w:p>
    <w:p w14:paraId="3074EF1C"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Уже в первой Исаакиевской церкви 19 февраля 1712 года состоялось венчание Петра Алексеевича и Екатерины Алексеевны (будущей императрицы Екатерины I). А с 1723 года царь подписал специальный указ, предписывающий чинам Адмиралтейства и морякам Балтийского флота принимать присягу только в этом храме.</w:t>
      </w:r>
    </w:p>
    <w:p w14:paraId="1105CED4"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О службах во втором Исаакиевском соборе достоверных сведений не сохранилось, известно только, что 6 августа 1717 года его заложил сам Петр Алексеевич в присутствии высоких духовных и государственных сановников.</w:t>
      </w:r>
    </w:p>
    <w:p w14:paraId="26DC63B3" w14:textId="3BA2823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Третий Исаакиевский храм был заложен 8 августа 1768 года по проекту Антонио Ринальди. Деньги на его возведение были отпущены, но строительство под руководством Ринальди и архитектора А.Виста шло очень медленно. Завершил затянувшуюся стройку архитектор Винченцо Бренна, и 30 мая 1802 года митрополит Амвросий в Высочайшем присутствии императора Александра I освятил собор, который при этом был передан из придворного в епархиальное ведомство. Скульптурное убранство этого храма исполнили К.Альбани, П.П.Соколов и И.Шварц, лепное</w:t>
      </w:r>
      <w:r w:rsidR="00E507EB" w:rsidRPr="00E507EB">
        <w:rPr>
          <w:rFonts w:eastAsia="Times New Roman"/>
          <w:szCs w:val="28"/>
          <w:lang w:eastAsia="ru-RU"/>
        </w:rPr>
        <w:t xml:space="preserve"> – </w:t>
      </w:r>
      <w:r w:rsidRPr="00E507EB">
        <w:rPr>
          <w:rFonts w:eastAsia="Times New Roman"/>
          <w:szCs w:val="28"/>
          <w:lang w:eastAsia="ru-RU"/>
        </w:rPr>
        <w:t>Бернаскони, образа</w:t>
      </w:r>
      <w:r w:rsidR="00E507EB" w:rsidRPr="00E507EB">
        <w:rPr>
          <w:rFonts w:eastAsia="Times New Roman"/>
          <w:szCs w:val="28"/>
          <w:lang w:eastAsia="ru-RU"/>
        </w:rPr>
        <w:t xml:space="preserve"> – </w:t>
      </w:r>
      <w:r w:rsidRPr="00E507EB">
        <w:rPr>
          <w:rFonts w:eastAsia="Times New Roman"/>
          <w:szCs w:val="28"/>
          <w:lang w:eastAsia="ru-RU"/>
        </w:rPr>
        <w:t>Гуалтьери и А.И.Иванов, роспись</w:t>
      </w:r>
      <w:r w:rsidR="00E507EB" w:rsidRPr="00E507EB">
        <w:rPr>
          <w:rFonts w:eastAsia="Times New Roman"/>
          <w:szCs w:val="28"/>
          <w:lang w:eastAsia="ru-RU"/>
        </w:rPr>
        <w:t xml:space="preserve"> – </w:t>
      </w:r>
      <w:r w:rsidRPr="00E507EB">
        <w:rPr>
          <w:rFonts w:eastAsia="Times New Roman"/>
          <w:szCs w:val="28"/>
          <w:lang w:eastAsia="ru-RU"/>
        </w:rPr>
        <w:t>Ф.Д.Данилов. Позже в нем проводились памятные большие богослужения в честь 100-летия основания Санкт-Петербурга, а также празднования всеобщего мира в Европе 10 июля 1814 года.</w:t>
      </w:r>
    </w:p>
    <w:p w14:paraId="6FE984D8" w14:textId="7143AE5B"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lastRenderedPageBreak/>
        <w:t>На следующие полтора десятилетия Исаакиевский собор становится главным столичным храмом, и остается им до тех пор, пока во время пасхального богослужения не произошло то, о чем сообщал в своем донесении протоиерей храма М.Соколов высокопреосвященному Амвросию: "Сего 9-го апреля</w:t>
      </w:r>
      <w:r w:rsidR="00CB24C7" w:rsidRPr="00E507EB">
        <w:rPr>
          <w:rFonts w:eastAsia="Times New Roman"/>
          <w:szCs w:val="28"/>
          <w:lang w:eastAsia="ru-RU"/>
        </w:rPr>
        <w:t>.</w:t>
      </w:r>
      <w:r w:rsidR="00E507EB" w:rsidRPr="00E507EB">
        <w:rPr>
          <w:rFonts w:eastAsia="Times New Roman"/>
          <w:szCs w:val="28"/>
          <w:lang w:eastAsia="ru-RU"/>
        </w:rPr>
        <w:t xml:space="preserve">.. </w:t>
      </w:r>
      <w:r w:rsidRPr="00E507EB">
        <w:rPr>
          <w:rFonts w:eastAsia="Times New Roman"/>
          <w:szCs w:val="28"/>
          <w:lang w:eastAsia="ru-RU"/>
        </w:rPr>
        <w:t>после херувимской песни, отсыревшая в сводах штукатурка упала на правый клирос, не причинив никому вреда, и падением своим сделала сильный удар и в народе содрогание, да притом нами еще усмотрено во внутренности церкви во многих местах от сырости повреждение штукатурки".</w:t>
      </w:r>
    </w:p>
    <w:p w14:paraId="6C9A42DC" w14:textId="5A67DE46"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Сразу же после воцарения императору Николаю I пришлось решать многочисленные проблемы, унаследованные им от своего венценосного брата. Не последнее место в их числе занимало возведение нового Исаакиевского кафедрального собора. Царь регулярно выслушивал отчеты о его строительстве, сам вносил дельные предложения, как в техническом, так и в художественном плане. Немалая заслуга императора и в том, что работы продвигались достаточно быстро. Они обошлись российской казне в немыслимую по тем временам сумму</w:t>
      </w:r>
      <w:r w:rsidR="00E507EB" w:rsidRPr="00E507EB">
        <w:rPr>
          <w:rFonts w:eastAsia="Times New Roman"/>
          <w:szCs w:val="28"/>
          <w:lang w:eastAsia="ru-RU"/>
        </w:rPr>
        <w:t xml:space="preserve"> – </w:t>
      </w:r>
      <w:r w:rsidRPr="00E507EB">
        <w:rPr>
          <w:rFonts w:eastAsia="Times New Roman"/>
          <w:szCs w:val="28"/>
          <w:lang w:eastAsia="ru-RU"/>
        </w:rPr>
        <w:t>в более чем 23 000 000 рублей серебром.</w:t>
      </w:r>
    </w:p>
    <w:p w14:paraId="7503DD71" w14:textId="39A3A710"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Храму придавалось большое значение. Когда предложили создать в Петербурге торговый порт-гавань для большегрузных судов, столь нужный для нарождающейся российской промышленности, царь его отклонил</w:t>
      </w:r>
      <w:r w:rsidR="00E507EB" w:rsidRPr="00E507EB">
        <w:rPr>
          <w:rFonts w:eastAsia="Times New Roman"/>
          <w:szCs w:val="28"/>
          <w:lang w:eastAsia="ru-RU"/>
        </w:rPr>
        <w:t xml:space="preserve"> – </w:t>
      </w:r>
      <w:r w:rsidRPr="00E507EB">
        <w:rPr>
          <w:rFonts w:eastAsia="Times New Roman"/>
          <w:szCs w:val="28"/>
          <w:lang w:eastAsia="ru-RU"/>
        </w:rPr>
        <w:t>деньги нужны были для завершения Исаакиевского собора.</w:t>
      </w:r>
    </w:p>
    <w:p w14:paraId="30532B11" w14:textId="77777777" w:rsidR="00CF157C" w:rsidRPr="00E507EB" w:rsidRDefault="00CF157C" w:rsidP="00E507EB">
      <w:pPr>
        <w:ind w:firstLine="567"/>
        <w:textAlignment w:val="baseline"/>
        <w:rPr>
          <w:rFonts w:eastAsia="Times New Roman"/>
          <w:szCs w:val="28"/>
          <w:lang w:eastAsia="ru-RU"/>
        </w:rPr>
      </w:pPr>
    </w:p>
    <w:p w14:paraId="01A7FE20" w14:textId="77777777"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Об особом внимании царствовавшего Дома к этому храму свидетельствует, прежде всего, факт его освящения и открытия, ставшего значительным событием в культурной жизни столицы и России.</w:t>
      </w:r>
    </w:p>
    <w:p w14:paraId="4EB6DB14"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453FAD86" w14:textId="47CE4195" w:rsidR="00A044AC" w:rsidRPr="00E507EB" w:rsidRDefault="00A044AC" w:rsidP="00E507EB">
      <w:pPr>
        <w:pStyle w:val="2"/>
        <w:rPr>
          <w:bCs/>
          <w:szCs w:val="36"/>
        </w:rPr>
      </w:pPr>
      <w:bookmarkStart w:id="7" w:name="_Toc240966189"/>
      <w:r w:rsidRPr="00E507EB">
        <w:rPr>
          <w:bCs/>
          <w:szCs w:val="36"/>
        </w:rPr>
        <w:lastRenderedPageBreak/>
        <w:t>Государственный Русский музей</w:t>
      </w:r>
      <w:bookmarkEnd w:id="7"/>
    </w:p>
    <w:p w14:paraId="36F0D921" w14:textId="77777777" w:rsidR="00A044AC" w:rsidRPr="00E507EB" w:rsidRDefault="00A044AC" w:rsidP="00E507EB">
      <w:pPr>
        <w:ind w:firstLine="567"/>
        <w:rPr>
          <w:szCs w:val="28"/>
        </w:rPr>
      </w:pPr>
    </w:p>
    <w:p w14:paraId="50C68C99" w14:textId="77777777" w:rsidR="00A044AC"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525B0EDC" wp14:editId="0A55E897">
            <wp:extent cx="3616960" cy="2286000"/>
            <wp:effectExtent l="0" t="0" r="0" b="0"/>
            <wp:docPr id="5" name="Рисунок 5" descr="Государственный Русский муз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Государственный Русский музей"/>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C0C999A" w14:textId="4E4B5902"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Русский музей</w:t>
      </w:r>
      <w:r w:rsidR="00E507EB" w:rsidRPr="00E507EB">
        <w:rPr>
          <w:rFonts w:eastAsia="Times New Roman"/>
          <w:szCs w:val="28"/>
          <w:lang w:eastAsia="ru-RU"/>
        </w:rPr>
        <w:t xml:space="preserve"> – </w:t>
      </w:r>
      <w:r w:rsidRPr="00E507EB">
        <w:rPr>
          <w:rFonts w:eastAsia="Times New Roman"/>
          <w:szCs w:val="28"/>
          <w:lang w:eastAsia="ru-RU"/>
        </w:rPr>
        <w:t>первый в стране государственный музей русского изобразительного искусства, основан в 1895 году в Санкт-Петербурге по Указу императора Николая II. Торжественно открылся для посетителей</w:t>
      </w:r>
      <w:r w:rsidR="00E507EB" w:rsidRPr="00E507EB">
        <w:rPr>
          <w:rFonts w:eastAsia="Times New Roman"/>
          <w:szCs w:val="28"/>
          <w:lang w:eastAsia="ru-RU"/>
        </w:rPr>
        <w:t xml:space="preserve"> – </w:t>
      </w:r>
      <w:r w:rsidRPr="00E507EB">
        <w:rPr>
          <w:rFonts w:eastAsia="Times New Roman"/>
          <w:szCs w:val="28"/>
          <w:lang w:eastAsia="ru-RU"/>
        </w:rPr>
        <w:t>19 марта (7 марта по старому стилю) 1898 года</w:t>
      </w:r>
    </w:p>
    <w:p w14:paraId="3A6DA8D9" w14:textId="652027B0" w:rsidR="00A044AC" w:rsidRPr="00E507EB" w:rsidRDefault="00A044AC" w:rsidP="00E507EB">
      <w:pPr>
        <w:ind w:firstLine="567"/>
        <w:textAlignment w:val="baseline"/>
        <w:rPr>
          <w:rFonts w:eastAsia="Times New Roman"/>
          <w:szCs w:val="28"/>
          <w:lang w:eastAsia="ru-RU"/>
        </w:rPr>
      </w:pPr>
      <w:r w:rsidRPr="00E507EB">
        <w:rPr>
          <w:rFonts w:eastAsia="Times New Roman"/>
          <w:szCs w:val="28"/>
          <w:lang w:eastAsia="ru-RU"/>
        </w:rPr>
        <w:t>Русский музей сегодня</w:t>
      </w:r>
      <w:r w:rsidR="00E507EB" w:rsidRPr="00E507EB">
        <w:rPr>
          <w:rFonts w:eastAsia="Times New Roman"/>
          <w:szCs w:val="28"/>
          <w:lang w:eastAsia="ru-RU"/>
        </w:rPr>
        <w:t xml:space="preserve"> – </w:t>
      </w:r>
      <w:r w:rsidRPr="00E507EB">
        <w:rPr>
          <w:rFonts w:eastAsia="Times New Roman"/>
          <w:szCs w:val="28"/>
          <w:lang w:eastAsia="ru-RU"/>
        </w:rPr>
        <w:t>это уникальное хранилище художественных ценностей, известный реставрационный центр, авторитетный научно-исследовательский институт, один из крупнейших центров культурно-просветительской работы, научно-методический центр художественных музеев Российской Федерации, курирующий работу 260 художественных музеев России.</w:t>
      </w:r>
    </w:p>
    <w:p w14:paraId="7B5DF015"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39DE626C" w14:textId="57FF61F6" w:rsidR="0064606B" w:rsidRPr="00E507EB" w:rsidRDefault="0064606B" w:rsidP="00E507EB">
      <w:pPr>
        <w:pStyle w:val="2"/>
        <w:rPr>
          <w:bCs/>
          <w:szCs w:val="36"/>
        </w:rPr>
      </w:pPr>
      <w:bookmarkStart w:id="8" w:name="_Toc240966190"/>
      <w:r w:rsidRPr="00E507EB">
        <w:rPr>
          <w:bCs/>
          <w:szCs w:val="36"/>
        </w:rPr>
        <w:lastRenderedPageBreak/>
        <w:t>Государственный Эрмитаж</w:t>
      </w:r>
      <w:bookmarkEnd w:id="8"/>
    </w:p>
    <w:p w14:paraId="2372A373" w14:textId="77777777" w:rsidR="00A044AC" w:rsidRPr="00E507EB" w:rsidRDefault="00A044AC" w:rsidP="00E507EB">
      <w:pPr>
        <w:ind w:firstLine="567"/>
        <w:rPr>
          <w:szCs w:val="28"/>
        </w:rPr>
      </w:pPr>
    </w:p>
    <w:p w14:paraId="7FF540ED" w14:textId="77777777" w:rsidR="0064606B"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1CC89417" wp14:editId="55E608C7">
            <wp:extent cx="3616960" cy="2286000"/>
            <wp:effectExtent l="0" t="0" r="0" b="0"/>
            <wp:docPr id="6" name="Рисунок 6" descr="Государственный Эрмит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Государственный Эрмитаж"/>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7EC8AF3E" w14:textId="2FCC9006" w:rsidR="00CF157C" w:rsidRPr="00E507EB" w:rsidRDefault="0064606B" w:rsidP="00E507EB">
      <w:pPr>
        <w:ind w:firstLine="567"/>
        <w:textAlignment w:val="baseline"/>
        <w:rPr>
          <w:rFonts w:eastAsia="Times New Roman"/>
          <w:szCs w:val="28"/>
          <w:lang w:eastAsia="ru-RU"/>
        </w:rPr>
      </w:pPr>
      <w:r w:rsidRPr="00E507EB">
        <w:rPr>
          <w:rFonts w:eastAsia="Times New Roman"/>
          <w:szCs w:val="28"/>
          <w:lang w:eastAsia="ru-RU"/>
        </w:rPr>
        <w:t>Государственный Эрмитаж занимает шесть величественных зданий, расположенных вдоль набережной Невы в самом центре Санкт-Петербурга. Ведущее место в этом неповторимом архитектурном ансамбле, сложившемся в XVIII</w:t>
      </w:r>
      <w:r w:rsidR="00E507EB" w:rsidRPr="00E507EB">
        <w:rPr>
          <w:rFonts w:eastAsia="Times New Roman"/>
          <w:szCs w:val="28"/>
          <w:lang w:eastAsia="ru-RU"/>
        </w:rPr>
        <w:t xml:space="preserve"> – </w:t>
      </w:r>
      <w:r w:rsidRPr="00E507EB">
        <w:rPr>
          <w:rFonts w:eastAsia="Times New Roman"/>
          <w:szCs w:val="28"/>
          <w:lang w:eastAsia="ru-RU"/>
        </w:rPr>
        <w:t>XIX веках, занимает Зимний дворец</w:t>
      </w:r>
      <w:r w:rsidR="00E507EB" w:rsidRPr="00E507EB">
        <w:rPr>
          <w:rFonts w:eastAsia="Times New Roman"/>
          <w:szCs w:val="28"/>
          <w:lang w:eastAsia="ru-RU"/>
        </w:rPr>
        <w:t xml:space="preserve"> – </w:t>
      </w:r>
      <w:r w:rsidRPr="00E507EB">
        <w:rPr>
          <w:rFonts w:eastAsia="Times New Roman"/>
          <w:szCs w:val="28"/>
          <w:lang w:eastAsia="ru-RU"/>
        </w:rPr>
        <w:t>резиденция русских царей, построенная в 1754 -1762 годах по проекту Ф.Б. Растрелли. В музейный комплекс входят также восточное крыло здания Главного штаба, Меншиковский дворец и недавно построенное Фондохранилище.</w:t>
      </w:r>
    </w:p>
    <w:p w14:paraId="73F7D422" w14:textId="77777777" w:rsidR="0064606B" w:rsidRPr="00E507EB" w:rsidRDefault="0064606B" w:rsidP="00E507EB">
      <w:pPr>
        <w:ind w:firstLine="567"/>
        <w:textAlignment w:val="baseline"/>
        <w:rPr>
          <w:rFonts w:eastAsia="Times New Roman"/>
          <w:szCs w:val="28"/>
          <w:lang w:eastAsia="ru-RU"/>
        </w:rPr>
      </w:pPr>
      <w:r w:rsidRPr="00E507EB">
        <w:rPr>
          <w:rFonts w:eastAsia="Times New Roman"/>
          <w:szCs w:val="28"/>
          <w:lang w:eastAsia="ru-RU"/>
        </w:rPr>
        <w:t>Почти за два с половиной столетия в Эрмитаже собрана одна из крупнейших коллекций, насчитывающая около трех миллионов произведений искусства и памятников мировой культуры, начиная с каменного века и до нашего столетия. Сегодня, при помощи современных технологий, музей создает свой цифровой автопортрет, который смогут увидеть во всем мире.</w:t>
      </w:r>
    </w:p>
    <w:p w14:paraId="4EB7E3DA" w14:textId="609692F1" w:rsidR="00CF157C" w:rsidRPr="00E507EB" w:rsidRDefault="00E507EB" w:rsidP="00E507EB">
      <w:pPr>
        <w:ind w:firstLine="567"/>
        <w:rPr>
          <w:szCs w:val="28"/>
        </w:rPr>
      </w:pPr>
      <w:r w:rsidRPr="00E507EB">
        <w:rPr>
          <w:szCs w:val="28"/>
        </w:rPr>
        <w:br w:type="page"/>
      </w:r>
    </w:p>
    <w:p w14:paraId="7FAD1009" w14:textId="77777777" w:rsidR="0064606B" w:rsidRPr="00E507EB" w:rsidRDefault="0064606B" w:rsidP="00E507EB">
      <w:pPr>
        <w:pStyle w:val="2"/>
        <w:rPr>
          <w:bCs/>
          <w:szCs w:val="36"/>
        </w:rPr>
      </w:pPr>
      <w:bookmarkStart w:id="9" w:name="_Toc240966191"/>
      <w:r w:rsidRPr="00E507EB">
        <w:rPr>
          <w:bCs/>
          <w:szCs w:val="36"/>
        </w:rPr>
        <w:lastRenderedPageBreak/>
        <w:t>Домик Петра I</w:t>
      </w:r>
      <w:bookmarkEnd w:id="9"/>
    </w:p>
    <w:p w14:paraId="2D4D346A" w14:textId="77777777" w:rsidR="00A044AC" w:rsidRPr="00E507EB" w:rsidRDefault="00A044AC" w:rsidP="00E507EB">
      <w:pPr>
        <w:ind w:firstLine="567"/>
      </w:pPr>
    </w:p>
    <w:p w14:paraId="05E085D3" w14:textId="77777777" w:rsidR="0064606B"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74EB8CA3" wp14:editId="0B7F3AF6">
            <wp:extent cx="3616960" cy="2306320"/>
            <wp:effectExtent l="0" t="0" r="0" b="0"/>
            <wp:docPr id="7" name="Рисунок 7" descr="Домик Петра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омик Петра 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6960" cy="2306320"/>
                    </a:xfrm>
                    <a:prstGeom prst="rect">
                      <a:avLst/>
                    </a:prstGeom>
                    <a:noFill/>
                    <a:ln>
                      <a:noFill/>
                    </a:ln>
                  </pic:spPr>
                </pic:pic>
              </a:graphicData>
            </a:graphic>
          </wp:inline>
        </w:drawing>
      </w:r>
    </w:p>
    <w:p w14:paraId="117AB5CA" w14:textId="77777777" w:rsidR="0064606B" w:rsidRPr="00E507EB" w:rsidRDefault="0064606B" w:rsidP="00E507EB">
      <w:pPr>
        <w:ind w:firstLine="567"/>
        <w:textAlignment w:val="baseline"/>
        <w:rPr>
          <w:rFonts w:eastAsia="Times New Roman"/>
          <w:szCs w:val="28"/>
          <w:lang w:eastAsia="ru-RU"/>
        </w:rPr>
      </w:pPr>
      <w:r w:rsidRPr="00E507EB">
        <w:rPr>
          <w:rFonts w:eastAsia="Times New Roman"/>
          <w:szCs w:val="28"/>
          <w:lang w:eastAsia="ru-RU"/>
        </w:rPr>
        <w:t>Домик Петра I в Санкт-Петербурге (Первоначальный дворец Петра I или Красные хоромы). 1703 г., построен неизвестными строителями-плотниками из соснового леса по типу шведского деревянного дома и раскрашен под кирпич. Первое жилое здание и единственное сохранившееся деревянное строение Санкт-Петербурга. Первая защитная галерея возведена по указу Петра I в 1723 году по проекту Д.Трезини. Заменена на каменный футляр в 1844 году по проекту архитектора Р.Кузьмина. В экспозицию вошли личные вещи Петра I и материалы, рассказывающие о событиях Северной войны и основании Петербурга. В 1875 году перед Домиком Петра в Санкт-Петербурге установлен бронзовый бюст Петра I (скульптор П.Забелло).</w:t>
      </w:r>
    </w:p>
    <w:p w14:paraId="1B4EAB94"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327135BC" w14:textId="5DD04E0A" w:rsidR="0064606B" w:rsidRPr="00E507EB" w:rsidRDefault="0064606B" w:rsidP="00E507EB">
      <w:pPr>
        <w:pStyle w:val="2"/>
        <w:rPr>
          <w:bCs/>
          <w:szCs w:val="36"/>
        </w:rPr>
      </w:pPr>
      <w:bookmarkStart w:id="10" w:name="_Toc240966192"/>
      <w:r w:rsidRPr="00E507EB">
        <w:rPr>
          <w:bCs/>
          <w:szCs w:val="36"/>
        </w:rPr>
        <w:lastRenderedPageBreak/>
        <w:t>Инженерный замок (Михайловский)</w:t>
      </w:r>
      <w:bookmarkEnd w:id="10"/>
    </w:p>
    <w:p w14:paraId="3C273E85" w14:textId="77777777" w:rsidR="00A044AC" w:rsidRPr="00E507EB" w:rsidRDefault="00A044AC" w:rsidP="00E507EB">
      <w:pPr>
        <w:ind w:firstLine="567"/>
      </w:pPr>
    </w:p>
    <w:p w14:paraId="48964A42" w14:textId="77777777" w:rsidR="00283F84"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2B0598A7" wp14:editId="10BE1BBB">
            <wp:extent cx="3616960" cy="2286000"/>
            <wp:effectExtent l="0" t="0" r="0" b="0"/>
            <wp:docPr id="8" name="Рисунок 8" descr="Инженерный замок (Михайловск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Инженерный замок (Михайловский)"/>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48ABACEE" w14:textId="753A7B5A"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Михайловский замок построен в 1797-1801 гг. по проекту архитекторов В.Бренна и В.Баженова как парадная резиденция императора Павла I. В его проектировании принимал участие сам император. Свое название замок получил в честь небесного покровителя Дома Романовых</w:t>
      </w:r>
      <w:r w:rsidR="00E507EB" w:rsidRPr="00E507EB">
        <w:rPr>
          <w:rFonts w:eastAsia="Times New Roman"/>
          <w:szCs w:val="28"/>
          <w:lang w:eastAsia="ru-RU"/>
        </w:rPr>
        <w:t xml:space="preserve"> – </w:t>
      </w:r>
      <w:r w:rsidRPr="00E507EB">
        <w:rPr>
          <w:rFonts w:eastAsia="Times New Roman"/>
          <w:szCs w:val="28"/>
          <w:lang w:eastAsia="ru-RU"/>
        </w:rPr>
        <w:t>Архангела Михаила. Это единственное в России дворцовое сооружение в стиле романтического классицизма.</w:t>
      </w:r>
    </w:p>
    <w:p w14:paraId="7D15EFF6" w14:textId="5BE7CB38"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После убийства императора Павла I, произошедшего в замке в ночь с 11 на 12 марта 1801 года, замок перешел в ведение Министерства Императорского двора. В 1823 году здесь разместилось Николаевское Инженерное училище, давшее замку второе название</w:t>
      </w:r>
      <w:r w:rsidR="00E507EB" w:rsidRPr="00E507EB">
        <w:rPr>
          <w:rFonts w:eastAsia="Times New Roman"/>
          <w:szCs w:val="28"/>
          <w:lang w:eastAsia="ru-RU"/>
        </w:rPr>
        <w:t xml:space="preserve"> – </w:t>
      </w:r>
      <w:r w:rsidRPr="00E507EB">
        <w:rPr>
          <w:rFonts w:eastAsia="Times New Roman"/>
          <w:szCs w:val="28"/>
          <w:lang w:eastAsia="ru-RU"/>
        </w:rPr>
        <w:t>Инженерный.</w:t>
      </w:r>
    </w:p>
    <w:p w14:paraId="4DA3B7D6" w14:textId="2DC32031"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С 1991 года Русский музей ведет комплексную реставрацию памятника и его интерьеров. В 2001</w:t>
      </w:r>
      <w:r w:rsidR="00E507EB" w:rsidRPr="00E507EB">
        <w:rPr>
          <w:rFonts w:eastAsia="Times New Roman"/>
          <w:szCs w:val="28"/>
          <w:lang w:eastAsia="ru-RU"/>
        </w:rPr>
        <w:t xml:space="preserve"> – </w:t>
      </w:r>
      <w:r w:rsidRPr="00E507EB">
        <w:rPr>
          <w:rFonts w:eastAsia="Times New Roman"/>
          <w:szCs w:val="28"/>
          <w:lang w:eastAsia="ru-RU"/>
        </w:rPr>
        <w:t>2002 гг. проведена исключительная по своей сложности реконструкция части фортификационных сооружений, ранее окружавших замок</w:t>
      </w:r>
      <w:r w:rsidR="00E507EB" w:rsidRPr="00E507EB">
        <w:rPr>
          <w:rFonts w:eastAsia="Times New Roman"/>
          <w:szCs w:val="28"/>
          <w:lang w:eastAsia="ru-RU"/>
        </w:rPr>
        <w:t xml:space="preserve"> – </w:t>
      </w:r>
      <w:r w:rsidRPr="00E507EB">
        <w:rPr>
          <w:rFonts w:eastAsia="Times New Roman"/>
          <w:szCs w:val="28"/>
          <w:lang w:eastAsia="ru-RU"/>
        </w:rPr>
        <w:t>открыты фрагменты Воскресенского канала и Трехпролетного моста, сохранившиеся под землей. Исторические изыскания, археологические работы и уникальный архитектурный проект обеспечили осуществление единственной в своем роде реконструкции инженерно-технического комплекса XVIII столетия</w:t>
      </w:r>
      <w:r w:rsidR="00E507EB" w:rsidRPr="00E507EB">
        <w:rPr>
          <w:rFonts w:eastAsia="Times New Roman"/>
          <w:szCs w:val="28"/>
          <w:lang w:eastAsia="ru-RU"/>
        </w:rPr>
        <w:t xml:space="preserve"> – </w:t>
      </w:r>
      <w:r w:rsidRPr="00E507EB">
        <w:rPr>
          <w:rFonts w:eastAsia="Times New Roman"/>
          <w:szCs w:val="28"/>
          <w:lang w:eastAsia="ru-RU"/>
        </w:rPr>
        <w:t>одного из центральных градостроительных ансамблей Петербурга времен царствования Павла I.</w:t>
      </w:r>
    </w:p>
    <w:p w14:paraId="1CD0762B" w14:textId="4AE0916B"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В отреставрированных залах замка в мае 2003 года открыты новые постоянные экспозиции музея</w:t>
      </w:r>
      <w:r w:rsidR="00E507EB" w:rsidRPr="00E507EB">
        <w:rPr>
          <w:rFonts w:eastAsia="Times New Roman"/>
          <w:szCs w:val="28"/>
          <w:lang w:eastAsia="ru-RU"/>
        </w:rPr>
        <w:t xml:space="preserve"> – </w:t>
      </w:r>
      <w:r w:rsidRPr="00E507EB">
        <w:rPr>
          <w:rFonts w:eastAsia="Times New Roman"/>
          <w:szCs w:val="28"/>
          <w:lang w:eastAsia="ru-RU"/>
        </w:rPr>
        <w:t>"История замка и его обитателей", "Античные сюжеты в русском искусстве" и "Эпоха Ренессанса в творчестве русских художников".</w:t>
      </w:r>
    </w:p>
    <w:p w14:paraId="40222590"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6D33CEAF" w14:textId="34190D5B" w:rsidR="00283F84" w:rsidRPr="00E507EB" w:rsidRDefault="00283F84" w:rsidP="00E507EB">
      <w:pPr>
        <w:pStyle w:val="2"/>
        <w:rPr>
          <w:bCs/>
          <w:szCs w:val="36"/>
        </w:rPr>
      </w:pPr>
      <w:bookmarkStart w:id="11" w:name="_Toc240966193"/>
      <w:r w:rsidRPr="00E507EB">
        <w:rPr>
          <w:bCs/>
          <w:szCs w:val="36"/>
        </w:rPr>
        <w:lastRenderedPageBreak/>
        <w:t>Конрос</w:t>
      </w:r>
      <w:bookmarkEnd w:id="11"/>
    </w:p>
    <w:p w14:paraId="778CFE17" w14:textId="77777777" w:rsidR="00A044AC" w:rsidRPr="00E507EB" w:rsidRDefault="00A044AC" w:rsidP="00E507EB">
      <w:pPr>
        <w:ind w:firstLine="567"/>
        <w:rPr>
          <w:szCs w:val="28"/>
        </w:rPr>
      </w:pPr>
    </w:p>
    <w:p w14:paraId="76FCB58F" w14:textId="01DBF2F1" w:rsidR="00283F84" w:rsidRPr="00E507EB" w:rsidRDefault="00283F84" w:rsidP="00E507EB">
      <w:pPr>
        <w:ind w:firstLine="567"/>
      </w:pPr>
      <w:r w:rsidRPr="00E507EB">
        <w:t>К Вашим услугам уникальный частный музей истории денежного обращения</w:t>
      </w:r>
      <w:r w:rsidR="00E507EB" w:rsidRPr="00E507EB">
        <w:t xml:space="preserve"> – </w:t>
      </w:r>
      <w:r w:rsidRPr="00E507EB">
        <w:t>одна из крупнейших в мире коллекций, посвященных русской нумизматике. Без ложной скромности можно утверждать, что это также одно из наиболее полных и интереснейших собраний для нумизматов, изучающих историю, монетное дело и денежное обращение России.</w:t>
      </w:r>
    </w:p>
    <w:p w14:paraId="57CE1CDE" w14:textId="77777777" w:rsidR="00283F84" w:rsidRPr="00E507EB" w:rsidRDefault="00283F84" w:rsidP="00E507EB">
      <w:pPr>
        <w:ind w:firstLine="567"/>
      </w:pPr>
      <w:r w:rsidRPr="00E507EB">
        <w:t>Экспозиция располагается в здании аукционного дома «Конрос». К просмотру предлагаются собрания по темам:</w:t>
      </w:r>
    </w:p>
    <w:p w14:paraId="19365C79" w14:textId="31DAE358" w:rsidR="00CF157C" w:rsidRPr="00E507EB" w:rsidRDefault="00283F84" w:rsidP="00E507EB">
      <w:pPr>
        <w:numPr>
          <w:ilvl w:val="0"/>
          <w:numId w:val="2"/>
        </w:numPr>
      </w:pPr>
      <w:r w:rsidRPr="00E507EB">
        <w:t>монетная чеканка Императорской России;</w:t>
      </w:r>
    </w:p>
    <w:p w14:paraId="5586500B" w14:textId="35507618" w:rsidR="00CF157C" w:rsidRPr="00E507EB" w:rsidRDefault="00283F84" w:rsidP="00E507EB">
      <w:pPr>
        <w:numPr>
          <w:ilvl w:val="0"/>
          <w:numId w:val="2"/>
        </w:numPr>
      </w:pPr>
      <w:r w:rsidRPr="00E507EB">
        <w:t>монеты РСФСР, СССР и России;</w:t>
      </w:r>
    </w:p>
    <w:p w14:paraId="1CB997C8" w14:textId="6ACF495D" w:rsidR="00CF157C" w:rsidRPr="00E507EB" w:rsidRDefault="00283F84" w:rsidP="00E507EB">
      <w:pPr>
        <w:numPr>
          <w:ilvl w:val="0"/>
          <w:numId w:val="2"/>
        </w:numPr>
      </w:pPr>
      <w:r w:rsidRPr="00E507EB">
        <w:t>монетная чеканка античного мира;</w:t>
      </w:r>
    </w:p>
    <w:p w14:paraId="170088B5" w14:textId="2D3E5C0A" w:rsidR="00CF157C" w:rsidRPr="00E507EB" w:rsidRDefault="00283F84" w:rsidP="00E507EB">
      <w:pPr>
        <w:numPr>
          <w:ilvl w:val="0"/>
          <w:numId w:val="2"/>
        </w:numPr>
      </w:pPr>
      <w:r w:rsidRPr="00E507EB">
        <w:t>бумажные денежные знаки России;</w:t>
      </w:r>
    </w:p>
    <w:p w14:paraId="0A895250" w14:textId="4C5DAACC" w:rsidR="00CF157C" w:rsidRPr="00E507EB" w:rsidRDefault="00283F84" w:rsidP="00E507EB">
      <w:pPr>
        <w:numPr>
          <w:ilvl w:val="0"/>
          <w:numId w:val="2"/>
        </w:numPr>
      </w:pPr>
      <w:r w:rsidRPr="00E507EB">
        <w:t>монеты стран мира;</w:t>
      </w:r>
    </w:p>
    <w:p w14:paraId="51277046" w14:textId="406E32AB" w:rsidR="00CF157C" w:rsidRPr="00E507EB" w:rsidRDefault="00283F84" w:rsidP="00E507EB">
      <w:pPr>
        <w:numPr>
          <w:ilvl w:val="0"/>
          <w:numId w:val="2"/>
        </w:numPr>
      </w:pPr>
      <w:r w:rsidRPr="00E507EB">
        <w:t>российские ордена и медали;</w:t>
      </w:r>
    </w:p>
    <w:p w14:paraId="710B0385" w14:textId="5E9AACCD" w:rsidR="00CF157C" w:rsidRPr="00E507EB" w:rsidRDefault="00283F84" w:rsidP="00E507EB">
      <w:pPr>
        <w:numPr>
          <w:ilvl w:val="0"/>
          <w:numId w:val="2"/>
        </w:numPr>
      </w:pPr>
      <w:r w:rsidRPr="00E507EB">
        <w:t>памятные медали России;</w:t>
      </w:r>
    </w:p>
    <w:p w14:paraId="4E92FA34" w14:textId="6EE416C7" w:rsidR="00CF157C" w:rsidRPr="00E507EB" w:rsidRDefault="00283F84" w:rsidP="00E507EB">
      <w:pPr>
        <w:numPr>
          <w:ilvl w:val="0"/>
          <w:numId w:val="2"/>
        </w:numPr>
      </w:pPr>
      <w:r w:rsidRPr="00E507EB">
        <w:t>настольные медали СССР и России;</w:t>
      </w:r>
    </w:p>
    <w:p w14:paraId="77958483" w14:textId="3F4AB61F" w:rsidR="00283F84" w:rsidRPr="00E507EB" w:rsidRDefault="00283F84" w:rsidP="00E507EB">
      <w:pPr>
        <w:numPr>
          <w:ilvl w:val="0"/>
          <w:numId w:val="2"/>
        </w:numPr>
      </w:pPr>
      <w:r w:rsidRPr="00E507EB">
        <w:t>образцы поддельных монет и медалей.</w:t>
      </w:r>
    </w:p>
    <w:p w14:paraId="3E099DCF" w14:textId="77777777" w:rsidR="00283F84" w:rsidRPr="00E507EB" w:rsidRDefault="00283F84" w:rsidP="00E507EB">
      <w:pPr>
        <w:ind w:firstLine="567"/>
      </w:pPr>
      <w:r w:rsidRPr="00E507EB">
        <w:t>Посетители имеют возможность ознакомиться с такими раритетами, как первые эгинские монеты VII в. до н. э.; ефимки Алексея Михайловича; сребренники Владимира I; рубли медальеров Алексеева, Гаупта, Гуэна, Дасье, Гедлингера; золотые и платиновые монеты; медные монеты неудавшейся реформы 1796 года Екатерины II; полный комплект мемориальных императорских монет, включая «фамильный» полуторарублевик; монеты для Пруссии, Ливонии, Польши, Грузии, Финляндии, Молдавии, Валахии и многие другие.</w:t>
      </w:r>
    </w:p>
    <w:p w14:paraId="6FDB0A4D" w14:textId="0B902044" w:rsidR="00CF157C" w:rsidRPr="00E507EB" w:rsidRDefault="00E507EB" w:rsidP="00E507EB">
      <w:pPr>
        <w:ind w:firstLine="567"/>
        <w:rPr>
          <w:szCs w:val="28"/>
        </w:rPr>
      </w:pPr>
      <w:r w:rsidRPr="00E507EB">
        <w:rPr>
          <w:szCs w:val="28"/>
        </w:rPr>
        <w:br w:type="page"/>
      </w:r>
    </w:p>
    <w:p w14:paraId="41271A0B" w14:textId="77777777" w:rsidR="00283F84" w:rsidRPr="00E507EB" w:rsidRDefault="00283F84" w:rsidP="00E507EB">
      <w:pPr>
        <w:pStyle w:val="2"/>
        <w:rPr>
          <w:rFonts w:eastAsia="Times New Roman"/>
          <w:bCs/>
          <w:spacing w:val="-12"/>
          <w:kern w:val="36"/>
          <w:szCs w:val="28"/>
          <w:lang w:eastAsia="ru-RU"/>
        </w:rPr>
      </w:pPr>
      <w:bookmarkStart w:id="12" w:name="_Toc240966194"/>
      <w:r w:rsidRPr="00E507EB">
        <w:rPr>
          <w:bCs/>
          <w:szCs w:val="36"/>
        </w:rPr>
        <w:lastRenderedPageBreak/>
        <w:t>ЛабиринтУм, интерактивный музей занимательной науки</w:t>
      </w:r>
      <w:bookmarkEnd w:id="12"/>
    </w:p>
    <w:p w14:paraId="141EEB65" w14:textId="77777777" w:rsidR="00A044AC" w:rsidRPr="00E507EB" w:rsidRDefault="00A044AC" w:rsidP="00E507EB">
      <w:pPr>
        <w:ind w:firstLine="567"/>
        <w:rPr>
          <w:szCs w:val="28"/>
        </w:rPr>
      </w:pPr>
    </w:p>
    <w:p w14:paraId="01393B8A" w14:textId="77777777" w:rsidR="00A044AC" w:rsidRPr="00E507EB" w:rsidRDefault="00283F84" w:rsidP="00E507EB">
      <w:pPr>
        <w:ind w:firstLine="567"/>
        <w:rPr>
          <w:szCs w:val="28"/>
        </w:rPr>
      </w:pPr>
      <w:r w:rsidRPr="00E507EB">
        <w:rPr>
          <w:szCs w:val="28"/>
        </w:rPr>
        <w:t>Был открыт в декабре 2010 года в многофункциональном комплексе «Толстой Сквер». В музее на площади 700м2 разместились более 60 экспонатов, которые наглядно демонстрируют принципы действия различных законов физики и объясняют природу происхождения самых удивительных и красивых явлений окружающего мира. Это открытая среда обучения, в которой каждый посетитель становится участником десятков экспериментов. Здесь можно вызвать торнадо, оказаться внутри гигантского мыльного пузыря, поймать свою тень в ловушку, создать волну или молнию, найти выход из зеркального лабиринта и научиться летать. В музее работает целый ряд образовательных программ и шоу для детей разного возраста, демонстрирующих различные физические явления.</w:t>
      </w:r>
    </w:p>
    <w:p w14:paraId="3F1F804C"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7C9C8A2C" w14:textId="7907E66B" w:rsidR="00283F84" w:rsidRPr="00E507EB" w:rsidRDefault="00283F84" w:rsidP="00E507EB">
      <w:pPr>
        <w:pStyle w:val="2"/>
        <w:rPr>
          <w:bCs/>
          <w:szCs w:val="36"/>
        </w:rPr>
      </w:pPr>
      <w:bookmarkStart w:id="13" w:name="Фролов_Ледокол_Красин"/>
      <w:bookmarkStart w:id="14" w:name="_Toc240966195"/>
      <w:r w:rsidRPr="00E507EB">
        <w:rPr>
          <w:bCs/>
          <w:szCs w:val="36"/>
        </w:rPr>
        <w:lastRenderedPageBreak/>
        <w:t>Ледокол «Красин»</w:t>
      </w:r>
      <w:bookmarkEnd w:id="13"/>
      <w:bookmarkEnd w:id="14"/>
    </w:p>
    <w:p w14:paraId="1C6DC252" w14:textId="77777777" w:rsidR="00A044AC" w:rsidRPr="00E507EB" w:rsidRDefault="00A044AC" w:rsidP="00E507EB">
      <w:pPr>
        <w:ind w:firstLine="567"/>
        <w:rPr>
          <w:szCs w:val="28"/>
        </w:rPr>
      </w:pPr>
    </w:p>
    <w:p w14:paraId="39C4771E" w14:textId="77777777" w:rsidR="00283F84"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683A9F56" wp14:editId="2BFF8E3F">
            <wp:extent cx="3616960" cy="2286000"/>
            <wp:effectExtent l="0" t="0" r="0" b="0"/>
            <wp:docPr id="9" name="Рисунок 9" descr="Ледокол «Крас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Ледокол «Краси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411A7DA2" w14:textId="1EC37D63" w:rsidR="00283F84" w:rsidRPr="00E507EB" w:rsidRDefault="00283F84" w:rsidP="00E507EB">
      <w:pPr>
        <w:ind w:firstLine="567"/>
        <w:textAlignment w:val="baseline"/>
        <w:rPr>
          <w:rFonts w:eastAsia="Times New Roman"/>
          <w:szCs w:val="28"/>
          <w:lang w:eastAsia="ru-RU"/>
        </w:rPr>
      </w:pPr>
      <w:r w:rsidRPr="00E507EB">
        <w:rPr>
          <w:rFonts w:eastAsia="Times New Roman"/>
          <w:bCs/>
          <w:szCs w:val="28"/>
          <w:lang w:eastAsia="ru-RU"/>
        </w:rPr>
        <w:t>"Красин"</w:t>
      </w:r>
      <w:r w:rsidR="00E507EB" w:rsidRPr="00E507EB">
        <w:rPr>
          <w:rFonts w:eastAsia="Times New Roman"/>
          <w:bCs/>
          <w:szCs w:val="28"/>
          <w:lang w:eastAsia="ru-RU"/>
        </w:rPr>
        <w:t xml:space="preserve"> – </w:t>
      </w:r>
      <w:r w:rsidRPr="00E507EB">
        <w:rPr>
          <w:rFonts w:eastAsia="Times New Roman"/>
          <w:bCs/>
          <w:szCs w:val="28"/>
          <w:lang w:eastAsia="ru-RU"/>
        </w:rPr>
        <w:t>ледокол, символизирующий собой целую эпоху в истории нашей страны. Для всех петербуржцев и гостей города это необычный и популярный музей. Посетив его, можно прикоснуться к живой истории и почувствовать настоящую романтику полярных исследований.</w:t>
      </w:r>
    </w:p>
    <w:p w14:paraId="3052917C" w14:textId="77777777" w:rsidR="00CF157C" w:rsidRPr="00E507EB" w:rsidRDefault="00CF157C" w:rsidP="00E507EB">
      <w:pPr>
        <w:ind w:firstLine="567"/>
        <w:textAlignment w:val="baseline"/>
        <w:rPr>
          <w:rFonts w:eastAsia="Times New Roman"/>
          <w:szCs w:val="28"/>
          <w:lang w:eastAsia="ru-RU"/>
        </w:rPr>
      </w:pPr>
    </w:p>
    <w:p w14:paraId="6AA40F85" w14:textId="4851A9B0" w:rsidR="00CF157C"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В начале ХХ века России принадлежал приоритет в освоении Северного Ледовитого океана. Для освоения этого непознанного пространства впервые были использованы линейные ледоколы. Первенцы российского ледокольного флота</w:t>
      </w:r>
      <w:r w:rsidR="00E507EB" w:rsidRPr="00E507EB">
        <w:rPr>
          <w:rFonts w:eastAsia="Times New Roman"/>
          <w:szCs w:val="28"/>
          <w:lang w:eastAsia="ru-RU"/>
        </w:rPr>
        <w:t xml:space="preserve"> – </w:t>
      </w:r>
      <w:r w:rsidRPr="00E507EB">
        <w:rPr>
          <w:rFonts w:eastAsia="Times New Roman"/>
          <w:szCs w:val="28"/>
          <w:lang w:eastAsia="ru-RU"/>
        </w:rPr>
        <w:t>"Ермак" и "Святогор" в течение полувека были самыми мощными кораблями этого класса в мире.</w:t>
      </w:r>
    </w:p>
    <w:p w14:paraId="32F45A7A" w14:textId="7480C16D"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"Святогор" ("Красин")</w:t>
      </w:r>
      <w:r w:rsidR="00E507EB" w:rsidRPr="00E507EB">
        <w:rPr>
          <w:rFonts w:eastAsia="Times New Roman"/>
          <w:szCs w:val="28"/>
          <w:lang w:eastAsia="ru-RU"/>
        </w:rPr>
        <w:t xml:space="preserve"> – </w:t>
      </w:r>
      <w:r w:rsidRPr="00E507EB">
        <w:rPr>
          <w:rFonts w:eastAsia="Times New Roman"/>
          <w:szCs w:val="28"/>
          <w:lang w:eastAsia="ru-RU"/>
        </w:rPr>
        <w:t>второй арктический ледокол России, совершенство конструкции которого, на несколько десятилетий определило генеральную линию в развитии отечественного ледоколостроения.</w:t>
      </w:r>
    </w:p>
    <w:p w14:paraId="633FC925" w14:textId="77777777" w:rsidR="00CF157C" w:rsidRPr="00E507EB" w:rsidRDefault="00CF157C" w:rsidP="00E507EB">
      <w:pPr>
        <w:ind w:firstLine="567"/>
        <w:textAlignment w:val="baseline"/>
        <w:rPr>
          <w:rFonts w:eastAsia="Times New Roman"/>
          <w:szCs w:val="28"/>
          <w:lang w:eastAsia="ru-RU"/>
        </w:rPr>
      </w:pPr>
    </w:p>
    <w:p w14:paraId="21146D94" w14:textId="77777777" w:rsidR="00CF157C" w:rsidRPr="00E507EB" w:rsidRDefault="00283F84" w:rsidP="00E507EB">
      <w:pPr>
        <w:ind w:firstLine="567"/>
        <w:textAlignment w:val="baseline"/>
        <w:rPr>
          <w:rFonts w:eastAsia="Times New Roman"/>
          <w:szCs w:val="28"/>
          <w:lang w:eastAsia="ru-RU"/>
        </w:rPr>
      </w:pPr>
      <w:r w:rsidRPr="00E507EB">
        <w:rPr>
          <w:rFonts w:eastAsia="Times New Roman"/>
          <w:bCs/>
          <w:szCs w:val="28"/>
          <w:lang w:eastAsia="ru-RU"/>
        </w:rPr>
        <w:t>История корабля полна событий и неразрывно связана с историей России.</w:t>
      </w:r>
    </w:p>
    <w:p w14:paraId="27BC9824" w14:textId="55707AF2"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31 марта 1917</w:t>
      </w:r>
      <w:r w:rsidR="00E507EB" w:rsidRPr="00E507EB">
        <w:rPr>
          <w:rFonts w:eastAsia="Times New Roman"/>
          <w:szCs w:val="28"/>
          <w:lang w:eastAsia="ru-RU"/>
        </w:rPr>
        <w:t xml:space="preserve"> – </w:t>
      </w:r>
      <w:r w:rsidRPr="00E507EB">
        <w:rPr>
          <w:rFonts w:eastAsia="Times New Roman"/>
          <w:szCs w:val="28"/>
          <w:lang w:eastAsia="ru-RU"/>
        </w:rPr>
        <w:t>поднят Андреевский флаг на ледоколе "Святогор"</w:t>
      </w:r>
      <w:r w:rsidR="003D6E63" w:rsidRPr="00E507EB">
        <w:rPr>
          <w:rFonts w:eastAsia="Times New Roman"/>
          <w:szCs w:val="28"/>
          <w:lang w:eastAsia="ru-RU"/>
        </w:rPr>
        <w:t xml:space="preserve"> </w:t>
      </w:r>
    </w:p>
    <w:p w14:paraId="09255A99" w14:textId="6A49C0F3"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01 августа 1918</w:t>
      </w:r>
      <w:r w:rsidR="00E507EB" w:rsidRPr="00E507EB">
        <w:rPr>
          <w:rFonts w:eastAsia="Times New Roman"/>
          <w:szCs w:val="28"/>
          <w:lang w:eastAsia="ru-RU"/>
        </w:rPr>
        <w:t xml:space="preserve"> – </w:t>
      </w:r>
      <w:r w:rsidRPr="00E507EB">
        <w:rPr>
          <w:rFonts w:eastAsia="Times New Roman"/>
          <w:szCs w:val="28"/>
          <w:lang w:eastAsia="ru-RU"/>
        </w:rPr>
        <w:t>затоплен для преграждения пути кораблям интервентов к Архангельску. Был поднят англичанами и до 1921 г. плавал под английским флагом.</w:t>
      </w:r>
    </w:p>
    <w:p w14:paraId="791157ED" w14:textId="751B0905"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Август 1921</w:t>
      </w:r>
      <w:r w:rsidR="00E507EB" w:rsidRPr="00E507EB">
        <w:rPr>
          <w:rFonts w:eastAsia="Times New Roman"/>
          <w:szCs w:val="28"/>
          <w:lang w:eastAsia="ru-RU"/>
        </w:rPr>
        <w:t xml:space="preserve"> – </w:t>
      </w:r>
      <w:r w:rsidRPr="00E507EB">
        <w:rPr>
          <w:rFonts w:eastAsia="Times New Roman"/>
          <w:szCs w:val="28"/>
          <w:lang w:eastAsia="ru-RU"/>
        </w:rPr>
        <w:t>выкуплен наркоматом внешней торговли РСФСР при личном участии полпреда Л.Б.Красина.</w:t>
      </w:r>
    </w:p>
    <w:p w14:paraId="29670FB7" w14:textId="19097B87"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03 августа 1927</w:t>
      </w:r>
      <w:r w:rsidR="00E507EB" w:rsidRPr="00E507EB">
        <w:rPr>
          <w:rFonts w:eastAsia="Times New Roman"/>
          <w:szCs w:val="28"/>
          <w:lang w:eastAsia="ru-RU"/>
        </w:rPr>
        <w:t xml:space="preserve"> – </w:t>
      </w:r>
      <w:r w:rsidRPr="00E507EB">
        <w:rPr>
          <w:rFonts w:eastAsia="Times New Roman"/>
          <w:szCs w:val="28"/>
          <w:lang w:eastAsia="ru-RU"/>
        </w:rPr>
        <w:t>ледокол "Святогор" переименован в ледокол "Красин"</w:t>
      </w:r>
    </w:p>
    <w:p w14:paraId="71D2B99E" w14:textId="49384BA2"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16 июня 1928</w:t>
      </w:r>
      <w:r w:rsidR="00E507EB" w:rsidRPr="00E507EB">
        <w:rPr>
          <w:rFonts w:eastAsia="Times New Roman"/>
          <w:szCs w:val="28"/>
          <w:lang w:eastAsia="ru-RU"/>
        </w:rPr>
        <w:t xml:space="preserve"> – </w:t>
      </w:r>
      <w:r w:rsidRPr="00E507EB">
        <w:rPr>
          <w:rFonts w:eastAsia="Times New Roman"/>
          <w:szCs w:val="28"/>
          <w:lang w:eastAsia="ru-RU"/>
        </w:rPr>
        <w:t>ледокол "Красин" становится флагманом операции по спасению экспедиции Умберто Нобиле на дирижабле "Италия" к Северному полюсу.</w:t>
      </w:r>
    </w:p>
    <w:p w14:paraId="3C27CFF2" w14:textId="79AE5539"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08 октября 1928</w:t>
      </w:r>
      <w:r w:rsidR="00E507EB" w:rsidRPr="00E507EB">
        <w:rPr>
          <w:rFonts w:eastAsia="Times New Roman"/>
          <w:szCs w:val="28"/>
          <w:lang w:eastAsia="ru-RU"/>
        </w:rPr>
        <w:t xml:space="preserve"> – </w:t>
      </w:r>
      <w:r w:rsidRPr="00E507EB">
        <w:rPr>
          <w:rFonts w:eastAsia="Times New Roman"/>
          <w:szCs w:val="28"/>
          <w:lang w:eastAsia="ru-RU"/>
        </w:rPr>
        <w:t>первым из судов морского торгового флота ледокол "Красин" удостоен Ордена Трудового Красного Знамени.</w:t>
      </w:r>
    </w:p>
    <w:p w14:paraId="5E613FF8" w14:textId="39F04DA4"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lastRenderedPageBreak/>
        <w:t>30 июля</w:t>
      </w:r>
      <w:r w:rsidR="00E507EB" w:rsidRPr="00E507EB">
        <w:rPr>
          <w:rFonts w:eastAsia="Times New Roman"/>
          <w:szCs w:val="28"/>
          <w:lang w:eastAsia="ru-RU"/>
        </w:rPr>
        <w:t xml:space="preserve"> – </w:t>
      </w:r>
      <w:r w:rsidRPr="00E507EB">
        <w:rPr>
          <w:rFonts w:eastAsia="Times New Roman"/>
          <w:szCs w:val="28"/>
          <w:lang w:eastAsia="ru-RU"/>
        </w:rPr>
        <w:t>25 октября 1929</w:t>
      </w:r>
      <w:r w:rsidR="00E507EB" w:rsidRPr="00E507EB">
        <w:rPr>
          <w:rFonts w:eastAsia="Times New Roman"/>
          <w:szCs w:val="28"/>
          <w:lang w:eastAsia="ru-RU"/>
        </w:rPr>
        <w:t xml:space="preserve"> – </w:t>
      </w:r>
      <w:r w:rsidRPr="00E507EB">
        <w:rPr>
          <w:rFonts w:eastAsia="Times New Roman"/>
          <w:szCs w:val="28"/>
          <w:lang w:eastAsia="ru-RU"/>
        </w:rPr>
        <w:t>"Красин" участвует в Девятой Карской экспедиции самой масштабной и переломной операцией на Карском морском пути.</w:t>
      </w:r>
    </w:p>
    <w:p w14:paraId="53DFEAC1" w14:textId="61153546"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Март-апрель 1933</w:t>
      </w:r>
      <w:r w:rsidR="00E507EB" w:rsidRPr="00E507EB">
        <w:rPr>
          <w:rFonts w:eastAsia="Times New Roman"/>
          <w:szCs w:val="28"/>
          <w:lang w:eastAsia="ru-RU"/>
        </w:rPr>
        <w:t xml:space="preserve"> – </w:t>
      </w:r>
      <w:r w:rsidRPr="00E507EB">
        <w:rPr>
          <w:rFonts w:eastAsia="Times New Roman"/>
          <w:szCs w:val="28"/>
          <w:lang w:eastAsia="ru-RU"/>
        </w:rPr>
        <w:t>Достигает мыса Желания. Никогда еще в это время года сюда не проникало судно в свободном плавании.</w:t>
      </w:r>
    </w:p>
    <w:p w14:paraId="503DC9E6" w14:textId="10A34B20"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17 июля 1933</w:t>
      </w:r>
      <w:r w:rsidR="00E507EB" w:rsidRPr="00E507EB">
        <w:rPr>
          <w:rFonts w:eastAsia="Times New Roman"/>
          <w:szCs w:val="28"/>
          <w:lang w:eastAsia="ru-RU"/>
        </w:rPr>
        <w:t xml:space="preserve"> – </w:t>
      </w:r>
      <w:r w:rsidRPr="00E507EB">
        <w:rPr>
          <w:rFonts w:eastAsia="Times New Roman"/>
          <w:szCs w:val="28"/>
          <w:lang w:eastAsia="ru-RU"/>
        </w:rPr>
        <w:t>ледокол "Красин"</w:t>
      </w:r>
      <w:r w:rsidR="00E507EB" w:rsidRPr="00E507EB">
        <w:rPr>
          <w:rFonts w:eastAsia="Times New Roman"/>
          <w:szCs w:val="28"/>
          <w:lang w:eastAsia="ru-RU"/>
        </w:rPr>
        <w:t xml:space="preserve"> – </w:t>
      </w:r>
      <w:r w:rsidRPr="00E507EB">
        <w:rPr>
          <w:rFonts w:eastAsia="Times New Roman"/>
          <w:szCs w:val="28"/>
          <w:lang w:eastAsia="ru-RU"/>
        </w:rPr>
        <w:t>лидер Первой Ленской транспортной экспедиции, в результате которой Якутия получает выход в океан.</w:t>
      </w:r>
    </w:p>
    <w:p w14:paraId="6D7769F3" w14:textId="1F7E3EBA"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22 сентября 1936</w:t>
      </w:r>
      <w:r w:rsidR="00E507EB" w:rsidRPr="00E507EB">
        <w:rPr>
          <w:rFonts w:eastAsia="Times New Roman"/>
          <w:szCs w:val="28"/>
          <w:lang w:eastAsia="ru-RU"/>
        </w:rPr>
        <w:t xml:space="preserve"> – </w:t>
      </w:r>
      <w:r w:rsidRPr="00E507EB">
        <w:rPr>
          <w:rFonts w:eastAsia="Times New Roman"/>
          <w:szCs w:val="28"/>
          <w:lang w:eastAsia="ru-RU"/>
        </w:rPr>
        <w:t>под проводкой "Красина" завершён первый поход боевых кораблей трассой Северного Морского Пути</w:t>
      </w:r>
    </w:p>
    <w:p w14:paraId="1928709D" w14:textId="32C9E1C2"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18 августа 1937</w:t>
      </w:r>
      <w:r w:rsidR="00E507EB" w:rsidRPr="00E507EB">
        <w:rPr>
          <w:rFonts w:eastAsia="Times New Roman"/>
          <w:szCs w:val="28"/>
          <w:lang w:eastAsia="ru-RU"/>
        </w:rPr>
        <w:t xml:space="preserve"> – </w:t>
      </w:r>
      <w:r w:rsidRPr="00E507EB">
        <w:rPr>
          <w:rFonts w:eastAsia="Times New Roman"/>
          <w:szCs w:val="28"/>
          <w:lang w:eastAsia="ru-RU"/>
        </w:rPr>
        <w:t>ледокол "Красин" отправился к м. Барроу на поиски экипажа летчика С.А. Леваневского</w:t>
      </w:r>
    </w:p>
    <w:p w14:paraId="3F74E8B7" w14:textId="7D537616"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04 ноября 1941</w:t>
      </w:r>
      <w:r w:rsidR="00E507EB" w:rsidRPr="00E507EB">
        <w:rPr>
          <w:rFonts w:eastAsia="Times New Roman"/>
          <w:szCs w:val="28"/>
          <w:lang w:eastAsia="ru-RU"/>
        </w:rPr>
        <w:t xml:space="preserve"> – </w:t>
      </w:r>
      <w:r w:rsidRPr="00E507EB">
        <w:rPr>
          <w:rFonts w:eastAsia="Times New Roman"/>
          <w:szCs w:val="28"/>
          <w:lang w:eastAsia="ru-RU"/>
        </w:rPr>
        <w:t>ледокол "Красин" вышел в Америку.</w:t>
      </w:r>
    </w:p>
    <w:p w14:paraId="0310785F" w14:textId="67F68877"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26 апреля 1942</w:t>
      </w:r>
      <w:r w:rsidR="00E507EB" w:rsidRPr="00E507EB">
        <w:rPr>
          <w:rFonts w:eastAsia="Times New Roman"/>
          <w:szCs w:val="28"/>
          <w:lang w:eastAsia="ru-RU"/>
        </w:rPr>
        <w:t xml:space="preserve"> – </w:t>
      </w:r>
      <w:r w:rsidRPr="00E507EB">
        <w:rPr>
          <w:rFonts w:eastAsia="Times New Roman"/>
          <w:szCs w:val="28"/>
          <w:lang w:eastAsia="ru-RU"/>
        </w:rPr>
        <w:t>в составе конвоя PQ-15 "Красин" вышел из Рейкьявика на Родину.</w:t>
      </w:r>
      <w:r w:rsidR="003D6E63" w:rsidRPr="00E507EB">
        <w:rPr>
          <w:rFonts w:eastAsia="Times New Roman"/>
          <w:szCs w:val="28"/>
          <w:lang w:eastAsia="ru-RU"/>
        </w:rPr>
        <w:t xml:space="preserve"> </w:t>
      </w:r>
    </w:p>
    <w:p w14:paraId="29E6775B" w14:textId="22AE4B18"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05 мая 1942</w:t>
      </w:r>
      <w:r w:rsidR="00E507EB" w:rsidRPr="00E507EB">
        <w:rPr>
          <w:rFonts w:eastAsia="Times New Roman"/>
          <w:szCs w:val="28"/>
          <w:lang w:eastAsia="ru-RU"/>
        </w:rPr>
        <w:t xml:space="preserve"> – </w:t>
      </w:r>
      <w:r w:rsidRPr="00E507EB">
        <w:rPr>
          <w:rFonts w:eastAsia="Times New Roman"/>
          <w:szCs w:val="28"/>
          <w:lang w:eastAsia="ru-RU"/>
        </w:rPr>
        <w:t>конвой PQ-15 достиг о. Кильдин и вошёл в Кольский залив, завершив свой поход. Для ледокола "Красин" это было завершением маршрута б.Провидения-Норфолк-Галифакс-Рейкьявик-Мурманск, длиною в 15309 миль.</w:t>
      </w:r>
    </w:p>
    <w:p w14:paraId="097DA34C" w14:textId="3C84E08A"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Октябрь 1943</w:t>
      </w:r>
      <w:r w:rsidR="00E507EB" w:rsidRPr="00E507EB">
        <w:rPr>
          <w:rFonts w:eastAsia="Times New Roman"/>
          <w:szCs w:val="28"/>
          <w:lang w:eastAsia="ru-RU"/>
        </w:rPr>
        <w:t xml:space="preserve"> – </w:t>
      </w:r>
      <w:r w:rsidRPr="00E507EB">
        <w:rPr>
          <w:rFonts w:eastAsia="Times New Roman"/>
          <w:szCs w:val="28"/>
          <w:lang w:eastAsia="ru-RU"/>
        </w:rPr>
        <w:t>завершение кругосветного плавания (885 суток) в г. Владивостоке.</w:t>
      </w:r>
    </w:p>
    <w:p w14:paraId="33EE5ECC" w14:textId="155A1ACD"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1956</w:t>
      </w:r>
      <w:r w:rsidR="00E507EB" w:rsidRPr="00E507EB">
        <w:rPr>
          <w:rFonts w:eastAsia="Times New Roman"/>
          <w:szCs w:val="28"/>
          <w:lang w:eastAsia="ru-RU"/>
        </w:rPr>
        <w:t xml:space="preserve"> – </w:t>
      </w:r>
      <w:r w:rsidRPr="00E507EB">
        <w:rPr>
          <w:rFonts w:eastAsia="Times New Roman"/>
          <w:szCs w:val="28"/>
          <w:lang w:eastAsia="ru-RU"/>
        </w:rPr>
        <w:t>1960</w:t>
      </w:r>
      <w:r w:rsidR="00E507EB" w:rsidRPr="00E507EB">
        <w:rPr>
          <w:rFonts w:eastAsia="Times New Roman"/>
          <w:szCs w:val="28"/>
          <w:lang w:eastAsia="ru-RU"/>
        </w:rPr>
        <w:t xml:space="preserve"> – </w:t>
      </w:r>
      <w:r w:rsidRPr="00E507EB">
        <w:rPr>
          <w:rFonts w:eastAsia="Times New Roman"/>
          <w:szCs w:val="28"/>
          <w:lang w:eastAsia="ru-RU"/>
        </w:rPr>
        <w:t>капитальный ремонт и реконструкция ледокола. Установлены новые котлы, работающие на жидком топливе.</w:t>
      </w:r>
      <w:r w:rsidR="003D6E63" w:rsidRPr="00E507EB">
        <w:rPr>
          <w:rFonts w:eastAsia="Times New Roman"/>
          <w:szCs w:val="28"/>
          <w:lang w:eastAsia="ru-RU"/>
        </w:rPr>
        <w:t xml:space="preserve"> </w:t>
      </w:r>
    </w:p>
    <w:p w14:paraId="5AB776D3" w14:textId="1E9AD8FB"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01 апреля 1972</w:t>
      </w:r>
      <w:r w:rsidR="00E507EB" w:rsidRPr="00E507EB">
        <w:rPr>
          <w:rFonts w:eastAsia="Times New Roman"/>
          <w:szCs w:val="28"/>
          <w:lang w:eastAsia="ru-RU"/>
        </w:rPr>
        <w:t xml:space="preserve"> – </w:t>
      </w:r>
      <w:r w:rsidRPr="00E507EB">
        <w:rPr>
          <w:rFonts w:eastAsia="Times New Roman"/>
          <w:szCs w:val="28"/>
          <w:lang w:eastAsia="ru-RU"/>
        </w:rPr>
        <w:t>ветеран ледокольного флота "Красин" был передан в Министерство геологии РСФСР в качестве научно-исследовательского судна.</w:t>
      </w:r>
      <w:r w:rsidR="003D6E63" w:rsidRPr="00E507EB">
        <w:rPr>
          <w:rFonts w:eastAsia="Times New Roman"/>
          <w:szCs w:val="28"/>
          <w:lang w:eastAsia="ru-RU"/>
        </w:rPr>
        <w:t xml:space="preserve"> </w:t>
      </w:r>
    </w:p>
    <w:p w14:paraId="4B5657C4" w14:textId="7804EE49"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20 февраля 1992</w:t>
      </w:r>
      <w:r w:rsidR="00E507EB" w:rsidRPr="00E507EB">
        <w:rPr>
          <w:rFonts w:eastAsia="Times New Roman"/>
          <w:szCs w:val="28"/>
          <w:lang w:eastAsia="ru-RU"/>
        </w:rPr>
        <w:t xml:space="preserve"> – </w:t>
      </w:r>
      <w:r w:rsidRPr="00E507EB">
        <w:rPr>
          <w:rFonts w:eastAsia="Times New Roman"/>
          <w:szCs w:val="28"/>
          <w:lang w:eastAsia="ru-RU"/>
        </w:rPr>
        <w:t>Правительство РФ выдало ледоколу "Красин" охранное свидетельство, как памятнику истории государственного значения.</w:t>
      </w:r>
      <w:r w:rsidR="003D6E63" w:rsidRPr="00E507EB">
        <w:rPr>
          <w:rFonts w:eastAsia="Times New Roman"/>
          <w:szCs w:val="28"/>
          <w:lang w:eastAsia="ru-RU"/>
        </w:rPr>
        <w:t xml:space="preserve"> </w:t>
      </w:r>
    </w:p>
    <w:p w14:paraId="4A71CF3F" w14:textId="6EBCBF3B" w:rsidR="00CF157C"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16 мая 1992</w:t>
      </w:r>
      <w:r w:rsidR="00E507EB" w:rsidRPr="00E507EB">
        <w:rPr>
          <w:rFonts w:eastAsia="Times New Roman"/>
          <w:szCs w:val="28"/>
          <w:lang w:eastAsia="ru-RU"/>
        </w:rPr>
        <w:t xml:space="preserve"> – </w:t>
      </w:r>
      <w:r w:rsidRPr="00E507EB">
        <w:rPr>
          <w:rFonts w:eastAsia="Times New Roman"/>
          <w:szCs w:val="28"/>
          <w:lang w:eastAsia="ru-RU"/>
        </w:rPr>
        <w:t>ледокол-музей "Красин" зарегистрирован во Всероссийском реестре музеев.</w:t>
      </w:r>
      <w:r w:rsidR="003D6E63" w:rsidRPr="00E507EB">
        <w:rPr>
          <w:rFonts w:eastAsia="Times New Roman"/>
          <w:szCs w:val="28"/>
          <w:lang w:eastAsia="ru-RU"/>
        </w:rPr>
        <w:t xml:space="preserve"> </w:t>
      </w:r>
    </w:p>
    <w:p w14:paraId="0B2883F3" w14:textId="7C055307" w:rsidR="00283F84" w:rsidRPr="00E507EB" w:rsidRDefault="00283F84" w:rsidP="00E507EB">
      <w:pPr>
        <w:numPr>
          <w:ilvl w:val="0"/>
          <w:numId w:val="4"/>
        </w:numPr>
        <w:textAlignment w:val="baseline"/>
        <w:rPr>
          <w:rFonts w:eastAsia="Times New Roman"/>
          <w:szCs w:val="28"/>
          <w:lang w:eastAsia="ru-RU"/>
        </w:rPr>
      </w:pPr>
      <w:r w:rsidRPr="00E507EB">
        <w:rPr>
          <w:rFonts w:eastAsia="Times New Roman"/>
          <w:szCs w:val="28"/>
          <w:lang w:eastAsia="ru-RU"/>
        </w:rPr>
        <w:t>1995 год</w:t>
      </w:r>
      <w:r w:rsidR="00E507EB" w:rsidRPr="00E507EB">
        <w:rPr>
          <w:rFonts w:eastAsia="Times New Roman"/>
          <w:szCs w:val="28"/>
          <w:lang w:eastAsia="ru-RU"/>
        </w:rPr>
        <w:t xml:space="preserve"> – </w:t>
      </w:r>
      <w:r w:rsidRPr="00E507EB">
        <w:rPr>
          <w:rFonts w:eastAsia="Times New Roman"/>
          <w:szCs w:val="28"/>
          <w:lang w:eastAsia="ru-RU"/>
        </w:rPr>
        <w:t>на борту ледокола открылась первая музейная экспозиция.</w:t>
      </w:r>
    </w:p>
    <w:p w14:paraId="182E62C5" w14:textId="182DAA14" w:rsidR="00E507EB" w:rsidRPr="00E507EB" w:rsidRDefault="00E507EB" w:rsidP="00E507EB">
      <w:pPr>
        <w:ind w:firstLine="567"/>
        <w:rPr>
          <w:bCs/>
          <w:color w:val="000000" w:themeColor="text1"/>
          <w:szCs w:val="36"/>
        </w:rPr>
      </w:pPr>
      <w:r w:rsidRPr="00E507EB">
        <w:rPr>
          <w:bCs/>
          <w:color w:val="000000" w:themeColor="text1"/>
          <w:szCs w:val="36"/>
        </w:rPr>
        <w:t xml:space="preserve">Подробнее о музее, его залах и текущих выставках рассказано в </w:t>
      </w:r>
      <w:hyperlink w:anchor="Фролов_Ледокол_Красин_Приложение_1" w:history="1">
        <w:r w:rsidRPr="00E507EB">
          <w:rPr>
            <w:rStyle w:val="a5"/>
            <w:bCs/>
            <w:szCs w:val="36"/>
          </w:rPr>
          <w:t>Приложении 1</w:t>
        </w:r>
      </w:hyperlink>
      <w:r w:rsidRPr="00E507EB">
        <w:rPr>
          <w:bCs/>
          <w:color w:val="000000" w:themeColor="text1"/>
          <w:szCs w:val="36"/>
        </w:rPr>
        <w:t>.</w:t>
      </w:r>
    </w:p>
    <w:p w14:paraId="5ABD52E6" w14:textId="37C192ED"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1A3D0111" w14:textId="3689ACF7" w:rsidR="00283F84" w:rsidRPr="00E507EB" w:rsidRDefault="00283F84" w:rsidP="00E507EB">
      <w:pPr>
        <w:pStyle w:val="2"/>
        <w:rPr>
          <w:bCs/>
          <w:szCs w:val="36"/>
        </w:rPr>
      </w:pPr>
      <w:bookmarkStart w:id="15" w:name="_Toc240966216"/>
      <w:r w:rsidRPr="00E507EB">
        <w:rPr>
          <w:bCs/>
          <w:szCs w:val="36"/>
        </w:rPr>
        <w:lastRenderedPageBreak/>
        <w:t>Ленинградский зоопарк</w:t>
      </w:r>
      <w:bookmarkEnd w:id="15"/>
    </w:p>
    <w:p w14:paraId="315E9D2D" w14:textId="77777777" w:rsidR="00A044AC" w:rsidRPr="00E507EB" w:rsidRDefault="00A044AC" w:rsidP="00E507EB">
      <w:pPr>
        <w:ind w:firstLine="567"/>
      </w:pPr>
    </w:p>
    <w:p w14:paraId="15C0A370" w14:textId="77777777" w:rsidR="00283F84" w:rsidRPr="00E507EB" w:rsidRDefault="00283F84" w:rsidP="00E507EB">
      <w:pPr>
        <w:ind w:firstLine="567"/>
      </w:pPr>
      <w:r w:rsidRPr="00E507EB">
        <w:t>Ленинградский зоологический парк – один из самых северных зоопарков мира, уникальный музей живой природы, основанный 1 августа 1865 года.</w:t>
      </w:r>
    </w:p>
    <w:p w14:paraId="1A4ABC3B" w14:textId="77777777" w:rsidR="00283F84" w:rsidRPr="00E507EB" w:rsidRDefault="00283F84" w:rsidP="00E507EB">
      <w:pPr>
        <w:ind w:firstLine="567"/>
      </w:pPr>
      <w:r w:rsidRPr="00E507EB">
        <w:t>К сегодняшнему дню Ленинградский зоопарк сохранил общую планировку конца позапрошлого века и является частью ансамбля исторического центра города. В память о героическом подвиге сотрудников, сохранивших зоосад в блокаду, наш Зоопарк, несмотря на переименование города, остался Ленинградским.</w:t>
      </w:r>
    </w:p>
    <w:p w14:paraId="4023F448" w14:textId="77777777" w:rsidR="00283F84" w:rsidRPr="00E507EB" w:rsidRDefault="00283F84" w:rsidP="00E507EB">
      <w:pPr>
        <w:ind w:firstLine="567"/>
      </w:pPr>
      <w:r w:rsidRPr="00E507EB">
        <w:t>Ленинградский зоопарк занимает территорию 7,4 га и является одним из самых маленьких по площади в России. Однако это не помешало специалистам собрать и содержать коллекцию из почти 2000 экземпляров более 400 видов животных – обитателей практически всех континентов.</w:t>
      </w:r>
    </w:p>
    <w:p w14:paraId="3E5F479F" w14:textId="77777777" w:rsidR="00283F84" w:rsidRPr="00E507EB" w:rsidRDefault="00283F84" w:rsidP="00E507EB">
      <w:pPr>
        <w:ind w:firstLine="567"/>
      </w:pPr>
      <w:r w:rsidRPr="00E507EB">
        <w:t>Еще до Великой Отечественной войны разведение животных в Ленинградском зоопарке было положено на научную основу.</w:t>
      </w:r>
    </w:p>
    <w:p w14:paraId="3713DA3D"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38F84A91" w14:textId="2C223339" w:rsidR="00283F84" w:rsidRPr="00E507EB" w:rsidRDefault="00283F84" w:rsidP="00E507EB">
      <w:pPr>
        <w:pStyle w:val="2"/>
        <w:rPr>
          <w:bCs/>
          <w:szCs w:val="36"/>
        </w:rPr>
      </w:pPr>
      <w:bookmarkStart w:id="16" w:name="_Toc240966217"/>
      <w:r w:rsidRPr="00E507EB">
        <w:rPr>
          <w:bCs/>
          <w:szCs w:val="36"/>
        </w:rPr>
        <w:lastRenderedPageBreak/>
        <w:t>Мир воды Санкт-Петербурга</w:t>
      </w:r>
      <w:bookmarkEnd w:id="16"/>
    </w:p>
    <w:p w14:paraId="28517A0A" w14:textId="77777777" w:rsidR="00A044AC" w:rsidRPr="00E507EB" w:rsidRDefault="00A044AC" w:rsidP="00E507EB">
      <w:pPr>
        <w:ind w:firstLine="567"/>
      </w:pPr>
    </w:p>
    <w:p w14:paraId="58C3918C" w14:textId="77777777" w:rsidR="00D6632C" w:rsidRPr="00E507EB" w:rsidRDefault="00AB424A" w:rsidP="00E507EB">
      <w:pPr>
        <w:jc w:val="center"/>
        <w:textAlignment w:val="baseline"/>
        <w:rPr>
          <w:rFonts w:eastAsia="Times New Roman"/>
          <w:szCs w:val="28"/>
          <w:lang w:eastAsia="ru-RU"/>
        </w:rPr>
      </w:pPr>
      <w:r w:rsidRPr="00E507EB">
        <w:rPr>
          <w:rFonts w:eastAsia="Times New Roman"/>
          <w:noProof/>
          <w:szCs w:val="28"/>
          <w:lang w:eastAsia="ru-RU"/>
        </w:rPr>
        <w:drawing>
          <wp:inline distT="0" distB="0" distL="0" distR="0" wp14:anchorId="0600BEDD" wp14:editId="65A6CBB2">
            <wp:extent cx="3616960" cy="2286000"/>
            <wp:effectExtent l="0" t="0" r="0" b="0"/>
            <wp:docPr id="10" name="Рисунок 10" descr="Мир воды Санкт-Петербур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Мир воды Санкт-Петербург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1B37F60" w14:textId="77777777" w:rsidR="00283F84" w:rsidRPr="00E507EB" w:rsidRDefault="00283F84" w:rsidP="00E507EB">
      <w:pPr>
        <w:ind w:firstLine="567"/>
        <w:rPr>
          <w:rFonts w:eastAsia="Times New Roman"/>
          <w:szCs w:val="28"/>
          <w:lang w:eastAsia="ru-RU"/>
        </w:rPr>
      </w:pPr>
    </w:p>
    <w:p w14:paraId="3E2A65B5" w14:textId="3FDD1F95"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В информационно-образовательном комплексе "Мир воды Санкт-Петербурга" гармонично сочетаются историческая и современная экспозиция, идея традиционного и интерактивного музея. Подобные музеи давно популярны в Европе но еще не получили широкого распространения в России. Музейная экспозиция начинается с истории водоснабжения в Древнем мире: Египте, Греции, Древнем Риме. Большое количество архивных документов экспозиции связано с акционерным обществом "Санкт-Петербургские водопроводы"</w:t>
      </w:r>
      <w:r w:rsidR="00E507EB" w:rsidRPr="00E507EB">
        <w:rPr>
          <w:rFonts w:eastAsia="Times New Roman"/>
          <w:szCs w:val="28"/>
          <w:lang w:eastAsia="ru-RU"/>
        </w:rPr>
        <w:t xml:space="preserve"> – </w:t>
      </w:r>
      <w:r w:rsidRPr="00E507EB">
        <w:rPr>
          <w:rFonts w:eastAsia="Times New Roman"/>
          <w:szCs w:val="28"/>
          <w:lang w:eastAsia="ru-RU"/>
        </w:rPr>
        <w:t>первого городского предприятия централизованного водоснабжения.</w:t>
      </w:r>
    </w:p>
    <w:p w14:paraId="7B8CB6CE" w14:textId="77777777"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В левой пристройке помещения размещена мультимедийная экспозиция "Подземный Петербург" и крупномасштабная карта Невы, с современным оборудованием для показа гидрогеологического режима и экологической ситуации в городе. Правая пристройка предназначена для организации временных выставок. Первой такой экспозицией станет выставка научных занимательных моделей и игрушек "Чудеса науки", организованная Британским советом.</w:t>
      </w:r>
    </w:p>
    <w:p w14:paraId="604DE5CF" w14:textId="77777777" w:rsidR="00283F84" w:rsidRPr="00E507EB" w:rsidRDefault="00283F84" w:rsidP="00E507EB">
      <w:pPr>
        <w:ind w:firstLine="567"/>
        <w:textAlignment w:val="baseline"/>
        <w:rPr>
          <w:rFonts w:eastAsia="Times New Roman"/>
          <w:szCs w:val="28"/>
          <w:lang w:eastAsia="ru-RU"/>
        </w:rPr>
      </w:pPr>
      <w:r w:rsidRPr="00E507EB">
        <w:rPr>
          <w:rFonts w:eastAsia="Times New Roman"/>
          <w:szCs w:val="28"/>
          <w:lang w:eastAsia="ru-RU"/>
        </w:rPr>
        <w:t>Перед музеем установлена скульптурная группа "Петербургский водовоз".</w:t>
      </w:r>
    </w:p>
    <w:p w14:paraId="41494D0E" w14:textId="77777777" w:rsidR="00A061EC" w:rsidRPr="00E507EB" w:rsidRDefault="00A061EC" w:rsidP="00E507EB">
      <w:pPr>
        <w:ind w:firstLine="567"/>
        <w:rPr>
          <w:rFonts w:eastAsiaTheme="majorEastAsia"/>
          <w:bCs/>
          <w:color w:val="000000" w:themeColor="text1"/>
          <w:szCs w:val="36"/>
        </w:rPr>
      </w:pPr>
      <w:r w:rsidRPr="00E507EB">
        <w:rPr>
          <w:bCs/>
          <w:color w:val="000000" w:themeColor="text1"/>
          <w:szCs w:val="36"/>
        </w:rPr>
        <w:br w:type="page"/>
      </w:r>
    </w:p>
    <w:p w14:paraId="1C7E47D5" w14:textId="0FA82969" w:rsidR="00EC15D2" w:rsidRPr="00E507EB" w:rsidRDefault="00EC15D2" w:rsidP="00E507EB">
      <w:pPr>
        <w:pStyle w:val="2"/>
        <w:rPr>
          <w:bCs/>
          <w:szCs w:val="36"/>
        </w:rPr>
      </w:pPr>
      <w:bookmarkStart w:id="17" w:name="_Toc240966218"/>
      <w:r w:rsidRPr="00E507EB">
        <w:rPr>
          <w:bCs/>
          <w:szCs w:val="36"/>
        </w:rPr>
        <w:lastRenderedPageBreak/>
        <w:t>Музей Кошки</w:t>
      </w:r>
      <w:bookmarkEnd w:id="17"/>
    </w:p>
    <w:p w14:paraId="33966DC1" w14:textId="77777777" w:rsidR="00A044AC" w:rsidRPr="00E507EB" w:rsidRDefault="00A044AC" w:rsidP="00E507EB">
      <w:pPr>
        <w:ind w:firstLine="567"/>
        <w:rPr>
          <w:szCs w:val="28"/>
        </w:rPr>
      </w:pPr>
    </w:p>
    <w:p w14:paraId="2CFD4182" w14:textId="77777777" w:rsidR="00EC15D2"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4AE15A55" wp14:editId="42535395">
            <wp:extent cx="3616960" cy="2286000"/>
            <wp:effectExtent l="0" t="0" r="0" b="0"/>
            <wp:docPr id="11" name="Рисунок 11" descr="Музей Кош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Музей Кошки"/>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0AC6DB24" w14:textId="32254E6D" w:rsidR="00EC15D2"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Экспозиция МУЗЕЯ составляется таким образом, чтобы все посетители от мала до велика</w:t>
      </w:r>
      <w:r w:rsidR="00E507EB" w:rsidRPr="00E507EB">
        <w:rPr>
          <w:rFonts w:eastAsia="Times New Roman"/>
          <w:szCs w:val="28"/>
          <w:lang w:eastAsia="ru-RU"/>
        </w:rPr>
        <w:t xml:space="preserve"> – </w:t>
      </w:r>
      <w:r w:rsidRPr="00E507EB">
        <w:rPr>
          <w:rFonts w:eastAsia="Times New Roman"/>
          <w:szCs w:val="28"/>
          <w:lang w:eastAsia="ru-RU"/>
        </w:rPr>
        <w:t>во время своего путешествия по Стране Кошек смогли найти применение своему исследовательскому потенциалу и сделать удивительнейшие открытия.</w:t>
      </w:r>
      <w:r w:rsidR="003D6E63" w:rsidRPr="00E507EB">
        <w:rPr>
          <w:rFonts w:eastAsia="Times New Roman"/>
          <w:szCs w:val="28"/>
          <w:lang w:eastAsia="ru-RU"/>
        </w:rPr>
        <w:t xml:space="preserve"> </w:t>
      </w:r>
    </w:p>
    <w:p w14:paraId="09D1AF6D" w14:textId="77777777" w:rsidR="00EC15D2"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И даже если Вы кошковед со стажем, в МУЗЕЕ КОШЕК Вы обязательно откроете для себя что-нибудь новое и неизведанное. Ну и, конечно, мы надеемся, поделитесь с нами своими кошко-знаниями.</w:t>
      </w:r>
      <w:r w:rsidR="003D6E63" w:rsidRPr="00E507EB">
        <w:rPr>
          <w:rFonts w:eastAsia="Times New Roman"/>
          <w:szCs w:val="28"/>
          <w:lang w:eastAsia="ru-RU"/>
        </w:rPr>
        <w:t xml:space="preserve"> </w:t>
      </w:r>
    </w:p>
    <w:p w14:paraId="4C4396AE" w14:textId="644A3A1A" w:rsidR="00EC15D2"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А для кото-путешественников</w:t>
      </w:r>
      <w:r w:rsidR="00E507EB" w:rsidRPr="00E507EB">
        <w:rPr>
          <w:rFonts w:eastAsia="Times New Roman"/>
          <w:szCs w:val="28"/>
          <w:lang w:eastAsia="ru-RU"/>
        </w:rPr>
        <w:t xml:space="preserve"> – </w:t>
      </w:r>
      <w:r w:rsidRPr="00E507EB">
        <w:rPr>
          <w:rFonts w:eastAsia="Times New Roman"/>
          <w:szCs w:val="28"/>
          <w:lang w:eastAsia="ru-RU"/>
        </w:rPr>
        <w:t>новичков мы прокладываем специальный лайт-маршрут, пройдя по которому, кото-знания без лишней назидательности в легкой и запоминающейся форме проникнут в самое сердце начинающего котолюба.</w:t>
      </w:r>
      <w:r w:rsidR="003D6E63" w:rsidRPr="00E507EB">
        <w:rPr>
          <w:rFonts w:eastAsia="Times New Roman"/>
          <w:szCs w:val="28"/>
          <w:lang w:eastAsia="ru-RU"/>
        </w:rPr>
        <w:t xml:space="preserve"> </w:t>
      </w:r>
    </w:p>
    <w:p w14:paraId="57F85FE2" w14:textId="77777777" w:rsidR="00EC15D2"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Под крышей МУЗЕЯ КОШКИ уживается и история кошки (причем Вы узнаете и о петербургской главе этой истории!), и ее биология, и арт- составляющая кошачьей натуры. Ведь Её Величество Кошка издавна служит музой писателям, поэтам, музыкантам и художникам.</w:t>
      </w:r>
    </w:p>
    <w:p w14:paraId="3FA0915F" w14:textId="333275B8" w:rsidR="00CF157C" w:rsidRPr="00E507EB" w:rsidRDefault="00E507EB" w:rsidP="00E507EB">
      <w:pPr>
        <w:ind w:firstLine="567"/>
        <w:rPr>
          <w:szCs w:val="28"/>
        </w:rPr>
      </w:pPr>
      <w:r w:rsidRPr="00E507EB">
        <w:rPr>
          <w:szCs w:val="28"/>
        </w:rPr>
        <w:br w:type="page"/>
      </w:r>
    </w:p>
    <w:p w14:paraId="0DF5CCA5" w14:textId="1FCEEE3E" w:rsidR="00EC15D2" w:rsidRPr="00E507EB" w:rsidRDefault="00E507EB" w:rsidP="00E507EB">
      <w:pPr>
        <w:pStyle w:val="2"/>
        <w:rPr>
          <w:rFonts w:eastAsia="Times New Roman"/>
          <w:bCs/>
          <w:spacing w:val="-12"/>
          <w:kern w:val="36"/>
          <w:szCs w:val="28"/>
          <w:lang w:eastAsia="ru-RU"/>
        </w:rPr>
      </w:pPr>
      <w:bookmarkStart w:id="18" w:name="_Toc240966219"/>
      <w:r w:rsidRPr="00E507EB">
        <w:rPr>
          <w:bCs/>
          <w:szCs w:val="36"/>
        </w:rPr>
        <w:lastRenderedPageBreak/>
        <w:t>Петропавловская крепость</w:t>
      </w:r>
      <w:bookmarkEnd w:id="18"/>
    </w:p>
    <w:p w14:paraId="29B89555" w14:textId="77777777" w:rsidR="00A044AC" w:rsidRPr="00E507EB" w:rsidRDefault="00A044AC" w:rsidP="00E507EB">
      <w:pPr>
        <w:ind w:firstLine="567"/>
        <w:rPr>
          <w:szCs w:val="28"/>
        </w:rPr>
      </w:pPr>
    </w:p>
    <w:p w14:paraId="2945AAFB" w14:textId="77777777" w:rsidR="00EC15D2" w:rsidRPr="00E507EB" w:rsidRDefault="00AB424A" w:rsidP="00E507EB">
      <w:pPr>
        <w:jc w:val="center"/>
        <w:rPr>
          <w:rFonts w:eastAsia="Times New Roman"/>
          <w:szCs w:val="28"/>
          <w:lang w:eastAsia="ru-RU"/>
        </w:rPr>
      </w:pPr>
      <w:r w:rsidRPr="00E507EB">
        <w:rPr>
          <w:rFonts w:eastAsia="Times New Roman"/>
          <w:noProof/>
          <w:szCs w:val="28"/>
          <w:lang w:eastAsia="ru-RU"/>
        </w:rPr>
        <w:drawing>
          <wp:inline distT="0" distB="0" distL="0" distR="0" wp14:anchorId="11BA59C4" wp14:editId="3512777D">
            <wp:extent cx="3616960" cy="2286000"/>
            <wp:effectExtent l="0" t="0" r="0" b="0"/>
            <wp:docPr id="12" name="Рисунок 12" descr="Петропавловская креп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етропавловская крепость"/>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70BD3580" w14:textId="77777777" w:rsidR="00CF157C"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Петропавловская крепость, положившая начало городу Санкт-Петербургу, была заложена 16 (27) мая 1703 г. В годы Северной войны, когда Русское государство вело тяжелую борьбу со Швецией за выход к балтийскому морю, крепость, строившаяся на Заячьем острове (длиной 750 и шириной 400 метров), являлась в первую очередь военным объектом, призванным защищать устье Невы.</w:t>
      </w:r>
    </w:p>
    <w:p w14:paraId="25BA52EF" w14:textId="77777777" w:rsidR="00CF157C"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Но ещё до начала строительства были предприняты значительные работы по искусственному увеличению острова, так как для возведения мощной крепости он был мал и недостаточно широк. Поэтому возведению бастионов и куртин предшествовало увеличение площади острова примерно на 4000 кв. сажен (16 000 кв. метров), главным образом, со стороны Невы.</w:t>
      </w:r>
    </w:p>
    <w:p w14:paraId="780C4FCC" w14:textId="77777777" w:rsidR="00EC15D2" w:rsidRPr="00E507EB" w:rsidRDefault="00EC15D2" w:rsidP="00E507EB">
      <w:pPr>
        <w:ind w:firstLine="567"/>
        <w:textAlignment w:val="baseline"/>
        <w:rPr>
          <w:rFonts w:eastAsia="Times New Roman"/>
          <w:szCs w:val="28"/>
          <w:lang w:eastAsia="ru-RU"/>
        </w:rPr>
      </w:pPr>
      <w:r w:rsidRPr="00E507EB">
        <w:rPr>
          <w:rFonts w:eastAsia="Times New Roman"/>
          <w:szCs w:val="28"/>
          <w:lang w:eastAsia="ru-RU"/>
        </w:rPr>
        <w:t>Крепость было необходимо построить в кратчайшие сроки, поэтому первоначально фортификационные сооружения были деревоземляные. Наблюдение за сооружением бастионов Петр I поручил своим сподвижникам К. А. Нарышкину, Ю. Ю. Трубецкому, Н. М. Зотову, Г. И. Головкину и А. Д. Меншикову. Поэтому данные сооружения названы именами их строителей. Строительством шестого бастиона государь контролировал лично, поэтому он был назван Государевым или бастионом Петра I. Возведение деревоземляных укреплений было завершено к осени 1703 г., после чего на них было установлено 269 орудий. На протяжении трех веков своего существования крепости не пришлось участвовать в военных действиях. Однако залпы ее артиллерийских орудий неоднократно знаменовали победы русского оружия или другие знаменательные события в жизни Российского государства.</w:t>
      </w:r>
    </w:p>
    <w:p w14:paraId="77BA99C1" w14:textId="77777777" w:rsidR="00A061EC" w:rsidRPr="00E507EB" w:rsidRDefault="00A061EC" w:rsidP="00E507EB">
      <w:pPr>
        <w:ind w:firstLine="567"/>
        <w:rPr>
          <w:rFonts w:eastAsia="Times New Roman"/>
          <w:bCs/>
          <w:kern w:val="36"/>
          <w:szCs w:val="40"/>
          <w:lang w:eastAsia="ru-RU"/>
        </w:rPr>
      </w:pPr>
      <w:r w:rsidRPr="00E507EB">
        <w:rPr>
          <w:szCs w:val="40"/>
        </w:rPr>
        <w:br w:type="page"/>
      </w:r>
    </w:p>
    <w:p w14:paraId="1F1EDDBA" w14:textId="4F5FEF45" w:rsidR="00211C57" w:rsidRDefault="00725125" w:rsidP="00E507EB">
      <w:pPr>
        <w:pStyle w:val="1"/>
        <w:spacing w:beforeAutospacing="0" w:afterAutospacing="0"/>
        <w:rPr>
          <w:szCs w:val="40"/>
        </w:rPr>
      </w:pPr>
      <w:bookmarkStart w:id="19" w:name="_Toc240966220"/>
      <w:r w:rsidRPr="00E507EB">
        <w:rPr>
          <w:szCs w:val="40"/>
        </w:rPr>
        <w:lastRenderedPageBreak/>
        <w:t>Источники информации</w:t>
      </w:r>
      <w:bookmarkEnd w:id="19"/>
    </w:p>
    <w:p w14:paraId="2E6AFF7C" w14:textId="363D9E2A" w:rsidR="00E507EB" w:rsidRPr="00E507EB" w:rsidRDefault="007B15FD" w:rsidP="00E507EB">
      <w:pPr>
        <w:numPr>
          <w:ilvl w:val="0"/>
          <w:numId w:val="6"/>
        </w:numPr>
      </w:pPr>
      <w:hyperlink r:id="rId23" w:history="1">
        <w:r w:rsidR="00E507EB" w:rsidRPr="00E507EB">
          <w:rPr>
            <w:rStyle w:val="a5"/>
          </w:rPr>
          <w:t>http://www.prlib.ru/History/Pages/Item.aspx?itemid=7</w:t>
        </w:r>
      </w:hyperlink>
    </w:p>
    <w:p w14:paraId="2EF3132B" w14:textId="77BEA4E3" w:rsidR="00E507EB" w:rsidRPr="00E507EB" w:rsidRDefault="007B15FD" w:rsidP="00E507EB">
      <w:pPr>
        <w:numPr>
          <w:ilvl w:val="0"/>
          <w:numId w:val="6"/>
        </w:numPr>
      </w:pPr>
      <w:hyperlink r:id="rId24" w:history="1">
        <w:r w:rsidR="00E507EB" w:rsidRPr="00E507EB">
          <w:rPr>
            <w:rStyle w:val="a5"/>
          </w:rPr>
          <w:t>http://www.museum.gorodovoy.spb.ru/museums/</w:t>
        </w:r>
      </w:hyperlink>
    </w:p>
    <w:p w14:paraId="1C9CB077" w14:textId="5FEA866B" w:rsidR="00E507EB" w:rsidRPr="00E507EB" w:rsidRDefault="007B15FD" w:rsidP="00E507EB">
      <w:pPr>
        <w:numPr>
          <w:ilvl w:val="0"/>
          <w:numId w:val="6"/>
        </w:numPr>
      </w:pPr>
      <w:hyperlink r:id="rId25" w:history="1">
        <w:r w:rsidR="00E507EB" w:rsidRPr="00E507EB">
          <w:rPr>
            <w:rStyle w:val="a5"/>
          </w:rPr>
          <w:t>https://www.krassin.ru/</w:t>
        </w:r>
      </w:hyperlink>
    </w:p>
    <w:p w14:paraId="027DD2E6" w14:textId="49B3BEA3" w:rsidR="00E507EB" w:rsidRPr="00E507EB" w:rsidRDefault="007B15FD" w:rsidP="00E507EB">
      <w:pPr>
        <w:numPr>
          <w:ilvl w:val="0"/>
          <w:numId w:val="6"/>
        </w:numPr>
      </w:pPr>
      <w:hyperlink r:id="rId26" w:history="1">
        <w:r w:rsidR="00E507EB" w:rsidRPr="00E507EB">
          <w:rPr>
            <w:rStyle w:val="a5"/>
          </w:rPr>
          <w:t>https://www.krassin.ru/visitors/price</w:t>
        </w:r>
      </w:hyperlink>
    </w:p>
    <w:p w14:paraId="538AEA3E" w14:textId="383EEFFF" w:rsidR="00E507EB" w:rsidRPr="00E507EB" w:rsidRDefault="007B15FD" w:rsidP="00E507EB">
      <w:pPr>
        <w:numPr>
          <w:ilvl w:val="0"/>
          <w:numId w:val="6"/>
        </w:numPr>
      </w:pPr>
      <w:hyperlink r:id="rId27" w:history="1">
        <w:r w:rsidR="00E507EB" w:rsidRPr="00E507EB">
          <w:rPr>
            <w:rStyle w:val="a5"/>
          </w:rPr>
          <w:t>https://www.krassin.ru/vystavki</w:t>
        </w:r>
      </w:hyperlink>
    </w:p>
    <w:p w14:paraId="40C58949" w14:textId="3903D301" w:rsidR="00E507EB" w:rsidRPr="00E507EB" w:rsidRDefault="007B15FD" w:rsidP="00E507EB">
      <w:pPr>
        <w:numPr>
          <w:ilvl w:val="0"/>
          <w:numId w:val="6"/>
        </w:numPr>
      </w:pPr>
      <w:hyperlink r:id="rId28" w:history="1">
        <w:r w:rsidR="00E507EB" w:rsidRPr="00E507EB">
          <w:rPr>
            <w:rStyle w:val="a5"/>
          </w:rPr>
          <w:t>https://world-ocean.ru/en/krasin</w:t>
        </w:r>
      </w:hyperlink>
    </w:p>
    <w:p w14:paraId="40F13517" w14:textId="4EC87BF7" w:rsidR="00E507EB" w:rsidRPr="00E507EB" w:rsidRDefault="007B15FD" w:rsidP="00E507EB">
      <w:pPr>
        <w:numPr>
          <w:ilvl w:val="0"/>
          <w:numId w:val="6"/>
        </w:numPr>
      </w:pPr>
      <w:hyperlink r:id="rId29" w:history="1">
        <w:r w:rsidR="00E507EB" w:rsidRPr="00E507EB">
          <w:rPr>
            <w:rStyle w:val="a5"/>
          </w:rPr>
          <w:t>https://ru.wikipedia.org/wiki/Красин_(ледокол,_1916)</w:t>
        </w:r>
      </w:hyperlink>
    </w:p>
    <w:p w14:paraId="7B929DF6" w14:textId="7A110636" w:rsidR="00E507EB" w:rsidRPr="00E507EB" w:rsidRDefault="007B15FD" w:rsidP="00E507EB">
      <w:pPr>
        <w:numPr>
          <w:ilvl w:val="0"/>
          <w:numId w:val="6"/>
        </w:numPr>
      </w:pPr>
      <w:hyperlink r:id="rId30" w:history="1">
        <w:r w:rsidR="00E507EB" w:rsidRPr="00E507EB">
          <w:rPr>
            <w:rStyle w:val="a5"/>
          </w:rPr>
          <w:t>https://www.korabel.ru/news/comments/na_ledokole_krasin_otkrylas_vystavka_o_zhizni_i_rabote_polyarnikov.html</w:t>
        </w:r>
      </w:hyperlink>
    </w:p>
    <w:p w14:paraId="62F2CA78" w14:textId="04CBAF7D" w:rsidR="00E507EB" w:rsidRPr="00E507EB" w:rsidRDefault="007B15FD" w:rsidP="00E507EB">
      <w:pPr>
        <w:numPr>
          <w:ilvl w:val="0"/>
          <w:numId w:val="6"/>
        </w:numPr>
      </w:pPr>
      <w:hyperlink r:id="rId31" w:history="1">
        <w:r w:rsidR="00E507EB" w:rsidRPr="00E507EB">
          <w:rPr>
            <w:rStyle w:val="a5"/>
          </w:rPr>
          <w:t>https://www.pitert.ru/news/24-iyulya-muzee-istorii-k</w:t>
        </w:r>
      </w:hyperlink>
    </w:p>
    <w:p w14:paraId="24984405" w14:textId="7776A1C3" w:rsidR="00E507EB" w:rsidRPr="00E507EB" w:rsidRDefault="007B15FD" w:rsidP="00E507EB">
      <w:pPr>
        <w:numPr>
          <w:ilvl w:val="0"/>
          <w:numId w:val="6"/>
        </w:numPr>
      </w:pPr>
      <w:hyperlink r:id="rId32" w:history="1">
        <w:r w:rsidR="00E507EB" w:rsidRPr="00E507EB">
          <w:rPr>
            <w:rStyle w:val="a5"/>
          </w:rPr>
          <w:t>https://kamtoday.ru/news/culture/vystavka-o-ledokole-krasin-otkroetsya-v-kamchatskom-khudozhestvennom-muzee/</w:t>
        </w:r>
      </w:hyperlink>
    </w:p>
    <w:p w14:paraId="043C4FFC" w14:textId="07D7592F" w:rsidR="00E507EB" w:rsidRPr="00E507EB" w:rsidRDefault="007B15FD" w:rsidP="00E507EB">
      <w:pPr>
        <w:numPr>
          <w:ilvl w:val="0"/>
          <w:numId w:val="6"/>
        </w:numPr>
      </w:pPr>
      <w:hyperlink r:id="rId33" w:history="1">
        <w:r w:rsidR="00E507EB" w:rsidRPr="00E507EB">
          <w:rPr>
            <w:rStyle w:val="a5"/>
          </w:rPr>
          <w:t>https://www.sputnik8.com/ru/st-petersburg/sights/ledokol-krasin/info</w:t>
        </w:r>
      </w:hyperlink>
    </w:p>
    <w:p w14:paraId="4B0C2457" w14:textId="2179B51B" w:rsidR="00E507EB" w:rsidRPr="00E507EB" w:rsidRDefault="007B15FD" w:rsidP="00E507EB">
      <w:pPr>
        <w:numPr>
          <w:ilvl w:val="0"/>
          <w:numId w:val="6"/>
        </w:numPr>
      </w:pPr>
      <w:hyperlink r:id="rId34" w:history="1">
        <w:r w:rsidR="00E507EB" w:rsidRPr="00E507EB">
          <w:rPr>
            <w:rStyle w:val="a5"/>
          </w:rPr>
          <w:t>https://2gis.ru/spb/firm/5348552838748179</w:t>
        </w:r>
      </w:hyperlink>
    </w:p>
    <w:p w14:paraId="2E2F95B6" w14:textId="69E2C119" w:rsidR="00E507EB" w:rsidRPr="00E507EB" w:rsidRDefault="00E507EB" w:rsidP="00E507EB">
      <w:pPr>
        <w:ind w:firstLine="567"/>
      </w:pPr>
      <w:r w:rsidRPr="00E507EB">
        <w:br w:type="page"/>
      </w:r>
    </w:p>
    <w:p w14:paraId="3B16CBA7" w14:textId="41D09377" w:rsidR="00E507EB" w:rsidRPr="00E507EB" w:rsidRDefault="00E507EB" w:rsidP="00E507EB">
      <w:pPr>
        <w:pStyle w:val="1"/>
      </w:pPr>
      <w:bookmarkStart w:id="20" w:name="Фролов_Ледокол_Красин_Приложение_1"/>
      <w:bookmarkStart w:id="21" w:name="_Toc240966221"/>
      <w:r w:rsidRPr="00E507EB">
        <w:lastRenderedPageBreak/>
        <w:t>Приложение 1. Ледокол «Красин»</w:t>
      </w:r>
      <w:bookmarkEnd w:id="20"/>
      <w:bookmarkEnd w:id="21"/>
    </w:p>
    <w:p w14:paraId="79B60415" w14:textId="56C7A140" w:rsidR="00E507EB" w:rsidRPr="00E507EB" w:rsidRDefault="00E507EB" w:rsidP="00E507EB">
      <w:pPr>
        <w:ind w:firstLine="567"/>
      </w:pPr>
    </w:p>
    <w:p w14:paraId="4381E566" w14:textId="5473A71D" w:rsidR="00E507EB" w:rsidRPr="00E507EB" w:rsidRDefault="00E507EB" w:rsidP="00E507EB">
      <w:pPr>
        <w:ind w:firstLine="567"/>
      </w:pPr>
      <w:r w:rsidRPr="00E507EB">
        <w:t>Ледокол «Красин» – один из немногих сохранившихся кораблей начала XX века, сегодня это музей-памятник и филиал Музея Мирового океана. Судно было построено в 1916–1917 годах в Великобритании на верфи W. G. Armstrong, Whitworth &amp; Co. в Ньюкасле; в его конструкции учтён опыт ледокола «Ермак», созданного по идее адмирала С. О. Макарова</w:t>
      </w:r>
      <w:r>
        <w:rPr>
          <w:rStyle w:val="ae"/>
        </w:rPr>
        <w:footnoteReference w:id="1"/>
      </w:r>
      <w:r w:rsidRPr="00E507EB">
        <w:t>. Первоначально ледокол назывался «Святогор», а в 1927 году получил имя советского государственного деятеля Л. Б. Красина</w:t>
      </w:r>
      <w:r>
        <w:rPr>
          <w:rStyle w:val="ae"/>
        </w:rPr>
        <w:footnoteReference w:id="2"/>
      </w:r>
      <w:r w:rsidRPr="00E507EB">
        <w:t xml:space="preserve">. Подробная информация о посещении публикуется на </w:t>
      </w:r>
      <w:hyperlink r:id="rId35" w:history="1">
        <w:r w:rsidRPr="00E507EB">
          <w:rPr>
            <w:rStyle w:val="a5"/>
          </w:rPr>
          <w:t>официальном сайте музея</w:t>
        </w:r>
      </w:hyperlink>
      <w:r w:rsidRPr="00E507EB">
        <w:t>.</w:t>
      </w:r>
    </w:p>
    <w:p w14:paraId="23C9F33A" w14:textId="47FF1C20" w:rsidR="00E507EB" w:rsidRPr="00E507EB" w:rsidRDefault="00E507EB" w:rsidP="00E507EB">
      <w:pPr>
        <w:ind w:firstLine="567"/>
      </w:pPr>
      <w:r w:rsidRPr="00E507EB">
        <w:rPr>
          <w:b/>
        </w:rPr>
        <w:t>Адрес музея.</w:t>
      </w:r>
      <w:r w:rsidRPr="00E507EB">
        <w:t xml:space="preserve"> Санкт-Петербург, Васильевский остров, набережная Лейтенанта Шмидта, у 23-й линии. Собственного почтового адреса у ледокола нет, поэтому для навигатора удобно использовать ориентир: 23-я линия В. О., д. 2, лит. Б.</w:t>
      </w:r>
    </w:p>
    <w:p w14:paraId="20E6CA20" w14:textId="65F17C7B" w:rsidR="00E507EB" w:rsidRPr="00E507EB" w:rsidRDefault="00E507EB" w:rsidP="00E507EB">
      <w:pPr>
        <w:ind w:firstLine="567"/>
      </w:pPr>
      <w:r w:rsidRPr="00E507EB">
        <w:rPr>
          <w:b/>
        </w:rPr>
        <w:t>Режим работы.</w:t>
      </w:r>
      <w:r w:rsidRPr="00E507EB">
        <w:t xml:space="preserve"> Музей открыт ежедневно с 11:00 до 18:00, касса работает до 17:00, санитарный день – последняя среда месяца. Полный входной билет стоит 300 руб., льготный (для школьников, студентов и пенсионеров) – 200 руб.; актуальные цены приведены на странице </w:t>
      </w:r>
      <w:hyperlink r:id="rId36" w:history="1">
        <w:r w:rsidRPr="00E507EB">
          <w:rPr>
            <w:rStyle w:val="a5"/>
          </w:rPr>
          <w:t>«Стоимость билетов»</w:t>
        </w:r>
      </w:hyperlink>
      <w:r w:rsidRPr="00E507EB">
        <w:t xml:space="preserve"> официального сайта.</w:t>
      </w:r>
    </w:p>
    <w:p w14:paraId="63D9BFD6" w14:textId="664353D8" w:rsidR="00E507EB" w:rsidRPr="00E507EB" w:rsidRDefault="00E507EB" w:rsidP="00E507EB">
      <w:pPr>
        <w:ind w:firstLine="567"/>
      </w:pPr>
      <w:r w:rsidRPr="00E507EB">
        <w:rPr>
          <w:b/>
        </w:rPr>
        <w:t>Как добраться.</w:t>
      </w:r>
      <w:r w:rsidRPr="00E507EB">
        <w:t xml:space="preserve"> Расположение ледокола можно посмотреть </w:t>
      </w:r>
      <w:hyperlink r:id="rId37" w:history="1">
        <w:r w:rsidRPr="00E507EB">
          <w:rPr>
            <w:rStyle w:val="a5"/>
          </w:rPr>
          <w:t>на Яндекс Картах</w:t>
        </w:r>
      </w:hyperlink>
      <w:r w:rsidRPr="00E507EB">
        <w:t>. Удобные варианты маршрута:</w:t>
      </w:r>
    </w:p>
    <w:p w14:paraId="6572A608" w14:textId="22378EFA" w:rsidR="00E507EB" w:rsidRPr="00E507EB" w:rsidRDefault="00E507EB" w:rsidP="00E507EB">
      <w:pPr>
        <w:numPr>
          <w:ilvl w:val="0"/>
          <w:numId w:val="8"/>
        </w:numPr>
      </w:pPr>
      <w:r w:rsidRPr="00E507EB">
        <w:t>на метро до станции «Василеостровская», далее пешком около 2 км (примерно 30 минут) в сторону набережной Лейтенанта Шмидта;</w:t>
      </w:r>
    </w:p>
    <w:p w14:paraId="4874DFD7" w14:textId="39F7C884" w:rsidR="00E507EB" w:rsidRPr="00E507EB" w:rsidRDefault="00E507EB" w:rsidP="00E507EB">
      <w:pPr>
        <w:numPr>
          <w:ilvl w:val="0"/>
          <w:numId w:val="8"/>
        </w:numPr>
      </w:pPr>
      <w:r w:rsidRPr="00E507EB">
        <w:t>на автобусе № 1 или маршрутном такси № 359;</w:t>
      </w:r>
    </w:p>
    <w:p w14:paraId="71D44272" w14:textId="3E7DD2FA" w:rsidR="00E507EB" w:rsidRPr="00E507EB" w:rsidRDefault="00E507EB" w:rsidP="00E507EB">
      <w:pPr>
        <w:numPr>
          <w:ilvl w:val="0"/>
          <w:numId w:val="8"/>
        </w:numPr>
      </w:pPr>
      <w:r w:rsidRPr="00E507EB">
        <w:t>на автобусах № 7, 128 и 151 по Большому проспекту Васильевского острова до остановок «Косая линия» или «22-я линия», затем пешком до набережной.</w:t>
      </w:r>
    </w:p>
    <w:p w14:paraId="7C1390C4" w14:textId="2570EE44" w:rsidR="00E507EB" w:rsidRPr="00E507EB" w:rsidRDefault="00E507EB" w:rsidP="00E507EB">
      <w:pPr>
        <w:ind w:firstLine="567"/>
      </w:pPr>
      <w:r w:rsidRPr="00E507EB">
        <w:rPr>
          <w:b/>
        </w:rPr>
        <w:t>Залы музея.</w:t>
      </w:r>
      <w:r w:rsidRPr="00E507EB">
        <w:t xml:space="preserve"> Посетителям открыты основные помещения корабля:</w:t>
      </w:r>
    </w:p>
    <w:p w14:paraId="78717380" w14:textId="5DB22009" w:rsidR="00E507EB" w:rsidRPr="00E507EB" w:rsidRDefault="00E507EB" w:rsidP="00E507EB">
      <w:pPr>
        <w:numPr>
          <w:ilvl w:val="0"/>
          <w:numId w:val="10"/>
        </w:numPr>
      </w:pPr>
      <w:r w:rsidRPr="00E507EB">
        <w:t>верхняя палуба (прогулки по палубе проводятся в летний сезон);</w:t>
      </w:r>
    </w:p>
    <w:p w14:paraId="1583D309" w14:textId="2CCE8FF8" w:rsidR="00E507EB" w:rsidRPr="00E507EB" w:rsidRDefault="00E507EB" w:rsidP="00E507EB">
      <w:pPr>
        <w:numPr>
          <w:ilvl w:val="0"/>
          <w:numId w:val="10"/>
        </w:numPr>
      </w:pPr>
      <w:r w:rsidRPr="00E507EB">
        <w:t>рулевая рубка;</w:t>
      </w:r>
    </w:p>
    <w:p w14:paraId="0B75EAF3" w14:textId="6810B305" w:rsidR="00E507EB" w:rsidRPr="00E507EB" w:rsidRDefault="00E507EB" w:rsidP="00E507EB">
      <w:pPr>
        <w:numPr>
          <w:ilvl w:val="0"/>
          <w:numId w:val="10"/>
        </w:numPr>
      </w:pPr>
      <w:r w:rsidRPr="00E507EB">
        <w:t>каюты капитана и членов экипажа, кают-компания;</w:t>
      </w:r>
    </w:p>
    <w:p w14:paraId="63B0A5D3" w14:textId="6071433C" w:rsidR="00E507EB" w:rsidRPr="00E507EB" w:rsidRDefault="00E507EB" w:rsidP="00E507EB">
      <w:pPr>
        <w:numPr>
          <w:ilvl w:val="0"/>
          <w:numId w:val="10"/>
        </w:numPr>
      </w:pPr>
      <w:r w:rsidRPr="00E507EB">
        <w:t>машинное и котельное отделения – «сердце корабля»;</w:t>
      </w:r>
    </w:p>
    <w:p w14:paraId="742D3CDF" w14:textId="3B9C1915" w:rsidR="00E507EB" w:rsidRPr="00E507EB" w:rsidRDefault="00E507EB" w:rsidP="00E507EB">
      <w:pPr>
        <w:numPr>
          <w:ilvl w:val="0"/>
          <w:numId w:val="10"/>
        </w:numPr>
      </w:pPr>
      <w:r w:rsidRPr="00E507EB">
        <w:t>выставочный зал с постоянной экспозицией: документы, карты, фотографии, судовой фарфор, монеты и навигационные приборы.</w:t>
      </w:r>
    </w:p>
    <w:p w14:paraId="6E7B034F" w14:textId="605F50E2" w:rsidR="00E507EB" w:rsidRPr="00E507EB" w:rsidRDefault="00E507EB" w:rsidP="00E507EB">
      <w:pPr>
        <w:ind w:firstLine="567"/>
      </w:pPr>
      <w:r w:rsidRPr="00E507EB">
        <w:rPr>
          <w:b/>
        </w:rPr>
        <w:lastRenderedPageBreak/>
        <w:t>Экскурсии.</w:t>
      </w:r>
      <w:r w:rsidRPr="00E507EB">
        <w:t xml:space="preserve"> На ледоколе проводятся:</w:t>
      </w:r>
    </w:p>
    <w:p w14:paraId="43AED281" w14:textId="2243C8AF" w:rsidR="00E507EB" w:rsidRPr="00E507EB" w:rsidRDefault="00E507EB" w:rsidP="00E507EB">
      <w:pPr>
        <w:numPr>
          <w:ilvl w:val="0"/>
          <w:numId w:val="12"/>
        </w:numPr>
      </w:pPr>
      <w:r w:rsidRPr="00E507EB">
        <w:t>обзорная экскурсия по ледоколу;</w:t>
      </w:r>
    </w:p>
    <w:p w14:paraId="1D7697E6" w14:textId="5820E4ED" w:rsidR="00E507EB" w:rsidRPr="00E507EB" w:rsidRDefault="00E507EB" w:rsidP="00E507EB">
      <w:pPr>
        <w:numPr>
          <w:ilvl w:val="0"/>
          <w:numId w:val="12"/>
        </w:numPr>
      </w:pPr>
      <w:r w:rsidRPr="00E507EB">
        <w:t>экскурсия «Сердце корабля» по машинному и котельному отделениям (для посетителей старше 14 лет);</w:t>
      </w:r>
    </w:p>
    <w:p w14:paraId="00FB3490" w14:textId="149D6C7D" w:rsidR="00E507EB" w:rsidRPr="00E507EB" w:rsidRDefault="00E507EB" w:rsidP="00E507EB">
      <w:pPr>
        <w:numPr>
          <w:ilvl w:val="0"/>
          <w:numId w:val="12"/>
        </w:numPr>
      </w:pPr>
      <w:r w:rsidRPr="00E507EB">
        <w:t>экскурсия с капитаном ледокола (для посетителей старше 12 лет);</w:t>
      </w:r>
    </w:p>
    <w:p w14:paraId="7657B7D8" w14:textId="6DC5DF43" w:rsidR="00E507EB" w:rsidRPr="00E507EB" w:rsidRDefault="00E507EB" w:rsidP="00E507EB">
      <w:pPr>
        <w:numPr>
          <w:ilvl w:val="0"/>
          <w:numId w:val="12"/>
        </w:numPr>
      </w:pPr>
      <w:r w:rsidRPr="00E507EB">
        <w:t>праздничная программа «День рождения в музее».</w:t>
      </w:r>
    </w:p>
    <w:p w14:paraId="5B12FCFB" w14:textId="4EE020ED" w:rsidR="00E507EB" w:rsidRPr="00E507EB" w:rsidRDefault="00E507EB" w:rsidP="00E507EB">
      <w:pPr>
        <w:ind w:firstLine="567"/>
      </w:pPr>
      <w:r w:rsidRPr="00E507EB">
        <w:rPr>
          <w:b/>
        </w:rPr>
        <w:t>История появления музея.</w:t>
      </w:r>
      <w:r w:rsidRPr="00E507EB">
        <w:t xml:space="preserve"> В 1972 году ветеран ледокольного флота был передан Министерству геологии РСФСР и работал как научно-исследовательское судно. В 1992 году «Красин» получил охранное свидетельство памятника истории государственного значения и был зарегистрирован во Всероссийском реестре музеев, а в 1995 году на его борту открылась первая музейная экспозиция. 10 февраля 2004 года ледокол стал филиалом Музея Мирового океана. В 2014 году судно прошло ремонт на Кронштадтском морском заводе и вернулось к своему причалу на набережной Лейтенанта Шмидта.</w:t>
      </w:r>
    </w:p>
    <w:p w14:paraId="075C0057" w14:textId="4FB6B7DA" w:rsidR="00E507EB" w:rsidRPr="00E507EB" w:rsidRDefault="00E507EB" w:rsidP="00E507EB">
      <w:pPr>
        <w:ind w:firstLine="567"/>
      </w:pPr>
      <w:r w:rsidRPr="00E507EB">
        <w:rPr>
          <w:b/>
        </w:rPr>
        <w:t>Текущие выставки.</w:t>
      </w:r>
      <w:r w:rsidRPr="00E507EB">
        <w:t xml:space="preserve"> 4 мая 2026 года на борту открылась выставка о жизни и работе полярников – участников высокоширотных экспедиций «Север» и дрейфующих станций «Северный полюс». На ней впервые воссозданы лаборатория гидрохимика и океанологический комплекс с лебёдкой станции СП-77; выставка продлится до конца января 2027 года.</w:t>
      </w:r>
    </w:p>
    <w:p w14:paraId="2FB7FB64" w14:textId="3F0A7D61" w:rsidR="00E507EB" w:rsidRPr="00E507EB" w:rsidRDefault="00E507EB" w:rsidP="00E507EB">
      <w:pPr>
        <w:ind w:firstLine="567"/>
      </w:pPr>
      <w:r w:rsidRPr="00E507EB">
        <w:t xml:space="preserve">Кроме того, в 2026 году передвижная выставка «Ледокол «Красин». Вехи истории» показывается в Музее истории Кронштадта и в Камчатском краевом художественном музее (с 27 августа по 3 октября). Полный список выставок размещён в разделе </w:t>
      </w:r>
      <w:hyperlink r:id="rId38" w:history="1">
        <w:r w:rsidRPr="00E507EB">
          <w:rPr>
            <w:rStyle w:val="a5"/>
          </w:rPr>
          <w:t>«Выставки»</w:t>
        </w:r>
      </w:hyperlink>
      <w:r w:rsidRPr="00E507EB">
        <w:t xml:space="preserve"> на сайте музея.</w:t>
      </w:r>
    </w:p>
    <w:p w14:paraId="603BCC2B" w14:textId="1078CA5B" w:rsidR="00E507EB" w:rsidRPr="00E507EB" w:rsidRDefault="00E507EB" w:rsidP="00E507EB">
      <w:pPr>
        <w:ind w:firstLine="567"/>
      </w:pPr>
    </w:p>
    <w:p w14:paraId="011B9D8B" w14:textId="3A9AFB05" w:rsidR="00E507EB" w:rsidRPr="00E507EB" w:rsidRDefault="007B15FD" w:rsidP="00E507EB">
      <w:pPr>
        <w:ind w:firstLine="567"/>
      </w:pPr>
      <w:hyperlink w:anchor="Фролов_Ледокол_Красин" w:history="1">
        <w:r w:rsidR="00E507EB" w:rsidRPr="00E507EB">
          <w:rPr>
            <w:rStyle w:val="a5"/>
          </w:rPr>
          <w:t>Вернуться к основному тексту о ледоколе «Красин»</w:t>
        </w:r>
      </w:hyperlink>
    </w:p>
    <w:sectPr w:rsidR="00E507EB" w:rsidRPr="00E507EB" w:rsidSect="00E507EB">
      <w:pgSz w:w="11906" w:h="16838" w:code="9"/>
      <w:pgMar w:top="1134" w:right="850"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9F9D8" w14:textId="77777777" w:rsidR="00FB0A85" w:rsidRDefault="00FB0A85" w:rsidP="00E517A1">
      <w:r>
        <w:separator/>
      </w:r>
    </w:p>
  </w:endnote>
  <w:endnote w:type="continuationSeparator" w:id="0">
    <w:p w14:paraId="654E4679" w14:textId="77777777" w:rsidR="00FB0A85" w:rsidRDefault="00FB0A85" w:rsidP="00E5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334874"/>
      <w:docPartObj>
        <w:docPartGallery w:val="Page Numbers (Bottom of Page)"/>
        <w:docPartUnique/>
      </w:docPartObj>
    </w:sdtPr>
    <w:sdtEndPr/>
    <w:sdtContent>
      <w:p w14:paraId="4B51FA88" w14:textId="1283EAF4" w:rsidR="00B71590" w:rsidRDefault="00B71590" w:rsidP="00E507EB">
        <w:pPr>
          <w:pStyle w:val="a8"/>
          <w:jc w:val="center"/>
        </w:pPr>
        <w:r>
          <w:fldChar w:fldCharType="begin"/>
        </w:r>
        <w:r>
          <w:instrText>PAGE   \* MERGEFORMAT</w:instrText>
        </w:r>
        <w:r>
          <w:fldChar w:fldCharType="separate"/>
        </w:r>
        <w:r>
          <w:t>2</w:t>
        </w:r>
        <w:r>
          <w:fldChar w:fldCharType="end"/>
        </w:r>
      </w:p>
    </w:sdtContent>
  </w:sdt>
  <w:p w14:paraId="73BB81F3" w14:textId="77777777" w:rsidR="00B71590" w:rsidRDefault="00B71590" w:rsidP="00E507EB">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58BEC" w14:textId="77777777" w:rsidR="00FB0A85" w:rsidRDefault="00FB0A85" w:rsidP="00E517A1">
      <w:r>
        <w:separator/>
      </w:r>
    </w:p>
  </w:footnote>
  <w:footnote w:type="continuationSeparator" w:id="0">
    <w:p w14:paraId="272FC26B" w14:textId="77777777" w:rsidR="00FB0A85" w:rsidRDefault="00FB0A85" w:rsidP="00E517A1">
      <w:r>
        <w:continuationSeparator/>
      </w:r>
    </w:p>
  </w:footnote>
  <w:footnote w:id="1">
    <w:p w14:paraId="7A1E826E" w14:textId="2C1FAC02" w:rsidR="00E507EB" w:rsidRPr="00E507EB" w:rsidRDefault="00E507EB" w:rsidP="00E507EB">
      <w:pPr>
        <w:pStyle w:val="ac"/>
        <w:rPr>
          <w:lang w:val="en-US"/>
        </w:rPr>
      </w:pPr>
      <w:r>
        <w:rPr>
          <w:rStyle w:val="ae"/>
        </w:rPr>
        <w:footnoteRef/>
      </w:r>
      <w:r>
        <w:t xml:space="preserve"> </w:t>
      </w:r>
      <w:r w:rsidRPr="00E507EB">
        <w:rPr>
          <w:sz w:val="24"/>
          <w:lang w:val="en-US"/>
        </w:rPr>
        <w:t>Степан Осипович Макаров (1849–1904) – российский флотоводец, океанограф и полярный исследователь, инициатор постройки первого в мире арктического ледокола «Ермак».</w:t>
      </w:r>
    </w:p>
  </w:footnote>
  <w:footnote w:id="2">
    <w:p w14:paraId="3D140A19" w14:textId="769EF85F" w:rsidR="00E507EB" w:rsidRPr="00E507EB" w:rsidRDefault="00E507EB" w:rsidP="00E507EB">
      <w:pPr>
        <w:pStyle w:val="ac"/>
        <w:rPr>
          <w:lang w:val="en-US"/>
        </w:rPr>
      </w:pPr>
      <w:r>
        <w:rPr>
          <w:rStyle w:val="ae"/>
        </w:rPr>
        <w:footnoteRef/>
      </w:r>
      <w:r>
        <w:t xml:space="preserve"> </w:t>
      </w:r>
      <w:r w:rsidRPr="00E507EB">
        <w:rPr>
          <w:sz w:val="24"/>
          <w:lang w:val="en-US"/>
        </w:rPr>
        <w:t>Леонид Борисович Красин (1870–1926) – советский государственный деятель и дипломат, нарком внешней торговли; при его личном участии в 1921 году ледокол был выкуплен для РСФСР.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B4186" w14:textId="490E5BD8" w:rsidR="00E517A1" w:rsidRDefault="00E517A1" w:rsidP="00E507EB">
    <w:pPr>
      <w:pStyle w:val="a6"/>
      <w:jc w:val="right"/>
    </w:pPr>
    <w:r>
      <w:t>Институт информационных технологий</w:t>
    </w:r>
    <w:r w:rsidRPr="00E517A1">
      <w:t>/</w:t>
    </w:r>
    <w:r>
      <w:t>Информатика и вычислительная техника</w:t>
    </w:r>
    <w:r w:rsidRPr="00E517A1">
      <w:t xml:space="preserve"> </w:t>
    </w:r>
    <w:r>
      <w:t>Технологии разработки ПО и обработки больших данных</w:t>
    </w:r>
    <w:r w:rsidRPr="00E517A1">
      <w:t>/</w:t>
    </w:r>
    <w:r>
      <w:t>Специальность</w:t>
    </w:r>
  </w:p>
  <w:p w14:paraId="4CBBCF54" w14:textId="213D55B9" w:rsidR="00E517A1" w:rsidRDefault="00E517A1" w:rsidP="00E507EB">
    <w:pPr>
      <w:pStyle w:val="a6"/>
      <w:jc w:val="right"/>
    </w:pPr>
    <w:r>
      <w:t xml:space="preserve"> группа 2</w:t>
    </w:r>
    <w:r w:rsidRPr="00E517A1">
      <w:t>/</w:t>
    </w:r>
    <w:r>
      <w:t xml:space="preserve">подгруппа </w:t>
    </w:r>
    <w:r w:rsidRPr="00E517A1">
      <w:t>1</w:t>
    </w:r>
    <w:r>
      <w:t xml:space="preserve"> </w:t>
    </w:r>
  </w:p>
  <w:p w14:paraId="6DA53EEE" w14:textId="46E64BCE" w:rsidR="00E517A1" w:rsidRPr="00E517A1" w:rsidRDefault="00E517A1" w:rsidP="00E507EB">
    <w:pPr>
      <w:pStyle w:val="a6"/>
      <w:jc w:val="right"/>
    </w:pPr>
    <w:r>
      <w:t>Фролов Андрей Алексеевич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B1E"/>
    <w:multiLevelType w:val="singleLevel"/>
    <w:tmpl w:val="9DFC5B6A"/>
    <w:lvl w:ilvl="0">
      <w:start w:val="1"/>
      <w:numFmt w:val="bullet"/>
      <w:suff w:val="space"/>
      <w:lvlText w:val="•"/>
      <w:lvlJc w:val="left"/>
      <w:pPr>
        <w:ind w:left="0" w:firstLine="567"/>
      </w:pPr>
      <w:rPr>
        <w:rFonts w:ascii="Times New Roman" w:hAnsi="Times New Roman" w:cs="Times New Roman"/>
      </w:rPr>
    </w:lvl>
  </w:abstractNum>
  <w:abstractNum w:abstractNumId="1" w15:restartNumberingAfterBreak="0">
    <w:nsid w:val="028007BB"/>
    <w:multiLevelType w:val="singleLevel"/>
    <w:tmpl w:val="640A4570"/>
    <w:lvl w:ilvl="0">
      <w:start w:val="1"/>
      <w:numFmt w:val="decimal"/>
      <w:suff w:val="space"/>
      <w:lvlText w:val="%1."/>
      <w:lvlJc w:val="left"/>
      <w:pPr>
        <w:ind w:left="0" w:firstLine="567"/>
      </w:pPr>
      <w:rPr>
        <w:rFonts w:ascii="Times New Roman" w:hAnsi="Times New Roman" w:cs="Times New Roman"/>
      </w:rPr>
    </w:lvl>
  </w:abstractNum>
  <w:abstractNum w:abstractNumId="2" w15:restartNumberingAfterBreak="0">
    <w:nsid w:val="15A50F30"/>
    <w:multiLevelType w:val="singleLevel"/>
    <w:tmpl w:val="C9787B80"/>
    <w:lvl w:ilvl="0">
      <w:start w:val="1"/>
      <w:numFmt w:val="bullet"/>
      <w:suff w:val="space"/>
      <w:lvlText w:val="•"/>
      <w:lvlJc w:val="left"/>
      <w:pPr>
        <w:ind w:left="0" w:firstLine="567"/>
      </w:pPr>
      <w:rPr>
        <w:rFonts w:ascii="Times New Roman" w:hAnsi="Times New Roman" w:cs="Times New Roman"/>
      </w:rPr>
    </w:lvl>
  </w:abstractNum>
  <w:abstractNum w:abstractNumId="3" w15:restartNumberingAfterBreak="0">
    <w:nsid w:val="18900FE5"/>
    <w:multiLevelType w:val="singleLevel"/>
    <w:tmpl w:val="640A4570"/>
    <w:lvl w:ilvl="0">
      <w:start w:val="1"/>
      <w:numFmt w:val="decimal"/>
      <w:suff w:val="space"/>
      <w:lvlText w:val="%1."/>
      <w:lvlJc w:val="left"/>
      <w:pPr>
        <w:ind w:left="0" w:firstLine="567"/>
      </w:pPr>
      <w:rPr>
        <w:rFonts w:ascii="Times New Roman" w:hAnsi="Times New Roman" w:cs="Times New Roman"/>
      </w:rPr>
    </w:lvl>
  </w:abstractNum>
  <w:abstractNum w:abstractNumId="4" w15:restartNumberingAfterBreak="0">
    <w:nsid w:val="2DE2784A"/>
    <w:multiLevelType w:val="singleLevel"/>
    <w:tmpl w:val="FC6C6D5A"/>
    <w:lvl w:ilvl="0">
      <w:start w:val="1"/>
      <w:numFmt w:val="bullet"/>
      <w:suff w:val="space"/>
      <w:lvlText w:val="•"/>
      <w:lvlJc w:val="left"/>
      <w:pPr>
        <w:ind w:left="0" w:firstLine="567"/>
      </w:pPr>
      <w:rPr>
        <w:rFonts w:ascii="Times New Roman" w:hAnsi="Times New Roman" w:cs="Times New Roman"/>
      </w:rPr>
    </w:lvl>
  </w:abstractNum>
  <w:abstractNum w:abstractNumId="5" w15:restartNumberingAfterBreak="0">
    <w:nsid w:val="30392C71"/>
    <w:multiLevelType w:val="singleLevel"/>
    <w:tmpl w:val="77440A8A"/>
    <w:lvl w:ilvl="0">
      <w:start w:val="1"/>
      <w:numFmt w:val="bullet"/>
      <w:suff w:val="space"/>
      <w:lvlText w:val="•"/>
      <w:lvlJc w:val="left"/>
      <w:pPr>
        <w:ind w:left="0" w:firstLine="567"/>
      </w:pPr>
      <w:rPr>
        <w:rFonts w:ascii="Times New Roman" w:hAnsi="Times New Roman" w:cs="Times New Roman"/>
      </w:rPr>
    </w:lvl>
  </w:abstractNum>
  <w:abstractNum w:abstractNumId="6" w15:restartNumberingAfterBreak="0">
    <w:nsid w:val="413425A2"/>
    <w:multiLevelType w:val="singleLevel"/>
    <w:tmpl w:val="C9787B80"/>
    <w:lvl w:ilvl="0">
      <w:start w:val="1"/>
      <w:numFmt w:val="bullet"/>
      <w:suff w:val="space"/>
      <w:lvlText w:val="•"/>
      <w:lvlJc w:val="left"/>
      <w:pPr>
        <w:ind w:left="0" w:firstLine="567"/>
      </w:pPr>
      <w:rPr>
        <w:rFonts w:ascii="Times New Roman" w:hAnsi="Times New Roman" w:cs="Times New Roman"/>
      </w:rPr>
    </w:lvl>
  </w:abstractNum>
  <w:abstractNum w:abstractNumId="7" w15:restartNumberingAfterBreak="0">
    <w:nsid w:val="426554D0"/>
    <w:multiLevelType w:val="singleLevel"/>
    <w:tmpl w:val="9DFC5B6A"/>
    <w:lvl w:ilvl="0">
      <w:start w:val="1"/>
      <w:numFmt w:val="bullet"/>
      <w:suff w:val="space"/>
      <w:lvlText w:val="•"/>
      <w:lvlJc w:val="left"/>
      <w:pPr>
        <w:ind w:left="0" w:firstLine="567"/>
      </w:pPr>
      <w:rPr>
        <w:rFonts w:ascii="Times New Roman" w:hAnsi="Times New Roman" w:cs="Times New Roman"/>
      </w:rPr>
    </w:lvl>
  </w:abstractNum>
  <w:abstractNum w:abstractNumId="8" w15:restartNumberingAfterBreak="0">
    <w:nsid w:val="462F4760"/>
    <w:multiLevelType w:val="singleLevel"/>
    <w:tmpl w:val="FC6C6D5A"/>
    <w:lvl w:ilvl="0">
      <w:start w:val="1"/>
      <w:numFmt w:val="bullet"/>
      <w:suff w:val="space"/>
      <w:lvlText w:val="•"/>
      <w:lvlJc w:val="left"/>
      <w:pPr>
        <w:ind w:left="0" w:firstLine="567"/>
      </w:pPr>
      <w:rPr>
        <w:rFonts w:ascii="Times New Roman" w:hAnsi="Times New Roman" w:cs="Times New Roman"/>
      </w:rPr>
    </w:lvl>
  </w:abstractNum>
  <w:abstractNum w:abstractNumId="9" w15:restartNumberingAfterBreak="0">
    <w:nsid w:val="48470B4F"/>
    <w:multiLevelType w:val="singleLevel"/>
    <w:tmpl w:val="A78E70D8"/>
    <w:lvl w:ilvl="0">
      <w:start w:val="1"/>
      <w:numFmt w:val="decimal"/>
      <w:suff w:val="space"/>
      <w:lvlText w:val="%1."/>
      <w:lvlJc w:val="left"/>
      <w:pPr>
        <w:ind w:left="0" w:firstLine="567"/>
      </w:pPr>
      <w:rPr>
        <w:rFonts w:ascii="Times New Roman" w:hAnsi="Times New Roman" w:cs="Times New Roman"/>
      </w:rPr>
    </w:lvl>
  </w:abstractNum>
  <w:abstractNum w:abstractNumId="10" w15:restartNumberingAfterBreak="0">
    <w:nsid w:val="55241D94"/>
    <w:multiLevelType w:val="singleLevel"/>
    <w:tmpl w:val="A78E70D8"/>
    <w:lvl w:ilvl="0">
      <w:start w:val="1"/>
      <w:numFmt w:val="decimal"/>
      <w:suff w:val="space"/>
      <w:lvlText w:val="%1."/>
      <w:lvlJc w:val="left"/>
      <w:pPr>
        <w:ind w:left="0" w:firstLine="567"/>
      </w:pPr>
      <w:rPr>
        <w:rFonts w:ascii="Times New Roman" w:hAnsi="Times New Roman" w:cs="Times New Roman"/>
      </w:rPr>
    </w:lvl>
  </w:abstractNum>
  <w:abstractNum w:abstractNumId="11" w15:restartNumberingAfterBreak="0">
    <w:nsid w:val="678E0F2A"/>
    <w:multiLevelType w:val="singleLevel"/>
    <w:tmpl w:val="77440A8A"/>
    <w:lvl w:ilvl="0">
      <w:start w:val="1"/>
      <w:numFmt w:val="bullet"/>
      <w:suff w:val="space"/>
      <w:lvlText w:val="•"/>
      <w:lvlJc w:val="left"/>
      <w:pPr>
        <w:ind w:left="0" w:firstLine="567"/>
      </w:pPr>
      <w:rPr>
        <w:rFonts w:ascii="Times New Roman" w:hAnsi="Times New Roman" w:cs="Times New Roman"/>
      </w:rPr>
    </w:lvl>
  </w:abstractNum>
  <w:num w:numId="1">
    <w:abstractNumId w:val="5"/>
  </w:num>
  <w:num w:numId="2">
    <w:abstractNumId w:val="11"/>
  </w:num>
  <w:num w:numId="3">
    <w:abstractNumId w:val="4"/>
  </w:num>
  <w:num w:numId="4">
    <w:abstractNumId w:val="8"/>
  </w:num>
  <w:num w:numId="5">
    <w:abstractNumId w:val="10"/>
  </w:num>
  <w:num w:numId="6">
    <w:abstractNumId w:val="9"/>
  </w:num>
  <w:num w:numId="7">
    <w:abstractNumId w:val="2"/>
  </w:num>
  <w:num w:numId="8">
    <w:abstractNumId w:val="6"/>
  </w:num>
  <w:num w:numId="9">
    <w:abstractNumId w:val="0"/>
  </w:num>
  <w:num w:numId="10">
    <w:abstractNumId w:val="7"/>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57"/>
    <w:rsid w:val="000B3C9F"/>
    <w:rsid w:val="00211C57"/>
    <w:rsid w:val="00265C6D"/>
    <w:rsid w:val="00283F84"/>
    <w:rsid w:val="002F2970"/>
    <w:rsid w:val="002F7347"/>
    <w:rsid w:val="00335A94"/>
    <w:rsid w:val="0037321C"/>
    <w:rsid w:val="003D6E63"/>
    <w:rsid w:val="003E61D5"/>
    <w:rsid w:val="004019FD"/>
    <w:rsid w:val="004A765A"/>
    <w:rsid w:val="0064606B"/>
    <w:rsid w:val="00725125"/>
    <w:rsid w:val="007B15FD"/>
    <w:rsid w:val="00986BD1"/>
    <w:rsid w:val="00A044AC"/>
    <w:rsid w:val="00A061EC"/>
    <w:rsid w:val="00A415A6"/>
    <w:rsid w:val="00A476FD"/>
    <w:rsid w:val="00A71406"/>
    <w:rsid w:val="00AB424A"/>
    <w:rsid w:val="00B71293"/>
    <w:rsid w:val="00B71590"/>
    <w:rsid w:val="00CB24C7"/>
    <w:rsid w:val="00CF157C"/>
    <w:rsid w:val="00CF6776"/>
    <w:rsid w:val="00D6632C"/>
    <w:rsid w:val="00E117D1"/>
    <w:rsid w:val="00E507EB"/>
    <w:rsid w:val="00E517A1"/>
    <w:rsid w:val="00EC15D2"/>
    <w:rsid w:val="00EC2B7E"/>
    <w:rsid w:val="00F01E50"/>
    <w:rsid w:val="00F65C61"/>
    <w:rsid w:val="00FB0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AEB16C"/>
  <w15:chartTrackingRefBased/>
  <w15:docId w15:val="{C7F327A3-CF7D-42D4-A7A6-8BB549C8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C61"/>
    <w:pPr>
      <w:jc w:val="both"/>
    </w:pPr>
    <w:rPr>
      <w:sz w:val="28"/>
      <w:szCs w:val="22"/>
      <w:lang w:eastAsia="en-US"/>
    </w:rPr>
  </w:style>
  <w:style w:type="paragraph" w:styleId="1">
    <w:name w:val="heading 1"/>
    <w:basedOn w:val="a"/>
    <w:link w:val="10"/>
    <w:uiPriority w:val="9"/>
    <w:qFormat/>
    <w:rsid w:val="00211C57"/>
    <w:pPr>
      <w:spacing w:beforeAutospacing="1" w:afterAutospacing="1"/>
      <w:jc w:val="center"/>
      <w:outlineLvl w:val="0"/>
    </w:pPr>
    <w:rPr>
      <w:rFonts w:eastAsia="Times New Roman"/>
      <w:b/>
      <w:bCs/>
      <w:kern w:val="36"/>
      <w:sz w:val="40"/>
      <w:szCs w:val="48"/>
      <w:lang w:eastAsia="ru-RU"/>
    </w:rPr>
  </w:style>
  <w:style w:type="paragraph" w:styleId="2">
    <w:name w:val="heading 2"/>
    <w:basedOn w:val="a"/>
    <w:next w:val="a"/>
    <w:link w:val="20"/>
    <w:uiPriority w:val="9"/>
    <w:unhideWhenUsed/>
    <w:qFormat/>
    <w:rsid w:val="00265C6D"/>
    <w:pPr>
      <w:keepNext/>
      <w:keepLines/>
      <w:jc w:val="center"/>
      <w:outlineLvl w:val="1"/>
    </w:pPr>
    <w:rPr>
      <w:rFonts w:eastAsiaTheme="majorEastAsia"/>
      <w:b/>
      <w:sz w:val="36"/>
      <w:szCs w:val="26"/>
    </w:rPr>
  </w:style>
  <w:style w:type="paragraph" w:styleId="3">
    <w:name w:val="heading 3"/>
    <w:basedOn w:val="a"/>
    <w:next w:val="a"/>
    <w:link w:val="30"/>
    <w:uiPriority w:val="9"/>
    <w:semiHidden/>
    <w:unhideWhenUsed/>
    <w:qFormat/>
    <w:rsid w:val="00E507EB"/>
    <w:pPr>
      <w:keepNext/>
      <w:keepLines/>
      <w:jc w:val="center"/>
      <w:outlineLvl w:val="2"/>
    </w:pPr>
    <w:rPr>
      <w:rFonts w:eastAsiaTheme="majorEastAsia"/>
      <w:b/>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211C57"/>
    <w:rPr>
      <w:rFonts w:eastAsia="Times New Roman"/>
      <w:b/>
      <w:bCs/>
      <w:kern w:val="36"/>
      <w:sz w:val="40"/>
      <w:szCs w:val="48"/>
    </w:rPr>
  </w:style>
  <w:style w:type="paragraph" w:styleId="a3">
    <w:name w:val="Normal (Web)"/>
    <w:basedOn w:val="a"/>
    <w:uiPriority w:val="99"/>
    <w:semiHidden/>
    <w:unhideWhenUsed/>
    <w:rsid w:val="00A044AC"/>
    <w:pPr>
      <w:spacing w:before="100" w:beforeAutospacing="1" w:after="100" w:afterAutospacing="1"/>
      <w:jc w:val="left"/>
    </w:pPr>
    <w:rPr>
      <w:rFonts w:eastAsia="Times New Roman"/>
      <w:szCs w:val="24"/>
      <w:lang w:eastAsia="ru-RU"/>
    </w:rPr>
  </w:style>
  <w:style w:type="character" w:customStyle="1" w:styleId="apple-converted-space">
    <w:name w:val="apple-converted-space"/>
    <w:basedOn w:val="a0"/>
    <w:rsid w:val="00A044AC"/>
  </w:style>
  <w:style w:type="character" w:styleId="a4">
    <w:name w:val="Strong"/>
    <w:uiPriority w:val="22"/>
    <w:qFormat/>
    <w:rsid w:val="00283F84"/>
    <w:rPr>
      <w:b/>
      <w:bCs/>
    </w:rPr>
  </w:style>
  <w:style w:type="character" w:styleId="a5">
    <w:name w:val="Hyperlink"/>
    <w:uiPriority w:val="99"/>
    <w:unhideWhenUsed/>
    <w:rsid w:val="00725125"/>
    <w:rPr>
      <w:color w:val="0000FF"/>
      <w:u w:val="single"/>
    </w:rPr>
  </w:style>
  <w:style w:type="paragraph" w:styleId="a6">
    <w:name w:val="header"/>
    <w:basedOn w:val="a"/>
    <w:link w:val="a7"/>
    <w:uiPriority w:val="99"/>
    <w:unhideWhenUsed/>
    <w:rsid w:val="00E517A1"/>
    <w:pPr>
      <w:tabs>
        <w:tab w:val="center" w:pos="4677"/>
        <w:tab w:val="right" w:pos="9355"/>
      </w:tabs>
    </w:pPr>
  </w:style>
  <w:style w:type="character" w:customStyle="1" w:styleId="a7">
    <w:name w:val="Верхний колонтитул Знак"/>
    <w:basedOn w:val="a0"/>
    <w:link w:val="a6"/>
    <w:uiPriority w:val="99"/>
    <w:rsid w:val="00E517A1"/>
    <w:rPr>
      <w:sz w:val="24"/>
      <w:szCs w:val="22"/>
      <w:lang w:eastAsia="en-US"/>
    </w:rPr>
  </w:style>
  <w:style w:type="paragraph" w:styleId="a8">
    <w:name w:val="footer"/>
    <w:basedOn w:val="a"/>
    <w:link w:val="a9"/>
    <w:uiPriority w:val="99"/>
    <w:unhideWhenUsed/>
    <w:rsid w:val="00E517A1"/>
    <w:pPr>
      <w:tabs>
        <w:tab w:val="center" w:pos="4677"/>
        <w:tab w:val="right" w:pos="9355"/>
      </w:tabs>
    </w:pPr>
  </w:style>
  <w:style w:type="character" w:customStyle="1" w:styleId="a9">
    <w:name w:val="Нижний колонтитул Знак"/>
    <w:basedOn w:val="a0"/>
    <w:link w:val="a8"/>
    <w:uiPriority w:val="99"/>
    <w:rsid w:val="00E517A1"/>
    <w:rPr>
      <w:sz w:val="24"/>
      <w:szCs w:val="22"/>
      <w:lang w:eastAsia="en-US"/>
    </w:rPr>
  </w:style>
  <w:style w:type="character" w:customStyle="1" w:styleId="20">
    <w:name w:val="Заголовок 2 Знак"/>
    <w:basedOn w:val="a0"/>
    <w:link w:val="2"/>
    <w:uiPriority w:val="9"/>
    <w:rsid w:val="00265C6D"/>
    <w:rPr>
      <w:rFonts w:eastAsiaTheme="majorEastAsia"/>
      <w:b/>
      <w:sz w:val="36"/>
      <w:szCs w:val="26"/>
      <w:lang w:eastAsia="en-US"/>
    </w:rPr>
  </w:style>
  <w:style w:type="character" w:customStyle="1" w:styleId="30">
    <w:name w:val="Заголовок 3 Знак"/>
    <w:basedOn w:val="a0"/>
    <w:link w:val="3"/>
    <w:uiPriority w:val="9"/>
    <w:semiHidden/>
    <w:rsid w:val="00E507EB"/>
    <w:rPr>
      <w:rFonts w:eastAsiaTheme="majorEastAsia"/>
      <w:b/>
      <w:sz w:val="32"/>
      <w:szCs w:val="24"/>
      <w:lang w:eastAsia="en-US"/>
    </w:rPr>
  </w:style>
  <w:style w:type="paragraph" w:styleId="aa">
    <w:name w:val="List Paragraph"/>
    <w:basedOn w:val="a"/>
    <w:uiPriority w:val="34"/>
    <w:qFormat/>
    <w:rsid w:val="00E507EB"/>
    <w:pPr>
      <w:ind w:left="720"/>
      <w:contextualSpacing/>
    </w:pPr>
  </w:style>
  <w:style w:type="character" w:styleId="ab">
    <w:name w:val="Unresolved Mention"/>
    <w:basedOn w:val="a0"/>
    <w:uiPriority w:val="99"/>
    <w:semiHidden/>
    <w:unhideWhenUsed/>
    <w:rsid w:val="00E507EB"/>
    <w:rPr>
      <w:color w:val="605E5C"/>
      <w:shd w:val="clear" w:color="auto" w:fill="E1DFDD"/>
    </w:rPr>
  </w:style>
  <w:style w:type="paragraph" w:styleId="ac">
    <w:name w:val="footnote text"/>
    <w:basedOn w:val="a"/>
    <w:link w:val="ad"/>
    <w:uiPriority w:val="99"/>
    <w:semiHidden/>
    <w:unhideWhenUsed/>
    <w:rsid w:val="00E507EB"/>
    <w:rPr>
      <w:sz w:val="20"/>
      <w:szCs w:val="20"/>
    </w:rPr>
  </w:style>
  <w:style w:type="character" w:customStyle="1" w:styleId="ad">
    <w:name w:val="Текст сноски Знак"/>
    <w:basedOn w:val="a0"/>
    <w:link w:val="ac"/>
    <w:uiPriority w:val="99"/>
    <w:semiHidden/>
    <w:rsid w:val="00E507EB"/>
    <w:rPr>
      <w:lang w:eastAsia="en-US"/>
    </w:rPr>
  </w:style>
  <w:style w:type="character" w:styleId="ae">
    <w:name w:val="footnote reference"/>
    <w:basedOn w:val="a0"/>
    <w:uiPriority w:val="99"/>
    <w:semiHidden/>
    <w:unhideWhenUsed/>
    <w:rsid w:val="00E507EB"/>
    <w:rPr>
      <w:vertAlign w:val="superscript"/>
    </w:rPr>
  </w:style>
  <w:style w:type="paragraph" w:styleId="11">
    <w:name w:val="toc 1"/>
    <w:basedOn w:val="a"/>
    <w:next w:val="a"/>
    <w:autoRedefine/>
    <w:uiPriority w:val="39"/>
    <w:unhideWhenUsed/>
    <w:rsid w:val="00E507EB"/>
  </w:style>
  <w:style w:type="paragraph" w:styleId="21">
    <w:name w:val="toc 2"/>
    <w:basedOn w:val="a"/>
    <w:next w:val="a"/>
    <w:autoRedefine/>
    <w:uiPriority w:val="39"/>
    <w:unhideWhenUsed/>
    <w:rsid w:val="00E507EB"/>
    <w:pPr>
      <w:ind w:left="280"/>
    </w:pPr>
  </w:style>
  <w:style w:type="paragraph" w:styleId="31">
    <w:name w:val="toc 3"/>
    <w:basedOn w:val="a"/>
    <w:next w:val="a"/>
    <w:autoRedefine/>
    <w:uiPriority w:val="39"/>
    <w:semiHidden/>
    <w:unhideWhenUsed/>
    <w:rsid w:val="00E507EB"/>
    <w:pPr>
      <w:ind w:left="560"/>
    </w:pPr>
  </w:style>
  <w:style w:type="character" w:styleId="af">
    <w:name w:val="annotation reference"/>
    <w:semiHidden/>
    <w:rsid w:val="00E507EB"/>
    <w:rPr>
      <w:sz w:val="16"/>
      <w:szCs w:val="16"/>
    </w:rPr>
  </w:style>
  <w:style w:type="paragraph" w:styleId="af0">
    <w:name w:val="annotation text"/>
    <w:basedOn w:val="a"/>
    <w:link w:val="af1"/>
    <w:semiHidden/>
    <w:rsid w:val="00E507EB"/>
    <w:pPr>
      <w:jc w:val="left"/>
    </w:pPr>
    <w:rPr>
      <w:rFonts w:eastAsia="Times New Roman"/>
      <w:sz w:val="20"/>
      <w:szCs w:val="20"/>
      <w:lang w:eastAsia="ru-RU"/>
    </w:rPr>
  </w:style>
  <w:style w:type="character" w:customStyle="1" w:styleId="af1">
    <w:name w:val="Текст примечания Знак"/>
    <w:basedOn w:val="a0"/>
    <w:link w:val="af0"/>
    <w:semiHidden/>
    <w:rsid w:val="00E507EB"/>
    <w:rPr>
      <w:rFonts w:eastAsia="Times New Roman"/>
    </w:rPr>
  </w:style>
  <w:style w:type="character" w:customStyle="1" w:styleId="FontStyle11">
    <w:name w:val="Font Style11"/>
    <w:uiPriority w:val="99"/>
    <w:rsid w:val="00E507E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7522">
      <w:bodyDiv w:val="1"/>
      <w:marLeft w:val="0"/>
      <w:marRight w:val="0"/>
      <w:marTop w:val="0"/>
      <w:marBottom w:val="0"/>
      <w:divBdr>
        <w:top w:val="none" w:sz="0" w:space="0" w:color="auto"/>
        <w:left w:val="none" w:sz="0" w:space="0" w:color="auto"/>
        <w:bottom w:val="none" w:sz="0" w:space="0" w:color="auto"/>
        <w:right w:val="none" w:sz="0" w:space="0" w:color="auto"/>
      </w:divBdr>
    </w:div>
    <w:div w:id="96218393">
      <w:bodyDiv w:val="1"/>
      <w:marLeft w:val="0"/>
      <w:marRight w:val="0"/>
      <w:marTop w:val="0"/>
      <w:marBottom w:val="0"/>
      <w:divBdr>
        <w:top w:val="none" w:sz="0" w:space="0" w:color="auto"/>
        <w:left w:val="none" w:sz="0" w:space="0" w:color="auto"/>
        <w:bottom w:val="none" w:sz="0" w:space="0" w:color="auto"/>
        <w:right w:val="none" w:sz="0" w:space="0" w:color="auto"/>
      </w:divBdr>
    </w:div>
    <w:div w:id="99835190">
      <w:bodyDiv w:val="1"/>
      <w:marLeft w:val="0"/>
      <w:marRight w:val="0"/>
      <w:marTop w:val="0"/>
      <w:marBottom w:val="0"/>
      <w:divBdr>
        <w:top w:val="none" w:sz="0" w:space="0" w:color="auto"/>
        <w:left w:val="none" w:sz="0" w:space="0" w:color="auto"/>
        <w:bottom w:val="none" w:sz="0" w:space="0" w:color="auto"/>
        <w:right w:val="none" w:sz="0" w:space="0" w:color="auto"/>
      </w:divBdr>
    </w:div>
    <w:div w:id="154107354">
      <w:bodyDiv w:val="1"/>
      <w:marLeft w:val="0"/>
      <w:marRight w:val="0"/>
      <w:marTop w:val="0"/>
      <w:marBottom w:val="0"/>
      <w:divBdr>
        <w:top w:val="none" w:sz="0" w:space="0" w:color="auto"/>
        <w:left w:val="none" w:sz="0" w:space="0" w:color="auto"/>
        <w:bottom w:val="none" w:sz="0" w:space="0" w:color="auto"/>
        <w:right w:val="none" w:sz="0" w:space="0" w:color="auto"/>
      </w:divBdr>
    </w:div>
    <w:div w:id="208804635">
      <w:bodyDiv w:val="1"/>
      <w:marLeft w:val="0"/>
      <w:marRight w:val="0"/>
      <w:marTop w:val="0"/>
      <w:marBottom w:val="0"/>
      <w:divBdr>
        <w:top w:val="none" w:sz="0" w:space="0" w:color="auto"/>
        <w:left w:val="none" w:sz="0" w:space="0" w:color="auto"/>
        <w:bottom w:val="none" w:sz="0" w:space="0" w:color="auto"/>
        <w:right w:val="none" w:sz="0" w:space="0" w:color="auto"/>
      </w:divBdr>
    </w:div>
    <w:div w:id="372467147">
      <w:bodyDiv w:val="1"/>
      <w:marLeft w:val="0"/>
      <w:marRight w:val="0"/>
      <w:marTop w:val="0"/>
      <w:marBottom w:val="0"/>
      <w:divBdr>
        <w:top w:val="none" w:sz="0" w:space="0" w:color="auto"/>
        <w:left w:val="none" w:sz="0" w:space="0" w:color="auto"/>
        <w:bottom w:val="none" w:sz="0" w:space="0" w:color="auto"/>
        <w:right w:val="none" w:sz="0" w:space="0" w:color="auto"/>
      </w:divBdr>
    </w:div>
    <w:div w:id="376246810">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9">
          <w:marLeft w:val="0"/>
          <w:marRight w:val="0"/>
          <w:marTop w:val="0"/>
          <w:marBottom w:val="0"/>
          <w:divBdr>
            <w:top w:val="none" w:sz="0" w:space="0" w:color="auto"/>
            <w:left w:val="none" w:sz="0" w:space="0" w:color="auto"/>
            <w:bottom w:val="none" w:sz="0" w:space="0" w:color="auto"/>
            <w:right w:val="none" w:sz="0" w:space="6" w:color="auto"/>
          </w:divBdr>
        </w:div>
        <w:div w:id="1727992672">
          <w:marLeft w:val="0"/>
          <w:marRight w:val="0"/>
          <w:marTop w:val="0"/>
          <w:marBottom w:val="0"/>
          <w:divBdr>
            <w:top w:val="none" w:sz="0" w:space="0" w:color="auto"/>
            <w:left w:val="none" w:sz="0" w:space="0" w:color="auto"/>
            <w:bottom w:val="single" w:sz="4" w:space="6" w:color="E5E5E5"/>
            <w:right w:val="none" w:sz="0" w:space="6" w:color="auto"/>
          </w:divBdr>
        </w:div>
      </w:divsChild>
    </w:div>
    <w:div w:id="439305419">
      <w:bodyDiv w:val="1"/>
      <w:marLeft w:val="0"/>
      <w:marRight w:val="0"/>
      <w:marTop w:val="0"/>
      <w:marBottom w:val="0"/>
      <w:divBdr>
        <w:top w:val="none" w:sz="0" w:space="0" w:color="auto"/>
        <w:left w:val="none" w:sz="0" w:space="0" w:color="auto"/>
        <w:bottom w:val="none" w:sz="0" w:space="0" w:color="auto"/>
        <w:right w:val="none" w:sz="0" w:space="0" w:color="auto"/>
      </w:divBdr>
    </w:div>
    <w:div w:id="463423228">
      <w:bodyDiv w:val="1"/>
      <w:marLeft w:val="0"/>
      <w:marRight w:val="0"/>
      <w:marTop w:val="0"/>
      <w:marBottom w:val="0"/>
      <w:divBdr>
        <w:top w:val="none" w:sz="0" w:space="0" w:color="auto"/>
        <w:left w:val="none" w:sz="0" w:space="0" w:color="auto"/>
        <w:bottom w:val="none" w:sz="0" w:space="0" w:color="auto"/>
        <w:right w:val="none" w:sz="0" w:space="0" w:color="auto"/>
      </w:divBdr>
    </w:div>
    <w:div w:id="463429071">
      <w:bodyDiv w:val="1"/>
      <w:marLeft w:val="0"/>
      <w:marRight w:val="0"/>
      <w:marTop w:val="0"/>
      <w:marBottom w:val="0"/>
      <w:divBdr>
        <w:top w:val="none" w:sz="0" w:space="0" w:color="auto"/>
        <w:left w:val="none" w:sz="0" w:space="0" w:color="auto"/>
        <w:bottom w:val="none" w:sz="0" w:space="0" w:color="auto"/>
        <w:right w:val="none" w:sz="0" w:space="0" w:color="auto"/>
      </w:divBdr>
    </w:div>
    <w:div w:id="466440337">
      <w:bodyDiv w:val="1"/>
      <w:marLeft w:val="0"/>
      <w:marRight w:val="0"/>
      <w:marTop w:val="0"/>
      <w:marBottom w:val="0"/>
      <w:divBdr>
        <w:top w:val="none" w:sz="0" w:space="0" w:color="auto"/>
        <w:left w:val="none" w:sz="0" w:space="0" w:color="auto"/>
        <w:bottom w:val="none" w:sz="0" w:space="0" w:color="auto"/>
        <w:right w:val="none" w:sz="0" w:space="0" w:color="auto"/>
      </w:divBdr>
    </w:div>
    <w:div w:id="514879207">
      <w:bodyDiv w:val="1"/>
      <w:marLeft w:val="0"/>
      <w:marRight w:val="0"/>
      <w:marTop w:val="0"/>
      <w:marBottom w:val="0"/>
      <w:divBdr>
        <w:top w:val="none" w:sz="0" w:space="0" w:color="auto"/>
        <w:left w:val="none" w:sz="0" w:space="0" w:color="auto"/>
        <w:bottom w:val="none" w:sz="0" w:space="0" w:color="auto"/>
        <w:right w:val="none" w:sz="0" w:space="0" w:color="auto"/>
      </w:divBdr>
    </w:div>
    <w:div w:id="674038080">
      <w:bodyDiv w:val="1"/>
      <w:marLeft w:val="0"/>
      <w:marRight w:val="0"/>
      <w:marTop w:val="0"/>
      <w:marBottom w:val="0"/>
      <w:divBdr>
        <w:top w:val="none" w:sz="0" w:space="0" w:color="auto"/>
        <w:left w:val="none" w:sz="0" w:space="0" w:color="auto"/>
        <w:bottom w:val="none" w:sz="0" w:space="0" w:color="auto"/>
        <w:right w:val="none" w:sz="0" w:space="0" w:color="auto"/>
      </w:divBdr>
    </w:div>
    <w:div w:id="712579829">
      <w:bodyDiv w:val="1"/>
      <w:marLeft w:val="0"/>
      <w:marRight w:val="0"/>
      <w:marTop w:val="0"/>
      <w:marBottom w:val="0"/>
      <w:divBdr>
        <w:top w:val="none" w:sz="0" w:space="0" w:color="auto"/>
        <w:left w:val="none" w:sz="0" w:space="0" w:color="auto"/>
        <w:bottom w:val="none" w:sz="0" w:space="0" w:color="auto"/>
        <w:right w:val="none" w:sz="0" w:space="0" w:color="auto"/>
      </w:divBdr>
    </w:div>
    <w:div w:id="883979108">
      <w:bodyDiv w:val="1"/>
      <w:marLeft w:val="0"/>
      <w:marRight w:val="0"/>
      <w:marTop w:val="0"/>
      <w:marBottom w:val="0"/>
      <w:divBdr>
        <w:top w:val="none" w:sz="0" w:space="0" w:color="auto"/>
        <w:left w:val="none" w:sz="0" w:space="0" w:color="auto"/>
        <w:bottom w:val="none" w:sz="0" w:space="0" w:color="auto"/>
        <w:right w:val="none" w:sz="0" w:space="0" w:color="auto"/>
      </w:divBdr>
    </w:div>
    <w:div w:id="893932659">
      <w:bodyDiv w:val="1"/>
      <w:marLeft w:val="0"/>
      <w:marRight w:val="0"/>
      <w:marTop w:val="0"/>
      <w:marBottom w:val="0"/>
      <w:divBdr>
        <w:top w:val="none" w:sz="0" w:space="0" w:color="auto"/>
        <w:left w:val="none" w:sz="0" w:space="0" w:color="auto"/>
        <w:bottom w:val="none" w:sz="0" w:space="0" w:color="auto"/>
        <w:right w:val="none" w:sz="0" w:space="0" w:color="auto"/>
      </w:divBdr>
    </w:div>
    <w:div w:id="916980220">
      <w:bodyDiv w:val="1"/>
      <w:marLeft w:val="0"/>
      <w:marRight w:val="0"/>
      <w:marTop w:val="0"/>
      <w:marBottom w:val="0"/>
      <w:divBdr>
        <w:top w:val="none" w:sz="0" w:space="0" w:color="auto"/>
        <w:left w:val="none" w:sz="0" w:space="0" w:color="auto"/>
        <w:bottom w:val="none" w:sz="0" w:space="0" w:color="auto"/>
        <w:right w:val="none" w:sz="0" w:space="0" w:color="auto"/>
      </w:divBdr>
    </w:div>
    <w:div w:id="961767548">
      <w:bodyDiv w:val="1"/>
      <w:marLeft w:val="0"/>
      <w:marRight w:val="0"/>
      <w:marTop w:val="0"/>
      <w:marBottom w:val="0"/>
      <w:divBdr>
        <w:top w:val="none" w:sz="0" w:space="0" w:color="auto"/>
        <w:left w:val="none" w:sz="0" w:space="0" w:color="auto"/>
        <w:bottom w:val="none" w:sz="0" w:space="0" w:color="auto"/>
        <w:right w:val="none" w:sz="0" w:space="0" w:color="auto"/>
      </w:divBdr>
    </w:div>
    <w:div w:id="1219319239">
      <w:bodyDiv w:val="1"/>
      <w:marLeft w:val="0"/>
      <w:marRight w:val="0"/>
      <w:marTop w:val="0"/>
      <w:marBottom w:val="0"/>
      <w:divBdr>
        <w:top w:val="none" w:sz="0" w:space="0" w:color="auto"/>
        <w:left w:val="none" w:sz="0" w:space="0" w:color="auto"/>
        <w:bottom w:val="none" w:sz="0" w:space="0" w:color="auto"/>
        <w:right w:val="none" w:sz="0" w:space="0" w:color="auto"/>
      </w:divBdr>
    </w:div>
    <w:div w:id="1221863770">
      <w:bodyDiv w:val="1"/>
      <w:marLeft w:val="0"/>
      <w:marRight w:val="0"/>
      <w:marTop w:val="0"/>
      <w:marBottom w:val="0"/>
      <w:divBdr>
        <w:top w:val="none" w:sz="0" w:space="0" w:color="auto"/>
        <w:left w:val="none" w:sz="0" w:space="0" w:color="auto"/>
        <w:bottom w:val="none" w:sz="0" w:space="0" w:color="auto"/>
        <w:right w:val="none" w:sz="0" w:space="0" w:color="auto"/>
      </w:divBdr>
    </w:div>
    <w:div w:id="1312248317">
      <w:bodyDiv w:val="1"/>
      <w:marLeft w:val="0"/>
      <w:marRight w:val="0"/>
      <w:marTop w:val="0"/>
      <w:marBottom w:val="0"/>
      <w:divBdr>
        <w:top w:val="none" w:sz="0" w:space="0" w:color="auto"/>
        <w:left w:val="none" w:sz="0" w:space="0" w:color="auto"/>
        <w:bottom w:val="none" w:sz="0" w:space="0" w:color="auto"/>
        <w:right w:val="none" w:sz="0" w:space="0" w:color="auto"/>
      </w:divBdr>
    </w:div>
    <w:div w:id="1315138569">
      <w:bodyDiv w:val="1"/>
      <w:marLeft w:val="0"/>
      <w:marRight w:val="0"/>
      <w:marTop w:val="0"/>
      <w:marBottom w:val="0"/>
      <w:divBdr>
        <w:top w:val="none" w:sz="0" w:space="0" w:color="auto"/>
        <w:left w:val="none" w:sz="0" w:space="0" w:color="auto"/>
        <w:bottom w:val="none" w:sz="0" w:space="0" w:color="auto"/>
        <w:right w:val="none" w:sz="0" w:space="0" w:color="auto"/>
      </w:divBdr>
    </w:div>
    <w:div w:id="1419254708">
      <w:bodyDiv w:val="1"/>
      <w:marLeft w:val="0"/>
      <w:marRight w:val="0"/>
      <w:marTop w:val="0"/>
      <w:marBottom w:val="0"/>
      <w:divBdr>
        <w:top w:val="none" w:sz="0" w:space="0" w:color="auto"/>
        <w:left w:val="none" w:sz="0" w:space="0" w:color="auto"/>
        <w:bottom w:val="none" w:sz="0" w:space="0" w:color="auto"/>
        <w:right w:val="none" w:sz="0" w:space="0" w:color="auto"/>
      </w:divBdr>
    </w:div>
    <w:div w:id="1527212480">
      <w:bodyDiv w:val="1"/>
      <w:marLeft w:val="0"/>
      <w:marRight w:val="0"/>
      <w:marTop w:val="0"/>
      <w:marBottom w:val="0"/>
      <w:divBdr>
        <w:top w:val="none" w:sz="0" w:space="0" w:color="auto"/>
        <w:left w:val="none" w:sz="0" w:space="0" w:color="auto"/>
        <w:bottom w:val="none" w:sz="0" w:space="0" w:color="auto"/>
        <w:right w:val="none" w:sz="0" w:space="0" w:color="auto"/>
      </w:divBdr>
    </w:div>
    <w:div w:id="1638340961">
      <w:bodyDiv w:val="1"/>
      <w:marLeft w:val="0"/>
      <w:marRight w:val="0"/>
      <w:marTop w:val="0"/>
      <w:marBottom w:val="0"/>
      <w:divBdr>
        <w:top w:val="none" w:sz="0" w:space="0" w:color="auto"/>
        <w:left w:val="none" w:sz="0" w:space="0" w:color="auto"/>
        <w:bottom w:val="none" w:sz="0" w:space="0" w:color="auto"/>
        <w:right w:val="none" w:sz="0" w:space="0" w:color="auto"/>
      </w:divBdr>
    </w:div>
    <w:div w:id="1756365196">
      <w:bodyDiv w:val="1"/>
      <w:marLeft w:val="0"/>
      <w:marRight w:val="0"/>
      <w:marTop w:val="0"/>
      <w:marBottom w:val="0"/>
      <w:divBdr>
        <w:top w:val="none" w:sz="0" w:space="0" w:color="auto"/>
        <w:left w:val="none" w:sz="0" w:space="0" w:color="auto"/>
        <w:bottom w:val="none" w:sz="0" w:space="0" w:color="auto"/>
        <w:right w:val="none" w:sz="0" w:space="0" w:color="auto"/>
      </w:divBdr>
    </w:div>
    <w:div w:id="1792434823">
      <w:bodyDiv w:val="1"/>
      <w:marLeft w:val="0"/>
      <w:marRight w:val="0"/>
      <w:marTop w:val="0"/>
      <w:marBottom w:val="0"/>
      <w:divBdr>
        <w:top w:val="none" w:sz="0" w:space="0" w:color="auto"/>
        <w:left w:val="none" w:sz="0" w:space="0" w:color="auto"/>
        <w:bottom w:val="none" w:sz="0" w:space="0" w:color="auto"/>
        <w:right w:val="none" w:sz="0" w:space="0" w:color="auto"/>
      </w:divBdr>
    </w:div>
    <w:div w:id="1850368686">
      <w:bodyDiv w:val="1"/>
      <w:marLeft w:val="0"/>
      <w:marRight w:val="0"/>
      <w:marTop w:val="0"/>
      <w:marBottom w:val="0"/>
      <w:divBdr>
        <w:top w:val="none" w:sz="0" w:space="0" w:color="auto"/>
        <w:left w:val="none" w:sz="0" w:space="0" w:color="auto"/>
        <w:bottom w:val="none" w:sz="0" w:space="0" w:color="auto"/>
        <w:right w:val="none" w:sz="0" w:space="0" w:color="auto"/>
      </w:divBdr>
    </w:div>
    <w:div w:id="1996637849">
      <w:bodyDiv w:val="1"/>
      <w:marLeft w:val="0"/>
      <w:marRight w:val="0"/>
      <w:marTop w:val="0"/>
      <w:marBottom w:val="0"/>
      <w:divBdr>
        <w:top w:val="none" w:sz="0" w:space="0" w:color="auto"/>
        <w:left w:val="none" w:sz="0" w:space="0" w:color="auto"/>
        <w:bottom w:val="none" w:sz="0" w:space="0" w:color="auto"/>
        <w:right w:val="none" w:sz="0" w:space="0" w:color="auto"/>
      </w:divBdr>
    </w:div>
    <w:div w:id="2074739881">
      <w:bodyDiv w:val="1"/>
      <w:marLeft w:val="0"/>
      <w:marRight w:val="0"/>
      <w:marTop w:val="0"/>
      <w:marBottom w:val="0"/>
      <w:divBdr>
        <w:top w:val="none" w:sz="0" w:space="0" w:color="auto"/>
        <w:left w:val="none" w:sz="0" w:space="0" w:color="auto"/>
        <w:bottom w:val="none" w:sz="0" w:space="0" w:color="auto"/>
        <w:right w:val="none" w:sz="0" w:space="0" w:color="auto"/>
      </w:divBdr>
    </w:div>
    <w:div w:id="2107311595">
      <w:bodyDiv w:val="1"/>
      <w:marLeft w:val="0"/>
      <w:marRight w:val="0"/>
      <w:marTop w:val="0"/>
      <w:marBottom w:val="0"/>
      <w:divBdr>
        <w:top w:val="none" w:sz="0" w:space="0" w:color="auto"/>
        <w:left w:val="none" w:sz="0" w:space="0" w:color="auto"/>
        <w:bottom w:val="none" w:sz="0" w:space="0" w:color="auto"/>
        <w:right w:val="none" w:sz="0" w:space="0" w:color="auto"/>
      </w:divBdr>
    </w:div>
    <w:div w:id="213590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krassin.ru/visitors/price" TargetMode="External"/><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hyperlink" Target="https://2gis.ru/spb/firm/5348552838748179"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krassin.ru/" TargetMode="External"/><Relationship Id="rId33" Type="http://schemas.openxmlformats.org/officeDocument/2006/relationships/hyperlink" Target="https://www.sputnik8.com/ru/st-petersburg/sights/ledokol-krasin/info" TargetMode="External"/><Relationship Id="rId38" Type="http://schemas.openxmlformats.org/officeDocument/2006/relationships/hyperlink" Target="https://www.krassin.ru/vystavki"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ru.wikipedia.org/wiki/&#1050;&#1088;&#1072;&#1089;&#1080;&#1085;_(&#1083;&#1077;&#1076;&#1086;&#1082;&#1086;&#1083;,_19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www.museum.gorodovoy.spb.ru/museums/" TargetMode="External"/><Relationship Id="rId32" Type="http://schemas.openxmlformats.org/officeDocument/2006/relationships/hyperlink" Target="https://kamtoday.ru/news/culture/vystavka-o-ledokole-krasin-otkroetsya-v-kamchatskom-khudozhestvennom-muzee/" TargetMode="External"/><Relationship Id="rId37" Type="http://schemas.openxmlformats.org/officeDocument/2006/relationships/hyperlink" Target="https://yandex.ru/maps/?pt=30.268889,59.927778&amp;z=16&amp;l=ma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www.prlib.ru/History/Pages/Item.aspx?itemid=7" TargetMode="External"/><Relationship Id="rId28" Type="http://schemas.openxmlformats.org/officeDocument/2006/relationships/hyperlink" Target="https://world-ocean.ru/en/krasin" TargetMode="External"/><Relationship Id="rId36" Type="http://schemas.openxmlformats.org/officeDocument/2006/relationships/hyperlink" Target="https://www.krassin.ru/visitors/price" TargetMode="Externa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hyperlink" Target="https://www.pitert.ru/news/24-iyulya-muzee-istorii-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www.krassin.ru/vystavki" TargetMode="External"/><Relationship Id="rId30" Type="http://schemas.openxmlformats.org/officeDocument/2006/relationships/hyperlink" Target="https://www.korabel.ru/news/comments/na_ledokole_krasin_otkrylas_vystavka_o_zhizni_i_rabote_polyarnikov.html" TargetMode="External"/><Relationship Id="rId35" Type="http://schemas.openxmlformats.org/officeDocument/2006/relationships/hyperlink" Target="https://www.krassin.ru/"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BCB40-21C6-4BF2-AC02-4EA31E0D5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4289</Words>
  <Characters>28953</Characters>
  <Application>Microsoft Office Word</Application>
  <DocSecurity>0</DocSecurity>
  <Lines>660</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33166</CharactersWithSpaces>
  <SharedDoc>false</SharedDoc>
  <HLinks>
    <vt:vector size="12" baseType="variant">
      <vt:variant>
        <vt:i4>7536738</vt:i4>
      </vt:variant>
      <vt:variant>
        <vt:i4>39</vt:i4>
      </vt:variant>
      <vt:variant>
        <vt:i4>0</vt:i4>
      </vt:variant>
      <vt:variant>
        <vt:i4>5</vt:i4>
      </vt:variant>
      <vt:variant>
        <vt:lpwstr>http://www.museum.gorodovoy.spb.ru/museums/</vt:lpwstr>
      </vt:variant>
      <vt:variant>
        <vt:lpwstr/>
      </vt:variant>
      <vt:variant>
        <vt:i4>1966088</vt:i4>
      </vt:variant>
      <vt:variant>
        <vt:i4>36</vt:i4>
      </vt:variant>
      <vt:variant>
        <vt:i4>0</vt:i4>
      </vt:variant>
      <vt:variant>
        <vt:i4>5</vt:i4>
      </vt:variant>
      <vt:variant>
        <vt:lpwstr>http://www.prlib.ru/History/Pages/Item.aspx?itemid=7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Tanja</dc:creator>
  <cp:keywords/>
  <cp:lastModifiedBy>Andrew Frolov</cp:lastModifiedBy>
  <cp:revision>10</cp:revision>
  <cp:lastPrinted>2026-09-22T07:42:00Z</cp:lastPrinted>
  <dcterms:created xsi:type="dcterms:W3CDTF">2026-09-22T07:42:00Z</dcterms:created>
  <dcterms:modified xsi:type="dcterms:W3CDTF">2026-09-22T07:49:00Z</dcterms:modified>
</cp:coreProperties>
</file>