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426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Баранникова Юлия</w:t>
      </w:r>
    </w:p>
    <w:p w:rsidR="00000000" w:rsidDel="00000000" w:rsidP="00000000" w:rsidRDefault="00000000" w:rsidRPr="00000000" w14:paraId="00000002">
      <w:pPr>
        <w:ind w:firstLine="426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426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Текст-рефлексия по итогам тренинга на ориентацию.</w:t>
      </w:r>
    </w:p>
    <w:p w:rsidR="00000000" w:rsidDel="00000000" w:rsidP="00000000" w:rsidRDefault="00000000" w:rsidRPr="00000000" w14:paraId="00000004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Пишу этот текст, находясь в ситуации ориентации. Поэтому новые знания сразу пробую пускать в дело. И наблюдаю следующее:</w:t>
      </w:r>
    </w:p>
    <w:p w:rsidR="00000000" w:rsidDel="00000000" w:rsidP="00000000" w:rsidRDefault="00000000" w:rsidRPr="00000000" w14:paraId="00000006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Процесс ориентации – это циклическое «ныряние в себя» и «выныривание», чтобы оглядеться, собрать информацию и определить свое текущее местонахождение относительно каких-то ориентиров или обнаружение новых. Если не совершать «ныряния вглубь» и «выныривания на поверхность», движение останавливается, теряется напряжение.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 также обеспечивает наличие сильной приверженности к некоему недостижимому – трансцендентали. Приближение к недостижимому фиксируется через радость и легкость. Отдаление – напротив.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Очень важно для движения – ощущение Себя. Выделения Себя из окружающего мира и формирования «комплекта ощущений» Себя, отличающих от Другого. Это очерчивает Себя, придает ему отдельность и также необходимо для движения.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вот я, вооружившись знаниями об ориентации, усилием воли, против привычного, заставляю себя сделать остановку. И наблюдаю следующее: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просто остановиться – ничего не меняется (жаль, конечно).</w:t>
      </w:r>
    </w:p>
    <w:p w:rsidR="00000000" w:rsidDel="00000000" w:rsidP="00000000" w:rsidRDefault="00000000" w:rsidRPr="00000000" w14:paraId="0000000E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Помогает - обновить свое понимание недостижимого, увидеть его проявления в мире, убедиться, что оно существует не только в виде моих ощущений и вдохновиться этим.</w:t>
      </w:r>
    </w:p>
    <w:p w:rsidR="00000000" w:rsidDel="00000000" w:rsidP="00000000" w:rsidRDefault="00000000" w:rsidRPr="00000000" w14:paraId="00000010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Теперь посмотрим на каталог ориентиров. Сегодня там 5 разделов: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То, что ориентирами не является (когда получается их находить, то не выбрасываю их совсем, а складываю в отдельное место – они пригодятся, чтобы потом создавать свой Хаос и разбираться в чужом);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Люди, живущие собственную жизнь (их цели, интересы);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Совесть (как весть о том, что Бог есть);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Г) Мои трансценденталии, к которым есть приверженность, как дальние ориентиры, помогающие преодолеть Хаос;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Д) Движущие силы в мире. Этот раздел совсем новый. Пока не понимаю совсем его содержания. Какие здесь есть категории? Как их различать?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Е) Иное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сделать следующий шаг в процессе ориентации, мне нужна схема.  До того, как в каталоге появился раздел Д – Движущие силы, у меня был только один способ подтолкнуть рождение схемы – поиск метафоры. Для этого я просто, как калейдоскоп, крутила «осколки» своих ощущений до «характерного щелчка» - появления образа, метафоры. Из метафоры – рождалась гипотеза схемы. Однако, подбор метафоры таким образом – долгий путь, с неизвестным для меня способом повышения его эффективности.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Теперь же появился раздел Д. И можно попробовать строить схемы, исходя из ключевых движущих сил. Но теперь в этом предстоит разобраться, очевидно, опираясь на исторические примеры и собственный опыт.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Движущие силы — это группы людей, влекомые задачей, целью, замыслом, которые остаются «неизменными», пока задача не решена.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определить движущие силы, можно изменить мир. Но управляемый ли это процесс? Или перезапуск движущих сил просто разрушает существующий порядок. А для обустройства нужно изменить  конфигурацию движущих сил?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Сила рождается из максимальной разности потенциалов. С одной стороны – нечего терять, с другой – сильное желание обрести иное. Тут я разделяю подлинное желание и желание, сформированное под влиянием. Подлинное желание идет из самости. Оно есть по умолчанию. Но редко слышимо. Внешнее желание формируется из опыта, ситуации, чужих ориентиров. Вкус – то, что позволяет отличать подлинное от навязанного. Вкус можно развивать. Это ли не задача ведущего, который стремится к подлинности – развивать вкус тех, кого он ведет?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здесь, конечно, не могу не отметить – жизненно важную необходимость коллективного действия. Схема, метафора, гипотезы движущих сил – требуют обсуждения и коллективного действия: в попытке сделать Свое понятным Другому рождаются новые, ранее невиданные, детали. </w:t>
      </w:r>
    </w:p>
    <w:p w:rsidR="00000000" w:rsidDel="00000000" w:rsidP="00000000" w:rsidRDefault="00000000" w:rsidRPr="00000000" w14:paraId="00000022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Несколько слов о разделе «Иное».</w:t>
      </w:r>
    </w:p>
    <w:p w:rsidR="00000000" w:rsidDel="00000000" w:rsidP="00000000" w:rsidRDefault="00000000" w:rsidRPr="00000000" w14:paraId="00000024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 время игры, на тренинге, я очень остро ощутила на себе воздействие текстового артефакта. По сути, единственно значимое решение, которое я приняла в процессе игры, решение, которое, думаю, не только для меня изменило ее ход, я приняла оттолкнувшись от «текста предков». Куда отнести такого рода артефакт. Если это не ориентир, то что это? То, что корректирует, дополняет, формирует мои дальние ориентиры – трансценденталии? </w:t>
      </w:r>
    </w:p>
    <w:p w:rsidR="00000000" w:rsidDel="00000000" w:rsidP="00000000" w:rsidRDefault="00000000" w:rsidRPr="00000000" w14:paraId="00000025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сути, это способ Другого воздействовать на мое движение, менять его траекторию. Как тогда это называется, если не ориентир? И, конечно, не могу обойти вопрос – какова технология изготовления таких ориентиров. Хочу делать такие для себя – чтобы «консервировать" собственную веру на черный день. А также делиться ей с другими.</w:t>
      </w:r>
    </w:p>
    <w:p w:rsidR="00000000" w:rsidDel="00000000" w:rsidP="00000000" w:rsidRDefault="00000000" w:rsidRPr="00000000" w14:paraId="00000027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Разберу на примере игрового текста.</w:t>
      </w:r>
    </w:p>
    <w:p w:rsidR="00000000" w:rsidDel="00000000" w:rsidP="00000000" w:rsidRDefault="00000000" w:rsidRPr="00000000" w14:paraId="00000029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Артефакт-ориентир работает, давая человеку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внешнюю санкцию изнутри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он звучит как голос рода/судьбы/предка, то есть как трансценденталь, которую артефакт временно восстанавливает.</w:t>
      </w:r>
    </w:p>
    <w:p w:rsidR="00000000" w:rsidDel="00000000" w:rsidP="00000000" w:rsidRDefault="00000000" w:rsidRPr="00000000" w14:paraId="0000002A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Артефакт-ориентир — это текст, который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обращается-присягает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втягивая читателя в принадлежность; (2) утверждает 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природу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(«ты — клинок», «ты не рождён для берега», «ты пришёл творить») — даёт идентичность; (3) переназывает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испытание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так, что страх становится не препятствием, а условием доблести («храбрость рождается именно там, где есть страх»); (4) даёт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совместность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ты не один, твоё действие держит других; (5) обещает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бессмертие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то, что останется после, ради чего стоит; и всё это (6) звучит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голосом предков/судьбы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то есть как трансцендентная санкция, и (7) каждый закон сдвоен 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образом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который впечатывает его в тело мимо ума. Сила артефакта — в том, что он не убеждает, а переименовывает и санкционирует.</w:t>
      </w:r>
    </w:p>
    <w:p w:rsidR="00000000" w:rsidDel="00000000" w:rsidP="00000000" w:rsidRDefault="00000000" w:rsidRPr="00000000" w14:paraId="0000002C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Касаясь темы создания таких артефактов-ориентиров, добавлю вопрос – защиты от деструктивного влияния и этики создания подобного. Я хочу создавать такие ориентиры для других — но только тогда, когда пойму, как отличить дар от манипуляции. Гипотеза: артефакт-ориентир – подлинен, если он связан с совестью. А, может, технология изготовления таких артефактов — это просто честно описать своё движение к недостижимому так, чтобы другой узнал в нём своё. Но есть и другая гипотеза: «Кто сдох – тот лох»: попал под влияние Другого, значит твоих сил недостаточно, чтобы продолжать собственное движение. Качайся, наращивай силы. Как построить этот процесс? Вероятно, это вопрос дисциплины.</w:t>
      </w:r>
    </w:p>
    <w:p w:rsidR="00000000" w:rsidDel="00000000" w:rsidP="00000000" w:rsidRDefault="00000000" w:rsidRPr="00000000" w14:paraId="0000002E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Вот с чем я выхожу из размышления про артефакты-ориентиры. В игре на тренинге под влиянием артефакта я нарушила два обещания – себе и команды. Текст переназвал мою сдержанность и нежелание доминировать – трусостью. Это подлинность или манипуляция? Развил ли этот артефакт во мне вкус и различимость или просто «включил» решимость («думай о цели, не думай о полете»)? Не думаю. Но он снял с меня ответственность за выбор, передав ее предкам. </w:t>
      </w:r>
    </w:p>
    <w:p w:rsidR="00000000" w:rsidDel="00000000" w:rsidP="00000000" w:rsidRDefault="00000000" w:rsidRPr="00000000" w14:paraId="00000030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426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не говорю, что все это плохо и неправильно. Без этого, возможно, в игре моя команда бы погибла. И, может, моя сдержанность и была ложным, навязанным желанием, от которого стоило отказаться. Ведь артефакт предков перебил мой собственный подлинный ориентир более громким голосом. Вывод: пойду формировать устойчивую позицию.</w:t>
      </w:r>
    </w:p>
    <w:sectPr>
      <w:pgSz w:h="16838" w:w="11906" w:orient="portrait"/>
      <w:pgMar w:bottom="850" w:top="712" w:left="873" w:right="82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nYtFIgsTOF905LiC78p1SchPA==">CgMxLjA4AHIhMUVHWXItMmk0RFJUSjhITVpHSWdVYmYxNndGN3FyN0Zo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