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Спивак Екатерина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Рефлексия тренинга на ориентацию.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Часть 1 (написано 09.06.26)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Ехала на тренинг больше из любопытства, не до конца осознавая, что в одной из моих оболочек «Я и…» есть ситуация: мне перед тренингом казалось, что ситуации никакой у меня нет – вроде бы уже всё решила из того, что волновало в прошлый раз и с чем работала после тренинга на понятия. Оказалось, всё не совсем так, как я себе представляла: удалось нащупать ситуацию уже тогда, когда мы все по очереди принялись представляться. Как-то на месте сообразила, что сейчас беспокоит то, что я, по сути, работаю с людьми (подростками в школе и студентами на ВШБ), уже изрядно покорёженными системой ориентиров, в которую они попали, да и я тоже ей покорёжена ввиду того, что «должна быть» (об этом «должна быть» - позже) её проводником: например, ставить детям и студентам оценки, которые и меня угнетают тоже. Как потом рассказывать человеку, что он должен учиться не ради диплома/оценки? А если не ради этого, то ради чего, собственно говоря?..  Есть ли у этих людей вообще что-то внутреннее (интерес/интенция/мечта), ради чего они делают (или не делают) те или иные действия? Моя ситуация заключается в следующем: как пробуждать в людях что-то своё, минуя (или вписываясь в) внешнюю систему ориентиров? Или более радикально (такой вопрос поставила только под конец тренинга): возможно ли вообще делать чудеса, находясь в этих жёстких рамках?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Итак, возвращаясь к тренингу. Ориентация нужна только тогда, когда человек находится на пути «собственной жизни». В начале тренинга тезис казался понятным, но сейчас понимание сменилось на непонимание: не очень ясно, что имеется в виду под этой самой собственной жизнью. Я, однако, на данном этапе определяю её как движение согласно своему подлинному желанию. И, как показал 4 день тренинга, это не лишено смысла: только нанеся на общую рефлексивную схему ориентации что-то своё, я почувствовала удовлетворение и уверенность в том, что сориентироваться удалось.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Пыталась разгадать замысел организаторов тренинга: в самом начале сложилось впечатление, что тренинг на самом деле начался в 22 году, а в 26 просто продолжился для организаторов и бывших участников. Интересно, по какому принципу нас собирали на данное мероприятие: и почему Миша в самом начале, представляясь, сказал, что исходно его не хотели брать? Может ли быть такое, что нас объединяет какая-то конкретная тема? Я подумала, что может, и на третий день на игре появилась гипотеза о ней: показалось, что общая тематика – либо родительская лаборатория </w:t>
      </w:r>
      <w:r w:rsidDel="00000000" w:rsidR="00000000" w:rsidRPr="00000000">
        <w:rPr>
          <w:sz w:val="24"/>
          <w:szCs w:val="24"/>
          <w:rtl w:val="0"/>
        </w:rPr>
        <w:t xml:space="preserve">(но не у всех участников есть дети, а значит, не все принимают в ней участие), либо более широкая – воспитание новых поколений, возможно, даже в рамках образования (образ Аристотеля как будто немного об этом намекнул).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Записала в начале тренинга: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«Главная вещь: нам будет мешать схема двойного видения, когда за чем-то видим сущность. Для ориентации она не пригодна. Как живут сущности: они появились как попытка ответа на вопрос «что неизменно». Сущности хороши, когда мир статичен и мы можем что-то про него узнавать. Препятствует ориентации».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//комментарий от 12.06.26: кажется, когда на абзац выше я рассуждала относительно замысла организаторов, во мне говорила всё та же схема двойного видения, когда за тренингом на ориентацию я видела и что-то другое, какой-то замысел разобраться с другой темой//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Наверное, прочувствовала это утверждение полностью только на 4 день, когда наша группа смогла сориентироваться, перестав видеть за выданным текстом «Зорге» сущность в виде артефакта для герменевтики. Как раз герменевтика тут и была чем-то, что неизменно (понятный ориентир – разбери текст и будет тебе счастье). Мы же решили отойти от неё и сделать что-то своё – схему, которая нам поможет сориентироваться в наших ситуациях.</w:t>
      </w:r>
    </w:p>
    <w:p w:rsidR="00000000" w:rsidDel="00000000" w:rsidP="00000000" w:rsidRDefault="00000000" w:rsidRPr="00000000" w14:paraId="0000000B">
      <w:pPr>
        <w:tabs>
          <w:tab w:val="left" w:leader="none" w:pos="5750"/>
        </w:tabs>
        <w:rPr/>
      </w:pPr>
      <w:r w:rsidDel="00000000" w:rsidR="00000000" w:rsidRPr="00000000">
        <w:rPr>
          <w:rtl w:val="0"/>
        </w:rPr>
        <w:t xml:space="preserve">12.06.26</w:t>
      </w:r>
    </w:p>
    <w:p w:rsidR="00000000" w:rsidDel="00000000" w:rsidP="00000000" w:rsidRDefault="00000000" w:rsidRPr="00000000" w14:paraId="0000000C">
      <w:pPr>
        <w:tabs>
          <w:tab w:val="left" w:leader="none" w:pos="5750"/>
        </w:tabs>
        <w:rPr/>
      </w:pPr>
      <w:r w:rsidDel="00000000" w:rsidR="00000000" w:rsidRPr="00000000">
        <w:rPr>
          <w:rtl w:val="0"/>
        </w:rPr>
        <w:t xml:space="preserve">Сейчас для рефлексии и дальнейшего выхода на новые содержательные темы кажутся важными именно такт определения ПЖ, игра и последний день тренинга с настоящей попыткой ориентации. Сосредоточусь на них.</w:t>
      </w:r>
    </w:p>
    <w:p w:rsidR="00000000" w:rsidDel="00000000" w:rsidP="00000000" w:rsidRDefault="00000000" w:rsidRPr="00000000" w14:paraId="0000000D">
      <w:pPr>
        <w:tabs>
          <w:tab w:val="left" w:leader="none" w:pos="5750"/>
        </w:tabs>
        <w:rPr/>
      </w:pPr>
      <w:r w:rsidDel="00000000" w:rsidR="00000000" w:rsidRPr="00000000">
        <w:rPr>
          <w:rtl w:val="0"/>
        </w:rPr>
        <w:t xml:space="preserve">С ПЖ я уже работала ранее, в конце августа 25 года, когда после ТПМ моя группа приехала к СВ и Полине на отдельный такт, посвящённый определению ПЖ. Точнее… сложно назвать это определением. Мы тогда прошлись по фокусам, записали тексты, но не выделяли трансцедентали (это случилось уже в этот раз). Тогда гипотеза о моём ПЖ заключалась в следующем: поиск событий одухотворённости. И с одной стороны, мне это откликалось, а с другой я чувствовала, что что-то тут не то. Не совсем моё? Не до конца точно? Попробовала двигаться «примерно в эту сторону» - тут же вылезли вопросы «А зачем мне вообще с детьми и студентами работать? Вроде кайф, но зачем сунулась? Какие тут события одухотворённости?» и «А как найти эти события в тех мероприятиях, которые мы делаем, например, на ВШБ?». В итоге в течение года я как-то незаметно (на тот момент) для себя, начала робкие попытки </w:t>
      </w:r>
      <w:r w:rsidDel="00000000" w:rsidR="00000000" w:rsidRPr="00000000">
        <w:rPr>
          <w:i w:val="1"/>
          <w:iCs w:val="1"/>
          <w:rtl w:val="0"/>
        </w:rPr>
        <w:t xml:space="preserve">создавать</w:t>
      </w:r>
      <w:r w:rsidDel="00000000" w:rsidR="00000000" w:rsidRPr="00000000">
        <w:rPr>
          <w:rtl w:val="0"/>
        </w:rPr>
        <w:t xml:space="preserve"> такие события. Мне было интересно класть в игры такие схемы, которые кардинально меняют то, как человек мыслит о себе и о себе в ситуации. Например, мы с Ваней сделали игру на социальное и содержательное, и было волшебно наблюдать, как отголоски этой игры «прилетали» в нас уже сильно после неё: до сих пор горжусь группой (и нами!), которая после игры твёрдо уловила, что наставник проекта их загоняет в социальное, уводя от содержательного, а потому попробовала сделать свой собственный ход на то, чтобы делать свой проект так, как хочется им. По итогу этот проект стал лучшим на защитах, и компания, которая его дала студентам («побаловаться») сидела с раскрытыми ртами на защите. Ребята произвели такое впечатление, что теперь у компании нет варианта «ничего не делать» - и самое интересное, что наставник группы в итоге тоже оказался доволен, хотя исходно настаивал на другом векторе. Разумеется, тут сыграла не только наша игра, но и другие моменты (хочется надеяться, что и другие игры тоже), однако для меня стало очевидным, что мне искренне нравится делать что-то, от чего другие трансформируются. Для меня ситуация этой группы была о том, как можно смело и вдохновлённо двигаться по собственному желанию, когда на тебя со всех сторон давят тем, как «правильно». И я поняла, что это мне и нравится – вдохновлять людей на то, чтобы они находили путь к себе. Это и вылезло в ПЖ на тренинге – вдохновление на раскрытие подлинного. И эта попытка определения ПЖ уже гораздо более про меня. Через работу над ПЖ удалось отрефлексировать, какие смыслы я нахожу в работе в школе (кроме «социального прикрытия для семьи»: мне нравится видеть, как в школьниках зажигается какой-то огонёк интереса (хотя в большинстве он гаснет к тому моменту, как они достигают 8 класса, когда начинается мой предмет) и как они затем несут его в мир. Я не раз слышала от детей (и родителей, передававших слова детей) «вот бы все учителя были такие» - меня это очень вдохновляет. Всех учителей такими я пока сделать не могу (хотя кто знает, куда меня заведёт движение к ПЖ), но очень хочется посмотреть, как трансформируется мир вокруг меня. Надеюсь, моё движение к собственной жизни будет воздействовать на среду, давая эффект, подобный излучению Вавилова-Черенкова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 Хочется, чтобы от моего движения среда начинала своё собственное излучение, иными словами. </w:t>
      </w:r>
    </w:p>
    <w:p w:rsidR="00000000" w:rsidDel="00000000" w:rsidP="00000000" w:rsidRDefault="00000000" w:rsidRPr="00000000" w14:paraId="0000000E">
      <w:pPr>
        <w:tabs>
          <w:tab w:val="left" w:leader="none" w:pos="5750"/>
        </w:tabs>
        <w:rPr/>
      </w:pPr>
      <w:r w:rsidDel="00000000" w:rsidR="00000000" w:rsidRPr="00000000">
        <w:rPr>
          <w:rtl w:val="0"/>
        </w:rPr>
        <w:t xml:space="preserve">После ПЖ работали с личной ситуацией: здесь удалось уловить мою «нормативность», противоречащую тому, что я хочу делать. Ни в каких нормах чудеса рождаться не могут, как по мне, но мне ведь хочется их и творить, и наблюдать, а значит нужно как-то уходить от собственной нормативности. Здесь имеется в виду то, что я сама часто действую исходя из социальных норм так, будто бы они мои – присваиваю их себе. Например, мне безумно тяжело ставить школьникам оценки – с одной стороны я понимаю, что они не нужны никому (и явно никого более заинтересованным, а уж тем более счастливым, не сделают), а с другой есть внутренняя потребность выставлять их «справедливо», чтобы они хоть как-то отражали текущее положение дел в знаниевых координатах (по большей части потому что мне сверху дадут люлей, если у всех за предмет 5, а КР из города напишут хуже). Хотя если задаться вопросом, что именно отражают оценки у меня, то быстро выяснится, что отражают они понимание (ну, я стараюсь делать так), хотя пока среднестатистически его меньше, чем знаний у школьника: было интересно сравнить свой подход с тем контролем освоения материала и той программой, которую даёт город. От действий города складывается впечатление геноцида интереса и дрессировки школьников. Хочется не быть оператором геноцида интеллекта, но нормативность мешает – и мне пока неясно, что с этим делать. Ближе к сентябрю буду разбираться, как строить работу с новыми 8 классами и продолжать работу с 9-11, и попробую ответить на вопрос, как действовать в ситуации, когда нормы надвисают. Была идея сделать что-то вроде естественнонаучного или химического кружка – чтобы дети сами приносили туда то, что им было бы интересно делать, и мы пытались бы это сделать вместе. Но это не решает вопрос основных уроков и (прости господи) оценок на них. </w:t>
      </w:r>
    </w:p>
    <w:p w:rsidR="00000000" w:rsidDel="00000000" w:rsidP="00000000" w:rsidRDefault="00000000" w:rsidRPr="00000000" w14:paraId="0000000F">
      <w:pPr>
        <w:tabs>
          <w:tab w:val="left" w:leader="none" w:pos="5750"/>
        </w:tabs>
        <w:rPr/>
      </w:pPr>
      <w:r w:rsidDel="00000000" w:rsidR="00000000" w:rsidRPr="00000000">
        <w:rPr>
          <w:rtl w:val="0"/>
        </w:rPr>
        <w:t xml:space="preserve">Итак, это было лирическое отступление (прошу прощения перед тем, кто будет это всё читать, я испытываю слабость к длинным текстам) о том, в чём проявляется нормативность.  Как с этим работать было непонятно: Герман предложил делать на игре, что мне хочется. А если ничего не хочется? Ничего не делать, и игра пройдёт мимо? В общем, я с обсуждения ситуации вывалилась в какие-то депрессивные думы: мол, сейчас снова всё пройдёт мимо, ничего не смогу, ибо не понимаю, что смочь-то надо. И в этом непонимании я провела всю установку, причём всё усугубилось тем, что я, как обычно, ничерта не поняла, что к чему в этих правилах – для меня новые правила игры всегда сливаются в какую-то кашу, из которой сложно что-то выцепить. В игре действовала на доверии группе и другим игрокам, которые были в других комнатах. Пыталась воодушевить всех через письмо с мирным призывом (мол, цель у нас одна, давайте не мочить друг друга в сортире). Интересно, что я единственная, кто помнил, что для обоснования на новых землях нужен артефакт, который мы будем готовы передать потомкам: в нём мне важно было отразить все ценности (следующие из трансцеденталей) членов своей и других групп. В «бытовухе» я доверилась остальным – за игровой такт делала минимальные действия типа «посчитать» и «отправить письмо» - и каким-то образом у нас получилось выбраться. Я отпустила контроль – и всё случилось. Для меня с моей тревожностью это очень большая редкость и большая ценность – опыт, когда ты ничего не контролировал, а оно случилось само, очень важен для моей истории. В старой системе ориентиров сориентироваться на доверии оказалось на удивление достаточно легко. Правда, прибыв на новые земли, я потеряла ориентацию снова – суета поглотила, и попытка сделать остановку и сконцентрировать группу на том, а что нам-то, собственно, нужно, не удалась. Всех поглотила новая рутина (дети, кормёжка, написание послания детям), и вытащить их из этого не получалось, ибо и сама туда периодически падала. Хотя для меня смысл написания послания потомкам был в том, чтобы сформулировать для себя в первую очередь, что я хотела бы передать тем, с кем работаю в школе и на ВШБ.</w:t>
      </w:r>
    </w:p>
    <w:p w:rsidR="00000000" w:rsidDel="00000000" w:rsidP="00000000" w:rsidRDefault="00000000" w:rsidRPr="00000000" w14:paraId="00000010">
      <w:pPr>
        <w:tabs>
          <w:tab w:val="left" w:leader="none" w:pos="5750"/>
        </w:tabs>
        <w:rPr/>
      </w:pPr>
      <w:r w:rsidDel="00000000" w:rsidR="00000000" w:rsidRPr="00000000">
        <w:rPr>
          <w:rtl w:val="0"/>
        </w:rPr>
        <w:t xml:space="preserve">По итогам игры осталось ощущение, что ориентация всё-таки прошла мимо меня: на рефлексии открылось, что тогда, когда передо мной открылось поле возможностей, я всё равно продолжала вместе со всеми цепляться за хоть какие-то ориентиры, поступающие извне. Это жутко отвлекало от себя самой: чувствовала себя, как героиня фильма «гонка со временем», когда её все так ловко ориентировали, что на себя времени не осталось. Осталась недовольна собой – нужно было лучше удерживать своё ПЖ и то, что я хотела сделать на игре. Но как удерживать, когда ускользает – пока неясно.</w:t>
      </w:r>
    </w:p>
    <w:p w:rsidR="00000000" w:rsidDel="00000000" w:rsidP="00000000" w:rsidRDefault="00000000" w:rsidRPr="00000000" w14:paraId="00000011">
      <w:pPr>
        <w:tabs>
          <w:tab w:val="left" w:leader="none" w:pos="5750"/>
        </w:tabs>
        <w:rPr/>
      </w:pPr>
      <w:r w:rsidDel="00000000" w:rsidR="00000000" w:rsidRPr="00000000">
        <w:rPr>
          <w:rtl w:val="0"/>
        </w:rPr>
        <w:t xml:space="preserve">Настоящая попытка ориентации случилась со мной уже на 4 день, когда нам дали текст «Зорге». Наша группа, прочитав текст, решила, что для нас смыслом будет «противостоять вербовке», пытаясь привнести что-то своё в тренинг. Мы буквально почувствовали себя теми самыми учёными Манхэттанского проекта, которым «сверху» пытаются впарить систему ориентиров (пусть даже и такую, с которой они частично согласны) методологического сообщества. Для меня в этой точке открылся следующий смысл: если выходить на новые содержательные темы, которые волнуют лично тебя самого, то в какой-то момент придётся «отстроиться» от системы ориентиров ММАСС. В группе мы попробовали сделать такую отстройку, и мне по ходу дела пришлось ответить себе на вопрос, хочу я делать этот такт с группой или одна – я решила, что пользы будет больше для меня лично от совместной работы. Совместно нам удалось сориентироваться – мы создали свою схему того, как мы ориентировались в моменте, и поняли, что как таковой «онтологической» схемы ориентации не существует, ибо она каждый раз разная. И всё, что мы можем делать – это тренировать свой аппарат ориентации так, чтобы он чутко улавливал ситуации, где она требуется, и выводил нас, выстраивая в моменте нужные схемы и создавая временные ориентиры. Для меня, как для контролирующего человека, вообще-то тяжело свыкнуться с мыслью, что не всё можно сделать через заранее заданную схему. Пока живу с этим осознанием, но мозг противится, периодически выдавая что-то вроде «если схемы нет – значит ты просто её не смогла узнать». С другой стороны, я понимаю, что если мир не онтологичен – то с чего бы там должна присутствовать какая-то фиксированная схема ориентации? Или с чего моя схема ориентации должна быть одной и той же всегда? </w:t>
      </w:r>
    </w:p>
    <w:p w:rsidR="00000000" w:rsidDel="00000000" w:rsidP="00000000" w:rsidRDefault="00000000" w:rsidRPr="00000000" w14:paraId="00000012">
      <w:pPr>
        <w:tabs>
          <w:tab w:val="left" w:leader="none" w:pos="5750"/>
        </w:tabs>
        <w:rPr/>
      </w:pPr>
      <w:r w:rsidDel="00000000" w:rsidR="00000000" w:rsidRPr="00000000">
        <w:rPr>
          <w:rtl w:val="0"/>
        </w:rPr>
        <w:t xml:space="preserve">Для меня в дальнейшей работе сейчас довольно остро встал этот вопрос онтологичности: если схемы ориентации нет, то что насчёт остальных схем?.. Может, и они тоже не фиксированы? А если так, то как тогда, например, делать игры? Каждый раз менять схему? Мы пробовали так делать с Ваней, например, на игре «социальное-содержательное», когда схема была создана с нуля под конкретную ситуацию, но есть ощущение, что технологию выделили только примерно. И ещё растяжка: если делать качественно, чтобы игра обеспечивала те эффекты, которых мы хотим достигать, то каждый раз нужно создавать новую схему под ситуацию, а это изматывает и требует большого временного и интеллектуального ресурса. А если делать одну игру всегда по одной схеме (нормативно), то и результат будет посредственный. И как выработать такую технологию, которая позволяла бы делать быстро, но качественно, я пока не знаю. Наверное, с таким вопросом и ухожу после тренинга на игру в интерпретацию.</w:t>
      </w:r>
    </w:p>
    <w:p w:rsidR="00000000" w:rsidDel="00000000" w:rsidP="00000000" w:rsidRDefault="00000000" w:rsidRPr="00000000" w14:paraId="00000013">
      <w:pPr>
        <w:tabs>
          <w:tab w:val="left" w:leader="none" w:pos="5750"/>
        </w:tabs>
        <w:rPr/>
      </w:pPr>
      <w:r w:rsidDel="00000000" w:rsidR="00000000" w:rsidRPr="00000000">
        <w:rPr>
          <w:rtl w:val="0"/>
        </w:rPr>
        <w:t xml:space="preserve">P.s: В тему про неумение останавливаться в моменте: только после написания текста пришло в голову, что снова ищу «правильный» ответ – как делать-то? Так что, видимо, нужно сначала поработать с нормативностью (как – не знаю). </w:t>
      </w:r>
    </w:p>
    <w:p w:rsidR="00000000" w:rsidDel="00000000" w:rsidP="00000000" w:rsidRDefault="00000000" w:rsidRPr="00000000" w14:paraId="00000014">
      <w:pPr>
        <w:tabs>
          <w:tab w:val="left" w:leader="none" w:pos="5750"/>
        </w:tabs>
        <w:rPr/>
      </w:pPr>
      <w:bookmarkStart w:colFirst="0" w:colLast="0" w:name="_heading=h.d6wkecmer3gf" w:id="0"/>
      <w:bookmarkEnd w:id="0"/>
      <w:r w:rsidDel="00000000" w:rsidR="00000000" w:rsidRPr="00000000">
        <w:rPr>
          <w:rtl w:val="0"/>
        </w:rPr>
        <w:t xml:space="preserve">P.p.s: Наконец-то пришла к тому, что пора учиться останавливаться – лучшие мысли приходят в перерыве между написанием текста. Пока, правда, как сюда двигаться, я тоже не понимаю – я вон текст на 7 страниц настрочила, а толку? Может, если бы остановилась и подумала, получилось бы меньше по объёму, а смысла больше.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Излучение Вавилова-Черенкова -  свечение, вызываемое в прозрачной среде заряженной частицей, движущейся со скоростью, превышающей фазовую скорость распространения света в этой среде. Черенковское излучение является совместным излучением множества атомов среды, расположенных вдоль траектории движения частицы и поляризованных её электрическим полем. Таким образом, непосредственно излучает не частица, а среда, в которой движется частица.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ru"/>
      </w:rPr>
    </w:rPrDefault>
    <w:pPrDefault>
      <w:pPr>
        <w:widowControl w:val="0"/>
        <w:spacing w:after="120" w:before="12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firstLine="0"/>
    </w:pPr>
    <w:rPr>
      <w:sz w:val="32"/>
      <w:szCs w:val="32"/>
    </w:rPr>
  </w:style>
  <w:style w:type="paragraph" w:styleId="Heading2">
    <w:name w:val="heading 2"/>
    <w:basedOn w:val="Normal"/>
    <w:next w:val="Normal"/>
    <w:pPr>
      <w:spacing w:after="240" w:before="240" w:lineRule="auto"/>
      <w:jc w:val="left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K7pIP1osU+LkHXirO8AsX4/iA==">CgMxLjAyDmguZDZ3a2VjbWVyM2dmOAByITFKLWdTU3Z4NEF1cXlMZHhQQWM5c1RhOC04ZkxUbGUtUw==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