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32CEC" w:rsidRPr="00B71751" w:rsidRDefault="00690A55">
      <w:pPr>
        <w:rPr>
          <w:b/>
          <w:bCs/>
          <w:sz w:val="26"/>
          <w:szCs w:val="26"/>
        </w:rPr>
      </w:pPr>
      <w:r w:rsidRPr="00B71751">
        <w:rPr>
          <w:b/>
          <w:bCs/>
          <w:sz w:val="26"/>
          <w:szCs w:val="26"/>
        </w:rPr>
        <w:t>Ответ Александра Л на ответ Андрея</w:t>
      </w:r>
    </w:p>
    <w:p w:rsidR="00690A55" w:rsidRDefault="00690A55"/>
    <w:p w:rsidR="00690A55" w:rsidRDefault="00690A55"/>
    <w:p w:rsidR="00690A55" w:rsidRPr="00690A55" w:rsidRDefault="00690A55" w:rsidP="00690A55">
      <w:pPr>
        <w:spacing w:line="300" w:lineRule="atLeast"/>
        <w:jc w:val="right"/>
        <w:rPr>
          <w:rFonts w:ascii="Arial" w:eastAsia="Times New Roman" w:hAnsi="Arial" w:cs="Arial"/>
          <w:color w:val="333333"/>
          <w:lang w:val="en-US" w:eastAsia="ru-RU"/>
        </w:rPr>
      </w:pPr>
      <w:r w:rsidRPr="00690A55">
        <w:rPr>
          <w:rFonts w:ascii="Arial" w:eastAsia="Times New Roman" w:hAnsi="Arial" w:cs="Arial"/>
          <w:color w:val="333333"/>
          <w:lang w:val="en-US" w:eastAsia="ru-RU"/>
        </w:rPr>
        <w:t>Imagine there's no countries,</w:t>
      </w:r>
    </w:p>
    <w:p w:rsidR="00690A55" w:rsidRPr="00690A55" w:rsidRDefault="00690A55" w:rsidP="00690A55">
      <w:pPr>
        <w:spacing w:line="300" w:lineRule="atLeast"/>
        <w:jc w:val="right"/>
        <w:rPr>
          <w:rFonts w:ascii="Arial" w:eastAsia="Times New Roman" w:hAnsi="Arial" w:cs="Arial"/>
          <w:color w:val="333333"/>
          <w:lang w:val="en-US" w:eastAsia="ru-RU"/>
        </w:rPr>
      </w:pPr>
      <w:r w:rsidRPr="00690A55">
        <w:rPr>
          <w:rFonts w:ascii="Arial" w:eastAsia="Times New Roman" w:hAnsi="Arial" w:cs="Arial"/>
          <w:color w:val="333333"/>
          <w:lang w:val="en-US" w:eastAsia="ru-RU"/>
        </w:rPr>
        <w:t xml:space="preserve">It </w:t>
      </w:r>
      <w:proofErr w:type="spellStart"/>
      <w:r w:rsidRPr="00690A55">
        <w:rPr>
          <w:rFonts w:ascii="Arial" w:eastAsia="Times New Roman" w:hAnsi="Arial" w:cs="Arial"/>
          <w:color w:val="333333"/>
          <w:lang w:val="en-US" w:eastAsia="ru-RU"/>
        </w:rPr>
        <w:t>isnt</w:t>
      </w:r>
      <w:proofErr w:type="spellEnd"/>
      <w:r w:rsidRPr="00690A55">
        <w:rPr>
          <w:rFonts w:ascii="Arial" w:eastAsia="Times New Roman" w:hAnsi="Arial" w:cs="Arial"/>
          <w:color w:val="333333"/>
          <w:lang w:val="en-US" w:eastAsia="ru-RU"/>
        </w:rPr>
        <w:t xml:space="preserve"> hard to do,</w:t>
      </w:r>
    </w:p>
    <w:p w:rsidR="00690A55" w:rsidRPr="00690A55" w:rsidRDefault="00690A55" w:rsidP="00690A55">
      <w:pPr>
        <w:spacing w:line="300" w:lineRule="atLeast"/>
        <w:jc w:val="right"/>
        <w:rPr>
          <w:rFonts w:ascii="Arial" w:eastAsia="Times New Roman" w:hAnsi="Arial" w:cs="Arial"/>
          <w:color w:val="333333"/>
          <w:lang w:val="en-US" w:eastAsia="ru-RU"/>
        </w:rPr>
      </w:pPr>
      <w:r w:rsidRPr="00690A55">
        <w:rPr>
          <w:rFonts w:ascii="Arial" w:eastAsia="Times New Roman" w:hAnsi="Arial" w:cs="Arial"/>
          <w:color w:val="333333"/>
          <w:lang w:val="en-US" w:eastAsia="ru-RU"/>
        </w:rPr>
        <w:t>Nothing to kill or die for,</w:t>
      </w:r>
    </w:p>
    <w:p w:rsidR="00690A55" w:rsidRDefault="00690A55" w:rsidP="00690A55">
      <w:pPr>
        <w:spacing w:line="300" w:lineRule="atLeast"/>
        <w:jc w:val="right"/>
        <w:rPr>
          <w:rFonts w:ascii="Arial" w:eastAsia="Times New Roman" w:hAnsi="Arial" w:cs="Arial"/>
          <w:color w:val="333333"/>
          <w:lang w:val="en-US" w:eastAsia="ru-RU"/>
        </w:rPr>
      </w:pPr>
      <w:r w:rsidRPr="00690A55">
        <w:rPr>
          <w:rFonts w:ascii="Arial" w:eastAsia="Times New Roman" w:hAnsi="Arial" w:cs="Arial"/>
          <w:color w:val="333333"/>
          <w:lang w:val="en-US" w:eastAsia="ru-RU"/>
        </w:rPr>
        <w:t xml:space="preserve">No </w:t>
      </w:r>
      <w:proofErr w:type="spellStart"/>
      <w:r w:rsidRPr="00690A55">
        <w:rPr>
          <w:rFonts w:ascii="Arial" w:eastAsia="Times New Roman" w:hAnsi="Arial" w:cs="Arial"/>
          <w:color w:val="333333"/>
          <w:lang w:val="en-US" w:eastAsia="ru-RU"/>
        </w:rPr>
        <w:t>religion</w:t>
      </w:r>
      <w:proofErr w:type="spellEnd"/>
      <w:r w:rsidRPr="00690A55">
        <w:rPr>
          <w:rFonts w:ascii="Arial" w:eastAsia="Times New Roman" w:hAnsi="Arial" w:cs="Arial"/>
          <w:color w:val="333333"/>
          <w:lang w:val="en-US" w:eastAsia="ru-RU"/>
        </w:rPr>
        <w:t xml:space="preserve"> </w:t>
      </w:r>
      <w:proofErr w:type="spellStart"/>
      <w:r w:rsidRPr="00690A55">
        <w:rPr>
          <w:rFonts w:ascii="Arial" w:eastAsia="Times New Roman" w:hAnsi="Arial" w:cs="Arial"/>
          <w:color w:val="333333"/>
          <w:lang w:val="en-US" w:eastAsia="ru-RU"/>
        </w:rPr>
        <w:t>too</w:t>
      </w:r>
      <w:proofErr w:type="spellEnd"/>
      <w:r w:rsidRPr="00690A55">
        <w:rPr>
          <w:rFonts w:ascii="Arial" w:eastAsia="Times New Roman" w:hAnsi="Arial" w:cs="Arial"/>
          <w:color w:val="333333"/>
          <w:lang w:val="en-US" w:eastAsia="ru-RU"/>
        </w:rPr>
        <w:t>,</w:t>
      </w:r>
    </w:p>
    <w:p w:rsidR="00690A55" w:rsidRDefault="00690A55" w:rsidP="00690A55">
      <w:pPr>
        <w:spacing w:line="300" w:lineRule="atLeast"/>
        <w:jc w:val="right"/>
        <w:rPr>
          <w:rFonts w:ascii="Arial" w:eastAsia="Times New Roman" w:hAnsi="Arial" w:cs="Arial"/>
          <w:color w:val="333333"/>
          <w:lang w:val="en-US" w:eastAsia="ru-RU"/>
        </w:rPr>
      </w:pPr>
    </w:p>
    <w:p w:rsidR="00690A55" w:rsidRPr="00690A55" w:rsidRDefault="00690A55" w:rsidP="00690A55">
      <w:pPr>
        <w:spacing w:line="300" w:lineRule="atLeast"/>
        <w:jc w:val="right"/>
        <w:rPr>
          <w:rFonts w:ascii="Arial" w:eastAsia="Times New Roman" w:hAnsi="Arial" w:cs="Arial"/>
          <w:color w:val="333333"/>
          <w:lang w:val="en-US" w:eastAsia="ru-RU"/>
        </w:rPr>
      </w:pPr>
      <w:r w:rsidRPr="00690A55">
        <w:rPr>
          <w:rFonts w:ascii="Arial" w:eastAsia="Times New Roman" w:hAnsi="Arial" w:cs="Arial"/>
          <w:color w:val="333333"/>
          <w:lang w:val="en-US" w:eastAsia="ru-RU"/>
        </w:rPr>
        <w:t>Imagine all the people</w:t>
      </w:r>
    </w:p>
    <w:p w:rsidR="00690A55" w:rsidRPr="00690A55" w:rsidRDefault="00690A55" w:rsidP="00690A55">
      <w:pPr>
        <w:spacing w:line="300" w:lineRule="atLeast"/>
        <w:jc w:val="right"/>
        <w:rPr>
          <w:rFonts w:ascii="Arial" w:eastAsia="Times New Roman" w:hAnsi="Arial" w:cs="Arial"/>
          <w:color w:val="333333"/>
          <w:lang w:val="en-US" w:eastAsia="ru-RU"/>
        </w:rPr>
      </w:pPr>
      <w:r w:rsidRPr="00690A55">
        <w:rPr>
          <w:rFonts w:ascii="Arial" w:eastAsia="Times New Roman" w:hAnsi="Arial" w:cs="Arial"/>
          <w:color w:val="333333"/>
          <w:lang w:val="en-US" w:eastAsia="ru-RU"/>
        </w:rPr>
        <w:t>living life in peace...</w:t>
      </w:r>
    </w:p>
    <w:p w:rsidR="00690A55" w:rsidRPr="00B71751" w:rsidRDefault="00690A55">
      <w:pPr>
        <w:rPr>
          <w:sz w:val="26"/>
          <w:szCs w:val="26"/>
          <w:lang w:val="en-US"/>
        </w:rPr>
      </w:pPr>
    </w:p>
    <w:p w:rsidR="00690A55" w:rsidRPr="00B71751" w:rsidRDefault="00690A55">
      <w:pPr>
        <w:rPr>
          <w:sz w:val="26"/>
          <w:szCs w:val="26"/>
        </w:rPr>
      </w:pPr>
      <w:r w:rsidRPr="00B71751">
        <w:rPr>
          <w:sz w:val="26"/>
          <w:szCs w:val="26"/>
        </w:rPr>
        <w:t>Дорогой Андрей!</w:t>
      </w:r>
    </w:p>
    <w:p w:rsidR="00690A55" w:rsidRPr="00B71751" w:rsidRDefault="00690A55">
      <w:pPr>
        <w:rPr>
          <w:sz w:val="26"/>
          <w:szCs w:val="26"/>
        </w:rPr>
      </w:pPr>
      <w:r w:rsidRPr="00B71751">
        <w:rPr>
          <w:sz w:val="26"/>
          <w:szCs w:val="26"/>
        </w:rPr>
        <w:t>Начать хочу с благодарности за твой текст, который заставил меня о много</w:t>
      </w:r>
      <w:r w:rsidR="001A783D">
        <w:rPr>
          <w:sz w:val="26"/>
          <w:szCs w:val="26"/>
        </w:rPr>
        <w:t>м</w:t>
      </w:r>
      <w:r w:rsidRPr="00B71751">
        <w:rPr>
          <w:sz w:val="26"/>
          <w:szCs w:val="26"/>
        </w:rPr>
        <w:t xml:space="preserve"> задуматься. И я не знаю ответов </w:t>
      </w:r>
      <w:r w:rsidR="00A54A6C" w:rsidRPr="00B71751">
        <w:rPr>
          <w:sz w:val="26"/>
          <w:szCs w:val="26"/>
        </w:rPr>
        <w:t>почти на все эти вопросы:)</w:t>
      </w:r>
    </w:p>
    <w:p w:rsidR="00690A55" w:rsidRPr="00B71751" w:rsidRDefault="00690A55">
      <w:pPr>
        <w:rPr>
          <w:sz w:val="26"/>
          <w:szCs w:val="26"/>
        </w:rPr>
      </w:pPr>
    </w:p>
    <w:p w:rsidR="00690A55" w:rsidRPr="00B71751" w:rsidRDefault="00690A55">
      <w:pPr>
        <w:rPr>
          <w:sz w:val="26"/>
          <w:szCs w:val="26"/>
        </w:rPr>
      </w:pPr>
      <w:r w:rsidRPr="00B71751">
        <w:rPr>
          <w:sz w:val="26"/>
          <w:szCs w:val="26"/>
        </w:rPr>
        <w:t xml:space="preserve">1. Ты пишешь, что </w:t>
      </w:r>
      <w:r w:rsidRPr="00B71751">
        <w:rPr>
          <w:i/>
          <w:iCs/>
          <w:sz w:val="26"/>
          <w:szCs w:val="26"/>
        </w:rPr>
        <w:t>«</w:t>
      </w:r>
      <w:r w:rsidRPr="00B71751">
        <w:rPr>
          <w:i/>
          <w:iCs/>
          <w:sz w:val="26"/>
          <w:szCs w:val="26"/>
        </w:rPr>
        <w:t>Магелланов, как и других «Людей пути» не нужно много</w:t>
      </w:r>
      <w:r w:rsidRPr="00B71751">
        <w:rPr>
          <w:i/>
          <w:iCs/>
          <w:sz w:val="26"/>
          <w:szCs w:val="26"/>
        </w:rPr>
        <w:t>»</w:t>
      </w:r>
      <w:r w:rsidRPr="00B71751">
        <w:rPr>
          <w:sz w:val="26"/>
          <w:szCs w:val="26"/>
        </w:rPr>
        <w:t>.</w:t>
      </w:r>
      <w:r w:rsidRPr="00B71751">
        <w:rPr>
          <w:sz w:val="26"/>
          <w:szCs w:val="26"/>
        </w:rPr>
        <w:t xml:space="preserve"> И как мне кажется тут есть о чем подискутировать. Ставя вопрос таким образом</w:t>
      </w:r>
      <w:r w:rsidR="00A54A6C" w:rsidRPr="00B71751">
        <w:rPr>
          <w:sz w:val="26"/>
          <w:szCs w:val="26"/>
        </w:rPr>
        <w:t>,</w:t>
      </w:r>
      <w:r w:rsidRPr="00B71751">
        <w:rPr>
          <w:sz w:val="26"/>
          <w:szCs w:val="26"/>
        </w:rPr>
        <w:t xml:space="preserve"> ты рассуждаешь изнутри системы и в предложенных ей схемах (</w:t>
      </w:r>
      <w:r w:rsidR="00A54A6C" w:rsidRPr="00B71751">
        <w:rPr>
          <w:sz w:val="26"/>
          <w:szCs w:val="26"/>
        </w:rPr>
        <w:t>для этого и мой эпиграф).</w:t>
      </w:r>
    </w:p>
    <w:p w:rsidR="00A54A6C" w:rsidRPr="00B71751" w:rsidRDefault="00A54A6C">
      <w:pPr>
        <w:rPr>
          <w:i/>
          <w:iCs/>
          <w:sz w:val="26"/>
          <w:szCs w:val="26"/>
        </w:rPr>
      </w:pPr>
      <w:r w:rsidRPr="00B71751">
        <w:rPr>
          <w:sz w:val="26"/>
          <w:szCs w:val="26"/>
        </w:rPr>
        <w:t>И тут встает вопрос: н</w:t>
      </w:r>
      <w:r w:rsidR="00690A55" w:rsidRPr="00B71751">
        <w:rPr>
          <w:sz w:val="26"/>
          <w:szCs w:val="26"/>
        </w:rPr>
        <w:t xml:space="preserve">е нужно много </w:t>
      </w:r>
      <w:r w:rsidR="00690A55" w:rsidRPr="001A783D">
        <w:rPr>
          <w:sz w:val="26"/>
          <w:szCs w:val="26"/>
        </w:rPr>
        <w:t>кому?</w:t>
      </w:r>
      <w:r w:rsidR="00690A55" w:rsidRPr="00B71751">
        <w:rPr>
          <w:sz w:val="26"/>
          <w:szCs w:val="26"/>
        </w:rPr>
        <w:t xml:space="preserve"> Для текущего формата цивилизации – это понятная схема, а если представить, что людей пути будет больше, чем людей современного мира</w:t>
      </w:r>
      <w:r w:rsidR="001A783D">
        <w:rPr>
          <w:sz w:val="26"/>
          <w:szCs w:val="26"/>
        </w:rPr>
        <w:t>.</w:t>
      </w:r>
      <w:r w:rsidR="00690A55" w:rsidRPr="00B71751">
        <w:rPr>
          <w:sz w:val="26"/>
          <w:szCs w:val="26"/>
        </w:rPr>
        <w:t xml:space="preserve"> </w:t>
      </w:r>
      <w:r w:rsidRPr="00B71751">
        <w:rPr>
          <w:sz w:val="26"/>
          <w:szCs w:val="26"/>
        </w:rPr>
        <w:t xml:space="preserve">Что произойдет? </w:t>
      </w:r>
      <w:r w:rsidR="00690A55" w:rsidRPr="00B71751">
        <w:rPr>
          <w:sz w:val="26"/>
          <w:szCs w:val="26"/>
        </w:rPr>
        <w:t>Почему мир от этого станет хуже?</w:t>
      </w:r>
      <w:r w:rsidRPr="00B71751">
        <w:rPr>
          <w:sz w:val="26"/>
          <w:szCs w:val="26"/>
        </w:rPr>
        <w:t xml:space="preserve"> Давай обернем это рассуждение на участников последнего тренинга и </w:t>
      </w:r>
      <w:proofErr w:type="spellStart"/>
      <w:r w:rsidRPr="00B71751">
        <w:rPr>
          <w:sz w:val="26"/>
          <w:szCs w:val="26"/>
        </w:rPr>
        <w:t>imagin</w:t>
      </w:r>
      <w:proofErr w:type="spellEnd"/>
      <w:r w:rsidRPr="00B71751">
        <w:rPr>
          <w:sz w:val="26"/>
          <w:szCs w:val="26"/>
        </w:rPr>
        <w:t xml:space="preserve">ЕМ, что число таких людей будет возрастать </w:t>
      </w:r>
      <w:r w:rsidRPr="00B71751">
        <w:rPr>
          <w:i/>
          <w:iCs/>
          <w:sz w:val="26"/>
          <w:szCs w:val="26"/>
        </w:rPr>
        <w:t>(см. текст Полины в части к</w:t>
      </w:r>
      <w:r w:rsidRPr="00B71751">
        <w:rPr>
          <w:i/>
          <w:iCs/>
          <w:sz w:val="26"/>
          <w:szCs w:val="26"/>
        </w:rPr>
        <w:t>ритической ситуации для жизнеспособности Силы «интеллектуальной жажды»</w:t>
      </w:r>
      <w:r w:rsidRPr="00B71751">
        <w:rPr>
          <w:i/>
          <w:iCs/>
          <w:sz w:val="26"/>
          <w:szCs w:val="26"/>
        </w:rPr>
        <w:t>).</w:t>
      </w:r>
    </w:p>
    <w:p w:rsidR="00A54A6C" w:rsidRPr="00B71751" w:rsidRDefault="00A54A6C">
      <w:pPr>
        <w:rPr>
          <w:sz w:val="26"/>
          <w:szCs w:val="26"/>
        </w:rPr>
      </w:pPr>
    </w:p>
    <w:p w:rsidR="00D33FCB" w:rsidRDefault="00A54A6C">
      <w:pPr>
        <w:rPr>
          <w:sz w:val="26"/>
          <w:szCs w:val="26"/>
        </w:rPr>
      </w:pPr>
      <w:r w:rsidRPr="00B71751">
        <w:rPr>
          <w:sz w:val="26"/>
          <w:szCs w:val="26"/>
        </w:rPr>
        <w:t xml:space="preserve">2. Постараюсь добавить в свои рассуждения еще один слой – карта, предложенная Полиной. </w:t>
      </w:r>
    </w:p>
    <w:p w:rsidR="00D33FCB" w:rsidRDefault="00D379BE">
      <w:pPr>
        <w:rPr>
          <w:sz w:val="26"/>
          <w:szCs w:val="26"/>
        </w:rPr>
      </w:pPr>
      <w:r>
        <w:rPr>
          <w:sz w:val="26"/>
          <w:szCs w:val="26"/>
        </w:rPr>
        <w:t>Т</w:t>
      </w:r>
      <w:r w:rsidR="00046D38" w:rsidRPr="00B71751">
        <w:rPr>
          <w:sz w:val="26"/>
          <w:szCs w:val="26"/>
        </w:rPr>
        <w:t>ут о</w:t>
      </w:r>
      <w:r w:rsidR="00A54A6C" w:rsidRPr="00B71751">
        <w:rPr>
          <w:sz w:val="26"/>
          <w:szCs w:val="26"/>
        </w:rPr>
        <w:t xml:space="preserve">чень отзывается то, что ты написал про </w:t>
      </w:r>
      <w:r w:rsidR="00A54A6C" w:rsidRPr="00B71751">
        <w:rPr>
          <w:i/>
          <w:iCs/>
          <w:sz w:val="26"/>
          <w:szCs w:val="26"/>
        </w:rPr>
        <w:t>«</w:t>
      </w:r>
      <w:r w:rsidR="00690A55" w:rsidRPr="00B71751">
        <w:rPr>
          <w:i/>
          <w:iCs/>
          <w:sz w:val="26"/>
          <w:szCs w:val="26"/>
        </w:rPr>
        <w:t>ощущение/ тяга – «не могу иначе»</w:t>
      </w:r>
      <w:r w:rsidR="00046D38" w:rsidRPr="00B71751">
        <w:rPr>
          <w:i/>
          <w:iCs/>
          <w:sz w:val="26"/>
          <w:szCs w:val="26"/>
        </w:rPr>
        <w:t xml:space="preserve"> и наличие </w:t>
      </w:r>
      <w:r w:rsidR="00690A55" w:rsidRPr="00B71751">
        <w:rPr>
          <w:i/>
          <w:iCs/>
          <w:sz w:val="26"/>
          <w:szCs w:val="26"/>
        </w:rPr>
        <w:t>внутренн</w:t>
      </w:r>
      <w:r w:rsidR="00046D38" w:rsidRPr="00B71751">
        <w:rPr>
          <w:i/>
          <w:iCs/>
          <w:sz w:val="26"/>
          <w:szCs w:val="26"/>
        </w:rPr>
        <w:t>ей</w:t>
      </w:r>
      <w:r w:rsidR="00690A55" w:rsidRPr="00B71751">
        <w:rPr>
          <w:i/>
          <w:iCs/>
          <w:sz w:val="26"/>
          <w:szCs w:val="26"/>
        </w:rPr>
        <w:t xml:space="preserve"> Вер</w:t>
      </w:r>
      <w:r w:rsidR="00046D38" w:rsidRPr="00B71751">
        <w:rPr>
          <w:i/>
          <w:iCs/>
          <w:sz w:val="26"/>
          <w:szCs w:val="26"/>
        </w:rPr>
        <w:t>ы</w:t>
      </w:r>
      <w:r w:rsidR="00690A55" w:rsidRPr="00B71751">
        <w:rPr>
          <w:i/>
          <w:iCs/>
          <w:sz w:val="26"/>
          <w:szCs w:val="26"/>
        </w:rPr>
        <w:t>, что это возможно.</w:t>
      </w:r>
      <w:r w:rsidR="00046D38" w:rsidRPr="00B71751">
        <w:rPr>
          <w:i/>
          <w:iCs/>
          <w:sz w:val="26"/>
          <w:szCs w:val="26"/>
        </w:rPr>
        <w:t xml:space="preserve"> </w:t>
      </w:r>
      <w:r w:rsidR="00D33FCB">
        <w:rPr>
          <w:sz w:val="26"/>
          <w:szCs w:val="26"/>
        </w:rPr>
        <w:t>В</w:t>
      </w:r>
      <w:r w:rsidR="00046D38" w:rsidRPr="00B71751">
        <w:rPr>
          <w:sz w:val="26"/>
          <w:szCs w:val="26"/>
        </w:rPr>
        <w:t xml:space="preserve">озможно, </w:t>
      </w:r>
      <w:r w:rsidR="00D33FCB">
        <w:rPr>
          <w:sz w:val="26"/>
          <w:szCs w:val="26"/>
        </w:rPr>
        <w:t xml:space="preserve">следует говорить о </w:t>
      </w:r>
      <w:r w:rsidR="00046D38" w:rsidRPr="00B71751">
        <w:rPr>
          <w:sz w:val="26"/>
          <w:szCs w:val="26"/>
        </w:rPr>
        <w:t>связк</w:t>
      </w:r>
      <w:r w:rsidR="00D33FCB">
        <w:rPr>
          <w:sz w:val="26"/>
          <w:szCs w:val="26"/>
        </w:rPr>
        <w:t>е:</w:t>
      </w:r>
    </w:p>
    <w:p w:rsidR="00D33FCB" w:rsidRDefault="00046D38">
      <w:pPr>
        <w:rPr>
          <w:sz w:val="26"/>
          <w:szCs w:val="26"/>
        </w:rPr>
      </w:pPr>
      <w:r w:rsidRPr="00B71751">
        <w:rPr>
          <w:sz w:val="26"/>
          <w:szCs w:val="26"/>
        </w:rPr>
        <w:t>1) Воли, экзистенциальной решительности</w:t>
      </w:r>
    </w:p>
    <w:p w:rsidR="00D33FCB" w:rsidRDefault="00046D38">
      <w:pPr>
        <w:rPr>
          <w:sz w:val="26"/>
          <w:szCs w:val="26"/>
        </w:rPr>
      </w:pPr>
      <w:r w:rsidRPr="00B71751">
        <w:rPr>
          <w:sz w:val="26"/>
          <w:szCs w:val="26"/>
        </w:rPr>
        <w:t xml:space="preserve">2) </w:t>
      </w:r>
      <w:r w:rsidR="00D33FCB">
        <w:rPr>
          <w:sz w:val="26"/>
          <w:szCs w:val="26"/>
        </w:rPr>
        <w:t>Т</w:t>
      </w:r>
      <w:r w:rsidRPr="00B71751">
        <w:rPr>
          <w:sz w:val="26"/>
          <w:szCs w:val="26"/>
        </w:rPr>
        <w:t>яги «не могу иначе»</w:t>
      </w:r>
      <w:r w:rsidR="00D33FCB">
        <w:rPr>
          <w:sz w:val="26"/>
          <w:szCs w:val="26"/>
        </w:rPr>
        <w:t xml:space="preserve"> - связка с Подлинным желанием</w:t>
      </w:r>
    </w:p>
    <w:p w:rsidR="00690A55" w:rsidRPr="00B71751" w:rsidRDefault="00046D38">
      <w:pPr>
        <w:rPr>
          <w:sz w:val="26"/>
          <w:szCs w:val="26"/>
        </w:rPr>
      </w:pPr>
      <w:r w:rsidRPr="00B71751">
        <w:rPr>
          <w:sz w:val="26"/>
          <w:szCs w:val="26"/>
        </w:rPr>
        <w:t>3) Веры в себя, в других или что это возможно.</w:t>
      </w:r>
    </w:p>
    <w:p w:rsidR="00046D38" w:rsidRPr="00B71751" w:rsidRDefault="00046D38">
      <w:pPr>
        <w:rPr>
          <w:sz w:val="26"/>
          <w:szCs w:val="26"/>
        </w:rPr>
      </w:pPr>
      <w:r w:rsidRPr="00B71751">
        <w:rPr>
          <w:sz w:val="26"/>
          <w:szCs w:val="26"/>
        </w:rPr>
        <w:t xml:space="preserve">Действуя вместе, они прорывают реальность и объективизируют возможность. </w:t>
      </w:r>
    </w:p>
    <w:p w:rsidR="00D33FCB" w:rsidRDefault="00D33FCB">
      <w:pPr>
        <w:rPr>
          <w:sz w:val="26"/>
          <w:szCs w:val="26"/>
        </w:rPr>
      </w:pPr>
    </w:p>
    <w:p w:rsidR="00690A55" w:rsidRPr="00B71751" w:rsidRDefault="00D33FCB">
      <w:pPr>
        <w:rPr>
          <w:sz w:val="26"/>
          <w:szCs w:val="26"/>
        </w:rPr>
      </w:pPr>
      <w:r>
        <w:rPr>
          <w:sz w:val="26"/>
          <w:szCs w:val="26"/>
        </w:rPr>
        <w:t>Ф</w:t>
      </w:r>
      <w:r w:rsidR="00046D38" w:rsidRPr="00B71751">
        <w:rPr>
          <w:sz w:val="26"/>
          <w:szCs w:val="26"/>
        </w:rPr>
        <w:t>еноменологический опыт прохождения тренингов для меня показывает, что орган, отвечающий за Волю и экзистенциальную решительность, можно «развивать». И возвращаясь на карту (игровое поле), для меня это сильно связано с темой Своего и Собственной жизни.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  <w:lang w:val="en-US"/>
        </w:rPr>
        <w:t>ImaginEM</w:t>
      </w:r>
      <w:proofErr w:type="spellEnd"/>
      <w:r>
        <w:rPr>
          <w:sz w:val="26"/>
          <w:szCs w:val="26"/>
        </w:rPr>
        <w:t xml:space="preserve">, что </w:t>
      </w:r>
      <w:proofErr w:type="spellStart"/>
      <w:r w:rsidRPr="00D33FCB">
        <w:rPr>
          <w:sz w:val="26"/>
          <w:szCs w:val="26"/>
        </w:rPr>
        <w:t>крестострел</w:t>
      </w:r>
      <w:proofErr w:type="spellEnd"/>
      <w:r>
        <w:rPr>
          <w:sz w:val="26"/>
          <w:szCs w:val="26"/>
        </w:rPr>
        <w:t xml:space="preserve"> стал объемный и увеличивается</w:t>
      </w:r>
      <w:r w:rsidR="001A783D">
        <w:rPr>
          <w:sz w:val="26"/>
          <w:szCs w:val="26"/>
        </w:rPr>
        <w:t>, а его вершины – это органы</w:t>
      </w:r>
      <w:r>
        <w:rPr>
          <w:sz w:val="26"/>
          <w:szCs w:val="26"/>
        </w:rPr>
        <w:t>. Судя по всему, тут будет важна гармония для этого роста, чтобы не перекосило</w:t>
      </w:r>
      <w:r w:rsidRPr="00D33FCB">
        <w:rPr>
          <w:sz w:val="26"/>
          <w:szCs w:val="26"/>
        </w:rPr>
        <w:sym w:font="Wingdings" w:char="F04A"/>
      </w:r>
    </w:p>
    <w:p w:rsidR="00690A55" w:rsidRPr="00B71751" w:rsidRDefault="00690A55">
      <w:pPr>
        <w:rPr>
          <w:sz w:val="26"/>
          <w:szCs w:val="26"/>
        </w:rPr>
      </w:pPr>
    </w:p>
    <w:p w:rsidR="00B71751" w:rsidRDefault="00B71751">
      <w:pPr>
        <w:rPr>
          <w:sz w:val="26"/>
          <w:szCs w:val="26"/>
        </w:rPr>
      </w:pPr>
      <w:r w:rsidRPr="00B71751">
        <w:rPr>
          <w:sz w:val="26"/>
          <w:szCs w:val="26"/>
        </w:rPr>
        <w:t xml:space="preserve">3) </w:t>
      </w:r>
      <w:r>
        <w:rPr>
          <w:sz w:val="26"/>
          <w:szCs w:val="26"/>
        </w:rPr>
        <w:t>О</w:t>
      </w:r>
      <w:r w:rsidR="00D33FCB">
        <w:rPr>
          <w:sz w:val="26"/>
          <w:szCs w:val="26"/>
        </w:rPr>
        <w:t xml:space="preserve"> Своем </w:t>
      </w:r>
      <w:r>
        <w:rPr>
          <w:sz w:val="26"/>
          <w:szCs w:val="26"/>
        </w:rPr>
        <w:t xml:space="preserve">как раз ты пишешь далее. </w:t>
      </w:r>
      <w:r w:rsidRPr="00B71751">
        <w:rPr>
          <w:sz w:val="26"/>
          <w:szCs w:val="26"/>
        </w:rPr>
        <w:t>Предложенный способ экспериментов и прыжков по кочкам</w:t>
      </w:r>
      <w:r>
        <w:rPr>
          <w:sz w:val="26"/>
          <w:szCs w:val="26"/>
        </w:rPr>
        <w:t xml:space="preserve">, а также развитие чувствительности к Своему может быть одним из вариантов совершения попыток и наращивания Мощи органа. Здесь </w:t>
      </w:r>
      <w:r>
        <w:rPr>
          <w:sz w:val="26"/>
          <w:szCs w:val="26"/>
        </w:rPr>
        <w:lastRenderedPageBreak/>
        <w:t xml:space="preserve">важно рефлексировать и стараться избегать ситуации захвата цели, когда вместо привычных нам социальных целей в прицел попадают новые, такие как Подлинное желание, </w:t>
      </w:r>
      <w:proofErr w:type="spellStart"/>
      <w:r>
        <w:rPr>
          <w:sz w:val="26"/>
          <w:szCs w:val="26"/>
        </w:rPr>
        <w:t>трансцендентации</w:t>
      </w:r>
      <w:proofErr w:type="spellEnd"/>
      <w:r>
        <w:rPr>
          <w:sz w:val="26"/>
          <w:szCs w:val="26"/>
        </w:rPr>
        <w:t xml:space="preserve"> или родовые схемы. </w:t>
      </w:r>
      <w:r w:rsidR="00D33FCB">
        <w:rPr>
          <w:sz w:val="26"/>
          <w:szCs w:val="26"/>
        </w:rPr>
        <w:t xml:space="preserve">Понять это можно за счет </w:t>
      </w:r>
      <w:r w:rsidR="001A783D">
        <w:rPr>
          <w:sz w:val="26"/>
          <w:szCs w:val="26"/>
        </w:rPr>
        <w:t>чувствования жизни как целого.</w:t>
      </w:r>
    </w:p>
    <w:p w:rsidR="00D33FCB" w:rsidRDefault="00D33FCB">
      <w:pPr>
        <w:rPr>
          <w:sz w:val="26"/>
          <w:szCs w:val="26"/>
        </w:rPr>
      </w:pPr>
    </w:p>
    <w:p w:rsidR="00690A55" w:rsidRPr="00B71751" w:rsidRDefault="00690A55">
      <w:pPr>
        <w:rPr>
          <w:sz w:val="26"/>
          <w:szCs w:val="26"/>
        </w:rPr>
      </w:pPr>
    </w:p>
    <w:sectPr w:rsidR="00690A55" w:rsidRPr="00B717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A55"/>
    <w:rsid w:val="00046D38"/>
    <w:rsid w:val="001A783D"/>
    <w:rsid w:val="0036090F"/>
    <w:rsid w:val="00690A55"/>
    <w:rsid w:val="00832CEC"/>
    <w:rsid w:val="00A54A6C"/>
    <w:rsid w:val="00B71751"/>
    <w:rsid w:val="00D33FCB"/>
    <w:rsid w:val="00D379BE"/>
    <w:rsid w:val="00E67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026AF0"/>
  <w15:chartTrackingRefBased/>
  <w15:docId w15:val="{32A63C68-CBA4-304B-8213-BEAAFBE00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690A55"/>
  </w:style>
  <w:style w:type="character" w:styleId="a3">
    <w:name w:val="Hyperlink"/>
    <w:basedOn w:val="a0"/>
    <w:uiPriority w:val="99"/>
    <w:semiHidden/>
    <w:unhideWhenUsed/>
    <w:rsid w:val="00690A55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690A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86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4" w:color="F5F5F5"/>
            <w:right w:val="none" w:sz="0" w:space="0" w:color="auto"/>
          </w:divBdr>
          <w:divsChild>
            <w:div w:id="537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6917">
              <w:marLeft w:val="6621"/>
              <w:marRight w:val="0"/>
              <w:marTop w:val="0"/>
              <w:marBottom w:val="0"/>
              <w:divBdr>
                <w:top w:val="none" w:sz="0" w:space="0" w:color="auto"/>
                <w:left w:val="dotted" w:sz="6" w:space="4" w:color="CCCCCC"/>
                <w:bottom w:val="none" w:sz="0" w:space="0" w:color="auto"/>
                <w:right w:val="none" w:sz="0" w:space="0" w:color="auto"/>
              </w:divBdr>
            </w:div>
          </w:divsChild>
        </w:div>
        <w:div w:id="6722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4" w:color="F5F5F5"/>
            <w:right w:val="none" w:sz="0" w:space="0" w:color="auto"/>
          </w:divBdr>
          <w:divsChild>
            <w:div w:id="10139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7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4" w:color="F5F5F5"/>
            <w:right w:val="none" w:sz="0" w:space="0" w:color="auto"/>
          </w:divBdr>
          <w:divsChild>
            <w:div w:id="28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6544">
              <w:marLeft w:val="6621"/>
              <w:marRight w:val="0"/>
              <w:marTop w:val="0"/>
              <w:marBottom w:val="0"/>
              <w:divBdr>
                <w:top w:val="none" w:sz="0" w:space="0" w:color="auto"/>
                <w:left w:val="dotted" w:sz="6" w:space="4" w:color="CCCCCC"/>
                <w:bottom w:val="none" w:sz="0" w:space="0" w:color="auto"/>
                <w:right w:val="none" w:sz="0" w:space="0" w:color="auto"/>
              </w:divBdr>
            </w:div>
          </w:divsChild>
        </w:div>
        <w:div w:id="105716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4" w:color="F5F5F5"/>
            <w:right w:val="none" w:sz="0" w:space="0" w:color="auto"/>
          </w:divBdr>
          <w:divsChild>
            <w:div w:id="9395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1985">
              <w:marLeft w:val="6621"/>
              <w:marRight w:val="0"/>
              <w:marTop w:val="0"/>
              <w:marBottom w:val="0"/>
              <w:divBdr>
                <w:top w:val="none" w:sz="0" w:space="0" w:color="auto"/>
                <w:left w:val="dotted" w:sz="6" w:space="4" w:color="CCCCCC"/>
                <w:bottom w:val="none" w:sz="0" w:space="0" w:color="auto"/>
                <w:right w:val="none" w:sz="0" w:space="0" w:color="auto"/>
              </w:divBdr>
            </w:div>
          </w:divsChild>
        </w:div>
        <w:div w:id="174286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4" w:color="F5F5F5"/>
            <w:right w:val="none" w:sz="0" w:space="0" w:color="auto"/>
          </w:divBdr>
          <w:divsChild>
            <w:div w:id="20220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5372">
              <w:marLeft w:val="6621"/>
              <w:marRight w:val="0"/>
              <w:marTop w:val="0"/>
              <w:marBottom w:val="0"/>
              <w:divBdr>
                <w:top w:val="none" w:sz="0" w:space="0" w:color="auto"/>
                <w:left w:val="dotted" w:sz="6" w:space="4" w:color="CCCCCC"/>
                <w:bottom w:val="none" w:sz="0" w:space="0" w:color="auto"/>
                <w:right w:val="none" w:sz="0" w:space="0" w:color="auto"/>
              </w:divBdr>
            </w:div>
          </w:divsChild>
        </w:div>
        <w:div w:id="92584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4" w:color="F5F5F5"/>
            <w:right w:val="none" w:sz="0" w:space="0" w:color="auto"/>
          </w:divBdr>
          <w:divsChild>
            <w:div w:id="1796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 2013 – 2022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Litvak</dc:creator>
  <cp:keywords/>
  <dc:description/>
  <cp:lastModifiedBy>Alexander Litvak</cp:lastModifiedBy>
  <cp:revision>2</cp:revision>
  <dcterms:created xsi:type="dcterms:W3CDTF">2026-06-18T17:23:00Z</dcterms:created>
  <dcterms:modified xsi:type="dcterms:W3CDTF">2026-06-18T17:23:00Z</dcterms:modified>
</cp:coreProperties>
</file>