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F7271C" w14:textId="16BAF506" w:rsidR="007C1E17" w:rsidRPr="007C1E17" w:rsidRDefault="007C1E17" w:rsidP="007C1E17">
      <w:pPr>
        <w:spacing w:after="240"/>
        <w:rPr>
          <w:rFonts w:ascii="Times New Roman" w:eastAsia="Times New Roman" w:hAnsi="Times New Roman" w:cs="Times New Roman"/>
          <w:lang w:eastAsia="ru-RU"/>
        </w:rPr>
      </w:pPr>
    </w:p>
    <w:p w14:paraId="20A43211" w14:textId="77777777" w:rsidR="007C1E17" w:rsidRPr="007C1E17" w:rsidRDefault="007C1E17" w:rsidP="007C1E17">
      <w:pPr>
        <w:rPr>
          <w:rFonts w:ascii="Times New Roman" w:eastAsia="Times New Roman" w:hAnsi="Times New Roman" w:cs="Times New Roman"/>
          <w:lang w:eastAsia="ru-RU"/>
        </w:rPr>
      </w:pPr>
      <w:r w:rsidRPr="007C1E1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Привет Тезка! </w:t>
      </w:r>
    </w:p>
    <w:p w14:paraId="5621884C" w14:textId="77777777" w:rsidR="007C1E17" w:rsidRPr="007C1E17" w:rsidRDefault="007C1E17" w:rsidP="007C1E17">
      <w:pPr>
        <w:rPr>
          <w:rFonts w:ascii="Times New Roman" w:eastAsia="Times New Roman" w:hAnsi="Times New Roman" w:cs="Times New Roman"/>
          <w:lang w:eastAsia="ru-RU"/>
        </w:rPr>
      </w:pPr>
      <w:r w:rsidRPr="007C1E1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Спасибо, что ответил на мой текст.</w:t>
      </w:r>
    </w:p>
    <w:p w14:paraId="5F76A872" w14:textId="77777777" w:rsidR="007C1E17" w:rsidRPr="007C1E17" w:rsidRDefault="007C1E17" w:rsidP="007C1E17">
      <w:pPr>
        <w:rPr>
          <w:rFonts w:ascii="Times New Roman" w:eastAsia="Times New Roman" w:hAnsi="Times New Roman" w:cs="Times New Roman"/>
          <w:lang w:eastAsia="ru-RU"/>
        </w:rPr>
      </w:pPr>
    </w:p>
    <w:p w14:paraId="085B22D7" w14:textId="3634D5E3" w:rsidR="00901A71" w:rsidRDefault="007C1E17">
      <w:r>
        <w:t>Про «несколько Кто». Попробую пояснить на примере, что вкладывал, говоря об этом. Я различаю свои состояния сегодня и год назад (как раз был на Трансмутации). И тогда, и сейчас, я абсолютно искренен с собой и четко понимаю, в оба момента я чувствовал/ю свое ПЖ. Но они на столько разные, даже местами разнонаправленные, что мне кажется это два разных человека. Я сначала даже подумал/</w:t>
      </w:r>
      <w:proofErr w:type="spellStart"/>
      <w:r>
        <w:t>запереживал</w:t>
      </w:r>
      <w:proofErr w:type="spellEnd"/>
      <w:r>
        <w:t xml:space="preserve">, что тяга </w:t>
      </w:r>
      <w:r w:rsidR="0074363B">
        <w:t>«</w:t>
      </w:r>
      <w:r>
        <w:t>к неизведанному</w:t>
      </w:r>
      <w:r w:rsidR="0074363B">
        <w:t>» есть</w:t>
      </w:r>
      <w:r>
        <w:t xml:space="preserve"> какое-то предательство по отношению </w:t>
      </w:r>
      <w:r w:rsidR="0074363B">
        <w:t>к «детям и их становлению». Но потом я почувствовал, что</w:t>
      </w:r>
      <w:r w:rsidR="0074363B">
        <w:t xml:space="preserve"> сегодняшний Я относится с теплом и трепетом к Я прошлому и его желаниям.</w:t>
      </w:r>
      <w:r w:rsidR="0074363B">
        <w:t xml:space="preserve"> </w:t>
      </w:r>
      <w:r w:rsidR="0055584D">
        <w:t xml:space="preserve">Больше скажу, я немного </w:t>
      </w:r>
      <w:proofErr w:type="gramStart"/>
      <w:r w:rsidR="004506EF">
        <w:t>различаю</w:t>
      </w:r>
      <w:r w:rsidR="0055584D">
        <w:t xml:space="preserve"> Другое</w:t>
      </w:r>
      <w:proofErr w:type="gramEnd"/>
      <w:r w:rsidR="0055584D">
        <w:t xml:space="preserve"> в прошлом Я.</w:t>
      </w:r>
      <w:r w:rsidR="0074363B">
        <w:t xml:space="preserve"> Полина </w:t>
      </w:r>
      <w:proofErr w:type="spellStart"/>
      <w:proofErr w:type="gramStart"/>
      <w:r w:rsidR="0074363B">
        <w:t>прокоментировала</w:t>
      </w:r>
      <w:proofErr w:type="spellEnd"/>
      <w:r w:rsidR="0074363B">
        <w:t xml:space="preserve">  это</w:t>
      </w:r>
      <w:proofErr w:type="gramEnd"/>
      <w:r w:rsidR="0074363B">
        <w:t xml:space="preserve"> изменение: «конечно, ты меняешься и ПЖ могут меняться». Собственно</w:t>
      </w:r>
      <w:r w:rsidR="0055584D">
        <w:t>,</w:t>
      </w:r>
      <w:r w:rsidR="0074363B">
        <w:t xml:space="preserve"> об этом же пишешь и ты. </w:t>
      </w:r>
    </w:p>
    <w:p w14:paraId="2385F29B" w14:textId="77777777" w:rsidR="00D3633F" w:rsidRDefault="00D3633F"/>
    <w:p w14:paraId="1C49E8C8" w14:textId="4CA5FEA3" w:rsidR="004506EF" w:rsidRDefault="0055584D">
      <w:r>
        <w:t xml:space="preserve">Меня заинтересовала твоя мысль об одной «Искре». Размышляя об этом, я пришел вот к чему. </w:t>
      </w:r>
    </w:p>
    <w:p w14:paraId="2D94AC16" w14:textId="0F966761" w:rsidR="004506EF" w:rsidRDefault="0055584D">
      <w:r>
        <w:t xml:space="preserve">1. Что-то меня смущает, что искра единая/единственная. Это как будто обесценивает и упрощает сложный калейдоскоп </w:t>
      </w:r>
      <w:proofErr w:type="spellStart"/>
      <w:r>
        <w:t>трансцеденталий</w:t>
      </w:r>
      <w:proofErr w:type="spellEnd"/>
      <w:r w:rsidR="00D3633F">
        <w:t xml:space="preserve"> из которого появляется ПЖ</w:t>
      </w:r>
      <w:r>
        <w:t>. Я все же различаю</w:t>
      </w:r>
      <w:r w:rsidR="004506EF">
        <w:t>,</w:t>
      </w:r>
      <w:r w:rsidR="00BD46E8">
        <w:t xml:space="preserve"> что </w:t>
      </w:r>
      <w:r w:rsidR="004506EF">
        <w:t>«</w:t>
      </w:r>
      <w:r w:rsidR="00BD46E8">
        <w:t>искрило</w:t>
      </w:r>
      <w:r w:rsidR="004506EF">
        <w:t>»</w:t>
      </w:r>
      <w:r w:rsidR="00BD46E8">
        <w:t xml:space="preserve"> тогда и что сейчас. </w:t>
      </w:r>
    </w:p>
    <w:p w14:paraId="3EB8C796" w14:textId="33F9A8C8" w:rsidR="0055584D" w:rsidRDefault="00BD46E8">
      <w:r>
        <w:t>2. Наверное стоит подумать не над тем, чтоб найти единую искру для них, а как их перемножить? Первая быстрая (а поэтому может быть и глупая) идея, что они могут быть ориентиром друг для друга. Двигаясь в одном, ты посматриваешь на другое, чтоб не удалиться</w:t>
      </w:r>
      <w:r w:rsidR="004506EF">
        <w:t xml:space="preserve"> от него на расстояние, где сила притяжения исчезает или становится ничтожной</w:t>
      </w:r>
      <w:r>
        <w:t>. Например, путешествия в новые места с семьей. В первом приближении</w:t>
      </w:r>
      <w:proofErr w:type="gramStart"/>
      <w:r>
        <w:t>, Это</w:t>
      </w:r>
      <w:proofErr w:type="gramEnd"/>
      <w:r>
        <w:t xml:space="preserve"> удовлетворяет обе стороны. А когда путешествую или иду в экспедицию один (без семьи</w:t>
      </w:r>
      <w:r w:rsidR="004506EF">
        <w:t>)</w:t>
      </w:r>
      <w:r>
        <w:t>, я являюсь примером для детей, в том</w:t>
      </w:r>
      <w:r w:rsidR="004506EF">
        <w:t xml:space="preserve">, </w:t>
      </w:r>
      <w:r>
        <w:t xml:space="preserve">что нужно делать что хочешь ты, а не как считается «нормальным». Я испытал огромное удовольствие от того, как дети интересовались и переживали </w:t>
      </w:r>
      <w:proofErr w:type="gramStart"/>
      <w:r>
        <w:t>мой  Босфор</w:t>
      </w:r>
      <w:proofErr w:type="gramEnd"/>
      <w:r>
        <w:t xml:space="preserve">, </w:t>
      </w:r>
      <w:r w:rsidR="004506EF">
        <w:t>Килиманджаро</w:t>
      </w:r>
      <w:r>
        <w:t xml:space="preserve"> и другие </w:t>
      </w:r>
      <w:r w:rsidR="004506EF">
        <w:t>увлечения</w:t>
      </w:r>
      <w:r>
        <w:t>.</w:t>
      </w:r>
    </w:p>
    <w:p w14:paraId="4BCD587B" w14:textId="77777777" w:rsidR="004506EF" w:rsidRDefault="004506EF"/>
    <w:p w14:paraId="63570435" w14:textId="6DFF098F" w:rsidR="004506EF" w:rsidRDefault="00672F2E">
      <w:proofErr w:type="gramStart"/>
      <w:r>
        <w:t>Про сложность расщепления себя от семьи,</w:t>
      </w:r>
      <w:proofErr w:type="gramEnd"/>
      <w:r>
        <w:t xml:space="preserve"> я с тобой полностью согласен! Я не </w:t>
      </w:r>
      <w:proofErr w:type="gramStart"/>
      <w:r>
        <w:t>понимаю</w:t>
      </w:r>
      <w:proofErr w:type="gramEnd"/>
      <w:r>
        <w:t xml:space="preserve"> как это можно сделать, и нужно ли? </w:t>
      </w:r>
    </w:p>
    <w:p w14:paraId="70F9AED8" w14:textId="77777777" w:rsidR="00672F2E" w:rsidRDefault="00672F2E"/>
    <w:p w14:paraId="0EF08072" w14:textId="4702C9CC" w:rsidR="00672F2E" w:rsidRDefault="00672F2E">
      <w:r>
        <w:t xml:space="preserve">Метафора </w:t>
      </w:r>
      <w:proofErr w:type="spellStart"/>
      <w:r>
        <w:t>Демчога</w:t>
      </w:r>
      <w:proofErr w:type="spellEnd"/>
      <w:r>
        <w:t xml:space="preserve">-Станиславского очень зашла! Я даже яснее увидел это разделение, роль/актер/зритель. Это сильно помогает идентифицировать себя в </w:t>
      </w:r>
      <w:r w:rsidR="00D3633F">
        <w:t>обычной жизни</w:t>
      </w:r>
      <w:r>
        <w:t xml:space="preserve">. Но смущает то, что актер и зритель тоже роли. </w:t>
      </w:r>
      <w:r w:rsidR="00D3633F">
        <w:t xml:space="preserve">А роли – это социальное. </w:t>
      </w:r>
      <w:r>
        <w:t>И передвига</w:t>
      </w:r>
      <w:r w:rsidR="00D3633F">
        <w:t>ться</w:t>
      </w:r>
      <w:r>
        <w:t xml:space="preserve"> между различаемыми ролями, не равно ответу на вопрос «кто Я»? Мы не роли. Мы что-то Другое. </w:t>
      </w:r>
      <w:proofErr w:type="gramStart"/>
      <w:r w:rsidR="00D3633F">
        <w:t>Прибывание</w:t>
      </w:r>
      <w:proofErr w:type="gramEnd"/>
      <w:r w:rsidR="00D3633F">
        <w:t xml:space="preserve"> в двух состояниях, не позволяет мне назначить роль для каждого из них, но заставляет задуматься над тем, что остается без ролей и оболочек.</w:t>
      </w:r>
    </w:p>
    <w:sectPr w:rsidR="00672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D179C9"/>
    <w:multiLevelType w:val="multilevel"/>
    <w:tmpl w:val="C2F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3223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17"/>
    <w:rsid w:val="000F3801"/>
    <w:rsid w:val="00343DF6"/>
    <w:rsid w:val="004506EF"/>
    <w:rsid w:val="0055584D"/>
    <w:rsid w:val="00672F2E"/>
    <w:rsid w:val="0074363B"/>
    <w:rsid w:val="00785E75"/>
    <w:rsid w:val="007C1E17"/>
    <w:rsid w:val="00901A71"/>
    <w:rsid w:val="00BD46E8"/>
    <w:rsid w:val="00BE2887"/>
    <w:rsid w:val="00D3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CCBEB3"/>
  <w15:chartTrackingRefBased/>
  <w15:docId w15:val="{F5925FA6-C560-954E-B5C3-8A1B68A1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E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E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E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E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E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E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E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E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E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E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E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E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E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E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E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E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E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1E1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C1E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397</Words>
  <Characters>2057</Characters>
  <Application>Microsoft Office Word</Application>
  <DocSecurity>0</DocSecurity>
  <Lines>43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Мишин</dc:creator>
  <cp:keywords/>
  <dc:description/>
  <cp:lastModifiedBy>Андрей Мишин</cp:lastModifiedBy>
  <cp:revision>2</cp:revision>
  <dcterms:created xsi:type="dcterms:W3CDTF">2026-06-21T17:52:00Z</dcterms:created>
  <dcterms:modified xsi:type="dcterms:W3CDTF">2026-06-21T19:02:00Z</dcterms:modified>
</cp:coreProperties>
</file>