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F251A" w14:textId="129BD65D" w:rsidR="001978D0" w:rsidRPr="007324F7" w:rsidRDefault="001978D0" w:rsidP="00DF25E0">
      <w:pPr>
        <w:spacing w:after="0" w:line="276" w:lineRule="auto"/>
        <w:rPr>
          <w:rFonts w:ascii="Arial" w:hAnsi="Arial" w:cs="Arial"/>
          <w:b/>
          <w:bCs/>
          <w:sz w:val="20"/>
          <w:szCs w:val="20"/>
        </w:rPr>
      </w:pPr>
      <w:r w:rsidRPr="007324F7">
        <w:rPr>
          <w:rFonts w:ascii="Arial" w:hAnsi="Arial" w:cs="Arial"/>
          <w:b/>
          <w:bCs/>
          <w:sz w:val="20"/>
          <w:szCs w:val="20"/>
        </w:rPr>
        <w:t>От Андрея Ф</w:t>
      </w:r>
      <w:r w:rsidR="009F76D5">
        <w:rPr>
          <w:rFonts w:ascii="Arial" w:hAnsi="Arial" w:cs="Arial"/>
          <w:b/>
          <w:bCs/>
          <w:sz w:val="20"/>
          <w:szCs w:val="20"/>
        </w:rPr>
        <w:t>.</w:t>
      </w:r>
      <w:r w:rsidRPr="007324F7">
        <w:rPr>
          <w:rFonts w:ascii="Arial" w:hAnsi="Arial" w:cs="Arial"/>
          <w:b/>
          <w:bCs/>
          <w:sz w:val="20"/>
          <w:szCs w:val="20"/>
        </w:rPr>
        <w:t xml:space="preserve"> ответ Александру</w:t>
      </w:r>
      <w:r w:rsidR="009F76D5">
        <w:rPr>
          <w:rFonts w:ascii="Arial" w:hAnsi="Arial" w:cs="Arial"/>
          <w:b/>
          <w:bCs/>
          <w:sz w:val="20"/>
          <w:szCs w:val="20"/>
        </w:rPr>
        <w:t xml:space="preserve"> П.</w:t>
      </w:r>
      <w:r w:rsidRPr="007324F7">
        <w:rPr>
          <w:rFonts w:ascii="Arial" w:hAnsi="Arial" w:cs="Arial"/>
          <w:b/>
          <w:bCs/>
          <w:sz w:val="20"/>
          <w:szCs w:val="20"/>
        </w:rPr>
        <w:t xml:space="preserve"> итерация 1</w:t>
      </w:r>
    </w:p>
    <w:p w14:paraId="249B429D" w14:textId="615AC85F" w:rsidR="001978D0" w:rsidRDefault="001978D0" w:rsidP="00DF25E0">
      <w:pPr>
        <w:spacing w:after="0" w:line="276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15.06.26</w:t>
      </w:r>
    </w:p>
    <w:p w14:paraId="27C26D42" w14:textId="77777777" w:rsidR="001978D0" w:rsidRDefault="001978D0" w:rsidP="00DF25E0">
      <w:pPr>
        <w:spacing w:after="0" w:line="276" w:lineRule="auto"/>
        <w:rPr>
          <w:rFonts w:ascii="Arial" w:hAnsi="Arial" w:cs="Arial"/>
          <w:sz w:val="20"/>
          <w:szCs w:val="20"/>
        </w:rPr>
      </w:pPr>
    </w:p>
    <w:p w14:paraId="62565E61" w14:textId="3D473797" w:rsidR="001978D0" w:rsidRDefault="001978D0" w:rsidP="00DF25E0">
      <w:pPr>
        <w:spacing w:after="0" w:line="276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Столкнувшись с этим текстом, понимаю, насколько он сложен и проработан. Но в то же время сочетание тем ориентации и организации «цепляет» напрямую мою область жизненных интересов и устремленность к подлинному желанию (ПЖ)</w:t>
      </w:r>
      <w:r w:rsidR="00FA4025">
        <w:rPr>
          <w:rFonts w:ascii="Arial" w:hAnsi="Arial" w:cs="Arial"/>
          <w:sz w:val="20"/>
          <w:szCs w:val="20"/>
        </w:rPr>
        <w:t>.</w:t>
      </w:r>
      <w:r>
        <w:rPr>
          <w:rFonts w:ascii="Arial" w:hAnsi="Arial" w:cs="Arial"/>
          <w:sz w:val="20"/>
          <w:szCs w:val="20"/>
        </w:rPr>
        <w:t xml:space="preserve"> </w:t>
      </w:r>
      <w:r w:rsidR="00FA4025">
        <w:rPr>
          <w:rFonts w:ascii="Arial" w:hAnsi="Arial" w:cs="Arial"/>
          <w:sz w:val="20"/>
          <w:szCs w:val="20"/>
        </w:rPr>
        <w:t>Поэтому</w:t>
      </w:r>
      <w:r>
        <w:rPr>
          <w:rFonts w:ascii="Arial" w:hAnsi="Arial" w:cs="Arial"/>
          <w:sz w:val="20"/>
          <w:szCs w:val="20"/>
        </w:rPr>
        <w:t xml:space="preserve"> сделаю попытку. </w:t>
      </w:r>
    </w:p>
    <w:p w14:paraId="61671F60" w14:textId="77777777" w:rsidR="001978D0" w:rsidRDefault="001978D0" w:rsidP="00DF25E0">
      <w:pPr>
        <w:spacing w:after="0" w:line="276" w:lineRule="auto"/>
        <w:rPr>
          <w:rFonts w:ascii="Arial" w:hAnsi="Arial" w:cs="Arial"/>
          <w:sz w:val="20"/>
          <w:szCs w:val="20"/>
        </w:rPr>
      </w:pPr>
    </w:p>
    <w:p w14:paraId="13A31263" w14:textId="7C6D4DD3" w:rsidR="00082A2E" w:rsidRDefault="00082A2E" w:rsidP="00DF25E0">
      <w:pPr>
        <w:spacing w:after="0" w:line="276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Во-первых, в три фокуса для личной Ориентации:</w:t>
      </w:r>
    </w:p>
    <w:p w14:paraId="49F26EC3" w14:textId="0D0E138A" w:rsidR="00082A2E" w:rsidRDefault="00082A2E" w:rsidP="00082A2E">
      <w:pPr>
        <w:pStyle w:val="a3"/>
        <w:numPr>
          <w:ilvl w:val="0"/>
          <w:numId w:val="1"/>
        </w:numPr>
        <w:spacing w:after="0" w:line="276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Способность разжижать Эпиконы</w:t>
      </w:r>
    </w:p>
    <w:p w14:paraId="3E00205A" w14:textId="048283FE" w:rsidR="00082A2E" w:rsidRDefault="00082A2E" w:rsidP="00082A2E">
      <w:pPr>
        <w:pStyle w:val="a3"/>
        <w:numPr>
          <w:ilvl w:val="0"/>
          <w:numId w:val="1"/>
        </w:numPr>
        <w:spacing w:after="0" w:line="276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Привнесения: ловить или организовывать</w:t>
      </w:r>
    </w:p>
    <w:p w14:paraId="2A430C53" w14:textId="574787C6" w:rsidR="00082A2E" w:rsidRPr="00082A2E" w:rsidRDefault="00082A2E" w:rsidP="00082A2E">
      <w:pPr>
        <w:pStyle w:val="a3"/>
        <w:numPr>
          <w:ilvl w:val="0"/>
          <w:numId w:val="1"/>
        </w:numPr>
        <w:spacing w:after="0" w:line="276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Удерживать большой Замысел </w:t>
      </w:r>
    </w:p>
    <w:p w14:paraId="6FD4676F" w14:textId="77777777" w:rsidR="00965F33" w:rsidRDefault="00965F33" w:rsidP="00DF25E0">
      <w:pPr>
        <w:spacing w:after="0" w:line="276" w:lineRule="auto"/>
        <w:rPr>
          <w:rFonts w:ascii="Arial" w:hAnsi="Arial" w:cs="Arial"/>
          <w:sz w:val="20"/>
          <w:szCs w:val="20"/>
        </w:rPr>
      </w:pPr>
    </w:p>
    <w:p w14:paraId="2C74DAE3" w14:textId="67996099" w:rsidR="00965F33" w:rsidRDefault="00965F33" w:rsidP="00DF25E0">
      <w:pPr>
        <w:spacing w:after="0" w:line="276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Представляется, что ч</w:t>
      </w:r>
      <w:r>
        <w:rPr>
          <w:rFonts w:ascii="Arial" w:hAnsi="Arial" w:cs="Arial"/>
          <w:sz w:val="20"/>
          <w:szCs w:val="20"/>
        </w:rPr>
        <w:t>еловек с разжиженными Эпиконами восприимчив и уязвим, как моллюск с размягченным панцирем.</w:t>
      </w:r>
      <w:r>
        <w:rPr>
          <w:rFonts w:ascii="Arial" w:hAnsi="Arial" w:cs="Arial"/>
          <w:sz w:val="20"/>
          <w:szCs w:val="20"/>
        </w:rPr>
        <w:t xml:space="preserve"> Уязвим, как в ситуациях борьбы, так и в ситуациях, когда делается попытка внешнего Ориентирования. </w:t>
      </w:r>
      <w:r w:rsidR="007324F7">
        <w:rPr>
          <w:rFonts w:ascii="Arial" w:hAnsi="Arial" w:cs="Arial"/>
          <w:sz w:val="20"/>
          <w:szCs w:val="20"/>
        </w:rPr>
        <w:t xml:space="preserve">Феноменологически так переживалась ситуация «размягчения Эпиконов» на тренингах. </w:t>
      </w:r>
    </w:p>
    <w:p w14:paraId="24A3E238" w14:textId="53EB06C1" w:rsidR="00965F33" w:rsidRDefault="00965F33" w:rsidP="00DF25E0">
      <w:pPr>
        <w:spacing w:after="0" w:line="276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Отсюда две гипотезы, чем можно дополнить схему:</w:t>
      </w:r>
    </w:p>
    <w:p w14:paraId="0E078403" w14:textId="2F55F14B" w:rsidR="00965F33" w:rsidRDefault="00965F33" w:rsidP="00965F33">
      <w:pPr>
        <w:pStyle w:val="a3"/>
        <w:numPr>
          <w:ilvl w:val="0"/>
          <w:numId w:val="2"/>
        </w:numPr>
        <w:spacing w:after="0" w:line="276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Выбор момента для выхода из панциря и открытости Привнесениям </w:t>
      </w:r>
    </w:p>
    <w:p w14:paraId="0F39F8FA" w14:textId="6C71558F" w:rsidR="00965F33" w:rsidRDefault="00965F33" w:rsidP="00965F33">
      <w:pPr>
        <w:pStyle w:val="a3"/>
        <w:numPr>
          <w:ilvl w:val="0"/>
          <w:numId w:val="2"/>
        </w:numPr>
        <w:spacing w:after="0" w:line="276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Способность удерживать Замысел и развивать различительность относительно соответствия </w:t>
      </w:r>
      <w:r w:rsidR="007324F7">
        <w:rPr>
          <w:rFonts w:ascii="Arial" w:hAnsi="Arial" w:cs="Arial"/>
          <w:sz w:val="20"/>
          <w:szCs w:val="20"/>
        </w:rPr>
        <w:t>П</w:t>
      </w:r>
      <w:r>
        <w:rPr>
          <w:rFonts w:ascii="Arial" w:hAnsi="Arial" w:cs="Arial"/>
          <w:sz w:val="20"/>
          <w:szCs w:val="20"/>
        </w:rPr>
        <w:t xml:space="preserve">ривнесения </w:t>
      </w:r>
      <w:r w:rsidR="007324F7">
        <w:rPr>
          <w:rFonts w:ascii="Arial" w:hAnsi="Arial" w:cs="Arial"/>
          <w:sz w:val="20"/>
          <w:szCs w:val="20"/>
        </w:rPr>
        <w:t>З</w:t>
      </w:r>
      <w:r>
        <w:rPr>
          <w:rFonts w:ascii="Arial" w:hAnsi="Arial" w:cs="Arial"/>
          <w:sz w:val="20"/>
          <w:szCs w:val="20"/>
        </w:rPr>
        <w:t xml:space="preserve">амыслу или подлинному «Своему». </w:t>
      </w:r>
    </w:p>
    <w:p w14:paraId="238E12D8" w14:textId="77777777" w:rsidR="00965F33" w:rsidRDefault="00965F33" w:rsidP="00965F33">
      <w:pPr>
        <w:spacing w:after="0" w:line="276" w:lineRule="auto"/>
        <w:rPr>
          <w:rFonts w:ascii="Arial" w:hAnsi="Arial" w:cs="Arial"/>
          <w:sz w:val="20"/>
          <w:szCs w:val="20"/>
        </w:rPr>
      </w:pPr>
    </w:p>
    <w:p w14:paraId="7A26A82C" w14:textId="77777777" w:rsidR="001B61A2" w:rsidRDefault="00965F33" w:rsidP="001B61A2">
      <w:pPr>
        <w:spacing w:after="0" w:line="276" w:lineRule="auto"/>
        <w:ind w:firstLine="3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Что до множественных замыслов тут видится противоречие. Множественные замыслы могут входить в противоречие и это усложнит ориентацию. </w:t>
      </w:r>
    </w:p>
    <w:p w14:paraId="1C84C27B" w14:textId="7AAAA3A0" w:rsidR="001B61A2" w:rsidRDefault="00965F33" w:rsidP="001B61A2">
      <w:pPr>
        <w:spacing w:after="0" w:line="276" w:lineRule="auto"/>
        <w:ind w:firstLine="708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В примере в тексте приводится замысел «</w:t>
      </w:r>
      <w:r w:rsidR="001B61A2">
        <w:rPr>
          <w:rFonts w:ascii="Arial" w:hAnsi="Arial" w:cs="Arial"/>
          <w:sz w:val="20"/>
          <w:szCs w:val="20"/>
        </w:rPr>
        <w:t>с</w:t>
      </w:r>
      <w:r>
        <w:rPr>
          <w:rFonts w:ascii="Arial" w:hAnsi="Arial" w:cs="Arial"/>
          <w:sz w:val="20"/>
          <w:szCs w:val="20"/>
        </w:rPr>
        <w:t xml:space="preserve">роить </w:t>
      </w:r>
      <w:r w:rsidR="001B61A2">
        <w:rPr>
          <w:rFonts w:ascii="Arial" w:hAnsi="Arial" w:cs="Arial"/>
          <w:sz w:val="20"/>
          <w:szCs w:val="20"/>
        </w:rPr>
        <w:t>Ц</w:t>
      </w:r>
      <w:r>
        <w:rPr>
          <w:rFonts w:ascii="Arial" w:hAnsi="Arial" w:cs="Arial"/>
          <w:sz w:val="20"/>
          <w:szCs w:val="20"/>
        </w:rPr>
        <w:t xml:space="preserve">ентр </w:t>
      </w:r>
      <w:r w:rsidR="001B61A2">
        <w:rPr>
          <w:rFonts w:ascii="Arial" w:hAnsi="Arial" w:cs="Arial"/>
          <w:sz w:val="20"/>
          <w:szCs w:val="20"/>
        </w:rPr>
        <w:t>М</w:t>
      </w:r>
      <w:r>
        <w:rPr>
          <w:rFonts w:ascii="Arial" w:hAnsi="Arial" w:cs="Arial"/>
          <w:sz w:val="20"/>
          <w:szCs w:val="20"/>
        </w:rPr>
        <w:t>ира». И тут ключевым простота и многослойность одновременно, но собранная вокруг одно</w:t>
      </w:r>
      <w:r w:rsidR="001B61A2">
        <w:rPr>
          <w:rFonts w:ascii="Arial" w:hAnsi="Arial" w:cs="Arial"/>
          <w:sz w:val="20"/>
          <w:szCs w:val="20"/>
        </w:rPr>
        <w:t>й</w:t>
      </w:r>
      <w:r>
        <w:rPr>
          <w:rFonts w:ascii="Arial" w:hAnsi="Arial" w:cs="Arial"/>
          <w:sz w:val="20"/>
          <w:szCs w:val="20"/>
        </w:rPr>
        <w:t xml:space="preserve"> оси. Такой замысел метафоричен. Отсюда, кажется, что </w:t>
      </w:r>
      <w:r w:rsidR="001B61A2">
        <w:rPr>
          <w:rFonts w:ascii="Arial" w:hAnsi="Arial" w:cs="Arial"/>
          <w:sz w:val="20"/>
          <w:szCs w:val="20"/>
        </w:rPr>
        <w:t>применение Метафоры, как выражения сути или Имени Замысла отличный инструмент. Так же, как с ПЖ – если оно у человека выражено простой и близкой метафорой, то оно «садится» на человека и направляет его. Дает силу. Напротив те, кто остался в сложных формулировках (вроде меня) продолжают испытывать трудности при возвращени</w:t>
      </w:r>
      <w:r w:rsidR="007324F7">
        <w:rPr>
          <w:rFonts w:ascii="Arial" w:hAnsi="Arial" w:cs="Arial"/>
          <w:sz w:val="20"/>
          <w:szCs w:val="20"/>
        </w:rPr>
        <w:t>и</w:t>
      </w:r>
      <w:r w:rsidR="001B61A2">
        <w:rPr>
          <w:rFonts w:ascii="Arial" w:hAnsi="Arial" w:cs="Arial"/>
          <w:sz w:val="20"/>
          <w:szCs w:val="20"/>
        </w:rPr>
        <w:t xml:space="preserve"> к ПЖ и использовании для ориентации. </w:t>
      </w:r>
      <w:r w:rsidR="001B61A2">
        <w:rPr>
          <w:rFonts w:ascii="Arial" w:hAnsi="Arial" w:cs="Arial"/>
          <w:sz w:val="20"/>
          <w:szCs w:val="20"/>
        </w:rPr>
        <w:t xml:space="preserve">Буду думать в эту сторону. </w:t>
      </w:r>
    </w:p>
    <w:p w14:paraId="16C22191" w14:textId="7C20A550" w:rsidR="00965F33" w:rsidRDefault="00965F33" w:rsidP="001B61A2">
      <w:pPr>
        <w:spacing w:after="0" w:line="276" w:lineRule="auto"/>
        <w:ind w:firstLine="708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Вторым </w:t>
      </w:r>
      <w:r w:rsidR="001B61A2">
        <w:rPr>
          <w:rFonts w:ascii="Arial" w:hAnsi="Arial" w:cs="Arial"/>
          <w:sz w:val="20"/>
          <w:szCs w:val="20"/>
        </w:rPr>
        <w:t xml:space="preserve">ключевой характеристикой приведенного в примере замысла, </w:t>
      </w:r>
      <w:r>
        <w:rPr>
          <w:rFonts w:ascii="Arial" w:hAnsi="Arial" w:cs="Arial"/>
          <w:sz w:val="20"/>
          <w:szCs w:val="20"/>
        </w:rPr>
        <w:t xml:space="preserve">является масштаб, который делает его почти таким же недостижимым, как Трансцедентальное. И в этом качестве, как очень дальний ориентир он может служить хорошей опорой при Ориентировании. </w:t>
      </w:r>
    </w:p>
    <w:p w14:paraId="031B0C88" w14:textId="77777777" w:rsidR="001B61A2" w:rsidRDefault="001B61A2" w:rsidP="00965F33">
      <w:pPr>
        <w:spacing w:after="0" w:line="276" w:lineRule="auto"/>
        <w:rPr>
          <w:rFonts w:ascii="Arial" w:hAnsi="Arial" w:cs="Arial"/>
          <w:sz w:val="20"/>
          <w:szCs w:val="20"/>
        </w:rPr>
      </w:pPr>
    </w:p>
    <w:p w14:paraId="78D642B6" w14:textId="61CD6036" w:rsidR="00F0042E" w:rsidRDefault="00F0042E" w:rsidP="00992FA0">
      <w:pPr>
        <w:spacing w:after="0" w:line="276" w:lineRule="auto"/>
        <w:ind w:firstLine="3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Рассуждая об организации, </w:t>
      </w:r>
      <w:r w:rsidR="00992FA0">
        <w:rPr>
          <w:rFonts w:ascii="Arial" w:hAnsi="Arial" w:cs="Arial"/>
          <w:sz w:val="20"/>
          <w:szCs w:val="20"/>
        </w:rPr>
        <w:t>хочется</w:t>
      </w:r>
      <w:r>
        <w:rPr>
          <w:rFonts w:ascii="Arial" w:hAnsi="Arial" w:cs="Arial"/>
          <w:sz w:val="20"/>
          <w:szCs w:val="20"/>
        </w:rPr>
        <w:t xml:space="preserve"> рассуждать о ней, как о целом живом, а не как о совокупности ее участников. И, если обернуть сюда схему становления живого </w:t>
      </w:r>
      <w:r>
        <w:rPr>
          <w:rFonts w:ascii="Arial" w:hAnsi="Arial" w:cs="Arial"/>
          <w:sz w:val="20"/>
          <w:szCs w:val="20"/>
        </w:rPr>
        <w:t xml:space="preserve">(текст </w:t>
      </w:r>
      <w:r>
        <w:rPr>
          <w:rFonts w:ascii="Arial" w:hAnsi="Arial" w:cs="Arial"/>
          <w:sz w:val="20"/>
          <w:szCs w:val="20"/>
        </w:rPr>
        <w:t>Поповых</w:t>
      </w:r>
      <w:r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«Становление» </w:t>
      </w:r>
      <w:r>
        <w:rPr>
          <w:rFonts w:ascii="Arial" w:hAnsi="Arial" w:cs="Arial"/>
          <w:sz w:val="20"/>
          <w:szCs w:val="20"/>
        </w:rPr>
        <w:t>в апокрифах)</w:t>
      </w:r>
      <w:r>
        <w:rPr>
          <w:rFonts w:ascii="Arial" w:hAnsi="Arial" w:cs="Arial"/>
          <w:sz w:val="20"/>
          <w:szCs w:val="20"/>
        </w:rPr>
        <w:t xml:space="preserve">, то тогда Ориентирование в схеме изменения организации будет выступать привнесением Чужеродного. А что бы становление </w:t>
      </w:r>
      <w:r w:rsidR="00992FA0">
        <w:rPr>
          <w:rFonts w:ascii="Arial" w:hAnsi="Arial" w:cs="Arial"/>
          <w:sz w:val="20"/>
          <w:szCs w:val="20"/>
        </w:rPr>
        <w:t>состоялось,</w:t>
      </w:r>
      <w:r>
        <w:rPr>
          <w:rFonts w:ascii="Arial" w:hAnsi="Arial" w:cs="Arial"/>
          <w:sz w:val="20"/>
          <w:szCs w:val="20"/>
        </w:rPr>
        <w:t xml:space="preserve"> Ориентирующий Организатор должен удалить старые ориентиры (дезориентировать, как указывает в своем тексте Александр), но не только. </w:t>
      </w:r>
      <w:r w:rsidR="00992FA0">
        <w:rPr>
          <w:rFonts w:ascii="Arial" w:hAnsi="Arial" w:cs="Arial"/>
          <w:sz w:val="20"/>
          <w:szCs w:val="20"/>
        </w:rPr>
        <w:t>И</w:t>
      </w:r>
      <w:r>
        <w:rPr>
          <w:rFonts w:ascii="Arial" w:hAnsi="Arial" w:cs="Arial"/>
          <w:sz w:val="20"/>
          <w:szCs w:val="20"/>
        </w:rPr>
        <w:t xml:space="preserve">сходя из схемы следует заботится так же о том, </w:t>
      </w:r>
      <w:proofErr w:type="gramStart"/>
      <w:r>
        <w:rPr>
          <w:rFonts w:ascii="Arial" w:hAnsi="Arial" w:cs="Arial"/>
          <w:sz w:val="20"/>
          <w:szCs w:val="20"/>
        </w:rPr>
        <w:t>что бы</w:t>
      </w:r>
      <w:proofErr w:type="gramEnd"/>
      <w:r>
        <w:rPr>
          <w:rFonts w:ascii="Arial" w:hAnsi="Arial" w:cs="Arial"/>
          <w:sz w:val="20"/>
          <w:szCs w:val="20"/>
        </w:rPr>
        <w:t>:</w:t>
      </w:r>
    </w:p>
    <w:p w14:paraId="2C3E0892" w14:textId="40E45C95" w:rsidR="00F0042E" w:rsidRPr="00F0042E" w:rsidRDefault="00F0042E" w:rsidP="00F0042E">
      <w:pPr>
        <w:pStyle w:val="a3"/>
        <w:numPr>
          <w:ilvl w:val="0"/>
          <w:numId w:val="3"/>
        </w:numPr>
        <w:spacing w:after="0" w:line="276" w:lineRule="auto"/>
        <w:rPr>
          <w:rFonts w:ascii="Arial" w:hAnsi="Arial" w:cs="Arial"/>
          <w:sz w:val="20"/>
          <w:szCs w:val="20"/>
        </w:rPr>
      </w:pPr>
      <w:r w:rsidRPr="00F0042E">
        <w:rPr>
          <w:rFonts w:ascii="Arial" w:hAnsi="Arial" w:cs="Arial"/>
          <w:sz w:val="20"/>
          <w:szCs w:val="20"/>
        </w:rPr>
        <w:t>Пройти оболочку</w:t>
      </w:r>
      <w:r w:rsidR="00992FA0">
        <w:rPr>
          <w:rFonts w:ascii="Arial" w:hAnsi="Arial" w:cs="Arial"/>
          <w:sz w:val="20"/>
          <w:szCs w:val="20"/>
        </w:rPr>
        <w:t xml:space="preserve">/ защитный барьер, </w:t>
      </w:r>
      <w:r w:rsidRPr="00F0042E">
        <w:rPr>
          <w:rFonts w:ascii="Arial" w:hAnsi="Arial" w:cs="Arial"/>
          <w:sz w:val="20"/>
          <w:szCs w:val="20"/>
        </w:rPr>
        <w:t xml:space="preserve">т.е. как-то стать для организации достаточно «своим», чтобы </w:t>
      </w:r>
      <w:r w:rsidR="00992FA0">
        <w:rPr>
          <w:rFonts w:ascii="Arial" w:hAnsi="Arial" w:cs="Arial"/>
          <w:sz w:val="20"/>
          <w:szCs w:val="20"/>
        </w:rPr>
        <w:t xml:space="preserve">иметь возможность убрать старые ориентиры и внести новые. </w:t>
      </w:r>
    </w:p>
    <w:p w14:paraId="10977710" w14:textId="60BDCFF1" w:rsidR="001B61A2" w:rsidRPr="00F0042E" w:rsidRDefault="00F0042E" w:rsidP="00F0042E">
      <w:pPr>
        <w:pStyle w:val="a3"/>
        <w:numPr>
          <w:ilvl w:val="0"/>
          <w:numId w:val="3"/>
        </w:numPr>
        <w:spacing w:after="0" w:line="276" w:lineRule="auto"/>
        <w:rPr>
          <w:rFonts w:ascii="Arial" w:hAnsi="Arial" w:cs="Arial"/>
          <w:sz w:val="20"/>
          <w:szCs w:val="20"/>
        </w:rPr>
      </w:pPr>
      <w:r w:rsidRPr="00F0042E">
        <w:rPr>
          <w:rFonts w:ascii="Arial" w:hAnsi="Arial" w:cs="Arial"/>
          <w:sz w:val="20"/>
          <w:szCs w:val="20"/>
        </w:rPr>
        <w:t>Удерживать целое, пока идет процесс становления и адаптации к новым ориентирам</w:t>
      </w:r>
      <w:r w:rsidR="00992FA0">
        <w:rPr>
          <w:rFonts w:ascii="Arial" w:hAnsi="Arial" w:cs="Arial"/>
          <w:sz w:val="20"/>
          <w:szCs w:val="20"/>
        </w:rPr>
        <w:t>, не давая организации развалиться.</w:t>
      </w:r>
      <w:r w:rsidRPr="00F0042E">
        <w:rPr>
          <w:rFonts w:ascii="Arial" w:hAnsi="Arial" w:cs="Arial"/>
          <w:sz w:val="20"/>
          <w:szCs w:val="20"/>
        </w:rPr>
        <w:t xml:space="preserve">   </w:t>
      </w:r>
    </w:p>
    <w:p w14:paraId="692FD120" w14:textId="77777777" w:rsidR="00992FA0" w:rsidRDefault="00992FA0" w:rsidP="00965F33">
      <w:pPr>
        <w:spacing w:after="0" w:line="276" w:lineRule="auto"/>
        <w:rPr>
          <w:rFonts w:ascii="Arial" w:hAnsi="Arial" w:cs="Arial"/>
          <w:sz w:val="20"/>
          <w:szCs w:val="20"/>
        </w:rPr>
      </w:pPr>
    </w:p>
    <w:p w14:paraId="4F5C54B4" w14:textId="338B6724" w:rsidR="001B61A2" w:rsidRDefault="00992FA0" w:rsidP="00965F33">
      <w:pPr>
        <w:spacing w:after="0" w:line="276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И, видимо, думать, как сделать этот процесс единовременным или синхронизированным во времени для критической массы участников. Иначе, попытка поочередно делать ориентацию, участникам организации приводит к тому, что пока ты ориентируешь одного другие, ранее ориентированные по-новому, выравниваются на старые ориентиры. </w:t>
      </w:r>
    </w:p>
    <w:p w14:paraId="135C6622" w14:textId="77777777" w:rsidR="00FC2758" w:rsidRDefault="00FC2758" w:rsidP="00965F33">
      <w:pPr>
        <w:spacing w:after="0" w:line="276" w:lineRule="auto"/>
        <w:rPr>
          <w:rFonts w:ascii="Arial" w:hAnsi="Arial" w:cs="Arial"/>
          <w:sz w:val="20"/>
          <w:szCs w:val="20"/>
        </w:rPr>
      </w:pPr>
    </w:p>
    <w:p w14:paraId="6F72E113" w14:textId="6A805D80" w:rsidR="00992FA0" w:rsidRDefault="00992FA0" w:rsidP="00965F33">
      <w:pPr>
        <w:spacing w:after="0" w:line="276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  <w:t>Так же важным</w:t>
      </w:r>
      <w:r w:rsidR="007324F7">
        <w:rPr>
          <w:rFonts w:ascii="Arial" w:hAnsi="Arial" w:cs="Arial"/>
          <w:sz w:val="20"/>
          <w:szCs w:val="20"/>
        </w:rPr>
        <w:t>,</w:t>
      </w:r>
      <w:r>
        <w:rPr>
          <w:rFonts w:ascii="Arial" w:hAnsi="Arial" w:cs="Arial"/>
          <w:sz w:val="20"/>
          <w:szCs w:val="20"/>
        </w:rPr>
        <w:t xml:space="preserve"> </w:t>
      </w:r>
      <w:r w:rsidR="00FC2758">
        <w:rPr>
          <w:rFonts w:ascii="Arial" w:hAnsi="Arial" w:cs="Arial"/>
          <w:sz w:val="20"/>
          <w:szCs w:val="20"/>
        </w:rPr>
        <w:t xml:space="preserve">в </w:t>
      </w:r>
      <w:proofErr w:type="gramStart"/>
      <w:r w:rsidR="00FC2758">
        <w:rPr>
          <w:rFonts w:ascii="Arial" w:hAnsi="Arial" w:cs="Arial"/>
          <w:sz w:val="20"/>
          <w:szCs w:val="20"/>
        </w:rPr>
        <w:t>способности</w:t>
      </w:r>
      <w:proofErr w:type="gramEnd"/>
      <w:r w:rsidR="00FC2758">
        <w:rPr>
          <w:rFonts w:ascii="Arial" w:hAnsi="Arial" w:cs="Arial"/>
          <w:sz w:val="20"/>
          <w:szCs w:val="20"/>
        </w:rPr>
        <w:t xml:space="preserve"> Ориентировать</w:t>
      </w:r>
      <w:r w:rsidR="007324F7">
        <w:rPr>
          <w:rFonts w:ascii="Arial" w:hAnsi="Arial" w:cs="Arial"/>
          <w:sz w:val="20"/>
          <w:szCs w:val="20"/>
        </w:rPr>
        <w:t>,</w:t>
      </w:r>
      <w:r w:rsidR="00FC2758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представляется </w:t>
      </w:r>
      <w:r w:rsidR="00FC2758">
        <w:rPr>
          <w:rFonts w:ascii="Arial" w:hAnsi="Arial" w:cs="Arial"/>
          <w:sz w:val="20"/>
          <w:szCs w:val="20"/>
        </w:rPr>
        <w:t xml:space="preserve">чувство </w:t>
      </w:r>
      <w:r>
        <w:rPr>
          <w:rFonts w:ascii="Arial" w:hAnsi="Arial" w:cs="Arial"/>
          <w:sz w:val="20"/>
          <w:szCs w:val="20"/>
        </w:rPr>
        <w:t>своевременност</w:t>
      </w:r>
      <w:r w:rsidR="00FC2758">
        <w:rPr>
          <w:rFonts w:ascii="Arial" w:hAnsi="Arial" w:cs="Arial"/>
          <w:sz w:val="20"/>
          <w:szCs w:val="20"/>
        </w:rPr>
        <w:t>и</w:t>
      </w:r>
      <w:r>
        <w:rPr>
          <w:rFonts w:ascii="Arial" w:hAnsi="Arial" w:cs="Arial"/>
          <w:sz w:val="20"/>
          <w:szCs w:val="20"/>
        </w:rPr>
        <w:t xml:space="preserve">. </w:t>
      </w:r>
      <w:r w:rsidR="00FC2758">
        <w:rPr>
          <w:rFonts w:ascii="Arial" w:hAnsi="Arial" w:cs="Arial"/>
          <w:sz w:val="20"/>
          <w:szCs w:val="20"/>
        </w:rPr>
        <w:t>Р</w:t>
      </w:r>
      <w:r>
        <w:rPr>
          <w:rFonts w:ascii="Arial" w:hAnsi="Arial" w:cs="Arial"/>
          <w:sz w:val="20"/>
          <w:szCs w:val="20"/>
        </w:rPr>
        <w:t xml:space="preserve">азные организации в разное время имеют разную «уязвимость» к внешнему ориентированию. Например, кризисные ситуации (когда кризис осознается во всей организации) </w:t>
      </w:r>
      <w:r w:rsidR="007324F7">
        <w:rPr>
          <w:rFonts w:ascii="Arial" w:hAnsi="Arial" w:cs="Arial"/>
          <w:sz w:val="20"/>
          <w:szCs w:val="20"/>
        </w:rPr>
        <w:t xml:space="preserve">часто </w:t>
      </w:r>
      <w:r>
        <w:rPr>
          <w:rFonts w:ascii="Arial" w:hAnsi="Arial" w:cs="Arial"/>
          <w:sz w:val="20"/>
          <w:szCs w:val="20"/>
        </w:rPr>
        <w:t xml:space="preserve">создает более пригодный момент для внедрения новых ориентиров. </w:t>
      </w:r>
    </w:p>
    <w:p w14:paraId="5216C526" w14:textId="77777777" w:rsidR="00992FA0" w:rsidRDefault="00992FA0" w:rsidP="00965F33">
      <w:pPr>
        <w:spacing w:after="0" w:line="276" w:lineRule="auto"/>
        <w:rPr>
          <w:rFonts w:ascii="Arial" w:hAnsi="Arial" w:cs="Arial"/>
          <w:sz w:val="20"/>
          <w:szCs w:val="20"/>
        </w:rPr>
      </w:pPr>
    </w:p>
    <w:p w14:paraId="7F3440FC" w14:textId="416AF41A" w:rsidR="00FC2758" w:rsidRDefault="00992FA0" w:rsidP="00FC2758">
      <w:pPr>
        <w:spacing w:after="0" w:line="276" w:lineRule="auto"/>
        <w:ind w:firstLine="708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lastRenderedPageBreak/>
        <w:t>И последнее говоря об ориентации дру</w:t>
      </w:r>
      <w:r w:rsidR="00FC2758">
        <w:rPr>
          <w:rFonts w:ascii="Arial" w:hAnsi="Arial" w:cs="Arial"/>
          <w:sz w:val="20"/>
          <w:szCs w:val="20"/>
        </w:rPr>
        <w:t>ги</w:t>
      </w:r>
      <w:r>
        <w:rPr>
          <w:rFonts w:ascii="Arial" w:hAnsi="Arial" w:cs="Arial"/>
          <w:sz w:val="20"/>
          <w:szCs w:val="20"/>
        </w:rPr>
        <w:t xml:space="preserve">х хочется помнить, что они разные. Если </w:t>
      </w:r>
      <w:r w:rsidR="00FC2758">
        <w:rPr>
          <w:rFonts w:ascii="Arial" w:hAnsi="Arial" w:cs="Arial"/>
          <w:sz w:val="20"/>
          <w:szCs w:val="20"/>
        </w:rPr>
        <w:t>ориентироваться</w:t>
      </w:r>
      <w:r>
        <w:rPr>
          <w:rFonts w:ascii="Arial" w:hAnsi="Arial" w:cs="Arial"/>
          <w:sz w:val="20"/>
          <w:szCs w:val="20"/>
        </w:rPr>
        <w:t xml:space="preserve"> на текст «Зорге», то есть как миниму</w:t>
      </w:r>
      <w:r w:rsidR="00FC2758">
        <w:rPr>
          <w:rFonts w:ascii="Arial" w:hAnsi="Arial" w:cs="Arial"/>
          <w:sz w:val="20"/>
          <w:szCs w:val="20"/>
        </w:rPr>
        <w:t>м</w:t>
      </w:r>
      <w:r>
        <w:rPr>
          <w:rFonts w:ascii="Arial" w:hAnsi="Arial" w:cs="Arial"/>
          <w:sz w:val="20"/>
          <w:szCs w:val="20"/>
        </w:rPr>
        <w:t xml:space="preserve"> три типа людей. И ориентация на </w:t>
      </w:r>
      <w:r w:rsidR="00FC2758">
        <w:rPr>
          <w:rFonts w:ascii="Arial" w:hAnsi="Arial" w:cs="Arial"/>
          <w:sz w:val="20"/>
          <w:szCs w:val="20"/>
        </w:rPr>
        <w:t>Трансцедентное важна только для «людей Пути». Для остальных достаточно «обычной» социальной ориентации. Которая, несмотря на свою простоту остается самой мощной. И как сложно ей сопротивляться демонстрирует твой пример про беседу с человеком, зовущим в США.</w:t>
      </w:r>
    </w:p>
    <w:p w14:paraId="38E6CDAB" w14:textId="77777777" w:rsidR="00FC2758" w:rsidRDefault="00FC2758" w:rsidP="00DF25E0">
      <w:pPr>
        <w:spacing w:after="0" w:line="276" w:lineRule="auto"/>
        <w:rPr>
          <w:rFonts w:ascii="Arial" w:hAnsi="Arial" w:cs="Arial"/>
          <w:sz w:val="20"/>
          <w:szCs w:val="20"/>
        </w:rPr>
      </w:pPr>
    </w:p>
    <w:p w14:paraId="7227648E" w14:textId="6D534A4A" w:rsidR="001978D0" w:rsidRDefault="00FC2758" w:rsidP="00FC2758">
      <w:pPr>
        <w:spacing w:after="0" w:line="276" w:lineRule="auto"/>
        <w:ind w:firstLine="708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Говоря же о «людях Пути» и формировании своей капсулы хочется научиться чувствовать их устремлённости к подлинному и трансцедентному. И объединятся с теми, с кем эти вектора со направлены. Кажется, на это же указывал Попов в тексте «Организация себя». Потому что, </w:t>
      </w:r>
      <w:proofErr w:type="gramStart"/>
      <w:r>
        <w:rPr>
          <w:rFonts w:ascii="Arial" w:hAnsi="Arial" w:cs="Arial"/>
          <w:sz w:val="20"/>
          <w:szCs w:val="20"/>
        </w:rPr>
        <w:t>если Ориентировать</w:t>
      </w:r>
      <w:proofErr w:type="gramEnd"/>
      <w:r>
        <w:rPr>
          <w:rFonts w:ascii="Arial" w:hAnsi="Arial" w:cs="Arial"/>
          <w:sz w:val="20"/>
          <w:szCs w:val="20"/>
        </w:rPr>
        <w:t xml:space="preserve"> человека </w:t>
      </w:r>
      <w:r w:rsidR="007324F7">
        <w:rPr>
          <w:rFonts w:ascii="Arial" w:hAnsi="Arial" w:cs="Arial"/>
          <w:sz w:val="20"/>
          <w:szCs w:val="20"/>
        </w:rPr>
        <w:t>П</w:t>
      </w:r>
      <w:r>
        <w:rPr>
          <w:rFonts w:ascii="Arial" w:hAnsi="Arial" w:cs="Arial"/>
          <w:sz w:val="20"/>
          <w:szCs w:val="20"/>
        </w:rPr>
        <w:t xml:space="preserve">ути (а такое возможно, если верить </w:t>
      </w:r>
      <w:r w:rsidR="007324F7">
        <w:rPr>
          <w:rFonts w:ascii="Arial" w:hAnsi="Arial" w:cs="Arial"/>
          <w:sz w:val="20"/>
          <w:szCs w:val="20"/>
        </w:rPr>
        <w:t>«</w:t>
      </w:r>
      <w:r>
        <w:rPr>
          <w:rFonts w:ascii="Arial" w:hAnsi="Arial" w:cs="Arial"/>
          <w:sz w:val="20"/>
          <w:szCs w:val="20"/>
        </w:rPr>
        <w:t>Зорге</w:t>
      </w:r>
      <w:r w:rsidR="007324F7">
        <w:rPr>
          <w:rFonts w:ascii="Arial" w:hAnsi="Arial" w:cs="Arial"/>
          <w:sz w:val="20"/>
          <w:szCs w:val="20"/>
        </w:rPr>
        <w:t>»</w:t>
      </w:r>
      <w:r>
        <w:rPr>
          <w:rFonts w:ascii="Arial" w:hAnsi="Arial" w:cs="Arial"/>
          <w:sz w:val="20"/>
          <w:szCs w:val="20"/>
        </w:rPr>
        <w:t>), то такая смена ориентации может привести к глубокой перестройке человека. И как следствие, в караване может оказаться верблюд, который в нужный момент не сможет вывести к воде, так как был переориентирован на поис</w:t>
      </w:r>
      <w:r w:rsidR="007324F7">
        <w:rPr>
          <w:rFonts w:ascii="Arial" w:hAnsi="Arial" w:cs="Arial"/>
          <w:sz w:val="20"/>
          <w:szCs w:val="20"/>
        </w:rPr>
        <w:t>к, например, трюфелей</w:t>
      </w:r>
      <w:r>
        <w:rPr>
          <w:rFonts w:ascii="Arial" w:hAnsi="Arial" w:cs="Arial"/>
          <w:sz w:val="20"/>
          <w:szCs w:val="20"/>
        </w:rPr>
        <w:t xml:space="preserve">. </w:t>
      </w:r>
    </w:p>
    <w:p w14:paraId="69260E5C" w14:textId="77777777" w:rsidR="001978D0" w:rsidRDefault="001978D0" w:rsidP="00DF25E0">
      <w:pPr>
        <w:spacing w:after="0" w:line="276" w:lineRule="auto"/>
        <w:rPr>
          <w:rFonts w:ascii="Arial" w:hAnsi="Arial" w:cs="Arial"/>
          <w:sz w:val="20"/>
          <w:szCs w:val="20"/>
        </w:rPr>
      </w:pPr>
    </w:p>
    <w:p w14:paraId="546C3E47" w14:textId="60C7FD3E" w:rsidR="00992FA0" w:rsidRPr="00DF25E0" w:rsidRDefault="00992FA0" w:rsidP="00DF25E0">
      <w:pPr>
        <w:spacing w:after="0" w:line="276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Спасибо за интересный и многослойный текст и возможность размышлять над сочетанием Ориентации и </w:t>
      </w:r>
      <w:r w:rsidR="007324F7">
        <w:rPr>
          <w:rFonts w:ascii="Arial" w:hAnsi="Arial" w:cs="Arial"/>
          <w:sz w:val="20"/>
          <w:szCs w:val="20"/>
        </w:rPr>
        <w:t xml:space="preserve">Организации. </w:t>
      </w:r>
    </w:p>
    <w:p w14:paraId="073036BD" w14:textId="77777777" w:rsidR="00DF25E0" w:rsidRPr="00DF25E0" w:rsidRDefault="00DF25E0" w:rsidP="00DF25E0">
      <w:pPr>
        <w:spacing w:after="0" w:line="276" w:lineRule="auto"/>
        <w:rPr>
          <w:rFonts w:ascii="Arial" w:hAnsi="Arial" w:cs="Arial"/>
          <w:sz w:val="20"/>
          <w:szCs w:val="20"/>
        </w:rPr>
      </w:pPr>
    </w:p>
    <w:p w14:paraId="5FB0B79E" w14:textId="77777777" w:rsidR="00DF25E0" w:rsidRPr="00DF25E0" w:rsidRDefault="00DF25E0" w:rsidP="00DF25E0">
      <w:pPr>
        <w:spacing w:after="0" w:line="276" w:lineRule="auto"/>
        <w:rPr>
          <w:rFonts w:ascii="Arial" w:hAnsi="Arial" w:cs="Arial"/>
          <w:sz w:val="20"/>
          <w:szCs w:val="20"/>
        </w:rPr>
      </w:pPr>
    </w:p>
    <w:sectPr w:rsidR="00DF25E0" w:rsidRPr="00DF25E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BD2D84"/>
    <w:multiLevelType w:val="hybridMultilevel"/>
    <w:tmpl w:val="378440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A81272D"/>
    <w:multiLevelType w:val="hybridMultilevel"/>
    <w:tmpl w:val="6F9C15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8CE51BD"/>
    <w:multiLevelType w:val="hybridMultilevel"/>
    <w:tmpl w:val="0F5EE3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6004711">
    <w:abstractNumId w:val="1"/>
  </w:num>
  <w:num w:numId="2" w16cid:durableId="624040645">
    <w:abstractNumId w:val="0"/>
  </w:num>
  <w:num w:numId="3" w16cid:durableId="2757968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grammar="clean"/>
  <w:attachedTemplate r:id="rId1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8D0"/>
    <w:rsid w:val="00082A2E"/>
    <w:rsid w:val="001978D0"/>
    <w:rsid w:val="001B61A2"/>
    <w:rsid w:val="007324F7"/>
    <w:rsid w:val="007D329F"/>
    <w:rsid w:val="008A5629"/>
    <w:rsid w:val="00965F33"/>
    <w:rsid w:val="00992FA0"/>
    <w:rsid w:val="009F76D5"/>
    <w:rsid w:val="00B4679C"/>
    <w:rsid w:val="00DE3223"/>
    <w:rsid w:val="00DF25E0"/>
    <w:rsid w:val="00F0042E"/>
    <w:rsid w:val="00FA4025"/>
    <w:rsid w:val="00FC2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CF2035"/>
  <w15:chartTrackingRefBased/>
  <w15:docId w15:val="{D7D713E6-637E-467F-AE13-D3A9A0818F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82A2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sfve\Documents\&#1053;&#1072;&#1089;&#1090;&#1088;&#1072;&#1080;&#1074;&#1072;&#1077;&#1084;&#1099;&#1077;%20&#1096;&#1072;&#1073;&#1083;&#1086;&#1085;&#1099;%20Office\Doc1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Doc1.dotx</Template>
  <TotalTime>72</TotalTime>
  <Pages>2</Pages>
  <Words>670</Words>
  <Characters>3824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Frolov Andrey</dc:creator>
  <cp:keywords/>
  <dc:description/>
  <cp:lastModifiedBy>Frolov Andrey</cp:lastModifiedBy>
  <cp:revision>4</cp:revision>
  <dcterms:created xsi:type="dcterms:W3CDTF">2026-06-15T18:38:00Z</dcterms:created>
  <dcterms:modified xsi:type="dcterms:W3CDTF">2026-06-15T20:46:00Z</dcterms:modified>
</cp:coreProperties>
</file>