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onsolas" w:cs="Consolas" w:eastAsia="Consolas" w:hAnsi="Consolas"/>
          <w:b/>
          <w:bCs/>
          <w:color w:val="14532D"/>
          <w:sz w:val="20"/>
          <w:szCs w:val="20"/>
        </w:rPr>
        <w:t xml:space="preserve">AEPAX ENGINEERING</w:t>
      </w: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0B1410"/>
          <w:sz w:val="48"/>
          <w:szCs w:val="48"/>
        </w:rPr>
        <w:t xml:space="preserve">Website Authoring Guide</w:t>
      </w:r>
    </w:p>
    <w:p>
      <w:pPr>
        <w:spacing w:after="180" w:before="80"/>
      </w:pPr>
      <w:r>
        <w:rPr>
          <w:rFonts w:ascii="Calibri" w:cs="Calibri" w:eastAsia="Calibri" w:hAnsi="Calibri"/>
          <w:color w:val="5A6660"/>
          <w:sz w:val="22"/>
          <w:szCs w:val="22"/>
        </w:rPr>
        <w:t xml:space="preserve">A practical guide to editing the Aepax Engineering website: what each file does, how to add content, change copy, swap images, add new sections, and avoid common mistakes.</w:t>
      </w:r>
    </w:p>
    <w:p>
      <w:pPr>
        <w:spacing w:after="80" w:before="80"/>
      </w:pPr>
      <w:r>
        <w:rPr>
          <w:rFonts w:ascii="Calibri" w:cs="Calibri" w:eastAsia="Calibri" w:hAnsi="Calibri"/>
          <w:color w:val="5A6660"/>
          <w:sz w:val="22"/>
          <w:szCs w:val="22"/>
        </w:rPr>
        <w:t xml:space="preserve">This guide assumes basic familiarity with HTML and CSS. You don't need a build step — every change is a plain text edit and a save.</w:t>
      </w:r>
    </w:p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1.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5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aepax-site/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├── index.html          ← all page content (HTML structure)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├── styles.css          ← all visual styling (colors, layout, animations)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├── script.js           ← interactive behaviour (nav, theme, reveals)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├── AUTHORING-GUIDE.md  ← this document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└── assets/             ← images and downloadable flyers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8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goes in it</w:t>
            </w:r>
          </w:p>
        </w:tc>
        <w:tc>
          <w:tcPr>
            <w:tcW w:type="dxa" w:w="388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does NOT go in it</w:t>
            </w:r>
          </w:p>
        </w:tc>
      </w:tr>
      <w:tr>
        <w:tc>
          <w:tcPr>
            <w:tcW w:type="dxa" w:w="1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88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Sections, text, links, images, buttons</w:t>
            </w:r>
          </w:p>
        </w:tc>
        <w:tc>
          <w:tcPr>
            <w:tcW w:type="dxa" w:w="388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Colors, spacing, fonts (those live in CSS)</w:t>
            </w:r>
          </w:p>
        </w:tc>
      </w:tr>
      <w:tr>
        <w:tc>
          <w:tcPr>
            <w:tcW w:type="dxa" w:w="1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styles.css</w:t>
            </w:r>
          </w:p>
        </w:tc>
        <w:tc>
          <w:tcPr>
            <w:tcW w:type="dxa" w:w="388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visual design</w:t>
            </w:r>
          </w:p>
        </w:tc>
        <w:tc>
          <w:tcPr>
            <w:tcW w:type="dxa" w:w="388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Content, copy, or anything users read</w:t>
            </w:r>
          </w:p>
        </w:tc>
      </w:tr>
      <w:tr>
        <w:tc>
          <w:tcPr>
            <w:tcW w:type="dxa" w:w="1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script.js</w:t>
            </w:r>
          </w:p>
        </w:tc>
        <w:tc>
          <w:tcPr>
            <w:tcW w:type="dxa" w:w="388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Behaviour: toggles, scroll effects</w:t>
            </w:r>
          </w:p>
        </w:tc>
        <w:tc>
          <w:tcPr>
            <w:tcW w:type="dxa" w:w="388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design (use CSS)</w:t>
            </w:r>
          </w:p>
        </w:tc>
      </w:tr>
      <w:tr>
        <w:tc>
          <w:tcPr>
            <w:tcW w:type="dxa" w:w="1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assets/</w:t>
            </w:r>
          </w:p>
        </w:tc>
        <w:tc>
          <w:tcPr>
            <w:tcW w:type="dxa" w:w="388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Images, PDFs, downloadable files</w:t>
            </w:r>
          </w:p>
        </w:tc>
        <w:tc>
          <w:tcPr>
            <w:tcW w:type="dxa" w:w="388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Anything not served directly to the browser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4532D"/>
          <w:sz w:val="22"/>
          <w:szCs w:val="22"/>
        </w:rPr>
        <w:t xml:space="preserve">Rule of thumb: </w:t>
      </w:r>
      <w:r>
        <w:rPr>
          <w:rFonts w:ascii="Calibri" w:cs="Calibri" w:eastAsia="Calibri" w:hAnsi="Calibri"/>
          <w:sz w:val="22"/>
          <w:szCs w:val="22"/>
        </w:rPr>
        <w:t xml:space="preserve">if you're changing what the page says, edit </w:t>
      </w:r>
      <w:r>
        <w:rPr>
          <w:rFonts w:ascii="Consolas" w:cs="Consolas" w:eastAsia="Consolas" w:hAnsi="Consolas"/>
          <w:sz w:val="22"/>
          <w:szCs w:val="22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. If you're changing how it looks, edit </w:t>
      </w:r>
      <w:r>
        <w:rPr>
          <w:rFonts w:ascii="Consolas" w:cs="Consolas" w:eastAsia="Consolas" w:hAnsi="Consolas"/>
          <w:sz w:val="22"/>
          <w:szCs w:val="22"/>
        </w:rPr>
        <w:t xml:space="preserve">styles.css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2. The design system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Colors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Defined in styles.css at the top. Always use these tokens — never hardcode hex values, or your colors won't adapt to dark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--bg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--bg-alt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Alternating section backgrounds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--bg-dark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section, footer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--bg-elev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Cards, panels, the nav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--forest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brand color, buttons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--gold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Accent — use sparingly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--ink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Headings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--text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copy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--muted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text, labels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--line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Dividers, borders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IBM Plex Sans</w:t>
      </w:r>
      <w:r>
        <w:rPr>
          <w:rFonts w:ascii="Calibri" w:cs="Calibri" w:eastAsia="Calibri" w:hAnsi="Calibri"/>
          <w:sz w:val="22"/>
          <w:szCs w:val="22"/>
        </w:rPr>
        <w:t xml:space="preserve"> — body, headings, everything readable.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IBM Plex Mono</w:t>
      </w:r>
      <w:r>
        <w:rPr>
          <w:rFonts w:ascii="Calibri" w:cs="Calibri" w:eastAsia="Calibri" w:hAnsi="Calibri"/>
          <w:sz w:val="22"/>
          <w:szCs w:val="22"/>
        </w:rPr>
        <w:t xml:space="preserve"> — labels, numbers, IDs, technical metadata. Apply with class </w:t>
      </w:r>
      <w:r>
        <w:rPr>
          <w:rFonts w:ascii="Consolas" w:cs="Consolas" w:eastAsia="Consolas" w:hAnsi="Consolas"/>
          <w:sz w:val="22"/>
          <w:szCs w:val="22"/>
        </w:rPr>
        <w:t xml:space="preserve">label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Animation primitives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Use these instead of inventing new durations. Consistency over cleverness.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5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--ease-out: cubic-bezier(0.22, 0.61, 0.36, 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--t-fast: 0.18s;   /* hovers, color shifts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--t-med:  0.35s;   /* card lifts, theme switch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--t-slow: 0.6s;    /* reveals, image scale */</w:t>
            </w:r>
          </w:p>
        </w:tc>
      </w:tr>
    </w:tbl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3. Daily edits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Change a phone number or email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Find this pattern in </w:t>
      </w:r>
      <w:r>
        <w:rPr>
          <w:rFonts w:ascii="Consolas" w:cs="Consolas" w:eastAsia="Consolas" w:hAnsi="Consolas"/>
          <w:sz w:val="22"/>
          <w:szCs w:val="22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5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&lt;a class="contact-row" href="tel:+260967355883"&gt;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&lt;div class="contact-row-value"&gt;+260 967 355 883&lt;/div&gt;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14532D"/>
          <w:sz w:val="22"/>
          <w:szCs w:val="22"/>
        </w:rPr>
        <w:t xml:space="preserve">Update both</w:t>
      </w:r>
      <w:r>
        <w:rPr>
          <w:rFonts w:ascii="Calibri" w:cs="Calibri" w:eastAsia="Calibri" w:hAnsi="Calibri"/>
          <w:sz w:val="22"/>
          <w:szCs w:val="22"/>
        </w:rPr>
        <w:t xml:space="preserve"> the </w:t>
      </w:r>
      <w:r>
        <w:rPr>
          <w:rFonts w:ascii="Consolas" w:cs="Consolas" w:eastAsia="Consolas" w:hAnsi="Consolas"/>
          <w:sz w:val="22"/>
          <w:szCs w:val="22"/>
        </w:rPr>
        <w:t xml:space="preserve">href</w:t>
      </w:r>
      <w:r>
        <w:rPr>
          <w:rFonts w:ascii="Calibri" w:cs="Calibri" w:eastAsia="Calibri" w:hAnsi="Calibri"/>
          <w:sz w:val="22"/>
          <w:szCs w:val="22"/>
        </w:rPr>
        <w:t xml:space="preserve"> (machine-readable, no spaces or dashes) and the displayed text. Same pattern for </w:t>
      </w:r>
      <w:r>
        <w:rPr>
          <w:rFonts w:ascii="Consolas" w:cs="Consolas" w:eastAsia="Consolas" w:hAnsi="Consolas"/>
          <w:sz w:val="22"/>
          <w:szCs w:val="22"/>
        </w:rPr>
        <w:t xml:space="preserve">mailto:</w:t>
      </w:r>
      <w:r>
        <w:rPr>
          <w:rFonts w:ascii="Calibri" w:cs="Calibri" w:eastAsia="Calibri" w:hAnsi="Calibri"/>
          <w:sz w:val="22"/>
          <w:szCs w:val="22"/>
        </w:rPr>
        <w:t xml:space="preserve"> links.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Change body copy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Search for the text in index.html, replace it. That's it.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Update the hero headline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Find </w:t>
      </w:r>
      <w:r>
        <w:rPr>
          <w:rFonts w:ascii="Consolas" w:cs="Consolas" w:eastAsia="Consolas" w:hAnsi="Consolas"/>
          <w:sz w:val="22"/>
          <w:szCs w:val="22"/>
        </w:rPr>
        <w:t xml:space="preserve">&lt;h1&gt;</w:t>
      </w:r>
      <w:r>
        <w:rPr>
          <w:rFonts w:ascii="Calibri" w:cs="Calibri" w:eastAsia="Calibri" w:hAnsi="Calibri"/>
          <w:sz w:val="22"/>
          <w:szCs w:val="22"/>
        </w:rPr>
        <w:t xml:space="preserve"> in the hero section. The </w:t>
      </w:r>
      <w:r>
        <w:rPr>
          <w:rFonts w:ascii="Consolas" w:cs="Consolas" w:eastAsia="Consolas" w:hAnsi="Consolas"/>
          <w:sz w:val="22"/>
          <w:szCs w:val="22"/>
        </w:rPr>
        <w:t xml:space="preserve">&lt;span class="accent"&gt;</w:t>
      </w:r>
      <w:r>
        <w:rPr>
          <w:rFonts w:ascii="Calibri" w:cs="Calibri" w:eastAsia="Calibri" w:hAnsi="Calibri"/>
          <w:sz w:val="22"/>
          <w:szCs w:val="22"/>
        </w:rPr>
        <w:t xml:space="preserve"> styles wrapped words in brand green — use it sparingly, one accent per headline.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Update the at-a-glance stats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Find </w:t>
      </w:r>
      <w:r>
        <w:rPr>
          <w:rFonts w:ascii="Consolas" w:cs="Consolas" w:eastAsia="Consolas" w:hAnsi="Consolas"/>
          <w:sz w:val="22"/>
          <w:szCs w:val="22"/>
        </w:rPr>
        <w:t xml:space="preserve">&lt;aside class="hero-stats"&gt;</w:t>
      </w:r>
      <w:r>
        <w:rPr>
          <w:rFonts w:ascii="Calibri" w:cs="Calibri" w:eastAsia="Calibri" w:hAnsi="Calibri"/>
          <w:sz w:val="22"/>
          <w:szCs w:val="22"/>
        </w:rPr>
        <w:t xml:space="preserve">. Each stat is a </w:t>
      </w:r>
      <w:r>
        <w:rPr>
          <w:rFonts w:ascii="Consolas" w:cs="Consolas" w:eastAsia="Consolas" w:hAnsi="Consolas"/>
          <w:sz w:val="22"/>
          <w:szCs w:val="22"/>
        </w:rPr>
        <w:t xml:space="preserve">.stat-row</w:t>
      </w:r>
      <w:r>
        <w:rPr>
          <w:rFonts w:ascii="Calibri" w:cs="Calibri" w:eastAsia="Calibri" w:hAnsi="Calibri"/>
          <w:sz w:val="22"/>
          <w:szCs w:val="22"/>
        </w:rPr>
        <w:t xml:space="preserve">. The number animates on page load. Keep numbers short (e.g. 05, 360°, 01) — they're styled large.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Update structured data (SEO)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 the </w:t>
      </w:r>
      <w:r>
        <w:rPr>
          <w:rFonts w:ascii="Consolas" w:cs="Consolas" w:eastAsia="Consolas" w:hAnsi="Consolas"/>
          <w:sz w:val="22"/>
          <w:szCs w:val="22"/>
        </w:rPr>
        <w:t xml:space="preserve">&lt;head&gt;</w:t>
      </w:r>
      <w:r>
        <w:rPr>
          <w:rFonts w:ascii="Calibri" w:cs="Calibri" w:eastAsia="Calibri" w:hAnsi="Calibri"/>
          <w:sz w:val="22"/>
          <w:szCs w:val="22"/>
        </w:rPr>
        <w:t xml:space="preserve"> of index.html there's a </w:t>
      </w:r>
      <w:r>
        <w:rPr>
          <w:rFonts w:ascii="Consolas" w:cs="Consolas" w:eastAsia="Consolas" w:hAnsi="Consolas"/>
          <w:sz w:val="22"/>
          <w:szCs w:val="22"/>
        </w:rPr>
        <w:t xml:space="preserve">&lt;script type="application/ld+json"&gt;</w:t>
      </w:r>
      <w:r>
        <w:rPr>
          <w:rFonts w:ascii="Calibri" w:cs="Calibri" w:eastAsia="Calibri" w:hAnsi="Calibri"/>
          <w:sz w:val="22"/>
          <w:szCs w:val="22"/>
        </w:rPr>
        <w:t xml:space="preserve"> block. Update the phone, email, URL, and description here whenever they change on the site itself, or Google's knowledge panel will go stale.</w:t>
      </w:r>
    </w:p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4. Adding content to existing sections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Add a service line item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Find the relevant </w:t>
      </w:r>
      <w:r>
        <w:rPr>
          <w:rFonts w:ascii="Consolas" w:cs="Consolas" w:eastAsia="Consolas" w:hAnsi="Consolas"/>
          <w:sz w:val="22"/>
          <w:szCs w:val="22"/>
        </w:rPr>
        <w:t xml:space="preserve">&lt;article class="service"&gt;</w:t>
      </w:r>
      <w:r>
        <w:rPr>
          <w:rFonts w:ascii="Calibri" w:cs="Calibri" w:eastAsia="Calibri" w:hAnsi="Calibri"/>
          <w:sz w:val="22"/>
          <w:szCs w:val="22"/>
        </w:rPr>
        <w:t xml:space="preserve"> (Civil, Electrical, etc.). Each bullet is a </w:t>
      </w:r>
      <w:r>
        <w:rPr>
          <w:rFonts w:ascii="Consolas" w:cs="Consolas" w:eastAsia="Consolas" w:hAnsi="Consolas"/>
          <w:sz w:val="22"/>
          <w:szCs w:val="22"/>
        </w:rPr>
        <w:t xml:space="preserve">&lt;li&gt;</w:t>
      </w:r>
      <w:r>
        <w:rPr>
          <w:rFonts w:ascii="Calibri" w:cs="Calibri" w:eastAsia="Calibri" w:hAnsi="Calibri"/>
          <w:sz w:val="22"/>
          <w:szCs w:val="22"/>
        </w:rPr>
        <w:t xml:space="preserve"> inside the </w:t>
      </w:r>
      <w:r>
        <w:rPr>
          <w:rFonts w:ascii="Consolas" w:cs="Consolas" w:eastAsia="Consolas" w:hAnsi="Consolas"/>
          <w:sz w:val="22"/>
          <w:szCs w:val="22"/>
        </w:rPr>
        <w:t xml:space="preserve">&lt;ul&gt;</w:t>
      </w:r>
      <w:r>
        <w:rPr>
          <w:rFonts w:ascii="Calibri" w:cs="Calibri" w:eastAsia="Calibri" w:hAnsi="Calibri"/>
          <w:sz w:val="22"/>
          <w:szCs w:val="22"/>
        </w:rPr>
        <w:t xml:space="preserve">. Add a new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5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&lt;li&gt;Your new service line&lt;/li&gt;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dash bullet, spacing, and color come from CSS automatically.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Add a principle (About section)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Find </w:t>
      </w:r>
      <w:r>
        <w:rPr>
          <w:rFonts w:ascii="Consolas" w:cs="Consolas" w:eastAsia="Consolas" w:hAnsi="Consolas"/>
          <w:sz w:val="22"/>
          <w:szCs w:val="22"/>
        </w:rPr>
        <w:t xml:space="preserve">&lt;div class="principles reveal stagger"&gt;</w:t>
      </w:r>
      <w:r>
        <w:rPr>
          <w:rFonts w:ascii="Calibri" w:cs="Calibri" w:eastAsia="Calibri" w:hAnsi="Calibri"/>
          <w:sz w:val="22"/>
          <w:szCs w:val="22"/>
        </w:rPr>
        <w:t xml:space="preserve">. Copy a </w:t>
      </w:r>
      <w:r>
        <w:rPr>
          <w:rFonts w:ascii="Consolas" w:cs="Consolas" w:eastAsia="Consolas" w:hAnsi="Consolas"/>
          <w:sz w:val="22"/>
          <w:szCs w:val="22"/>
        </w:rPr>
        <w:t xml:space="preserve">.principle</w:t>
      </w:r>
      <w:r>
        <w:rPr>
          <w:rFonts w:ascii="Calibri" w:cs="Calibri" w:eastAsia="Calibri" w:hAnsi="Calibri"/>
          <w:sz w:val="22"/>
          <w:szCs w:val="22"/>
        </w:rPr>
        <w:t xml:space="preserve"> block and paste it as a new sibling: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5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&lt;div class="principle"&gt;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&lt;span class="principle-num"&gt;05&lt;/span&gt;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&lt;h3&gt;Your principle title&lt;/h3&gt;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&lt;p&gt;One or two sentences describing it.&lt;/p&gt;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Update the number. The layout looks best with 3, 4, or 6 principles (so rows fill evenly).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Add a workflow phase (Approach section)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Copy a </w:t>
      </w:r>
      <w:r>
        <w:rPr>
          <w:rFonts w:ascii="Consolas" w:cs="Consolas" w:eastAsia="Consolas" w:hAnsi="Consolas"/>
          <w:sz w:val="22"/>
          <w:szCs w:val="22"/>
        </w:rPr>
        <w:t xml:space="preserve">&lt;div class="step"&gt;</w:t>
      </w:r>
      <w:r>
        <w:rPr>
          <w:rFonts w:ascii="Calibri" w:cs="Calibri" w:eastAsia="Calibri" w:hAnsi="Calibri"/>
          <w:sz w:val="22"/>
          <w:szCs w:val="22"/>
        </w:rPr>
        <w:t xml:space="preserve"> and edit. </w:t>
      </w:r>
      <w:r>
        <w:rPr>
          <w:rFonts w:ascii="Calibri" w:cs="Calibri" w:eastAsia="Calibri" w:hAnsi="Calibri"/>
          <w:b/>
          <w:bCs/>
          <w:color w:val="14532D"/>
          <w:sz w:val="22"/>
          <w:szCs w:val="22"/>
        </w:rPr>
        <w:t xml:space="preserve">Important: </w:t>
      </w:r>
      <w:r>
        <w:rPr>
          <w:rFonts w:ascii="Calibri" w:cs="Calibri" w:eastAsia="Calibri" w:hAnsi="Calibri"/>
          <w:sz w:val="22"/>
          <w:szCs w:val="22"/>
        </w:rPr>
        <w:t xml:space="preserve">the grid is set to 4 columns. To support any number of steps, change the CSS: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5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/* Old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.steps { grid-template-columns: repeat(4, 1fr);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/* New, for any number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.steps { grid-template-columns: repeat(auto-fit, minmax(220px, 1fr)); }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Add a new downloadable flyer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Two steps.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4532D"/>
          <w:sz w:val="22"/>
          <w:szCs w:val="22"/>
        </w:rPr>
        <w:t xml:space="preserve">Step 1.</w:t>
      </w:r>
      <w:r>
        <w:rPr>
          <w:rFonts w:ascii="Calibri" w:cs="Calibri" w:eastAsia="Calibri" w:hAnsi="Calibri"/>
          <w:sz w:val="22"/>
          <w:szCs w:val="22"/>
        </w:rPr>
        <w:t xml:space="preserve"> Drop the file into </w:t>
      </w:r>
      <w:r>
        <w:rPr>
          <w:rFonts w:ascii="Consolas" w:cs="Consolas" w:eastAsia="Consolas" w:hAnsi="Consolas"/>
          <w:sz w:val="22"/>
          <w:szCs w:val="22"/>
        </w:rPr>
        <w:t xml:space="preserve">assets/</w:t>
      </w:r>
      <w:r>
        <w:rPr>
          <w:rFonts w:ascii="Calibri" w:cs="Calibri" w:eastAsia="Calibri" w:hAnsi="Calibri"/>
          <w:sz w:val="22"/>
          <w:szCs w:val="22"/>
        </w:rPr>
        <w:t xml:space="preserve">. Use a clear filename, no spaces: </w:t>
      </w:r>
      <w:r>
        <w:rPr>
          <w:rFonts w:ascii="Consolas" w:cs="Consolas" w:eastAsia="Consolas" w:hAnsi="Consolas"/>
          <w:sz w:val="22"/>
          <w:szCs w:val="22"/>
        </w:rPr>
        <w:t xml:space="preserve">aepax-civil-flyer.pdf</w:t>
      </w:r>
      <w:r>
        <w:rPr>
          <w:rFonts w:ascii="Calibri" w:cs="Calibri" w:eastAsia="Calibri" w:hAnsi="Calibri"/>
          <w:sz w:val="22"/>
          <w:szCs w:val="22"/>
        </w:rPr>
        <w:t xml:space="preserve">, not </w:t>
      </w:r>
      <w:r>
        <w:rPr>
          <w:rFonts w:ascii="Consolas" w:cs="Consolas" w:eastAsia="Consolas" w:hAnsi="Consolas"/>
          <w:sz w:val="22"/>
          <w:szCs w:val="22"/>
        </w:rPr>
        <w:t xml:space="preserve">Civil Flyer Final v2.pdf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4532D"/>
          <w:sz w:val="22"/>
          <w:szCs w:val="22"/>
        </w:rPr>
        <w:t xml:space="preserve">Step 2.</w:t>
      </w:r>
      <w:r>
        <w:rPr>
          <w:rFonts w:ascii="Calibri" w:cs="Calibri" w:eastAsia="Calibri" w:hAnsi="Calibri"/>
          <w:sz w:val="22"/>
          <w:szCs w:val="22"/>
        </w:rPr>
        <w:t xml:space="preserve"> Copy an existing </w:t>
      </w:r>
      <w:r>
        <w:rPr>
          <w:rFonts w:ascii="Consolas" w:cs="Consolas" w:eastAsia="Consolas" w:hAnsi="Consolas"/>
          <w:sz w:val="22"/>
          <w:szCs w:val="22"/>
        </w:rPr>
        <w:t xml:space="preserve">&lt;article class="flyer"&gt;</w:t>
      </w:r>
      <w:r>
        <w:rPr>
          <w:rFonts w:ascii="Calibri" w:cs="Calibri" w:eastAsia="Calibri" w:hAnsi="Calibri"/>
          <w:sz w:val="22"/>
          <w:szCs w:val="22"/>
        </w:rPr>
        <w:t xml:space="preserve"> block in the Resources section and edit: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5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&lt;article class="flyer"&gt;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&lt;div class="flyer-preview"&gt;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&lt;span class="flyer-spec"&gt;DOC.04 · PDF · A4&lt;/span&gt;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&lt;img src="assets/aepax-civil-preview.jpg"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   alt="Civil capability brief preview" loading="lazy" /&gt;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&lt;div class="flyer-body"&gt;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&lt;span class="flyer-tag"&gt;Civil · Capability brief&lt;/span&gt;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&lt;h3&gt;Civil engineering capabilities&lt;/h3&gt;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&lt;p&gt;Short description of what's in the flyer.&lt;/p&gt;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&lt;div class="flyer-downloads"&gt;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&lt;a class="flyer-dl" href="assets/aepax-civil-flyer.pdf"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   download="Aepax-Civil-Brief.pdf"&gt;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  Download PDF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&lt;/a&gt;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&lt;/article&gt;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Key things: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2"/>
          <w:szCs w:val="22"/>
        </w:rPr>
        <w:t xml:space="preserve">download=</w:t>
      </w:r>
      <w:r>
        <w:rPr>
          <w:rFonts w:ascii="Calibri" w:cs="Calibri" w:eastAsia="Calibri" w:hAnsi="Calibri"/>
          <w:sz w:val="22"/>
          <w:szCs w:val="22"/>
        </w:rPr>
        <w:t xml:space="preserve"> forces a clean filename regardless of how it's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For a PDF, export the first page as a JPG or PNG and use that as the preview 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2"/>
          <w:szCs w:val="22"/>
        </w:rPr>
        <w:t xml:space="preserve">loading="lazy"</w:t>
      </w:r>
      <w:r>
        <w:rPr>
          <w:rFonts w:ascii="Calibri" w:cs="Calibri" w:eastAsia="Calibri" w:hAnsi="Calibri"/>
          <w:sz w:val="22"/>
          <w:szCs w:val="22"/>
        </w:rPr>
        <w:t xml:space="preserve"> — always include it, so big images don't slow page load.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Add a contact channel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Find </w:t>
      </w:r>
      <w:r>
        <w:rPr>
          <w:rFonts w:ascii="Consolas" w:cs="Consolas" w:eastAsia="Consolas" w:hAnsi="Consolas"/>
          <w:sz w:val="22"/>
          <w:szCs w:val="22"/>
        </w:rPr>
        <w:t xml:space="preserve">&lt;div class="contact-channels"&gt;</w:t>
      </w:r>
      <w:r>
        <w:rPr>
          <w:rFonts w:ascii="Calibri" w:cs="Calibri" w:eastAsia="Calibri" w:hAnsi="Calibri"/>
          <w:sz w:val="22"/>
          <w:szCs w:val="22"/>
        </w:rPr>
        <w:t xml:space="preserve">. Copy a </w:t>
      </w:r>
      <w:r>
        <w:rPr>
          <w:rFonts w:ascii="Consolas" w:cs="Consolas" w:eastAsia="Consolas" w:hAnsi="Consolas"/>
          <w:sz w:val="22"/>
          <w:szCs w:val="22"/>
        </w:rPr>
        <w:t xml:space="preserve">&lt;a class="contact-row"&gt;</w:t>
      </w:r>
      <w:r>
        <w:rPr>
          <w:rFonts w:ascii="Calibri" w:cs="Calibri" w:eastAsia="Calibri" w:hAnsi="Calibri"/>
          <w:sz w:val="22"/>
          <w:szCs w:val="22"/>
        </w:rPr>
        <w:t xml:space="preserve"> and edit. Use the right URL scheme: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format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tel:+260967355883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mailto:hello@aepaxengineeringltd.com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WhatsApp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https://wa.me/260967355883  (no + sign)</w:t>
            </w:r>
          </w:p>
        </w:tc>
      </w:tr>
      <w:tr>
        <w:tc>
          <w:tcPr>
            <w:tcW w:type="dxa" w:w="22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LinkedIn</w:t>
            </w:r>
          </w:p>
        </w:tc>
        <w:tc>
          <w:tcPr>
            <w:tcW w:type="dxa" w:w="71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https://linkedin.com/company/...</w:t>
            </w:r>
          </w:p>
        </w:tc>
      </w:tr>
    </w:tbl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5. Adding a brand new section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Place the template below inside </w:t>
      </w:r>
      <w:r>
        <w:rPr>
          <w:rFonts w:ascii="Consolas" w:cs="Consolas" w:eastAsia="Consolas" w:hAnsi="Consolas"/>
          <w:sz w:val="22"/>
          <w:szCs w:val="22"/>
        </w:rPr>
        <w:t xml:space="preserve">&lt;main id="main"&gt;</w:t>
      </w:r>
      <w:r>
        <w:rPr>
          <w:rFonts w:ascii="Calibri" w:cs="Calibri" w:eastAsia="Calibri" w:hAnsi="Calibri"/>
          <w:sz w:val="22"/>
          <w:szCs w:val="22"/>
        </w:rPr>
        <w:t xml:space="preserve"> between two existing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5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&lt;!-- NEW SECTION --&gt;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&lt;section class="my-new-section" id="my-section-id"&gt;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&lt;div class="section-head"&gt;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&lt;div class="section-head-meta"&gt;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  &lt;span class="section-head-num"&gt;06 / Section Name&lt;/span&gt;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  &lt;span class="label"&gt;Subtitle here&lt;/span&gt;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&lt;div&gt;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  &lt;h2 class="section-title"&gt;Main heading of the section.&lt;/h2&gt;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  &lt;p class="section-sub"&gt;One or two sentences of context.&lt;/p&gt;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&lt;div class="reveal"&gt;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  &lt;!-- Section content here --&gt;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&lt;/section&gt;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Then add basic styling in styles.css: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5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.my-new-section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background: var(--bg-alt);   /* or var(--bg) for plain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border-top: 1px solid var(--line);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  border-bottom: 1px solid var(--line);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Finally, add the section to the nav: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5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410"/>
                <w:sz w:val="18"/>
                <w:szCs w:val="18"/>
              </w:rPr>
              <w:t xml:space="preserve">&lt;li&gt;&lt;a href="#my-section-id"&gt;My Section&lt;/a&gt;&lt;/li&gt;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5A6660"/>
          <w:sz w:val="22"/>
          <w:szCs w:val="22"/>
        </w:rPr>
        <w:t xml:space="preserve">The scroll-spy in </w:t>
      </w:r>
      <w:r>
        <w:rPr>
          <w:rFonts w:ascii="Consolas" w:cs="Consolas" w:eastAsia="Consolas" w:hAnsi="Consolas"/>
          <w:color w:val="5A6660"/>
          <w:sz w:val="22"/>
          <w:szCs w:val="22"/>
        </w:rPr>
        <w:t xml:space="preserve">script.js</w:t>
      </w:r>
      <w:r>
        <w:rPr>
          <w:rFonts w:ascii="Calibri" w:cs="Calibri" w:eastAsia="Calibri" w:hAnsi="Calibri"/>
          <w:color w:val="5A6660"/>
          <w:sz w:val="22"/>
          <w:szCs w:val="22"/>
        </w:rPr>
        <w:t xml:space="preserve"> will automatically highlight your new link when the section is in view.</w:t>
      </w:r>
    </w:p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6.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 in assets/</w:t>
            </w:r>
          </w:p>
        </w:tc>
        <w:tc>
          <w:tcPr>
            <w:tcW w:type="dxa" w:w="6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Keeps the structure tidy</w:t>
            </w:r>
          </w:p>
        </w:tc>
      </w:tr>
      <w:tr>
        <w:tc>
          <w:tcPr>
            <w:tcW w:type="dxa" w:w="3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Always add alt text</w:t>
            </w:r>
          </w:p>
        </w:tc>
        <w:tc>
          <w:tcPr>
            <w:tcW w:type="dxa" w:w="6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for screen readers and SEO</w:t>
            </w:r>
          </w:p>
        </w:tc>
      </w:tr>
      <w:tr>
        <w:tc>
          <w:tcPr>
            <w:tcW w:type="dxa" w:w="3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Always add loading="lazy"</w:t>
            </w:r>
          </w:p>
        </w:tc>
        <w:tc>
          <w:tcPr>
            <w:tcW w:type="dxa" w:w="6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Defers offscreen image downloads</w:t>
            </w:r>
          </w:p>
        </w:tc>
      </w:tr>
      <w:tr>
        <w:tc>
          <w:tcPr>
            <w:tcW w:type="dxa" w:w="3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JPG for photos</w:t>
            </w:r>
          </w:p>
        </w:tc>
        <w:tc>
          <w:tcPr>
            <w:tcW w:type="dxa" w:w="6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Smaller files</w:t>
            </w:r>
          </w:p>
        </w:tc>
      </w:tr>
      <w:tr>
        <w:tc>
          <w:tcPr>
            <w:tcW w:type="dxa" w:w="3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SVG for logos/diagrams</w:t>
            </w:r>
          </w:p>
        </w:tc>
        <w:tc>
          <w:tcPr>
            <w:tcW w:type="dxa" w:w="6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Scalable, tiny</w:t>
            </w:r>
          </w:p>
        </w:tc>
      </w:tr>
      <w:tr>
        <w:tc>
          <w:tcPr>
            <w:tcW w:type="dxa" w:w="3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PNG for screenshots</w:t>
            </w:r>
          </w:p>
        </w:tc>
        <w:tc>
          <w:tcPr>
            <w:tcW w:type="dxa" w:w="6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Lossless</w:t>
            </w:r>
          </w:p>
        </w:tc>
      </w:tr>
      <w:tr>
        <w:tc>
          <w:tcPr>
            <w:tcW w:type="dxa" w:w="3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Compress before uploading</w:t>
            </w:r>
          </w:p>
        </w:tc>
        <w:tc>
          <w:tcPr>
            <w:tcW w:type="dxa" w:w="6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squoosh.app or tinypng.com</w:t>
            </w:r>
          </w:p>
        </w:tc>
      </w:tr>
    </w:tbl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7. Dark mode considerations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Every new element automatically adapts to dark mode IF you use the color tokens. If you hardcode a color, it stays the same in both modes — which usually looks wrong in dark mode.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Test by clicking the sun/moon icon in the nav. If something looks wrong, find the offending CSS rule — it's almost always a hardcoded #fff, #000, or hex value that should be a var(--something).</w:t>
      </w:r>
    </w:p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8. Animations — guidelines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site has these built-in animations: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Hero content fades in on load (cascaded)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Sections fade in as you scroll (.reveal 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Grid children stagger in (.stagger 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Buttons lift slightly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Cards lift and soften shadows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"Active" status dot pulses gently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Scroll-progress bar fills as you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Hero stats count up on first load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 add animations to your own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want…</w:t>
            </w:r>
          </w:p>
        </w:tc>
        <w:tc>
          <w:tcPr>
            <w:tcW w:type="dxa" w:w="5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 this class to…</w:t>
            </w:r>
          </w:p>
        </w:tc>
      </w:tr>
      <w:tr>
        <w:tc>
          <w:tcPr>
            <w:tcW w:type="dxa" w:w="4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Element fades in as you scroll</w:t>
            </w:r>
          </w:p>
        </w:tc>
        <w:tc>
          <w:tcPr>
            <w:tcW w:type="dxa" w:w="5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element: class="reveal"</w:t>
            </w:r>
          </w:p>
        </w:tc>
      </w:tr>
      <w:tr>
        <w:tc>
          <w:tcPr>
            <w:tcW w:type="dxa" w:w="4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Container's children stagger in</w:t>
            </w:r>
          </w:p>
        </w:tc>
        <w:tc>
          <w:tcPr>
            <w:tcW w:type="dxa" w:w="5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parent: class="reveal stagger"</w:t>
            </w:r>
          </w:p>
        </w:tc>
      </w:tr>
      <w:tr>
        <w:tc>
          <w:tcPr>
            <w:tcW w:type="dxa" w:w="40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Element should never animate</w:t>
            </w:r>
          </w:p>
        </w:tc>
        <w:tc>
          <w:tcPr>
            <w:tcW w:type="dxa" w:w="53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— leave it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4532D"/>
          <w:sz w:val="22"/>
          <w:szCs w:val="22"/>
        </w:rPr>
        <w:t xml:space="preserve">Don't: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Animate everything. Less is more.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Add long durations (&gt; 0.8s). Feels slow.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Animate on hover AND on scroll for the same property — they fight.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Everything respects </w:t>
      </w:r>
      <w:r>
        <w:rPr>
          <w:rFonts w:ascii="Consolas" w:cs="Consolas" w:eastAsia="Consolas" w:hAnsi="Consolas"/>
          <w:sz w:val="22"/>
          <w:szCs w:val="22"/>
        </w:rPr>
        <w:t xml:space="preserve">prefers-reduced-motion: reduce</w:t>
      </w:r>
      <w:r>
        <w:rPr>
          <w:rFonts w:ascii="Calibri" w:cs="Calibri" w:eastAsia="Calibri" w:hAnsi="Calibri"/>
          <w:sz w:val="22"/>
          <w:szCs w:val="22"/>
        </w:rPr>
        <w:t xml:space="preserve"> automatically. Don't add animations that ignore this — accessibility matters.</w:t>
      </w:r>
    </w:p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9. Accessibility checklist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Before publishing any change, run through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Every image has alt text (or alt="" if purely decorative)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Every link's text describes where it goes ("Read the case study", not "Click here")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Headings step down logically: h1 → h2 → h3, no skipping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Color isn't the only way you convey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Buttons are &lt;button&gt; or &lt;a&gt;, never &lt;div onclick&gt;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New interactive elements work with keyboard only (test by tabbing through)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Body text contrast is at least 4.5:1 against background (use webaim.org/resources/contrastchecker)</w:t>
      </w:r>
    </w:p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10. Pre-flight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 in light AND dark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 on mobile (resize browser narrow, or use DevTools device emulation)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 the contact links — phone opens dialer, email opens mail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 the downloads — does each flyer save with the right filename?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Tab through the page using only the keyboard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Print preview (Ctrl/Cmd + P) — clean output?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Validate HTML at validator.w3.org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Check on a real phone</w:t>
      </w:r>
    </w:p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11. Things to consider adding later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High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/ Case studies section. </w:t>
      </w:r>
      <w:r>
        <w:rPr>
          <w:rFonts w:ascii="Calibri" w:cs="Calibri" w:eastAsia="Calibri" w:hAnsi="Calibri"/>
          <w:sz w:val="22"/>
          <w:szCs w:val="22"/>
        </w:rPr>
        <w:t xml:space="preserve">Grid of past projects with image, title, location, and capability tags. Major credibility builder.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real contact form. </w:t>
      </w:r>
      <w:r>
        <w:rPr>
          <w:rFonts w:ascii="Calibri" w:cs="Calibri" w:eastAsia="Calibri" w:hAnsi="Calibri"/>
          <w:sz w:val="22"/>
          <w:szCs w:val="22"/>
        </w:rPr>
        <w:t xml:space="preserve">Current section uses mailto: links. For a proper form, use Formspree, Netlify Forms, or Web3Forms — 5-minute setup.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Branded email address. </w:t>
      </w:r>
      <w:r>
        <w:rPr>
          <w:rFonts w:ascii="Calibri" w:cs="Calibri" w:eastAsia="Calibri" w:hAnsi="Calibri"/>
          <w:sz w:val="22"/>
          <w:szCs w:val="22"/>
        </w:rPr>
        <w:t xml:space="preserve">hello@aepaxengineeringltd.com reads more professional than a personal gmail. One-time setup via your domain registrar.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section. </w:t>
      </w:r>
      <w:r>
        <w:rPr>
          <w:rFonts w:ascii="Calibri" w:cs="Calibri" w:eastAsia="Calibri" w:hAnsi="Calibri"/>
          <w:sz w:val="22"/>
          <w:szCs w:val="22"/>
        </w:rPr>
        <w:t xml:space="preserve">Photos and short bios of key engineers. Helps tenders and trust-building.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Medium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Testimonials / client logos. </w:t>
      </w:r>
      <w:r>
        <w:rPr>
          <w:rFonts w:ascii="Calibri" w:cs="Calibri" w:eastAsia="Calibri" w:hAnsi="Calibri"/>
          <w:sz w:val="22"/>
          <w:szCs w:val="22"/>
        </w:rPr>
        <w:t xml:space="preserve">Even 3-4 named clients with a one-line quote does a 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Blog / insights section. </w:t>
      </w:r>
      <w:r>
        <w:rPr>
          <w:rFonts w:ascii="Calibri" w:cs="Calibri" w:eastAsia="Calibri" w:hAnsi="Calibri"/>
          <w:sz w:val="22"/>
          <w:szCs w:val="22"/>
        </w:rPr>
        <w:t xml:space="preserve">Position the firm as expert; helps SEO. One post a month is plenty.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Sector landing pages. </w:t>
      </w:r>
      <w:r>
        <w:rPr>
          <w:rFonts w:ascii="Calibri" w:cs="Calibri" w:eastAsia="Calibri" w:hAnsi="Calibri"/>
          <w:sz w:val="22"/>
          <w:szCs w:val="22"/>
        </w:rPr>
        <w:t xml:space="preserve">/solar, /mining, /infrastructure with content tuned to that audience.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Multi-language support. </w:t>
      </w:r>
      <w:r>
        <w:rPr>
          <w:rFonts w:ascii="Calibri" w:cs="Calibri" w:eastAsia="Calibri" w:hAnsi="Calibri"/>
          <w:sz w:val="22"/>
          <w:szCs w:val="22"/>
        </w:rPr>
        <w:t xml:space="preserve">Useful if you serve French-speaking markets (DRC etc.).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B1410"/>
          <w:sz w:val="28"/>
          <w:szCs w:val="28"/>
        </w:rPr>
        <w:t xml:space="preserve">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real 404 page (currently a missing URL falls back to the host's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sitemap.xml and robots.txt for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Web manifest for "Add to Home Screen"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Analytics (Plausible, Fathom, or GA4) — see who visits and what flyers get downloaded</w:t>
      </w:r>
    </w:p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12. Quick reference — where things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00"/>
        <w:gridCol w:w="3960"/>
      </w:tblGrid>
      <w:tr>
        <w:trPr>
          <w:tblHeader/>
        </w:trP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want to change…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Search for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headline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&lt;h1&gt;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five services and their bullets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&lt;article class="service"&gt;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 numbers and email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contact-row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Brand colors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styles.css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:root {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Animation speed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styles.css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--t-med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Scroll-progress bar color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styles.css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.scroll-progress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Back-to-top button position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styles.css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.to-top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Theme toggle behaviour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script.js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initTheme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 nav link behaviour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script.js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initScrollSpy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 count-up animation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script.js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initCountUp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Favicon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rel="icon"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SEO description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name="description"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Social share card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property="og:</w:t>
            </w:r>
          </w:p>
        </w:tc>
      </w:tr>
      <w:tr>
        <w:tc>
          <w:tcPr>
            <w:tcW w:type="dxa" w:w="3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 engine data</w:t>
            </w:r>
          </w:p>
        </w:tc>
        <w:tc>
          <w:tcPr>
            <w:tcW w:type="dxa" w:w="17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9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application/ld+json</w:t>
            </w:r>
          </w:p>
        </w:tc>
      </w:tr>
    </w:tbl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13. Hosting and publishing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site is fully static — no server, no database, no build step. To put it online, just upload the whole folder to any host.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Recommended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Netlify</w:t>
      </w:r>
      <w:r>
        <w:rPr>
          <w:rFonts w:ascii="Calibri" w:cs="Calibri" w:eastAsia="Calibri" w:hAnsi="Calibri"/>
          <w:sz w:val="22"/>
          <w:szCs w:val="22"/>
        </w:rPr>
        <w:t xml:space="preserve"> — drag and drop the folder; free; auto-HTTPS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Pages</w:t>
      </w:r>
      <w:r>
        <w:rPr>
          <w:rFonts w:ascii="Calibri" w:cs="Calibri" w:eastAsia="Calibri" w:hAnsi="Calibri"/>
          <w:sz w:val="22"/>
          <w:szCs w:val="22"/>
        </w:rPr>
        <w:t xml:space="preserve"> — free; commit to a repo and enable Pages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Cloudflare Pages</w:t>
      </w:r>
      <w:r>
        <w:rPr>
          <w:rFonts w:ascii="Calibri" w:cs="Calibri" w:eastAsia="Calibri" w:hAnsi="Calibri"/>
          <w:sz w:val="22"/>
          <w:szCs w:val="22"/>
        </w:rPr>
        <w:t xml:space="preserve"> — free; similar to 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Any web host</w:t>
      </w:r>
      <w:r>
        <w:rPr>
          <w:rFonts w:ascii="Calibri" w:cs="Calibri" w:eastAsia="Calibri" w:hAnsi="Calibri"/>
          <w:sz w:val="22"/>
          <w:szCs w:val="22"/>
        </w:rPr>
        <w:t xml:space="preserve"> with a public_html folder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After uploading: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Update canonical, og:url, and og:image in index.html to match your actual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Update the JSON-LD url and logo to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 the live site — paths that work locally sometimes don't work in production (case sensitivity, etc.)</w:t>
      </w:r>
    </w:p>
    <w:p>
      <w:pPr>
        <w:pBdr>
          <w:bottom w:val="single" w:color="D8DCD6" w:sz="6" w:space="1"/>
        </w:pBdr>
        <w:spacing w:after="200" w:before="20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4532D"/>
          <w:sz w:val="36"/>
          <w:szCs w:val="36"/>
        </w:rPr>
        <w:t xml:space="preserve">14. If something breaks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</w:tr>
      <w:tr>
        <w:tc>
          <w:tcPr>
            <w:tcW w:type="dxa" w:w="3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 is blank / white</w:t>
            </w:r>
          </w:p>
        </w:tc>
        <w:tc>
          <w:tcPr>
            <w:tcW w:type="dxa" w:w="57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syntax error — open DevTools (F12) → Console</w:t>
            </w:r>
          </w:p>
        </w:tc>
      </w:tr>
      <w:tr>
        <w:tc>
          <w:tcPr>
            <w:tcW w:type="dxa" w:w="3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Styles look broken</w:t>
            </w:r>
          </w:p>
        </w:tc>
        <w:tc>
          <w:tcPr>
            <w:tcW w:type="dxa" w:w="57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 syntax error, or wrong path to styles.css</w:t>
            </w:r>
          </w:p>
        </w:tc>
      </w:tr>
      <w:tr>
        <w:tc>
          <w:tcPr>
            <w:tcW w:type="dxa" w:w="3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Toggles / interactivity not working</w:t>
            </w:r>
          </w:p>
        </w:tc>
        <w:tc>
          <w:tcPr>
            <w:tcW w:type="dxa" w:w="57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 error — DevTools → Console tab</w:t>
            </w:r>
          </w:p>
        </w:tc>
      </w:tr>
      <w:tr>
        <w:tc>
          <w:tcPr>
            <w:tcW w:type="dxa" w:w="3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Images not loading</w:t>
            </w:r>
          </w:p>
        </w:tc>
        <w:tc>
          <w:tcPr>
            <w:tcW w:type="dxa" w:w="57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filename or path; check src against actual file</w:t>
            </w:r>
          </w:p>
        </w:tc>
      </w:tr>
      <w:tr>
        <w:tc>
          <w:tcPr>
            <w:tcW w:type="dxa" w:w="3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Dark mode flashes white on load</w:t>
            </w:r>
          </w:p>
        </w:tc>
        <w:tc>
          <w:tcPr>
            <w:tcW w:type="dxa" w:w="57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inline theme script in &lt;head&gt; was removed; restore it</w:t>
            </w:r>
          </w:p>
        </w:tc>
      </w:tr>
      <w:tr>
        <w:tc>
          <w:tcPr>
            <w:tcW w:type="dxa" w:w="360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Nav active state not working</w:t>
            </w:r>
          </w:p>
        </w:tc>
        <w:tc>
          <w:tcPr>
            <w:tcW w:type="dxa" w:w="5760"/>
            <w:tcBorders>
              <w:top w:val="single" w:color="D8DCD6" w:sz="1"/>
              <w:left w:val="single" w:color="D8DCD6" w:sz="1"/>
              <w:bottom w:val="single" w:color="D8DCD6" w:sz="1"/>
              <w:right w:val="single" w:color="D8DCD6" w:sz="1"/>
            </w:tcBorders>
            <w:shd w:fill="FBFA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id doesn't match nav href — both must be identical lowercase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4532D"/>
          <w:sz w:val="22"/>
          <w:szCs w:val="22"/>
        </w:rPr>
        <w:t xml:space="preserve">When in doubt: </w:t>
      </w:r>
      <w:r>
        <w:rPr>
          <w:rFonts w:ascii="Calibri" w:cs="Calibri" w:eastAsia="Calibri" w:hAnsi="Calibri"/>
          <w:sz w:val="22"/>
          <w:szCs w:val="22"/>
        </w:rPr>
        <w:t xml:space="preserve">make one change at a time, save, refresh, see what happened.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6660"/>
          <w:sz w:val="18"/>
          <w:szCs w:val="18"/>
        </w:rPr>
        <w:t xml:space="preserve">Last updated alongside the site itself. Keep this file in version control next to the website.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453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B14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453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Aepax Engineering — Website Authoring Guide</dc:title>
  <dc:creator>Aepax Engineering</dc:creator>
  <cp:lastModifiedBy>Un-named</cp:lastModifiedBy>
  <cp:revision>1</cp:revision>
  <dcterms:created xsi:type="dcterms:W3CDTF">2026-05-26T11:54:05.930Z</dcterms:created>
  <dcterms:modified xsi:type="dcterms:W3CDTF">2026-05-26T11:54:05.930Z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