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CB81" w14:textId="77777777" w:rsidR="008A2D13" w:rsidRDefault="00000000">
      <w:pPr>
        <w:spacing w:line="278" w:lineRule="auto"/>
        <w:jc w:val="center"/>
        <w:rPr>
          <w:b/>
          <w:bCs/>
          <w:color w:val="2F5496" w:themeColor="accent1" w:themeShade="BF"/>
          <w:sz w:val="40"/>
          <w:szCs w:val="40"/>
        </w:rPr>
      </w:pPr>
      <w:r>
        <w:rPr>
          <w:b/>
          <w:bCs/>
          <w:color w:val="2F5496" w:themeColor="accent1" w:themeShade="BF"/>
          <w:sz w:val="40"/>
          <w:szCs w:val="40"/>
        </w:rPr>
        <w:t xml:space="preserve">Pilot Implementation of Rabbit Artificial Insemination                                                    </w:t>
      </w:r>
      <w:proofErr w:type="gramStart"/>
      <w:r>
        <w:rPr>
          <w:b/>
          <w:bCs/>
          <w:color w:val="2F5496" w:themeColor="accent1" w:themeShade="BF"/>
          <w:sz w:val="40"/>
          <w:szCs w:val="40"/>
        </w:rPr>
        <w:t xml:space="preserve">   (</w:t>
      </w:r>
      <w:proofErr w:type="gramEnd"/>
      <w:r>
        <w:rPr>
          <w:b/>
          <w:bCs/>
          <w:color w:val="2F5496" w:themeColor="accent1" w:themeShade="BF"/>
          <w:sz w:val="40"/>
          <w:szCs w:val="40"/>
        </w:rPr>
        <w:t>AI) System in Rwanda</w:t>
      </w:r>
    </w:p>
    <w:p w14:paraId="7A30E049" w14:textId="77777777" w:rsidR="008A2D13" w:rsidRDefault="00000000">
      <w:pPr>
        <w:spacing w:line="278" w:lineRule="auto"/>
        <w:jc w:val="center"/>
      </w:pPr>
      <w:r>
        <w:rPr>
          <w:noProof/>
        </w:rPr>
        <w:drawing>
          <wp:inline distT="0" distB="0" distL="0" distR="0" wp14:anchorId="00C9F7F3" wp14:editId="5F39DEF8">
            <wp:extent cx="2975610" cy="2643505"/>
            <wp:effectExtent l="0" t="0" r="8890" b="10795"/>
            <wp:docPr id="148554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4604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75610" cy="2660767"/>
                    </a:xfrm>
                    <a:prstGeom prst="rect">
                      <a:avLst/>
                    </a:prstGeom>
                    <a:noFill/>
                    <a:ln>
                      <a:noFill/>
                    </a:ln>
                  </pic:spPr>
                </pic:pic>
              </a:graphicData>
            </a:graphic>
          </wp:inline>
        </w:drawing>
      </w:r>
    </w:p>
    <w:p w14:paraId="40195B36" w14:textId="77777777" w:rsidR="008A2D13" w:rsidRDefault="00000000">
      <w:pPr>
        <w:spacing w:line="278" w:lineRule="auto"/>
        <w:jc w:val="center"/>
        <w:rPr>
          <w:b/>
          <w:bCs/>
          <w:color w:val="2F5496" w:themeColor="accent1" w:themeShade="BF"/>
          <w:sz w:val="40"/>
          <w:szCs w:val="40"/>
        </w:rPr>
      </w:pPr>
      <w:r>
        <w:rPr>
          <w:noProof/>
        </w:rPr>
        <w:drawing>
          <wp:inline distT="0" distB="0" distL="0" distR="0" wp14:anchorId="4A2BCB0D" wp14:editId="0D1999CD">
            <wp:extent cx="5384165" cy="3860800"/>
            <wp:effectExtent l="0" t="0" r="6985" b="6350"/>
            <wp:docPr id="1889216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6554"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04212" cy="3875175"/>
                    </a:xfrm>
                    <a:prstGeom prst="rect">
                      <a:avLst/>
                    </a:prstGeom>
                    <a:noFill/>
                    <a:ln>
                      <a:noFill/>
                    </a:ln>
                  </pic:spPr>
                </pic:pic>
              </a:graphicData>
            </a:graphic>
          </wp:inline>
        </w:drawing>
      </w:r>
      <w:r>
        <w:rPr>
          <w:sz w:val="40"/>
          <w:szCs w:val="40"/>
        </w:rPr>
        <w:t xml:space="preserve">               </w:t>
      </w:r>
    </w:p>
    <w:p w14:paraId="27CD08DA" w14:textId="77777777" w:rsidR="008A2D13" w:rsidRDefault="00000000">
      <w:pPr>
        <w:spacing w:line="278" w:lineRule="auto"/>
        <w:rPr>
          <w:b/>
          <w:bCs/>
        </w:rPr>
      </w:pPr>
      <w:r>
        <w:rPr>
          <w:b/>
          <w:bCs/>
        </w:rPr>
        <w:lastRenderedPageBreak/>
        <w:t>Implementing Organization: KIGALI RABBIT FARM LTD</w:t>
      </w:r>
      <w:r>
        <w:br/>
      </w:r>
      <w:r>
        <w:rPr>
          <w:b/>
          <w:bCs/>
        </w:rPr>
        <w:t>Report Date:</w:t>
      </w:r>
      <w:r>
        <w:t xml:space="preserve"> 15 June 2025</w:t>
      </w:r>
      <w:r>
        <w:br/>
      </w:r>
      <w:r>
        <w:rPr>
          <w:b/>
          <w:bCs/>
        </w:rPr>
        <w:t>Project Period:</w:t>
      </w:r>
      <w:r>
        <w:t xml:space="preserve"> January 2024 – June 2024</w:t>
      </w:r>
      <w:r>
        <w:br/>
      </w:r>
      <w:r>
        <w:rPr>
          <w:b/>
          <w:bCs/>
        </w:rPr>
        <w:t>Location:</w:t>
      </w:r>
      <w:r>
        <w:t xml:space="preserve"> Nyarugenge, </w:t>
      </w:r>
      <w:proofErr w:type="spellStart"/>
      <w:r>
        <w:t>Nyamirambo</w:t>
      </w:r>
      <w:proofErr w:type="spellEnd"/>
      <w:r>
        <w:t>, Rwanda]</w:t>
      </w:r>
    </w:p>
    <w:p w14:paraId="7FD94BB0" w14:textId="77777777" w:rsidR="008A2D13" w:rsidRDefault="008A2D13">
      <w:pPr>
        <w:spacing w:line="278" w:lineRule="auto"/>
      </w:pPr>
    </w:p>
    <w:p w14:paraId="4E399D7E" w14:textId="77777777" w:rsidR="008A2D13" w:rsidRDefault="00000000">
      <w:pPr>
        <w:spacing w:line="278" w:lineRule="auto"/>
        <w:rPr>
          <w:b/>
          <w:bCs/>
        </w:rPr>
      </w:pPr>
      <w:r>
        <w:rPr>
          <w:b/>
          <w:bCs/>
        </w:rPr>
        <w:t>1. Introduction</w:t>
      </w:r>
    </w:p>
    <w:p w14:paraId="135BBCAC" w14:textId="77777777" w:rsidR="008A2D13" w:rsidRDefault="00000000">
      <w:pPr>
        <w:spacing w:line="278" w:lineRule="auto"/>
      </w:pPr>
      <w:r>
        <w:t>This report presents the outcomes of a pilot project introducing an Artificial Insemination (AI) system in rabbit farming across selected sites in Rwanda. The initiative aimed to improve reproductive efficiency, reduce disease transmission, and introduce modern genetic improvement technologies to smallholder rabbit producers.</w:t>
      </w:r>
    </w:p>
    <w:p w14:paraId="4161DA6A" w14:textId="77777777" w:rsidR="008A2D13" w:rsidRDefault="00000000">
      <w:pPr>
        <w:spacing w:line="278" w:lineRule="auto"/>
      </w:pPr>
      <w:r>
        <w:rPr>
          <w:noProof/>
        </w:rPr>
        <w:drawing>
          <wp:inline distT="0" distB="0" distL="0" distR="0" wp14:anchorId="2A2E0C6A" wp14:editId="439F082A">
            <wp:extent cx="4165600" cy="3954145"/>
            <wp:effectExtent l="0" t="0" r="6350" b="8255"/>
            <wp:docPr id="1795804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4634"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07959" cy="3994670"/>
                    </a:xfrm>
                    <a:prstGeom prst="rect">
                      <a:avLst/>
                    </a:prstGeom>
                    <a:noFill/>
                    <a:ln>
                      <a:noFill/>
                    </a:ln>
                  </pic:spPr>
                </pic:pic>
              </a:graphicData>
            </a:graphic>
          </wp:inline>
        </w:drawing>
      </w:r>
    </w:p>
    <w:p w14:paraId="6204FCBB" w14:textId="77777777" w:rsidR="008A2D13" w:rsidRDefault="008A2D13">
      <w:pPr>
        <w:spacing w:line="278" w:lineRule="auto"/>
      </w:pPr>
    </w:p>
    <w:p w14:paraId="7460852C" w14:textId="77777777" w:rsidR="008A2D13" w:rsidRDefault="008A2D13">
      <w:pPr>
        <w:spacing w:line="278" w:lineRule="auto"/>
      </w:pPr>
    </w:p>
    <w:p w14:paraId="35E1D0C3" w14:textId="77777777" w:rsidR="008A2D13" w:rsidRDefault="00000000">
      <w:pPr>
        <w:spacing w:line="278" w:lineRule="auto"/>
        <w:rPr>
          <w:b/>
          <w:bCs/>
        </w:rPr>
      </w:pPr>
      <w:r>
        <w:rPr>
          <w:b/>
          <w:bCs/>
        </w:rPr>
        <w:t>2. Objectives of the Pilot Project</w:t>
      </w:r>
    </w:p>
    <w:p w14:paraId="33129258" w14:textId="77777777" w:rsidR="008A2D13" w:rsidRDefault="00000000">
      <w:pPr>
        <w:numPr>
          <w:ilvl w:val="0"/>
          <w:numId w:val="1"/>
        </w:numPr>
        <w:spacing w:line="278" w:lineRule="auto"/>
      </w:pPr>
      <w:r>
        <w:t>Introduce AI as an alternative to natural rabbit mating to reduce disease risk.</w:t>
      </w:r>
    </w:p>
    <w:p w14:paraId="6A851B13" w14:textId="77777777" w:rsidR="008A2D13" w:rsidRDefault="00000000">
      <w:pPr>
        <w:numPr>
          <w:ilvl w:val="0"/>
          <w:numId w:val="1"/>
        </w:numPr>
        <w:spacing w:line="278" w:lineRule="auto"/>
      </w:pPr>
      <w:r>
        <w:t>Improve genetic quality and productivity using elite bucks.</w:t>
      </w:r>
    </w:p>
    <w:p w14:paraId="0F6C9154" w14:textId="77777777" w:rsidR="008A2D13" w:rsidRDefault="00000000">
      <w:pPr>
        <w:numPr>
          <w:ilvl w:val="0"/>
          <w:numId w:val="1"/>
        </w:numPr>
        <w:spacing w:line="278" w:lineRule="auto"/>
      </w:pPr>
      <w:r>
        <w:lastRenderedPageBreak/>
        <w:t>Train veterinary technicians and farmers in AI procedures.</w:t>
      </w:r>
    </w:p>
    <w:p w14:paraId="53100CCB" w14:textId="77777777" w:rsidR="008A2D13" w:rsidRDefault="00000000">
      <w:pPr>
        <w:numPr>
          <w:ilvl w:val="0"/>
          <w:numId w:val="1"/>
        </w:numPr>
        <w:spacing w:line="278" w:lineRule="auto"/>
      </w:pPr>
      <w:r>
        <w:t>Evaluate AI success rates and acceptability among smallholder farmers.</w:t>
      </w:r>
    </w:p>
    <w:p w14:paraId="29C7BA50" w14:textId="77777777" w:rsidR="008A2D13" w:rsidRDefault="008A2D13">
      <w:pPr>
        <w:spacing w:line="278" w:lineRule="auto"/>
      </w:pPr>
    </w:p>
    <w:p w14:paraId="6E435E7C" w14:textId="77777777" w:rsidR="008A2D13" w:rsidRDefault="00000000">
      <w:pPr>
        <w:spacing w:line="278" w:lineRule="auto"/>
        <w:rPr>
          <w:b/>
          <w:bCs/>
        </w:rPr>
      </w:pPr>
      <w:r>
        <w:rPr>
          <w:b/>
          <w:bCs/>
        </w:rPr>
        <w:t>3. Project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885"/>
        <w:gridCol w:w="4305"/>
      </w:tblGrid>
      <w:tr w:rsidR="008A2D13" w14:paraId="51E35DE3" w14:textId="77777777">
        <w:trPr>
          <w:tblHeader/>
          <w:tblCellSpacing w:w="15" w:type="dxa"/>
        </w:trPr>
        <w:tc>
          <w:tcPr>
            <w:tcW w:w="0" w:type="auto"/>
            <w:vAlign w:val="center"/>
          </w:tcPr>
          <w:p w14:paraId="298CA991" w14:textId="77777777" w:rsidR="008A2D13" w:rsidRDefault="00000000">
            <w:pPr>
              <w:spacing w:line="278" w:lineRule="auto"/>
              <w:rPr>
                <w:b/>
                <w:bCs/>
              </w:rPr>
            </w:pPr>
            <w:r>
              <w:rPr>
                <w:b/>
                <w:bCs/>
              </w:rPr>
              <w:t>Activity</w:t>
            </w:r>
          </w:p>
        </w:tc>
        <w:tc>
          <w:tcPr>
            <w:tcW w:w="0" w:type="auto"/>
            <w:vAlign w:val="center"/>
          </w:tcPr>
          <w:p w14:paraId="1451F685" w14:textId="77777777" w:rsidR="008A2D13" w:rsidRDefault="00000000">
            <w:pPr>
              <w:spacing w:line="278" w:lineRule="auto"/>
              <w:rPr>
                <w:b/>
                <w:bCs/>
              </w:rPr>
            </w:pPr>
            <w:r>
              <w:rPr>
                <w:b/>
                <w:bCs/>
              </w:rPr>
              <w:t xml:space="preserve">      Date</w:t>
            </w:r>
          </w:p>
        </w:tc>
        <w:tc>
          <w:tcPr>
            <w:tcW w:w="0" w:type="auto"/>
            <w:vAlign w:val="center"/>
          </w:tcPr>
          <w:p w14:paraId="276B13CD" w14:textId="77777777" w:rsidR="008A2D13" w:rsidRDefault="00000000">
            <w:pPr>
              <w:spacing w:line="278" w:lineRule="auto"/>
              <w:rPr>
                <w:b/>
                <w:bCs/>
              </w:rPr>
            </w:pPr>
            <w:r>
              <w:rPr>
                <w:b/>
                <w:bCs/>
              </w:rPr>
              <w:t xml:space="preserve">          Details</w:t>
            </w:r>
          </w:p>
        </w:tc>
      </w:tr>
      <w:tr w:rsidR="008A2D13" w14:paraId="58E5A01B" w14:textId="77777777">
        <w:trPr>
          <w:tblCellSpacing w:w="15" w:type="dxa"/>
        </w:trPr>
        <w:tc>
          <w:tcPr>
            <w:tcW w:w="0" w:type="auto"/>
            <w:vAlign w:val="center"/>
          </w:tcPr>
          <w:p w14:paraId="1A95B312" w14:textId="77777777" w:rsidR="008A2D13" w:rsidRDefault="00000000">
            <w:pPr>
              <w:spacing w:line="278" w:lineRule="auto"/>
            </w:pPr>
            <w:r>
              <w:t>Site and farm selection</w:t>
            </w:r>
          </w:p>
        </w:tc>
        <w:tc>
          <w:tcPr>
            <w:tcW w:w="0" w:type="auto"/>
            <w:vAlign w:val="center"/>
          </w:tcPr>
          <w:p w14:paraId="7C0378B3" w14:textId="77777777" w:rsidR="008A2D13" w:rsidRDefault="00000000">
            <w:pPr>
              <w:spacing w:line="278" w:lineRule="auto"/>
            </w:pPr>
            <w:r>
              <w:t xml:space="preserve">     January 2024           </w:t>
            </w:r>
          </w:p>
        </w:tc>
        <w:tc>
          <w:tcPr>
            <w:tcW w:w="0" w:type="auto"/>
            <w:vAlign w:val="center"/>
          </w:tcPr>
          <w:p w14:paraId="2C3A6FF4" w14:textId="77777777" w:rsidR="008A2D13" w:rsidRDefault="00000000">
            <w:pPr>
              <w:spacing w:line="278" w:lineRule="auto"/>
            </w:pPr>
            <w:r>
              <w:t xml:space="preserve">       5 pilot farms in 2 districts selected</w:t>
            </w:r>
          </w:p>
        </w:tc>
      </w:tr>
      <w:tr w:rsidR="008A2D13" w14:paraId="71B99456" w14:textId="77777777">
        <w:trPr>
          <w:tblCellSpacing w:w="15" w:type="dxa"/>
        </w:trPr>
        <w:tc>
          <w:tcPr>
            <w:tcW w:w="0" w:type="auto"/>
            <w:vAlign w:val="center"/>
          </w:tcPr>
          <w:p w14:paraId="7C3C1C0C" w14:textId="77777777" w:rsidR="008A2D13" w:rsidRDefault="00000000">
            <w:pPr>
              <w:spacing w:line="278" w:lineRule="auto"/>
            </w:pPr>
            <w:r>
              <w:t>Equipment procurement and setup</w:t>
            </w:r>
          </w:p>
        </w:tc>
        <w:tc>
          <w:tcPr>
            <w:tcW w:w="0" w:type="auto"/>
            <w:vAlign w:val="center"/>
          </w:tcPr>
          <w:p w14:paraId="290CFC4F" w14:textId="77777777" w:rsidR="008A2D13" w:rsidRDefault="00000000">
            <w:pPr>
              <w:spacing w:line="278" w:lineRule="auto"/>
            </w:pPr>
            <w:r>
              <w:t xml:space="preserve">     January–February</w:t>
            </w:r>
          </w:p>
        </w:tc>
        <w:tc>
          <w:tcPr>
            <w:tcW w:w="0" w:type="auto"/>
            <w:vAlign w:val="center"/>
          </w:tcPr>
          <w:p w14:paraId="72383797" w14:textId="77777777" w:rsidR="008A2D13" w:rsidRDefault="00000000">
            <w:pPr>
              <w:spacing w:line="278" w:lineRule="auto"/>
            </w:pPr>
            <w:r>
              <w:t xml:space="preserve">        AI kits, semen collection tools, storage units</w:t>
            </w:r>
          </w:p>
        </w:tc>
      </w:tr>
      <w:tr w:rsidR="008A2D13" w14:paraId="5B9962B3" w14:textId="77777777">
        <w:trPr>
          <w:tblCellSpacing w:w="15" w:type="dxa"/>
        </w:trPr>
        <w:tc>
          <w:tcPr>
            <w:tcW w:w="0" w:type="auto"/>
            <w:vAlign w:val="center"/>
          </w:tcPr>
          <w:p w14:paraId="777CAA70" w14:textId="77777777" w:rsidR="008A2D13" w:rsidRDefault="00000000">
            <w:pPr>
              <w:spacing w:line="278" w:lineRule="auto"/>
            </w:pPr>
            <w:r>
              <w:t>Training of technicians and farmers</w:t>
            </w:r>
          </w:p>
        </w:tc>
        <w:tc>
          <w:tcPr>
            <w:tcW w:w="0" w:type="auto"/>
            <w:vAlign w:val="center"/>
          </w:tcPr>
          <w:p w14:paraId="04A38CFE" w14:textId="77777777" w:rsidR="008A2D13" w:rsidRDefault="00000000">
            <w:pPr>
              <w:spacing w:line="278" w:lineRule="auto"/>
            </w:pPr>
            <w:r>
              <w:t xml:space="preserve">     February 2024</w:t>
            </w:r>
          </w:p>
        </w:tc>
        <w:tc>
          <w:tcPr>
            <w:tcW w:w="0" w:type="auto"/>
            <w:vAlign w:val="center"/>
          </w:tcPr>
          <w:p w14:paraId="11649AF5" w14:textId="77777777" w:rsidR="008A2D13" w:rsidRDefault="00000000">
            <w:pPr>
              <w:spacing w:line="278" w:lineRule="auto"/>
            </w:pPr>
            <w:r>
              <w:t xml:space="preserve">          2 technicians &amp; 5 farmers trained</w:t>
            </w:r>
          </w:p>
        </w:tc>
      </w:tr>
      <w:tr w:rsidR="008A2D13" w14:paraId="17C41FBF" w14:textId="77777777">
        <w:trPr>
          <w:tblCellSpacing w:w="15" w:type="dxa"/>
        </w:trPr>
        <w:tc>
          <w:tcPr>
            <w:tcW w:w="0" w:type="auto"/>
            <w:vAlign w:val="center"/>
          </w:tcPr>
          <w:p w14:paraId="266C41A0" w14:textId="77777777" w:rsidR="008A2D13" w:rsidRDefault="00000000">
            <w:pPr>
              <w:spacing w:line="278" w:lineRule="auto"/>
            </w:pPr>
            <w:r>
              <w:t>Semen collection from elite bucks</w:t>
            </w:r>
          </w:p>
        </w:tc>
        <w:tc>
          <w:tcPr>
            <w:tcW w:w="0" w:type="auto"/>
            <w:vAlign w:val="center"/>
          </w:tcPr>
          <w:p w14:paraId="221E4D60" w14:textId="77777777" w:rsidR="008A2D13" w:rsidRDefault="00000000">
            <w:pPr>
              <w:spacing w:line="278" w:lineRule="auto"/>
            </w:pPr>
            <w:r>
              <w:t xml:space="preserve">     March 2024</w:t>
            </w:r>
          </w:p>
        </w:tc>
        <w:tc>
          <w:tcPr>
            <w:tcW w:w="0" w:type="auto"/>
            <w:vAlign w:val="center"/>
          </w:tcPr>
          <w:p w14:paraId="7F8B22D4" w14:textId="77777777" w:rsidR="008A2D13" w:rsidRDefault="00000000">
            <w:pPr>
              <w:spacing w:line="278" w:lineRule="auto"/>
            </w:pPr>
            <w:r>
              <w:t xml:space="preserve">         4 high-genetic-value bucks used</w:t>
            </w:r>
          </w:p>
        </w:tc>
      </w:tr>
      <w:tr w:rsidR="008A2D13" w14:paraId="67FFD767" w14:textId="77777777">
        <w:trPr>
          <w:tblCellSpacing w:w="15" w:type="dxa"/>
        </w:trPr>
        <w:tc>
          <w:tcPr>
            <w:tcW w:w="0" w:type="auto"/>
            <w:vAlign w:val="center"/>
          </w:tcPr>
          <w:p w14:paraId="5A029842" w14:textId="77777777" w:rsidR="008A2D13" w:rsidRDefault="00000000">
            <w:pPr>
              <w:spacing w:line="278" w:lineRule="auto"/>
            </w:pPr>
            <w:r>
              <w:t>AI procedures carried out</w:t>
            </w:r>
          </w:p>
        </w:tc>
        <w:tc>
          <w:tcPr>
            <w:tcW w:w="0" w:type="auto"/>
            <w:vAlign w:val="center"/>
          </w:tcPr>
          <w:p w14:paraId="30980CD2" w14:textId="77777777" w:rsidR="008A2D13" w:rsidRDefault="00000000">
            <w:pPr>
              <w:spacing w:line="278" w:lineRule="auto"/>
            </w:pPr>
            <w:r>
              <w:t xml:space="preserve">     March–April 2024</w:t>
            </w:r>
          </w:p>
        </w:tc>
        <w:tc>
          <w:tcPr>
            <w:tcW w:w="0" w:type="auto"/>
            <w:vAlign w:val="center"/>
          </w:tcPr>
          <w:p w14:paraId="54309CE5" w14:textId="77777777" w:rsidR="008A2D13" w:rsidRDefault="00000000">
            <w:pPr>
              <w:spacing w:line="278" w:lineRule="auto"/>
            </w:pPr>
            <w:r>
              <w:t xml:space="preserve">          60 does inseminated under supervision</w:t>
            </w:r>
          </w:p>
        </w:tc>
      </w:tr>
      <w:tr w:rsidR="008A2D13" w14:paraId="3DDB4913" w14:textId="77777777">
        <w:trPr>
          <w:tblCellSpacing w:w="15" w:type="dxa"/>
        </w:trPr>
        <w:tc>
          <w:tcPr>
            <w:tcW w:w="0" w:type="auto"/>
            <w:vAlign w:val="center"/>
          </w:tcPr>
          <w:p w14:paraId="5CF77EEE" w14:textId="77777777" w:rsidR="008A2D13" w:rsidRDefault="00000000">
            <w:pPr>
              <w:spacing w:line="278" w:lineRule="auto"/>
            </w:pPr>
            <w:r>
              <w:t>Monitoring and data collection</w:t>
            </w:r>
          </w:p>
        </w:tc>
        <w:tc>
          <w:tcPr>
            <w:tcW w:w="0" w:type="auto"/>
            <w:vAlign w:val="center"/>
          </w:tcPr>
          <w:p w14:paraId="1DCD5B9C" w14:textId="77777777" w:rsidR="008A2D13" w:rsidRDefault="00000000">
            <w:pPr>
              <w:spacing w:line="278" w:lineRule="auto"/>
            </w:pPr>
            <w:r>
              <w:t xml:space="preserve">    April–June 2024</w:t>
            </w:r>
          </w:p>
        </w:tc>
        <w:tc>
          <w:tcPr>
            <w:tcW w:w="0" w:type="auto"/>
            <w:vAlign w:val="center"/>
          </w:tcPr>
          <w:p w14:paraId="6A403FC5" w14:textId="77777777" w:rsidR="008A2D13" w:rsidRDefault="00000000">
            <w:pPr>
              <w:spacing w:line="278" w:lineRule="auto"/>
            </w:pPr>
            <w:r>
              <w:t xml:space="preserve">          Data on conception, litter size, and health</w:t>
            </w:r>
          </w:p>
        </w:tc>
      </w:tr>
      <w:tr w:rsidR="008A2D13" w14:paraId="66F83D71" w14:textId="77777777">
        <w:trPr>
          <w:tblCellSpacing w:w="15" w:type="dxa"/>
        </w:trPr>
        <w:tc>
          <w:tcPr>
            <w:tcW w:w="0" w:type="auto"/>
            <w:vAlign w:val="center"/>
          </w:tcPr>
          <w:p w14:paraId="208F35F2" w14:textId="77777777" w:rsidR="008A2D13" w:rsidRDefault="00000000">
            <w:pPr>
              <w:spacing w:line="278" w:lineRule="auto"/>
            </w:pPr>
            <w:r>
              <w:t>Evaluation workshop</w:t>
            </w:r>
          </w:p>
        </w:tc>
        <w:tc>
          <w:tcPr>
            <w:tcW w:w="0" w:type="auto"/>
            <w:vAlign w:val="center"/>
          </w:tcPr>
          <w:p w14:paraId="311548CD" w14:textId="77777777" w:rsidR="008A2D13" w:rsidRDefault="00000000">
            <w:pPr>
              <w:spacing w:line="278" w:lineRule="auto"/>
            </w:pPr>
            <w:r>
              <w:t xml:space="preserve">    June 2024</w:t>
            </w:r>
          </w:p>
        </w:tc>
        <w:tc>
          <w:tcPr>
            <w:tcW w:w="0" w:type="auto"/>
            <w:vAlign w:val="center"/>
          </w:tcPr>
          <w:p w14:paraId="1896A9AE" w14:textId="77777777" w:rsidR="008A2D13" w:rsidRDefault="00000000">
            <w:pPr>
              <w:spacing w:line="278" w:lineRule="auto"/>
            </w:pPr>
            <w:r>
              <w:t xml:space="preserve">          Shared outcomes with stakeholders</w:t>
            </w:r>
          </w:p>
        </w:tc>
      </w:tr>
    </w:tbl>
    <w:p w14:paraId="5C5A11F5" w14:textId="77777777" w:rsidR="008A2D13" w:rsidRDefault="008A2D13">
      <w:pPr>
        <w:spacing w:line="278" w:lineRule="auto"/>
      </w:pPr>
    </w:p>
    <w:p w14:paraId="066FD227" w14:textId="77777777" w:rsidR="008A2D13" w:rsidRDefault="00000000">
      <w:pPr>
        <w:spacing w:line="278" w:lineRule="auto"/>
        <w:rPr>
          <w:b/>
          <w:bCs/>
        </w:rPr>
      </w:pPr>
      <w:r>
        <w:rPr>
          <w:b/>
          <w:bCs/>
        </w:rPr>
        <w:t>4.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1550"/>
      </w:tblGrid>
      <w:tr w:rsidR="008A2D13" w14:paraId="597D97C4" w14:textId="77777777">
        <w:trPr>
          <w:tblHeader/>
          <w:tblCellSpacing w:w="15" w:type="dxa"/>
        </w:trPr>
        <w:tc>
          <w:tcPr>
            <w:tcW w:w="0" w:type="auto"/>
            <w:vAlign w:val="center"/>
          </w:tcPr>
          <w:p w14:paraId="0ADDD619" w14:textId="77777777" w:rsidR="008A2D13" w:rsidRDefault="00000000">
            <w:pPr>
              <w:spacing w:line="278" w:lineRule="auto"/>
              <w:rPr>
                <w:b/>
                <w:bCs/>
              </w:rPr>
            </w:pPr>
            <w:r>
              <w:rPr>
                <w:b/>
                <w:bCs/>
              </w:rPr>
              <w:t>Indicator</w:t>
            </w:r>
          </w:p>
        </w:tc>
        <w:tc>
          <w:tcPr>
            <w:tcW w:w="0" w:type="auto"/>
            <w:vAlign w:val="center"/>
          </w:tcPr>
          <w:p w14:paraId="7B6B2BD6" w14:textId="77777777" w:rsidR="008A2D13" w:rsidRDefault="00000000">
            <w:pPr>
              <w:spacing w:line="278" w:lineRule="auto"/>
              <w:rPr>
                <w:b/>
                <w:bCs/>
              </w:rPr>
            </w:pPr>
            <w:r>
              <w:rPr>
                <w:b/>
                <w:bCs/>
              </w:rPr>
              <w:t>Value</w:t>
            </w:r>
          </w:p>
        </w:tc>
      </w:tr>
      <w:tr w:rsidR="008A2D13" w14:paraId="1171E617" w14:textId="77777777">
        <w:trPr>
          <w:tblCellSpacing w:w="15" w:type="dxa"/>
        </w:trPr>
        <w:tc>
          <w:tcPr>
            <w:tcW w:w="0" w:type="auto"/>
            <w:vAlign w:val="center"/>
          </w:tcPr>
          <w:p w14:paraId="4234311D" w14:textId="77777777" w:rsidR="008A2D13" w:rsidRDefault="00000000">
            <w:pPr>
              <w:spacing w:line="278" w:lineRule="auto"/>
            </w:pPr>
            <w:r>
              <w:t xml:space="preserve">Number of does </w:t>
            </w:r>
            <w:proofErr w:type="gramStart"/>
            <w:r>
              <w:t>inseminated</w:t>
            </w:r>
            <w:proofErr w:type="gramEnd"/>
          </w:p>
        </w:tc>
        <w:tc>
          <w:tcPr>
            <w:tcW w:w="0" w:type="auto"/>
            <w:vAlign w:val="center"/>
          </w:tcPr>
          <w:p w14:paraId="674D097D" w14:textId="77777777" w:rsidR="008A2D13" w:rsidRDefault="00000000">
            <w:pPr>
              <w:spacing w:line="278" w:lineRule="auto"/>
            </w:pPr>
            <w:r>
              <w:t>60</w:t>
            </w:r>
          </w:p>
        </w:tc>
      </w:tr>
      <w:tr w:rsidR="008A2D13" w14:paraId="0BC1FEE4" w14:textId="77777777">
        <w:trPr>
          <w:tblCellSpacing w:w="15" w:type="dxa"/>
        </w:trPr>
        <w:tc>
          <w:tcPr>
            <w:tcW w:w="0" w:type="auto"/>
            <w:vAlign w:val="center"/>
          </w:tcPr>
          <w:p w14:paraId="5994C67D" w14:textId="77777777" w:rsidR="008A2D13" w:rsidRDefault="00000000">
            <w:pPr>
              <w:spacing w:line="278" w:lineRule="auto"/>
            </w:pPr>
            <w:r>
              <w:t>Conception rate (average)</w:t>
            </w:r>
          </w:p>
        </w:tc>
        <w:tc>
          <w:tcPr>
            <w:tcW w:w="0" w:type="auto"/>
            <w:vAlign w:val="center"/>
          </w:tcPr>
          <w:p w14:paraId="3B8F83D9" w14:textId="77777777" w:rsidR="008A2D13" w:rsidRDefault="00000000">
            <w:pPr>
              <w:spacing w:line="278" w:lineRule="auto"/>
            </w:pPr>
            <w:r>
              <w:t>67%</w:t>
            </w:r>
          </w:p>
        </w:tc>
      </w:tr>
      <w:tr w:rsidR="008A2D13" w14:paraId="3B53F0E7" w14:textId="77777777">
        <w:trPr>
          <w:tblCellSpacing w:w="15" w:type="dxa"/>
        </w:trPr>
        <w:tc>
          <w:tcPr>
            <w:tcW w:w="0" w:type="auto"/>
            <w:vAlign w:val="center"/>
          </w:tcPr>
          <w:p w14:paraId="2C5C2940" w14:textId="77777777" w:rsidR="008A2D13" w:rsidRDefault="00000000">
            <w:pPr>
              <w:spacing w:line="278" w:lineRule="auto"/>
            </w:pPr>
            <w:r>
              <w:t>Average litter size</w:t>
            </w:r>
          </w:p>
        </w:tc>
        <w:tc>
          <w:tcPr>
            <w:tcW w:w="0" w:type="auto"/>
            <w:vAlign w:val="center"/>
          </w:tcPr>
          <w:p w14:paraId="66A74D78" w14:textId="77777777" w:rsidR="008A2D13" w:rsidRDefault="00000000">
            <w:pPr>
              <w:spacing w:line="278" w:lineRule="auto"/>
            </w:pPr>
            <w:r>
              <w:t>8.1 kits per litter</w:t>
            </w:r>
          </w:p>
        </w:tc>
      </w:tr>
      <w:tr w:rsidR="008A2D13" w14:paraId="3EB4190B" w14:textId="77777777">
        <w:trPr>
          <w:tblCellSpacing w:w="15" w:type="dxa"/>
        </w:trPr>
        <w:tc>
          <w:tcPr>
            <w:tcW w:w="0" w:type="auto"/>
            <w:vAlign w:val="center"/>
          </w:tcPr>
          <w:p w14:paraId="1E4D8E82" w14:textId="77777777" w:rsidR="008A2D13" w:rsidRDefault="00000000">
            <w:pPr>
              <w:spacing w:line="278" w:lineRule="auto"/>
            </w:pPr>
            <w:r>
              <w:t>Average litter size (natural mating)</w:t>
            </w:r>
          </w:p>
        </w:tc>
        <w:tc>
          <w:tcPr>
            <w:tcW w:w="0" w:type="auto"/>
            <w:vAlign w:val="center"/>
          </w:tcPr>
          <w:p w14:paraId="2060DABC" w14:textId="77777777" w:rsidR="008A2D13" w:rsidRDefault="00000000">
            <w:pPr>
              <w:spacing w:line="278" w:lineRule="auto"/>
            </w:pPr>
            <w:r>
              <w:t>4.3 kits</w:t>
            </w:r>
          </w:p>
        </w:tc>
      </w:tr>
      <w:tr w:rsidR="008A2D13" w14:paraId="6BB0A822" w14:textId="77777777">
        <w:trPr>
          <w:tblCellSpacing w:w="15" w:type="dxa"/>
        </w:trPr>
        <w:tc>
          <w:tcPr>
            <w:tcW w:w="0" w:type="auto"/>
            <w:vAlign w:val="center"/>
          </w:tcPr>
          <w:p w14:paraId="1E317E0F" w14:textId="77777777" w:rsidR="008A2D13" w:rsidRDefault="00000000">
            <w:pPr>
              <w:spacing w:line="278" w:lineRule="auto"/>
            </w:pPr>
            <w:r>
              <w:t>Number of trained technicians</w:t>
            </w:r>
          </w:p>
        </w:tc>
        <w:tc>
          <w:tcPr>
            <w:tcW w:w="0" w:type="auto"/>
            <w:vAlign w:val="center"/>
          </w:tcPr>
          <w:p w14:paraId="6BBDCEBA" w14:textId="77777777" w:rsidR="008A2D13" w:rsidRDefault="00000000">
            <w:pPr>
              <w:spacing w:line="278" w:lineRule="auto"/>
            </w:pPr>
            <w:r>
              <w:t>2</w:t>
            </w:r>
          </w:p>
        </w:tc>
      </w:tr>
      <w:tr w:rsidR="008A2D13" w14:paraId="2EDDBD67" w14:textId="77777777">
        <w:trPr>
          <w:tblCellSpacing w:w="15" w:type="dxa"/>
        </w:trPr>
        <w:tc>
          <w:tcPr>
            <w:tcW w:w="0" w:type="auto"/>
            <w:vAlign w:val="center"/>
          </w:tcPr>
          <w:p w14:paraId="732F1636" w14:textId="77777777" w:rsidR="008A2D13" w:rsidRDefault="00000000">
            <w:pPr>
              <w:spacing w:line="278" w:lineRule="auto"/>
            </w:pPr>
            <w:r>
              <w:t>Farmer satisfaction (post-survey)</w:t>
            </w:r>
          </w:p>
        </w:tc>
        <w:tc>
          <w:tcPr>
            <w:tcW w:w="0" w:type="auto"/>
            <w:vAlign w:val="center"/>
          </w:tcPr>
          <w:p w14:paraId="70740B2D" w14:textId="77777777" w:rsidR="008A2D13" w:rsidRDefault="00000000">
            <w:pPr>
              <w:spacing w:line="278" w:lineRule="auto"/>
            </w:pPr>
            <w:r>
              <w:t>90%</w:t>
            </w:r>
          </w:p>
        </w:tc>
      </w:tr>
    </w:tbl>
    <w:p w14:paraId="0BB7DC3B" w14:textId="77777777" w:rsidR="008A2D13" w:rsidRDefault="008A2D13">
      <w:pPr>
        <w:spacing w:line="278" w:lineRule="auto"/>
      </w:pPr>
    </w:p>
    <w:p w14:paraId="278885AC" w14:textId="77777777" w:rsidR="008A2D13" w:rsidRDefault="00000000">
      <w:pPr>
        <w:spacing w:line="278" w:lineRule="auto"/>
        <w:rPr>
          <w:b/>
          <w:bCs/>
        </w:rPr>
      </w:pPr>
      <w:r>
        <w:rPr>
          <w:b/>
          <w:bCs/>
        </w:rPr>
        <w:lastRenderedPageBreak/>
        <w:t>5. Achievements</w:t>
      </w:r>
    </w:p>
    <w:p w14:paraId="3B7CE0D7" w14:textId="77777777" w:rsidR="008A2D13" w:rsidRDefault="00000000">
      <w:pPr>
        <w:numPr>
          <w:ilvl w:val="0"/>
          <w:numId w:val="2"/>
        </w:numPr>
        <w:spacing w:line="278" w:lineRule="auto"/>
      </w:pPr>
      <w:r>
        <w:t>First successful AI procedures in community rabbit farming in Rwanda.</w:t>
      </w:r>
    </w:p>
    <w:p w14:paraId="40CA6B47" w14:textId="77777777" w:rsidR="008A2D13" w:rsidRDefault="00000000">
      <w:pPr>
        <w:numPr>
          <w:ilvl w:val="0"/>
          <w:numId w:val="2"/>
        </w:numPr>
        <w:spacing w:line="278" w:lineRule="auto"/>
      </w:pPr>
      <w:r>
        <w:t>Significant improvement in litter size and reproductive control.</w:t>
      </w:r>
    </w:p>
    <w:p w14:paraId="30824E19" w14:textId="77777777" w:rsidR="008A2D13" w:rsidRDefault="00000000">
      <w:pPr>
        <w:numPr>
          <w:ilvl w:val="0"/>
          <w:numId w:val="2"/>
        </w:numPr>
        <w:spacing w:line="278" w:lineRule="auto"/>
      </w:pPr>
      <w:r>
        <w:t>Local technicians are now competent to replicate the process.</w:t>
      </w:r>
    </w:p>
    <w:p w14:paraId="11FADD9E" w14:textId="77777777" w:rsidR="008A2D13" w:rsidRDefault="00000000">
      <w:pPr>
        <w:numPr>
          <w:ilvl w:val="0"/>
          <w:numId w:val="2"/>
        </w:numPr>
        <w:spacing w:line="278" w:lineRule="auto"/>
      </w:pPr>
      <w:r>
        <w:t>High acceptance rate and enthusiasm among trained farmers.</w:t>
      </w:r>
    </w:p>
    <w:p w14:paraId="6014A347" w14:textId="77777777" w:rsidR="008A2D13" w:rsidRDefault="008A2D13">
      <w:pPr>
        <w:spacing w:line="278" w:lineRule="auto"/>
      </w:pPr>
    </w:p>
    <w:p w14:paraId="12C8D36E" w14:textId="77777777" w:rsidR="008A2D13" w:rsidRDefault="00000000">
      <w:pPr>
        <w:spacing w:line="278" w:lineRule="auto"/>
        <w:rPr>
          <w:b/>
          <w:bCs/>
        </w:rPr>
      </w:pPr>
      <w:r>
        <w:rPr>
          <w:b/>
          <w:bCs/>
        </w:rPr>
        <w:t>6. Challenges</w:t>
      </w:r>
    </w:p>
    <w:p w14:paraId="3D63E75F" w14:textId="77777777" w:rsidR="008A2D13" w:rsidRDefault="00000000">
      <w:pPr>
        <w:numPr>
          <w:ilvl w:val="0"/>
          <w:numId w:val="3"/>
        </w:numPr>
        <w:spacing w:line="278" w:lineRule="auto"/>
      </w:pPr>
      <w:r>
        <w:t>Resistance or skepticism from some farmers unfamiliar with AI.</w:t>
      </w:r>
    </w:p>
    <w:p w14:paraId="3CAFFB22" w14:textId="77777777" w:rsidR="008A2D13" w:rsidRDefault="00000000">
      <w:pPr>
        <w:numPr>
          <w:ilvl w:val="0"/>
          <w:numId w:val="3"/>
        </w:numPr>
        <w:spacing w:line="278" w:lineRule="auto"/>
      </w:pPr>
      <w:r>
        <w:t>Timing challenges for heat detection affected some inseminations.</w:t>
      </w:r>
    </w:p>
    <w:p w14:paraId="4642161A" w14:textId="77777777" w:rsidR="008A2D13" w:rsidRDefault="00000000">
      <w:pPr>
        <w:numPr>
          <w:ilvl w:val="0"/>
          <w:numId w:val="3"/>
        </w:numPr>
        <w:spacing w:line="278" w:lineRule="auto"/>
      </w:pPr>
      <w:r>
        <w:t>Limited semen storage capacity reduced the time window for use.</w:t>
      </w:r>
    </w:p>
    <w:p w14:paraId="7056B99C" w14:textId="77777777" w:rsidR="008A2D13" w:rsidRDefault="00000000">
      <w:pPr>
        <w:numPr>
          <w:ilvl w:val="0"/>
          <w:numId w:val="3"/>
        </w:numPr>
        <w:spacing w:line="278" w:lineRule="auto"/>
      </w:pPr>
      <w:r>
        <w:t>Logistical constraints in remote farm visits during the initial phase.</w:t>
      </w:r>
    </w:p>
    <w:p w14:paraId="4A1B9187" w14:textId="77777777" w:rsidR="008A2D13" w:rsidRDefault="008A2D13">
      <w:pPr>
        <w:spacing w:line="278" w:lineRule="auto"/>
      </w:pPr>
    </w:p>
    <w:p w14:paraId="1EAACBA0" w14:textId="77777777" w:rsidR="008A2D13" w:rsidRDefault="00000000">
      <w:pPr>
        <w:spacing w:line="278" w:lineRule="auto"/>
        <w:rPr>
          <w:b/>
          <w:bCs/>
        </w:rPr>
      </w:pPr>
      <w:r>
        <w:rPr>
          <w:b/>
          <w:bCs/>
        </w:rPr>
        <w:t>7. Lessons Learned</w:t>
      </w:r>
    </w:p>
    <w:p w14:paraId="19527BF7" w14:textId="77777777" w:rsidR="008A2D13" w:rsidRDefault="00000000">
      <w:pPr>
        <w:numPr>
          <w:ilvl w:val="0"/>
          <w:numId w:val="4"/>
        </w:numPr>
        <w:spacing w:line="278" w:lineRule="auto"/>
      </w:pPr>
      <w:r>
        <w:t xml:space="preserve">Success in AI depends heavily on </w:t>
      </w:r>
      <w:r>
        <w:rPr>
          <w:b/>
          <w:bCs/>
        </w:rPr>
        <w:t>proper timing</w:t>
      </w:r>
      <w:r>
        <w:t xml:space="preserve"> and </w:t>
      </w:r>
      <w:r>
        <w:rPr>
          <w:b/>
          <w:bCs/>
        </w:rPr>
        <w:t>training</w:t>
      </w:r>
      <w:r>
        <w:t xml:space="preserve"> in heat detection.</w:t>
      </w:r>
    </w:p>
    <w:p w14:paraId="0C6A671C" w14:textId="77777777" w:rsidR="008A2D13" w:rsidRDefault="00000000">
      <w:pPr>
        <w:numPr>
          <w:ilvl w:val="0"/>
          <w:numId w:val="4"/>
        </w:numPr>
        <w:spacing w:line="278" w:lineRule="auto"/>
      </w:pPr>
      <w:r>
        <w:t>Local ownership and follow-up after training are essential to adoption.</w:t>
      </w:r>
    </w:p>
    <w:p w14:paraId="69024F5F" w14:textId="77777777" w:rsidR="008A2D13" w:rsidRDefault="00000000">
      <w:pPr>
        <w:numPr>
          <w:ilvl w:val="0"/>
          <w:numId w:val="4"/>
        </w:numPr>
        <w:spacing w:line="278" w:lineRule="auto"/>
      </w:pPr>
      <w:r>
        <w:t>Early demonstration of successful litters increases farmer trust and demand.</w:t>
      </w:r>
    </w:p>
    <w:p w14:paraId="18ABE42E" w14:textId="77777777" w:rsidR="008A2D13" w:rsidRDefault="00000000">
      <w:pPr>
        <w:numPr>
          <w:ilvl w:val="0"/>
          <w:numId w:val="4"/>
        </w:numPr>
        <w:spacing w:line="278" w:lineRule="auto"/>
      </w:pPr>
      <w:r>
        <w:t xml:space="preserve">Investing in </w:t>
      </w:r>
      <w:r>
        <w:rPr>
          <w:b/>
          <w:bCs/>
        </w:rPr>
        <w:t>mobile cooling</w:t>
      </w:r>
      <w:r>
        <w:t xml:space="preserve"> and </w:t>
      </w:r>
      <w:r>
        <w:rPr>
          <w:b/>
          <w:bCs/>
        </w:rPr>
        <w:t>record-keeping tools</w:t>
      </w:r>
      <w:r>
        <w:t xml:space="preserve"> is critical for scale-up.</w:t>
      </w:r>
    </w:p>
    <w:p w14:paraId="155D6512" w14:textId="77777777" w:rsidR="008A2D13" w:rsidRDefault="00000000">
      <w:pPr>
        <w:spacing w:line="278" w:lineRule="auto"/>
        <w:ind w:left="720"/>
      </w:pPr>
      <w:r>
        <w:rPr>
          <w:noProof/>
        </w:rPr>
        <w:lastRenderedPageBreak/>
        <w:drawing>
          <wp:inline distT="0" distB="0" distL="0" distR="0" wp14:anchorId="4708FBF0" wp14:editId="646649A4">
            <wp:extent cx="5721350" cy="3964305"/>
            <wp:effectExtent l="0" t="0" r="6350" b="10795"/>
            <wp:docPr id="637956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6809"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21350" cy="3964305"/>
                    </a:xfrm>
                    <a:prstGeom prst="rect">
                      <a:avLst/>
                    </a:prstGeom>
                    <a:noFill/>
                    <a:ln>
                      <a:noFill/>
                    </a:ln>
                  </pic:spPr>
                </pic:pic>
              </a:graphicData>
            </a:graphic>
          </wp:inline>
        </w:drawing>
      </w:r>
    </w:p>
    <w:p w14:paraId="3AFB2B65" w14:textId="77777777" w:rsidR="008A2D13" w:rsidRDefault="008A2D13">
      <w:pPr>
        <w:spacing w:line="278" w:lineRule="auto"/>
      </w:pPr>
    </w:p>
    <w:p w14:paraId="50BCA2F3" w14:textId="77777777" w:rsidR="008A2D13" w:rsidRDefault="00000000">
      <w:pPr>
        <w:spacing w:line="278" w:lineRule="auto"/>
        <w:rPr>
          <w:b/>
          <w:bCs/>
        </w:rPr>
      </w:pPr>
      <w:r>
        <w:rPr>
          <w:b/>
          <w:bCs/>
        </w:rPr>
        <w:t>8. Recommendations</w:t>
      </w:r>
    </w:p>
    <w:p w14:paraId="6FC41546" w14:textId="77777777" w:rsidR="008A2D13" w:rsidRDefault="00000000">
      <w:pPr>
        <w:numPr>
          <w:ilvl w:val="0"/>
          <w:numId w:val="5"/>
        </w:numPr>
        <w:spacing w:line="278" w:lineRule="auto"/>
      </w:pPr>
      <w:r>
        <w:t>Upgrading the existent rabbit AI center in on other to provide and scale AI services in Rwanda</w:t>
      </w:r>
    </w:p>
    <w:p w14:paraId="507105D4" w14:textId="77777777" w:rsidR="008A2D13" w:rsidRDefault="00000000">
      <w:pPr>
        <w:numPr>
          <w:ilvl w:val="0"/>
          <w:numId w:val="5"/>
        </w:numPr>
        <w:spacing w:line="278" w:lineRule="auto"/>
      </w:pPr>
      <w:r>
        <w:t>Scale AI services gradually to additional cooperatives and schools.</w:t>
      </w:r>
    </w:p>
    <w:p w14:paraId="1AF98955" w14:textId="77777777" w:rsidR="008A2D13" w:rsidRDefault="00000000">
      <w:pPr>
        <w:numPr>
          <w:ilvl w:val="0"/>
          <w:numId w:val="5"/>
        </w:numPr>
        <w:spacing w:line="278" w:lineRule="auto"/>
      </w:pPr>
      <w:r>
        <w:t>Train more AI technicians and equip them with portable AI kits.</w:t>
      </w:r>
    </w:p>
    <w:p w14:paraId="72164A42" w14:textId="77777777" w:rsidR="008A2D13" w:rsidRDefault="00000000">
      <w:pPr>
        <w:numPr>
          <w:ilvl w:val="0"/>
          <w:numId w:val="5"/>
        </w:numPr>
        <w:spacing w:line="278" w:lineRule="auto"/>
      </w:pPr>
      <w:r>
        <w:t>Provide refresher courses and practical sessions for farmers and TVET schools</w:t>
      </w:r>
    </w:p>
    <w:p w14:paraId="5C2BB1A6" w14:textId="77777777" w:rsidR="008A2D13" w:rsidRDefault="00000000">
      <w:pPr>
        <w:numPr>
          <w:ilvl w:val="0"/>
          <w:numId w:val="5"/>
        </w:numPr>
        <w:spacing w:line="278" w:lineRule="auto"/>
      </w:pPr>
      <w:r>
        <w:t>Explore partnerships with University, RAB and MINAGRI to embed AI in national rabbit programs.</w:t>
      </w:r>
    </w:p>
    <w:p w14:paraId="134B07E5" w14:textId="77777777" w:rsidR="008A2D13" w:rsidRDefault="008A2D13">
      <w:pPr>
        <w:spacing w:line="278" w:lineRule="auto"/>
      </w:pPr>
    </w:p>
    <w:p w14:paraId="407AA6D2" w14:textId="77777777" w:rsidR="008A2D13" w:rsidRDefault="00000000">
      <w:pPr>
        <w:spacing w:line="278" w:lineRule="auto"/>
        <w:rPr>
          <w:b/>
          <w:bCs/>
        </w:rPr>
      </w:pPr>
      <w:r>
        <w:rPr>
          <w:b/>
          <w:bCs/>
        </w:rPr>
        <w:t>9. Conclusion</w:t>
      </w:r>
    </w:p>
    <w:p w14:paraId="3C5E9CD5" w14:textId="77777777" w:rsidR="008A2D13" w:rsidRDefault="00000000">
      <w:pPr>
        <w:spacing w:line="278" w:lineRule="auto"/>
      </w:pPr>
      <w:r>
        <w:t>This pilot demonstrates that AI in rabbit farming is technically viable, improves productivity, and is well-received by farmers when supported with training and follow-up. With modest investment, the model is scalable and contributes to Rwanda’s goals of improving animal genetics, youth employment, and sustainable livestock systems.</w:t>
      </w:r>
    </w:p>
    <w:p w14:paraId="14B3695A" w14:textId="77777777" w:rsidR="008A2D13" w:rsidRDefault="008A2D13">
      <w:pPr>
        <w:spacing w:line="278" w:lineRule="auto"/>
      </w:pPr>
    </w:p>
    <w:p w14:paraId="41DD7098" w14:textId="77777777" w:rsidR="008A2D13" w:rsidRDefault="00000000">
      <w:pPr>
        <w:spacing w:line="278" w:lineRule="auto"/>
        <w:rPr>
          <w:b/>
          <w:bCs/>
        </w:rPr>
      </w:pPr>
      <w:r>
        <w:rPr>
          <w:b/>
          <w:bCs/>
        </w:rPr>
        <w:t>10. Appendices</w:t>
      </w:r>
    </w:p>
    <w:p w14:paraId="67355B52" w14:textId="77777777" w:rsidR="008A2D13" w:rsidRDefault="00000000">
      <w:pPr>
        <w:numPr>
          <w:ilvl w:val="0"/>
          <w:numId w:val="6"/>
        </w:numPr>
        <w:spacing w:line="278" w:lineRule="auto"/>
      </w:pPr>
      <w:r>
        <w:rPr>
          <w:b/>
          <w:bCs/>
        </w:rPr>
        <w:t>Appendix A:</w:t>
      </w:r>
      <w:r>
        <w:t xml:space="preserve"> Training Curriculum and Attendance Sheets</w:t>
      </w:r>
    </w:p>
    <w:p w14:paraId="04FD4C68" w14:textId="77777777" w:rsidR="008A2D13" w:rsidRDefault="00000000">
      <w:pPr>
        <w:numPr>
          <w:ilvl w:val="0"/>
          <w:numId w:val="6"/>
        </w:numPr>
        <w:spacing w:line="278" w:lineRule="auto"/>
      </w:pPr>
      <w:r>
        <w:rPr>
          <w:b/>
          <w:bCs/>
        </w:rPr>
        <w:t>Appendix B:</w:t>
      </w:r>
      <w:r>
        <w:t xml:space="preserve"> AI Insemination and Fertility Records</w:t>
      </w:r>
    </w:p>
    <w:p w14:paraId="0468EFAD" w14:textId="77777777" w:rsidR="008A2D13" w:rsidRDefault="00000000">
      <w:pPr>
        <w:numPr>
          <w:ilvl w:val="0"/>
          <w:numId w:val="6"/>
        </w:numPr>
        <w:spacing w:line="278" w:lineRule="auto"/>
      </w:pPr>
      <w:r>
        <w:rPr>
          <w:b/>
          <w:bCs/>
        </w:rPr>
        <w:t>Appendix C:</w:t>
      </w:r>
      <w:r>
        <w:t xml:space="preserve"> Farmer Feedback and Evaluation Forms</w:t>
      </w:r>
    </w:p>
    <w:p w14:paraId="48BF74AC" w14:textId="77777777" w:rsidR="008A2D13" w:rsidRDefault="00000000">
      <w:pPr>
        <w:numPr>
          <w:ilvl w:val="0"/>
          <w:numId w:val="6"/>
        </w:numPr>
        <w:spacing w:line="278" w:lineRule="auto"/>
      </w:pPr>
      <w:r>
        <w:rPr>
          <w:b/>
          <w:bCs/>
        </w:rPr>
        <w:t>Appendix D:</w:t>
      </w:r>
      <w:r>
        <w:t xml:space="preserve"> Photographic Documentation</w:t>
      </w:r>
    </w:p>
    <w:p w14:paraId="73EBC67E" w14:textId="0922473B" w:rsidR="008A2D13" w:rsidRDefault="00E4385F">
      <w:pPr>
        <w:spacing w:line="278" w:lineRule="auto"/>
      </w:pPr>
      <w:r>
        <w:rPr>
          <w:noProof/>
        </w:rPr>
        <w:drawing>
          <wp:inline distT="0" distB="0" distL="0" distR="0" wp14:anchorId="031348CD" wp14:editId="15DC93F4">
            <wp:extent cx="2085340" cy="1296035"/>
            <wp:effectExtent l="0" t="0" r="10160" b="12065"/>
            <wp:docPr id="1296987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7512"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85340" cy="1296035"/>
                    </a:xfrm>
                    <a:prstGeom prst="rect">
                      <a:avLst/>
                    </a:prstGeom>
                    <a:noFill/>
                    <a:ln>
                      <a:noFill/>
                    </a:ln>
                  </pic:spPr>
                </pic:pic>
              </a:graphicData>
            </a:graphic>
          </wp:inline>
        </w:drawing>
      </w:r>
    </w:p>
    <w:p w14:paraId="372AD213" w14:textId="38B35BDC" w:rsidR="008A2D13" w:rsidRDefault="00AF3797">
      <w:pPr>
        <w:spacing w:line="278" w:lineRule="auto"/>
      </w:pPr>
      <w:r>
        <w:rPr>
          <w:noProof/>
        </w:rPr>
        <w:drawing>
          <wp:anchor distT="0" distB="0" distL="114300" distR="114300" simplePos="0" relativeHeight="251660288" behindDoc="0" locked="0" layoutInCell="1" allowOverlap="1" wp14:anchorId="2FE97621" wp14:editId="5258BE67">
            <wp:simplePos x="0" y="0"/>
            <wp:positionH relativeFrom="margin">
              <wp:posOffset>-285750</wp:posOffset>
            </wp:positionH>
            <wp:positionV relativeFrom="margin">
              <wp:posOffset>4349750</wp:posOffset>
            </wp:positionV>
            <wp:extent cx="2786380" cy="2622550"/>
            <wp:effectExtent l="0" t="0" r="0" b="6350"/>
            <wp:wrapSquare wrapText="bothSides"/>
            <wp:docPr id="1206016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16023"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86380" cy="2622550"/>
                    </a:xfrm>
                    <a:prstGeom prst="rect">
                      <a:avLst/>
                    </a:prstGeom>
                    <a:noFill/>
                    <a:ln>
                      <a:noFill/>
                    </a:ln>
                  </pic:spPr>
                </pic:pic>
              </a:graphicData>
            </a:graphic>
            <wp14:sizeRelH relativeFrom="margin">
              <wp14:pctWidth>0</wp14:pctWidth>
            </wp14:sizeRelH>
          </wp:anchor>
        </w:drawing>
      </w:r>
      <w:r w:rsidR="00DF35A2">
        <w:rPr>
          <w:noProof/>
        </w:rPr>
        <w:drawing>
          <wp:anchor distT="0" distB="0" distL="114300" distR="114300" simplePos="0" relativeHeight="251658240" behindDoc="0" locked="0" layoutInCell="1" allowOverlap="1" wp14:anchorId="728B7214" wp14:editId="202EE7B1">
            <wp:simplePos x="0" y="0"/>
            <wp:positionH relativeFrom="margin">
              <wp:posOffset>-368300</wp:posOffset>
            </wp:positionH>
            <wp:positionV relativeFrom="margin">
              <wp:posOffset>-425450</wp:posOffset>
            </wp:positionV>
            <wp:extent cx="3968750" cy="4412615"/>
            <wp:effectExtent l="0" t="0" r="0" b="6985"/>
            <wp:wrapSquare wrapText="bothSides"/>
            <wp:docPr id="1772940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0129"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968750" cy="441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35A2">
        <w:rPr>
          <w:noProof/>
        </w:rPr>
        <w:drawing>
          <wp:anchor distT="0" distB="0" distL="114300" distR="114300" simplePos="0" relativeHeight="251661312" behindDoc="0" locked="0" layoutInCell="1" allowOverlap="1" wp14:anchorId="2BB1C6B0" wp14:editId="3E67EE42">
            <wp:simplePos x="0" y="0"/>
            <wp:positionH relativeFrom="margin">
              <wp:posOffset>4470400</wp:posOffset>
            </wp:positionH>
            <wp:positionV relativeFrom="margin">
              <wp:posOffset>1327150</wp:posOffset>
            </wp:positionV>
            <wp:extent cx="2095500" cy="2647950"/>
            <wp:effectExtent l="0" t="0" r="0" b="0"/>
            <wp:wrapSquare wrapText="bothSides"/>
            <wp:docPr id="1453233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33448"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95500"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35A2">
        <w:rPr>
          <w:noProof/>
        </w:rPr>
        <w:drawing>
          <wp:anchor distT="0" distB="0" distL="114300" distR="114300" simplePos="0" relativeHeight="251659264" behindDoc="0" locked="0" layoutInCell="1" allowOverlap="1" wp14:anchorId="746FE5C3" wp14:editId="633C477C">
            <wp:simplePos x="0" y="0"/>
            <wp:positionH relativeFrom="margin">
              <wp:posOffset>4445000</wp:posOffset>
            </wp:positionH>
            <wp:positionV relativeFrom="page">
              <wp:posOffset>488950</wp:posOffset>
            </wp:positionV>
            <wp:extent cx="2113915" cy="1536700"/>
            <wp:effectExtent l="0" t="0" r="635" b="6350"/>
            <wp:wrapSquare wrapText="bothSides"/>
            <wp:docPr id="1720190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0959"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13915" cy="1536700"/>
                    </a:xfrm>
                    <a:prstGeom prst="rect">
                      <a:avLst/>
                    </a:prstGeom>
                    <a:noFill/>
                    <a:ln>
                      <a:noFill/>
                    </a:ln>
                  </pic:spPr>
                </pic:pic>
              </a:graphicData>
            </a:graphic>
          </wp:anchor>
        </w:drawing>
      </w:r>
    </w:p>
    <w:sectPr w:rsidR="008A2D1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64F3" w14:textId="77777777" w:rsidR="00FD2018" w:rsidRDefault="00FD2018">
      <w:pPr>
        <w:spacing w:line="240" w:lineRule="auto"/>
      </w:pPr>
      <w:r>
        <w:separator/>
      </w:r>
    </w:p>
  </w:endnote>
  <w:endnote w:type="continuationSeparator" w:id="0">
    <w:p w14:paraId="704E1FD9" w14:textId="77777777" w:rsidR="00FD2018" w:rsidRDefault="00FD20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C94E" w14:textId="77777777" w:rsidR="00AF3797" w:rsidRDefault="00AF3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1859" w14:textId="77777777" w:rsidR="00AF3797" w:rsidRDefault="00AF37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9927" w14:textId="77777777" w:rsidR="00AF3797" w:rsidRDefault="00AF3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C65C1" w14:textId="77777777" w:rsidR="00FD2018" w:rsidRDefault="00FD2018">
      <w:pPr>
        <w:spacing w:after="0"/>
      </w:pPr>
      <w:r>
        <w:separator/>
      </w:r>
    </w:p>
  </w:footnote>
  <w:footnote w:type="continuationSeparator" w:id="0">
    <w:p w14:paraId="37A1D46F" w14:textId="77777777" w:rsidR="00FD2018" w:rsidRDefault="00FD20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3DEA" w14:textId="77777777" w:rsidR="00AF3797" w:rsidRDefault="00AF37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F8FF" w14:textId="76B585FD" w:rsidR="00AF3797" w:rsidRDefault="00AF3797">
    <w:pPr>
      <w:pStyle w:val="Header"/>
    </w:pPr>
    <w:r>
      <w:rPr>
        <w:noProof/>
      </w:rPr>
      <w:drawing>
        <wp:inline distT="0" distB="0" distL="0" distR="0" wp14:anchorId="2CE22516" wp14:editId="46BD1D2E">
          <wp:extent cx="1171339" cy="787400"/>
          <wp:effectExtent l="0" t="0" r="0" b="0"/>
          <wp:docPr id="9586240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4011" name="Graphic 958624011"/>
                  <pic:cNvPicPr/>
                </pic:nvPicPr>
                <pic:blipFill>
                  <a:blip r:embed="rId1">
                    <a:extLst>
                      <a:ext uri="{96DAC541-7B7A-43D3-8B79-37D633B846F1}">
                        <asvg:svgBlip xmlns:asvg="http://schemas.microsoft.com/office/drawing/2016/SVG/main" r:embed="rId2"/>
                      </a:ext>
                    </a:extLst>
                  </a:blip>
                  <a:stretch>
                    <a:fillRect/>
                  </a:stretch>
                </pic:blipFill>
                <pic:spPr>
                  <a:xfrm>
                    <a:off x="0" y="0"/>
                    <a:ext cx="1171339" cy="7874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9264" w14:textId="77777777" w:rsidR="00AF3797" w:rsidRDefault="00AF37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92"/>
    <w:multiLevelType w:val="multilevel"/>
    <w:tmpl w:val="055E20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344131"/>
    <w:multiLevelType w:val="multilevel"/>
    <w:tmpl w:val="183441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BA87553"/>
    <w:multiLevelType w:val="multilevel"/>
    <w:tmpl w:val="2BA875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0585077"/>
    <w:multiLevelType w:val="multilevel"/>
    <w:tmpl w:val="30585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E3F08B8"/>
    <w:multiLevelType w:val="multilevel"/>
    <w:tmpl w:val="4E3F08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7FE3B01"/>
    <w:multiLevelType w:val="multilevel"/>
    <w:tmpl w:val="67FE3B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51377706">
    <w:abstractNumId w:val="0"/>
  </w:num>
  <w:num w:numId="2" w16cid:durableId="2110658843">
    <w:abstractNumId w:val="2"/>
  </w:num>
  <w:num w:numId="3" w16cid:durableId="39091571">
    <w:abstractNumId w:val="4"/>
  </w:num>
  <w:num w:numId="4" w16cid:durableId="1728996195">
    <w:abstractNumId w:val="3"/>
  </w:num>
  <w:num w:numId="5" w16cid:durableId="539826666">
    <w:abstractNumId w:val="1"/>
  </w:num>
  <w:num w:numId="6" w16cid:durableId="1825317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9A"/>
    <w:rsid w:val="00304011"/>
    <w:rsid w:val="006846BC"/>
    <w:rsid w:val="00685484"/>
    <w:rsid w:val="008219AB"/>
    <w:rsid w:val="008A2D13"/>
    <w:rsid w:val="008F5269"/>
    <w:rsid w:val="009A029A"/>
    <w:rsid w:val="00A4009E"/>
    <w:rsid w:val="00A658A9"/>
    <w:rsid w:val="00A959A4"/>
    <w:rsid w:val="00AF3797"/>
    <w:rsid w:val="00B64666"/>
    <w:rsid w:val="00BF0305"/>
    <w:rsid w:val="00D35F34"/>
    <w:rsid w:val="00DF35A2"/>
    <w:rsid w:val="00E4385F"/>
    <w:rsid w:val="00E62B52"/>
    <w:rsid w:val="00F63416"/>
    <w:rsid w:val="00F81D6A"/>
    <w:rsid w:val="00FD2018"/>
    <w:rsid w:val="37315553"/>
    <w:rsid w:val="46E07131"/>
    <w:rsid w:val="6EE45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151F8D"/>
  <w15:docId w15:val="{A8771AF5-F5B8-4764-A411-F65E0BAF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85F"/>
  </w:style>
  <w:style w:type="paragraph" w:styleId="Heading1">
    <w:name w:val="heading 1"/>
    <w:basedOn w:val="Normal"/>
    <w:next w:val="Normal"/>
    <w:link w:val="Heading1Char"/>
    <w:uiPriority w:val="9"/>
    <w:qFormat/>
    <w:rsid w:val="00E4385F"/>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4385F"/>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4385F"/>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4385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4385F"/>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4385F"/>
    <w:pPr>
      <w:keepNext/>
      <w:keepLines/>
      <w:spacing w:before="40" w:after="0"/>
      <w:outlineLvl w:val="5"/>
    </w:pPr>
  </w:style>
  <w:style w:type="paragraph" w:styleId="Heading7">
    <w:name w:val="heading 7"/>
    <w:basedOn w:val="Normal"/>
    <w:next w:val="Normal"/>
    <w:link w:val="Heading7Char"/>
    <w:uiPriority w:val="9"/>
    <w:semiHidden/>
    <w:unhideWhenUsed/>
    <w:qFormat/>
    <w:rsid w:val="00E4385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4385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4385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E4385F"/>
    <w:pPr>
      <w:spacing w:after="200" w:line="240" w:lineRule="auto"/>
    </w:pPr>
    <w:rPr>
      <w:i/>
      <w:iCs/>
      <w:color w:val="44546A" w:themeColor="text2"/>
      <w:sz w:val="18"/>
      <w:szCs w:val="18"/>
    </w:rPr>
  </w:style>
  <w:style w:type="character" w:styleId="Emphasis">
    <w:name w:val="Emphasis"/>
    <w:basedOn w:val="DefaultParagraphFont"/>
    <w:uiPriority w:val="20"/>
    <w:qFormat/>
    <w:rsid w:val="00E4385F"/>
    <w:rPr>
      <w:i/>
      <w:iCs/>
      <w:color w:val="auto"/>
    </w:rPr>
  </w:style>
  <w:style w:type="character" w:styleId="Strong">
    <w:name w:val="Strong"/>
    <w:basedOn w:val="DefaultParagraphFont"/>
    <w:uiPriority w:val="22"/>
    <w:qFormat/>
    <w:rsid w:val="00E4385F"/>
    <w:rPr>
      <w:b/>
      <w:bCs/>
      <w:color w:val="auto"/>
    </w:rPr>
  </w:style>
  <w:style w:type="paragraph" w:styleId="Subtitle">
    <w:name w:val="Subtitle"/>
    <w:basedOn w:val="Normal"/>
    <w:next w:val="Normal"/>
    <w:link w:val="SubtitleChar"/>
    <w:uiPriority w:val="11"/>
    <w:qFormat/>
    <w:rsid w:val="00E4385F"/>
    <w:pPr>
      <w:numPr>
        <w:ilvl w:val="1"/>
      </w:numPr>
    </w:pPr>
    <w:rPr>
      <w:color w:val="5A5A5A" w:themeColor="text1" w:themeTint="A5"/>
      <w:spacing w:val="15"/>
    </w:rPr>
  </w:style>
  <w:style w:type="paragraph" w:styleId="Title">
    <w:name w:val="Title"/>
    <w:basedOn w:val="Normal"/>
    <w:next w:val="Normal"/>
    <w:link w:val="TitleChar"/>
    <w:uiPriority w:val="10"/>
    <w:qFormat/>
    <w:rsid w:val="00E4385F"/>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E4385F"/>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4385F"/>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4385F"/>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4385F"/>
    <w:rPr>
      <w:i/>
      <w:iCs/>
    </w:rPr>
  </w:style>
  <w:style w:type="character" w:customStyle="1" w:styleId="Heading5Char">
    <w:name w:val="Heading 5 Char"/>
    <w:basedOn w:val="DefaultParagraphFont"/>
    <w:link w:val="Heading5"/>
    <w:uiPriority w:val="9"/>
    <w:semiHidden/>
    <w:rsid w:val="00E4385F"/>
    <w:rPr>
      <w:color w:val="404040" w:themeColor="text1" w:themeTint="BF"/>
    </w:rPr>
  </w:style>
  <w:style w:type="character" w:customStyle="1" w:styleId="Heading6Char">
    <w:name w:val="Heading 6 Char"/>
    <w:basedOn w:val="DefaultParagraphFont"/>
    <w:link w:val="Heading6"/>
    <w:uiPriority w:val="9"/>
    <w:semiHidden/>
    <w:rsid w:val="00E4385F"/>
  </w:style>
  <w:style w:type="character" w:customStyle="1" w:styleId="Heading7Char">
    <w:name w:val="Heading 7 Char"/>
    <w:basedOn w:val="DefaultParagraphFont"/>
    <w:link w:val="Heading7"/>
    <w:uiPriority w:val="9"/>
    <w:semiHidden/>
    <w:rsid w:val="00E4385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4385F"/>
    <w:rPr>
      <w:color w:val="262626" w:themeColor="text1" w:themeTint="D9"/>
      <w:sz w:val="21"/>
      <w:szCs w:val="21"/>
    </w:rPr>
  </w:style>
  <w:style w:type="character" w:customStyle="1" w:styleId="Heading9Char">
    <w:name w:val="Heading 9 Char"/>
    <w:basedOn w:val="DefaultParagraphFont"/>
    <w:link w:val="Heading9"/>
    <w:uiPriority w:val="9"/>
    <w:semiHidden/>
    <w:rsid w:val="00E4385F"/>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E4385F"/>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E4385F"/>
    <w:rPr>
      <w:color w:val="5A5A5A" w:themeColor="text1" w:themeTint="A5"/>
      <w:spacing w:val="15"/>
    </w:rPr>
  </w:style>
  <w:style w:type="paragraph" w:styleId="Quote">
    <w:name w:val="Quote"/>
    <w:basedOn w:val="Normal"/>
    <w:next w:val="Normal"/>
    <w:link w:val="QuoteChar"/>
    <w:uiPriority w:val="29"/>
    <w:qFormat/>
    <w:rsid w:val="00E4385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4385F"/>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rPr>
      <w:b/>
      <w:bCs/>
      <w:i/>
      <w:iCs/>
    </w:rPr>
  </w:style>
  <w:style w:type="paragraph" w:styleId="IntenseQuote">
    <w:name w:val="Intense Quote"/>
    <w:basedOn w:val="Normal"/>
    <w:next w:val="Normal"/>
    <w:link w:val="IntenseQuoteChar"/>
    <w:uiPriority w:val="30"/>
    <w:qFormat/>
    <w:rsid w:val="00E4385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4385F"/>
    <w:rPr>
      <w:i/>
      <w:iCs/>
      <w:color w:val="404040" w:themeColor="text1" w:themeTint="BF"/>
    </w:rPr>
  </w:style>
  <w:style w:type="character" w:customStyle="1" w:styleId="IntenseReference1">
    <w:name w:val="Intense Reference1"/>
    <w:basedOn w:val="DefaultParagraphFont"/>
    <w:uiPriority w:val="32"/>
    <w:rPr>
      <w:b/>
      <w:bCs/>
      <w:smallCaps/>
      <w:color w:val="70AD47" w:themeColor="accent6"/>
    </w:rPr>
  </w:style>
  <w:style w:type="paragraph" w:styleId="NoSpacing">
    <w:name w:val="No Spacing"/>
    <w:uiPriority w:val="1"/>
    <w:qFormat/>
    <w:rsid w:val="00E4385F"/>
    <w:pPr>
      <w:spacing w:after="0" w:line="240" w:lineRule="auto"/>
    </w:pPr>
  </w:style>
  <w:style w:type="character" w:customStyle="1" w:styleId="SubtleEmphasis1">
    <w:name w:val="Subtle Emphasis1"/>
    <w:basedOn w:val="DefaultParagraphFont"/>
    <w:uiPriority w:val="19"/>
    <w:rPr>
      <w:i/>
      <w:iCs/>
    </w:rPr>
  </w:style>
  <w:style w:type="character" w:customStyle="1" w:styleId="SubtleReference1">
    <w:name w:val="Subtle Reference1"/>
    <w:basedOn w:val="DefaultParagraphFont"/>
    <w:uiPriority w:val="31"/>
    <w:rPr>
      <w:smallCaps/>
      <w:color w:val="595959" w:themeColor="text1" w:themeTint="A6"/>
    </w:rPr>
  </w:style>
  <w:style w:type="character" w:customStyle="1" w:styleId="BookTitle1">
    <w:name w:val="Book Title1"/>
    <w:basedOn w:val="DefaultParagraphFont"/>
    <w:uiPriority w:val="33"/>
    <w:rPr>
      <w:b/>
      <w:bCs/>
      <w:smallCaps/>
      <w:spacing w:val="7"/>
      <w:sz w:val="21"/>
      <w:szCs w:val="21"/>
    </w:rPr>
  </w:style>
  <w:style w:type="paragraph" w:customStyle="1" w:styleId="TOCHeading1">
    <w:name w:val="TOC Heading1"/>
    <w:basedOn w:val="Heading1"/>
    <w:next w:val="Normal"/>
    <w:uiPriority w:val="39"/>
    <w:semiHidden/>
    <w:unhideWhenUsed/>
    <w:pPr>
      <w:outlineLvl w:val="9"/>
    </w:pPr>
  </w:style>
  <w:style w:type="character" w:styleId="SubtleEmphasis">
    <w:name w:val="Subtle Emphasis"/>
    <w:basedOn w:val="DefaultParagraphFont"/>
    <w:uiPriority w:val="19"/>
    <w:qFormat/>
    <w:rsid w:val="00E4385F"/>
    <w:rPr>
      <w:i/>
      <w:iCs/>
      <w:color w:val="404040" w:themeColor="text1" w:themeTint="BF"/>
    </w:rPr>
  </w:style>
  <w:style w:type="character" w:styleId="IntenseEmphasis">
    <w:name w:val="Intense Emphasis"/>
    <w:basedOn w:val="DefaultParagraphFont"/>
    <w:uiPriority w:val="21"/>
    <w:qFormat/>
    <w:rsid w:val="00E4385F"/>
    <w:rPr>
      <w:b/>
      <w:bCs/>
      <w:i/>
      <w:iCs/>
      <w:color w:val="auto"/>
    </w:rPr>
  </w:style>
  <w:style w:type="character" w:styleId="SubtleReference">
    <w:name w:val="Subtle Reference"/>
    <w:basedOn w:val="DefaultParagraphFont"/>
    <w:uiPriority w:val="31"/>
    <w:qFormat/>
    <w:rsid w:val="00E4385F"/>
    <w:rPr>
      <w:smallCaps/>
      <w:color w:val="404040" w:themeColor="text1" w:themeTint="BF"/>
    </w:rPr>
  </w:style>
  <w:style w:type="character" w:styleId="IntenseReference">
    <w:name w:val="Intense Reference"/>
    <w:basedOn w:val="DefaultParagraphFont"/>
    <w:uiPriority w:val="32"/>
    <w:qFormat/>
    <w:rsid w:val="00E4385F"/>
    <w:rPr>
      <w:b/>
      <w:bCs/>
      <w:smallCaps/>
      <w:color w:val="404040" w:themeColor="text1" w:themeTint="BF"/>
      <w:spacing w:val="5"/>
    </w:rPr>
  </w:style>
  <w:style w:type="character" w:styleId="BookTitle">
    <w:name w:val="Book Title"/>
    <w:basedOn w:val="DefaultParagraphFont"/>
    <w:uiPriority w:val="33"/>
    <w:qFormat/>
    <w:rsid w:val="00E4385F"/>
    <w:rPr>
      <w:b/>
      <w:bCs/>
      <w:i/>
      <w:iCs/>
      <w:spacing w:val="5"/>
    </w:rPr>
  </w:style>
  <w:style w:type="paragraph" w:styleId="TOCHeading">
    <w:name w:val="TOC Heading"/>
    <w:basedOn w:val="Heading1"/>
    <w:next w:val="Normal"/>
    <w:uiPriority w:val="39"/>
    <w:semiHidden/>
    <w:unhideWhenUsed/>
    <w:qFormat/>
    <w:rsid w:val="00E4385F"/>
    <w:pPr>
      <w:outlineLvl w:val="9"/>
    </w:pPr>
  </w:style>
  <w:style w:type="paragraph" w:styleId="Header">
    <w:name w:val="header"/>
    <w:basedOn w:val="Normal"/>
    <w:link w:val="HeaderChar"/>
    <w:uiPriority w:val="99"/>
    <w:unhideWhenUsed/>
    <w:rsid w:val="00AF3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797"/>
  </w:style>
  <w:style w:type="paragraph" w:styleId="Footer">
    <w:name w:val="footer"/>
    <w:basedOn w:val="Normal"/>
    <w:link w:val="FooterChar"/>
    <w:uiPriority w:val="99"/>
    <w:unhideWhenUsed/>
    <w:rsid w:val="00AF3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4BF48F-DC8B-4E77-BBE0-90E01603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Orgin Dreams</cp:lastModifiedBy>
  <cp:revision>4</cp:revision>
  <dcterms:created xsi:type="dcterms:W3CDTF">2025-07-15T23:47:00Z</dcterms:created>
  <dcterms:modified xsi:type="dcterms:W3CDTF">2025-11-19T07:42:00Z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A7EC1F5EEBBD47D49D3EA2EEFD88F220_12</vt:lpwstr>
  </property>
</Properties>
</file>