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30.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34" w:name="sec-introduction"/>
    <w:p>
      <w:pPr>
        <w:pStyle w:val="berschrift1"/>
      </w:pPr>
      <w:r>
        <w:t xml:space="preserve">1. Einleitung</w:t>
      </w:r>
    </w:p>
    <w:bookmarkStart w:id="26" w:name="sec-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End w:id="34"/>
    <w:bookmarkStart w:id="35" w:name="sec-technical-notes"/>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5"/>
    <w:bookmarkStart w:id="50" w:name="sec-data-model"/>
    <w:p>
      <w:pPr>
        <w:pStyle w:val="berschrift1"/>
      </w:pPr>
      <w:r>
        <w:t xml:space="preserve">3. Datenmodell</w:t>
      </w:r>
    </w:p>
    <w:bookmarkStart w:id="37"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6"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Start w:id="49"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8"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8"/>
          <w:p/>
        </w:tc>
      </w:tr>
    </w:tbl>
    <w:bookmarkEnd w:id="49"/>
    <w:bookmarkEnd w:id="50"/>
    <w:bookmarkStart w:id="52"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5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2"/>
    <w:bookmarkStart w:id="5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3"/>
    <w:bookmarkStart w:id="5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4"/>
    <w:bookmarkStart w:id="55"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5"/>
    <w:bookmarkStart w:id="62" w:name="sec-appendix-a"/>
    <w:p>
      <w:pPr>
        <w:pStyle w:val="berschrift1"/>
      </w:pPr>
      <w:r>
        <w:t xml:space="preserve">8. Anhang A - Referenzen</w:t>
      </w:r>
    </w:p>
    <w:bookmarkStart w:id="61" w:name="refs"/>
    <w:bookmarkStart w:id="57"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6">
        <w:r>
          <w:rPr>
            <w:rStyle w:val="Hyperlink"/>
          </w:rPr>
          <w:t xml:space="preserve">https://www.w3.org/TR/rdf11-concepts/</w:t>
        </w:r>
      </w:hyperlink>
      <w:r>
        <w:t xml:space="preserve">.</w:t>
      </w:r>
    </w:p>
    <w:bookmarkEnd w:id="57"/>
    <w:bookmarkStart w:id="58"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8"/>
    <w:bookmarkStart w:id="60"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9">
        <w:r>
          <w:rPr>
            <w:rStyle w:val="Hyperlink"/>
          </w:rPr>
          <w:t xml:space="preserve">https://doi.org/10.1186/s12859-019-3002-3</w:t>
        </w:r>
      </w:hyperlink>
      <w:r>
        <w:t xml:space="preserve">.</w:t>
      </w:r>
    </w:p>
    <w:bookmarkEnd w:id="60"/>
    <w:bookmarkEnd w:id="61"/>
    <w:bookmarkEnd w:id="62"/>
    <w:bookmarkStart w:id="63" w:name="sec-appendix-b"/>
    <w:p>
      <w:pPr>
        <w:pStyle w:val="berschrift1"/>
      </w:pPr>
      <w:r>
        <w:t xml:space="preserve">9. Anhang B - Mitwirkung und Prüfung</w:t>
      </w:r>
    </w:p>
    <w:bookmarkEnd w:id="63"/>
    <w:bookmarkStart w:id="68" w:name="sec-appendix-c"/>
    <w:p>
      <w:pPr>
        <w:pStyle w:val="berschrift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67" w:name="tbl-glossary"/>
          <w:p>
            <w:pPr>
              <w:jc w:val="center"/>
            </w:pPr>
            <w:pPr>
              <w:jc w:val="left"/>
              <w:spacing w:before="200"/>
              <w:pStyle w:val="ImageCaption"/>
            </w:pPr>
            <w:r>
              <w:t xml:space="preserve">Tabelle 8: Glossar des Standards eCH-1234</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64">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65">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66">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65">
                    <w:r>
                      <w:rPr>
                        <w:rStyle w:val="VerbatimChar"/>
                      </w:rPr>
                      <w:t xml:space="preserve">term:rdf</w:t>
                    </w:r>
                  </w:hyperlink>
                </w:p>
              </w:tc>
            </w:tr>
          </w:tbl>
          <w:bookmarkEnd w:id="67"/>
          <w:p/>
        </w:tc>
      </w:tr>
    </w:tbl>
    <w:bookmarkEnd w:id="68"/>
    <w:bookmarkStart w:id="69" w:name="sec-appendix-d"/>
    <w:p>
      <w:pPr>
        <w:pStyle w:val="berschrift1"/>
      </w:pPr>
      <w:r>
        <w:t xml:space="preserve">11. Anhang D - Änderungen gegenüber der Vorversion</w:t>
      </w:r>
    </w:p>
    <w:bookmarkEnd w:id="69"/>
    <w:bookmarkStart w:id="70" w:name="sec-appendix-e"/>
    <w:p>
      <w:pPr>
        <w:pStyle w:val="berschrift1"/>
      </w:pPr>
      <w:r>
        <w:t xml:space="preserve">12. Anhang E - Abbildungsverzeichnis</w:t>
      </w:r>
    </w:p>
    <w:bookmarkEnd w:id="70"/>
    <w:bookmarkStart w:id="71" w:name="sec-appendix-f"/>
    <w:p>
      <w:pPr>
        <w:pStyle w:val="berschrift1"/>
      </w:pPr>
      <w:r>
        <w:t xml:space="preserve">13. Anhang F - Tabellenverzeichnis</w:t>
      </w:r>
    </w:p>
    <w:bookmarkEnd w:id="7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28" Target="media/rId28.jpg" /><Relationship Type="http://schemas.openxmlformats.org/officeDocument/2006/relationships/hyperlink" Id="rId64" Target="https://agriculture.ld.admin.ch/eCH-1234/2/term/lindas" TargetMode="External" /><Relationship Type="http://schemas.openxmlformats.org/officeDocument/2006/relationships/hyperlink" Id="rId65" Target="https://agriculture.ld.admin.ch/eCH-1234/2/term/rdf" TargetMode="External" /><Relationship Type="http://schemas.openxmlformats.org/officeDocument/2006/relationships/hyperlink" Id="rId66" Target="https://agriculture.ld.admin.ch/eCH-1234/2/term/triple" TargetMode="External" /><Relationship Type="http://schemas.openxmlformats.org/officeDocument/2006/relationships/hyperlink" Id="rId59" Target="https://doi.org/10.1186/s12859-019-3002-3" TargetMode="External" /><Relationship Type="http://schemas.openxmlformats.org/officeDocument/2006/relationships/hyperlink" Id="rId51" Target="https://lindas.admin.ch/" TargetMode="External" /><Relationship Type="http://schemas.openxmlformats.org/officeDocument/2006/relationships/hyperlink" Id="rId56"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64" Target="https://agriculture.ld.admin.ch/eCH-1234/2/term/lindas" TargetMode="External" /><Relationship Type="http://schemas.openxmlformats.org/officeDocument/2006/relationships/hyperlink" Id="rId65" Target="https://agriculture.ld.admin.ch/eCH-1234/2/term/rdf" TargetMode="External" /><Relationship Type="http://schemas.openxmlformats.org/officeDocument/2006/relationships/hyperlink" Id="rId66" Target="https://agriculture.ld.admin.ch/eCH-1234/2/term/triple" TargetMode="External" /><Relationship Type="http://schemas.openxmlformats.org/officeDocument/2006/relationships/hyperlink" Id="rId59" Target="https://doi.org/10.1186/s12859-019-3002-3" TargetMode="External" /><Relationship Type="http://schemas.openxmlformats.org/officeDocument/2006/relationships/hyperlink" Id="rId51" Target="https://lindas.admin.ch/" TargetMode="External" /><Relationship Type="http://schemas.openxmlformats.org/officeDocument/2006/relationships/hyperlink" Id="rId56" Target="https://www.w3.org/TR/rdf11-concepts/"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2026-09-30T11:33:09Z</dcterms:created>
  <dcterms:modified xsi:type="dcterms:W3CDTF">2026-09-30T11:33:09Z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30.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