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6.jpg" ContentType="image/jpeg"/>
  <Override PartName="/word/media/image1.gif" ContentType="image/gi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el"/>
      </w:pPr>
      <w:r>
        <w:t xml:space="preserve">eCH-1234 Quarto-Dokument als Vorlage</w:t>
      </w:r>
    </w:p>
    <w:p>
      <w:pPr>
        <w:pStyle w:val="Date"/>
      </w:pPr>
      <w:r>
        <w:t xml:space="preserve">12. August 2026</w:t>
      </w:r>
    </w:p>
    <w:p>
      <w:pPr>
        <w:pStyle w:val="AbstractTitle"/>
      </w:pPr>
      <w:r>
        <w:t xml:space="preserve">Zusammenfassung</w:t>
      </w:r>
    </w:p>
    <w:p>
      <w:pPr>
        <w:pStyle w:val="Abstract"/>
      </w:pPr>
      <w:r>
        <w:t xml:space="preserve">Kurze Zusammenfassung des Zwecks dieses Dokuments</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"1-3" \h \z \u</w:instrText>
            <w:fldChar w:fldCharType="separate"/>
            <w:fldChar w:fldCharType="end"/>
          </w:r>
        </w:p>
      </w:sdtContent>
    </w:sdt>
    <w:bookmarkStart w:id="23" w:name="hinweis"/>
    <w:p>
      <w:pPr>
        <w:pStyle w:val="berschrift1"/>
      </w:pPr>
      <w:r>
        <w:t xml:space="preserve">Hinweis</w:t>
      </w:r>
    </w:p>
    <w:p>
      <w:pPr>
        <w:pStyle w:val="FirstParagraph"/>
      </w:pPr>
      <w:r>
        <w:t xml:space="preserve">Im vorliegenden Dokument wird bei der Bezeichnung von Personen eine geschlechtsneutrale Formulierung verwendet. Basis bildet der Leitfaden der Bundeskanzlei. Je nach Situation kommen Paarformen (Bürgerinnen und Bürger), geschlechtsabstrakte Formen (versicherte Person), geschlechtsneutrale Formen (Versicherte) oder Umschreibungen ohne Personenbezug zum Einsatz. Das generische Maskulin (Bürger) ist nicht zulässig. Vollformen werden in fortlaufenden Texten verwendet, also in Texten, die aus ausformulierten Sätzen bestehen. In verknappten Textpassagen, namentlich in Tabellen, können Kurzformen verwendet werden. Dabei wird die Kurzform mit Schrägstrich, aber ohne Auslassungsstrich verwendet (Referent/in). Genderstern und ähnliche Schreibweisen werden nicht verwendet.</w:t>
      </w:r>
    </w:p>
    <w:bookmarkEnd w:id="23"/>
    <w:bookmarkStart w:id="32" w:name="einleitung"/>
    <w:p>
      <w:pPr>
        <w:pStyle w:val="berschrift1"/>
      </w:pPr>
      <w:r>
        <w:t xml:space="preserve">Einleitung</w:t>
      </w:r>
    </w:p>
    <w:bookmarkStart w:id="24" w:name="status"/>
    <w:p>
      <w:pPr>
        <w:pStyle w:val="berschrift2"/>
      </w:pPr>
      <w:r>
        <w:t xml:space="preserve">Status</w:t>
      </w:r>
    </w:p>
    <w:p>
      <w:pPr>
        <w:pStyle w:val="FirstParagraph"/>
      </w:pPr>
      <w:r>
        <w:t xml:space="preserve">Genehmigt: Dieses Dokument wurde vom Fach-Ausschuss verabschiedet. Es entfaltet normative Kraft für den definierten Anwendungsbereich im festgelegten Geltungsbereich.</w:t>
      </w:r>
    </w:p>
    <w:bookmarkEnd w:id="24"/>
    <w:bookmarkStart w:id="25" w:name="geltungsbereich"/>
    <w:p>
      <w:pPr>
        <w:pStyle w:val="berschrift2"/>
      </w:pPr>
      <w:r>
        <w:t xml:space="preserve">Geltungsbereich</w:t>
      </w:r>
    </w:p>
    <w:p>
      <w:pPr>
        <w:pStyle w:val="FirstParagraph"/>
      </w:pPr>
      <w:r>
        <w:t xml:space="preserve">Die Angaben in diesem Kapitel sollen dem Leser einen raschen Überblick geben, wofür dieser Standard gedacht ist. Hinweise zu folgenden Sachverhalten können dabei hilfreich sein.</w:t>
      </w:r>
    </w:p>
    <w:bookmarkEnd w:id="25"/>
    <w:bookmarkStart w:id="31" w:name="wir-können-untertitel-haben"/>
    <w:p>
      <w:pPr>
        <w:pStyle w:val="berschrift2"/>
      </w:pPr>
      <w:r>
        <w:t xml:space="preserve">Wir können Untertitel haben</w:t>
      </w:r>
    </w:p>
    <w:p>
      <w:pPr>
        <w:pStyle w:val="FirstParagraph"/>
      </w:pPr>
      <w:r>
        <w:t xml:space="preserve">Und etwas Text schreiben.</w:t>
      </w:r>
    </w:p>
    <w:bookmarkStart w:id="30" w:name="auch-unter-unterüberschriften"/>
    <w:p>
      <w:pPr>
        <w:pStyle w:val="berschrift3"/>
      </w:pPr>
      <w:r>
        <w:t xml:space="preserve">Auch Unter-Unterüberschriften</w:t>
      </w:r>
    </w:p>
    <w:p>
      <w:pPr>
        <w:pStyle w:val="FirstParagraph"/>
      </w:pPr>
      <w:r>
        <w:t xml:space="preserve">Und noch mehr Text schreiben. Vielleicht sogar mit einem schönen Bild.</w:t>
      </w:r>
    </w:p>
    <w:tbl>
      <w:tblPr>
        <w:tblStyle w:val="Table"/>
        <w:tblW w:type="pct" w:w="5000"/>
        <w:tblLayout w:type="fixed"/>
        <w:tblLook w:firstRow="0" w:lastRow="0" w:firstColumn="0" w:lastColumn="0" w:noHBand="0" w:noVBand="0" w:val="0000"/>
      </w:tblPr>
      <w:tblGrid>
        <w:gridCol w:w="7920"/>
      </w:tblGrid>
      <w:tr>
        <w:tc>
          <w:tcPr/>
          <w:bookmarkStart w:id="29" w:name="fig-example"/>
          <w:p>
            <w:pPr>
              <w:pStyle w:val="Compact"/>
              <w:jc w:val="center"/>
            </w:pPr>
            <w:r>
              <w:drawing>
                <wp:inline>
                  <wp:extent cx="6299200" cy="4160292"/>
                  <wp:effectExtent b="0" l="0" r="0" t="0"/>
                  <wp:docPr descr="" title="" id="27" name="Picture"/>
                  <a:graphic>
                    <a:graphicData uri="http://schemas.openxmlformats.org/drawingml/2006/picture">
                      <pic:pic>
                        <pic:nvPicPr>
                          <pic:cNvPr descr="https://fastly.picsum.photos/id/653/536/354.jpg?hmac=3InR8I5KmwbdkPHehlM8BMPd_BDHG_RWZkxt_IkeQGY" id="28" name="Picture"/>
                          <pic:cNvPicPr>
                            <a:picLocks noChangeArrowheads="1" noChangeAspect="1"/>
                          </pic:cNvPicPr>
                        </pic:nvPicPr>
                        <pic:blipFill>
                          <a:blip r:embed="rId26"/>
                          <a:stretch>
                            <a:fillRect/>
                          </a:stretch>
                        </pic:blipFill>
                        <pic:spPr bwMode="auto">
                          <a:xfrm>
                            <a:off x="0" y="0"/>
                            <a:ext cx="6299200" cy="4160292"/>
                          </a:xfrm>
                          <a:prstGeom prst="rect">
                            <a:avLst/>
                          </a:prstGeom>
                          <a:noFill/>
                          <a:ln w="9525">
                            <a:noFill/>
                            <a:headEnd/>
                            <a:tailEnd/>
                          </a:ln>
                        </pic:spPr>
                      </pic:pic>
                    </a:graphicData>
                  </a:graphic>
                </wp:inline>
              </w:drawing>
            </w:r>
          </w:p>
          <w:p>
            <w:pPr>
              <w:jc w:val="center"/>
            </w:pPr>
            <w:pPr>
              <w:jc w:val="left"/>
              <w:spacing w:before="200"/>
              <w:pStyle w:val="ImageCaption"/>
            </w:pPr>
            <w:r>
              <w:t xml:space="preserve">Abbildung 1: Fügen Sie immer etwas Text hinzu, um zu beschreiben, was das Bild zeigt.</w:t>
            </w:r>
          </w:p>
          <w:bookmarkEnd w:id="29"/>
        </w:tc>
      </w:tr>
    </w:tbl>
    <w:p>
      <w:pPr>
        <w:pStyle w:val="Textkrper"/>
      </w:pPr>
      <w:r>
        <w:t xml:space="preserve">Bei der Darstellung von Diagrammen sollte versucht werden, diese direkt in Mermaid JS zu erstellen; dies macht zukünftige Änderungen oder Übersetzungen sehr einfach.</w:t>
      </w:r>
    </w:p>
    <w:bookmarkEnd w:id="30"/>
    <w:bookmarkEnd w:id="31"/>
    <w:bookmarkEnd w:id="32"/>
    <w:bookmarkStart w:id="33" w:name="technische-hinweise"/>
    <w:p>
      <w:pPr>
        <w:pStyle w:val="berschrift1"/>
      </w:pPr>
      <w:r>
        <w:t xml:space="preserve">Technische Hinweise</w:t>
      </w:r>
    </w:p>
    <w:p>
      <w:pPr>
        <w:pStyle w:val="FirstParagraph"/>
      </w:pPr>
      <w:r>
        <w:t xml:space="preserve">Wir verwenden die ROBOT CLI in unserem Projekt</w:t>
      </w:r>
      <w:r>
        <w:t xml:space="preserve"> </w:t>
      </w:r>
      <w:r>
        <w:t xml:space="preserve">(</w:t>
      </w:r>
      <w:hyperlink w:anchor="ref-jackson2019robot">
        <w:r>
          <w:rPr>
            <w:rStyle w:val="Hyperlink"/>
          </w:rPr>
          <w:t xml:space="preserve">Jackson u. a. 2019</w:t>
        </w:r>
      </w:hyperlink>
      <w:r>
        <w:t xml:space="preserve">)</w:t>
      </w:r>
      <w:r>
        <w:t xml:space="preserve">, insbesondere wegen ihrer Fähigkeit, den HermiT Reasoner auszuführen</w:t>
      </w:r>
      <w:r>
        <w:t xml:space="preserve"> </w:t>
      </w:r>
      <w:r>
        <w:t xml:space="preserve">(</w:t>
      </w:r>
      <w:hyperlink w:anchor="ref-glimm2014hermit">
        <w:r>
          <w:rPr>
            <w:rStyle w:val="Hyperlink"/>
          </w:rPr>
          <w:t xml:space="preserve">Glimm u. a. 2014</w:t>
        </w:r>
      </w:hyperlink>
      <w:r>
        <w:t xml:space="preserve">)</w:t>
      </w:r>
      <w:r>
        <w:t xml:space="preserve">.</w:t>
      </w:r>
    </w:p>
    <w:bookmarkEnd w:id="33"/>
    <w:bookmarkStart w:id="48" w:name="datenmodell"/>
    <w:p>
      <w:pPr>
        <w:pStyle w:val="berschrift1"/>
      </w:pPr>
      <w:r>
        <w:t xml:space="preserve">Datenmodell</w:t>
      </w:r>
    </w:p>
    <w:bookmarkStart w:id="35" w:name="sec-genreshape"/>
    <w:p>
      <w:pPr>
        <w:pStyle w:val="berschrift2"/>
      </w:pPr>
      <w:r>
        <w:t xml:space="preserve">:GenreShape</w:t>
      </w:r>
    </w:p>
    <w:p>
      <w:pPr>
        <w:pStyle w:val="FirstParagraph"/>
      </w:pPr>
      <w:r>
        <w:rPr>
          <w:b/>
          <w:bCs/>
        </w:rPr>
        <w:t xml:space="preserve">Zielklasse:</w:t>
      </w:r>
      <w:r>
        <w:t xml:space="preserve"> </w:t>
      </w:r>
      <w:r>
        <w:rPr>
          <w:rStyle w:val="VerbatimChar"/>
        </w:rPr>
        <w:t xml:space="preserve">:Genre</w:t>
      </w:r>
    </w:p>
    <w:tbl>
      <w:tblPr>
        <w:tblStyle w:val="Table"/>
        <w:tblW w:type="pct" w:w="5000"/>
        <w:tblLayout w:type="fixed"/>
        <w:tblLook w:firstRow="0" w:lastRow="0" w:firstColumn="0" w:lastColumn="0" w:noHBand="0" w:noVBand="0" w:val="0000"/>
      </w:tblPr>
      <w:tblGrid>
        <w:gridCol w:w="7920"/>
      </w:tblGrid>
      <w:tr>
        <w:tc>
          <w:tcPr/>
          <w:bookmarkStart w:id="34" w:name="tbl-genreshape"/>
          <w:p>
            <w:pPr>
              <w:jc w:val="center"/>
            </w:pPr>
            <w:pPr>
              <w:jc w:val="left"/>
              <w:spacing w:before="200"/>
              <w:pStyle w:val="ImageCaption"/>
            </w:pPr>
            <w:r>
              <w:t xml:space="preserve">Tabelle 1: :GenreShape Eigenschaften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pPr>
                </w:p>
              </w:tc>
              <w:tc>
                <w:tcPr/>
                <w:p>
                  <w:pPr>
                    <w:pStyle w:val="Compact"/>
                    <w:jc w:val="left"/>
                    <w:jc w:val="center"/>
                  </w:pPr>
                  <w:r>
                    <w:rPr>
                      <w:rStyle w:val="VerbatimChar"/>
                    </w:rPr>
                    <w:t xml:space="preserve">schema:name</w:t>
                  </w:r>
                </w:p>
              </w:tc>
              <w:tc>
                <w:tcPr/>
                <w:p>
                  <w:pPr>
                    <w:pStyle w:val="Compact"/>
                  </w:pP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schema:partOf</w:t>
                  </w:r>
                </w:p>
              </w:tc>
              <w:tc>
                <w:tcPr/>
                <w:p>
                  <w:pPr>
                    <w:pStyle w:val="Compact"/>
                    <w:jc w:val="left"/>
                    <w:jc w:val="center"/>
                  </w:pPr>
                  <w:hyperlink w:anchor="sec-genreshape">
                    <w:r>
                      <w:rPr>
                        <w:rStyle w:val="Hyperlink"/>
                      </w:rPr>
                      <w:t xml:space="preserve">:Genre</w:t>
                    </w:r>
                  </w:hyperlink>
                  <w:r>
                    <w:t xml:space="preserve"> </w:t>
                  </w:r>
                  <w:r>
                    <w:t xml:space="preserve">oder</w:t>
                  </w:r>
                  <w:r>
                    <w:t xml:space="preserve"> </w:t>
                  </w:r>
                  <w:r>
                    <w:rPr>
                      <w:rStyle w:val="VerbatimChar"/>
                    </w:rPr>
                    <w:t xml:space="preserve">sh:IRI</w:t>
                  </w:r>
                </w:p>
              </w:tc>
              <w:tc>
                <w:tcPr/>
                <w:p>
                  <w:pPr>
                    <w:pStyle w:val="Compact"/>
                    <w:jc w:val="right"/>
                    <w:jc w:val="center"/>
                  </w:pPr>
                  <w:r>
                    <w:t xml:space="preserve">0..*</w:t>
                  </w:r>
                </w:p>
              </w:tc>
            </w:tr>
          </w:tbl>
          <w:bookmarkEnd w:id="34"/>
          <w:p/>
        </w:tc>
      </w:tr>
    </w:tbl>
    <w:bookmarkEnd w:id="35"/>
    <w:bookmarkStart w:id="37" w:name="sec-invoiceshape"/>
    <w:p>
      <w:pPr>
        <w:pStyle w:val="berschrift2"/>
      </w:pPr>
      <w:r>
        <w:t xml:space="preserve">:InvoiceShape</w:t>
      </w:r>
    </w:p>
    <w:p>
      <w:pPr>
        <w:pStyle w:val="FirstParagraph"/>
      </w:pPr>
      <w:r>
        <w:rPr>
          <w:b/>
          <w:bCs/>
        </w:rPr>
        <w:t xml:space="preserve">Zielklasse:</w:t>
      </w:r>
      <w:r>
        <w:t xml:space="preserve"> </w:t>
      </w:r>
      <w:r>
        <w:rPr>
          <w:rStyle w:val="VerbatimChar"/>
        </w:rPr>
        <w:t xml:space="preserve">schema:Invoice</w:t>
      </w:r>
    </w:p>
    <w:tbl>
      <w:tblPr>
        <w:tblStyle w:val="Table"/>
        <w:tblW w:type="pct" w:w="5000"/>
        <w:tblLayout w:type="fixed"/>
        <w:tblLook w:firstRow="0" w:lastRow="0" w:firstColumn="0" w:lastColumn="0" w:noHBand="0" w:noVBand="0" w:val="0000"/>
      </w:tblPr>
      <w:tblGrid>
        <w:gridCol w:w="7920"/>
      </w:tblGrid>
      <w:tr>
        <w:tc>
          <w:tcPr/>
          <w:bookmarkStart w:id="36" w:name="tbl-invoiceshape"/>
          <w:p>
            <w:pPr>
              <w:jc w:val="center"/>
            </w:pPr>
            <w:pPr>
              <w:jc w:val="left"/>
              <w:spacing w:before="200"/>
              <w:pStyle w:val="ImageCaption"/>
            </w:pPr>
            <w:r>
              <w:t xml:space="preserve">Tabelle 2: :InvoiceShape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An invoice must be linked to exactly one customer.</w:t>
                  </w:r>
                </w:p>
              </w:tc>
              <w:tc>
                <w:tcPr/>
                <w:p>
                  <w:pPr>
                    <w:pStyle w:val="Compact"/>
                    <w:jc w:val="left"/>
                    <w:jc w:val="center"/>
                  </w:pPr>
                  <w:r>
                    <w:rPr>
                      <w:rStyle w:val="VerbatimChar"/>
                    </w:rPr>
                    <w:t xml:space="preserve">schema:customer</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1..1</w:t>
                  </w:r>
                </w:p>
              </w:tc>
            </w:tr>
            <w:tr>
              <w:tc>
                <w:tcPr/>
                <w:p>
                  <w:pPr>
                    <w:pStyle w:val="Compact"/>
                    <w:jc w:val="left"/>
                    <w:jc w:val="center"/>
                  </w:pPr>
                  <w:r>
                    <w:t xml:space="preserve">An invoice must define a total payment due as a schema:QuantitativeValue.</w:t>
                  </w:r>
                </w:p>
              </w:tc>
              <w:tc>
                <w:tcPr/>
                <w:p>
                  <w:pPr>
                    <w:pStyle w:val="Compact"/>
                    <w:jc w:val="left"/>
                    <w:jc w:val="center"/>
                  </w:pPr>
                  <w:r>
                    <w:rPr>
                      <w:rStyle w:val="VerbatimChar"/>
                    </w:rPr>
                    <w:t xml:space="preserve">schema:totalPaymentDue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1..1</w:t>
                  </w:r>
                </w:p>
              </w:tc>
            </w:tr>
            <w:tr>
              <w:tc>
                <w:tcPr/>
                <w:p>
                  <w:pPr>
                    <w:pStyle w:val="Compact"/>
                    <w:jc w:val="left"/>
                    <w:jc w:val="center"/>
                  </w:pPr>
                  <w:r>
                    <w:t xml:space="preserve">An invoice must have at least one line item (OrderItem).</w:t>
                  </w:r>
                </w:p>
              </w:tc>
              <w:tc>
                <w:tcPr/>
                <w:p>
                  <w:pPr>
                    <w:pStyle w:val="Compact"/>
                    <w:jc w:val="left"/>
                    <w:jc w:val="center"/>
                  </w:pPr>
                  <w:r>
                    <w:rPr>
                      <w:rStyle w:val="VerbatimChar"/>
                    </w:rPr>
                    <w:t xml:space="preserve">schema:hasPart</w:t>
                  </w:r>
                </w:p>
              </w:tc>
              <w:tc>
                <w:tcPr/>
                <w:p>
                  <w:pPr>
                    <w:pStyle w:val="Compact"/>
                    <w:jc w:val="left"/>
                    <w:jc w:val="center"/>
                  </w:pPr>
                  <w:r>
                    <w:rPr>
                      <w:rStyle w:val="VerbatimChar"/>
                    </w:rPr>
                    <w:t xml:space="preserve">schema:OrderItem</w:t>
                  </w:r>
                </w:p>
              </w:tc>
              <w:tc>
                <w:tcPr/>
                <w:p>
                  <w:pPr>
                    <w:pStyle w:val="Compact"/>
                    <w:jc w:val="right"/>
                    <w:jc w:val="center"/>
                  </w:pPr>
                  <w:r>
                    <w:t xml:space="preserve">1..*</w:t>
                  </w:r>
                </w:p>
              </w:tc>
            </w:tr>
            <w:tr>
              <w:tc>
                <w:tcPr/>
                <w:p>
                  <w:pPr>
                    <w:pStyle w:val="Compact"/>
                  </w:pPr>
                </w:p>
              </w:tc>
              <w:tc>
                <w:tcPr/>
                <w:p>
                  <w:pPr>
                    <w:pStyle w:val="Compact"/>
                    <w:jc w:val="left"/>
                    <w:jc w:val="center"/>
                  </w:pPr>
                  <w:r>
                    <w:rPr>
                      <w:rStyle w:val="VerbatimChar"/>
                    </w:rPr>
                    <w:t xml:space="preserve">schema:dateCreated</w:t>
                  </w:r>
                </w:p>
              </w:tc>
              <w:tc>
                <w:tcPr/>
                <w:p>
                  <w:pPr>
                    <w:pStyle w:val="Compact"/>
                    <w:jc w:val="left"/>
                    <w:jc w:val="center"/>
                  </w:pPr>
                  <w:r>
                    <w:rPr>
                      <w:rStyle w:val="VerbatimChar"/>
                    </w:rPr>
                    <w:t xml:space="preserve">xsd:date</w:t>
                  </w:r>
                </w:p>
              </w:tc>
              <w:tc>
                <w:tcPr/>
                <w:p>
                  <w:pPr>
                    <w:pStyle w:val="Compact"/>
                    <w:jc w:val="right"/>
                    <w:jc w:val="center"/>
                  </w:pPr>
                  <w:r>
                    <w:t xml:space="preserve">0..*</w:t>
                  </w:r>
                </w:p>
              </w:tc>
            </w:tr>
          </w:tbl>
          <w:bookmarkEnd w:id="36"/>
          <w:p/>
        </w:tc>
      </w:tr>
    </w:tbl>
    <w:bookmarkEnd w:id="37"/>
    <w:bookmarkStart w:id="39" w:name="sec-musicalbumshape"/>
    <w:p>
      <w:pPr>
        <w:pStyle w:val="berschrift2"/>
      </w:pPr>
      <w:r>
        <w:t xml:space="preserve">:MusicAlbumShape</w:t>
      </w:r>
    </w:p>
    <w:p>
      <w:pPr>
        <w:pStyle w:val="FirstParagraph"/>
      </w:pPr>
      <w:r>
        <w:rPr>
          <w:b/>
          <w:bCs/>
        </w:rPr>
        <w:t xml:space="preserve">Zielklasse:</w:t>
      </w:r>
      <w:r>
        <w:t xml:space="preserve"> </w:t>
      </w:r>
      <w:r>
        <w:rPr>
          <w:rStyle w:val="VerbatimChar"/>
        </w:rPr>
        <w:t xml:space="preserve">schema:MusicAlbum</w:t>
      </w:r>
    </w:p>
    <w:tbl>
      <w:tblPr>
        <w:tblStyle w:val="Table"/>
        <w:tblW w:type="pct" w:w="5000"/>
        <w:tblLayout w:type="fixed"/>
        <w:tblLook w:firstRow="0" w:lastRow="0" w:firstColumn="0" w:lastColumn="0" w:noHBand="0" w:noVBand="0" w:val="0000"/>
      </w:tblPr>
      <w:tblGrid>
        <w:gridCol w:w="7920"/>
      </w:tblGrid>
      <w:tr>
        <w:tc>
          <w:tcPr/>
          <w:bookmarkStart w:id="38" w:name="tbl-musicalbumshape"/>
          <w:p>
            <w:pPr>
              <w:jc w:val="center"/>
            </w:pPr>
            <w:pPr>
              <w:jc w:val="left"/>
              <w:spacing w:before="200"/>
              <w:pStyle w:val="ImageCaption"/>
            </w:pPr>
            <w:r>
              <w:t xml:space="preserve">Tabelle 3: :MusicAlbumShape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album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pPr>
                </w:p>
              </w:tc>
              <w:tc>
                <w:tcPr/>
                <w:p>
                  <w:pPr>
                    <w:pStyle w:val="Compact"/>
                    <w:jc w:val="left"/>
                    <w:jc w:val="center"/>
                  </w:pPr>
                  <w:r>
                    <w:rPr>
                      <w:rStyle w:val="VerbatimChar"/>
                    </w:rPr>
                    <w:t xml:space="preserve">schema:byArtist</w:t>
                  </w:r>
                </w:p>
              </w:tc>
              <w:tc>
                <w:tcPr/>
                <w:p>
                  <w:pPr>
                    <w:pStyle w:val="Compact"/>
                    <w:jc w:val="left"/>
                    <w:jc w:val="center"/>
                  </w:pPr>
                  <w:hyperlink w:anchor="sec-personshape">
                    <w:r>
                      <w:rPr>
                        <w:rStyle w:val="Hyperlink"/>
                      </w:rPr>
                      <w:t xml:space="preserve">schema:Person</w:t>
                    </w:r>
                  </w:hyperlink>
                  <w:r>
                    <w:t xml:space="preserve"> </w:t>
                  </w:r>
                  <w:r>
                    <w:t xml:space="preserve">oder</w:t>
                  </w:r>
                  <w:r>
                    <w:t xml:space="preserve"> </w:t>
                  </w:r>
                  <w:r>
                    <w:rPr>
                      <w:rStyle w:val="VerbatimChar"/>
                    </w:rPr>
                    <w:t xml:space="preserve">schema:MusicGroup</w:t>
                  </w:r>
                </w:p>
              </w:tc>
              <w:tc>
                <w:tcPr/>
                <w:p>
                  <w:pPr>
                    <w:pStyle w:val="Compact"/>
                    <w:jc w:val="right"/>
                    <w:jc w:val="center"/>
                  </w:pPr>
                  <w:r>
                    <w:t xml:space="preserve">0..*</w:t>
                  </w:r>
                </w:p>
              </w:tc>
            </w:tr>
          </w:tbl>
          <w:bookmarkEnd w:id="38"/>
          <w:p/>
        </w:tc>
      </w:tr>
    </w:tbl>
    <w:bookmarkEnd w:id="39"/>
    <w:bookmarkStart w:id="41" w:name="sec-organisationshape"/>
    <w:p>
      <w:pPr>
        <w:pStyle w:val="berschrift2"/>
      </w:pPr>
      <w:r>
        <w:t xml:space="preserve">:OrganisationShape</w:t>
      </w:r>
    </w:p>
    <w:p>
      <w:pPr>
        <w:pStyle w:val="FirstParagraph"/>
      </w:pPr>
      <w:r>
        <w:rPr>
          <w:b/>
          <w:bCs/>
        </w:rPr>
        <w:t xml:space="preserve">Zielklasse:</w:t>
      </w:r>
      <w:r>
        <w:t xml:space="preserve"> </w:t>
      </w:r>
      <w:r>
        <w:rPr>
          <w:rStyle w:val="VerbatimChar"/>
        </w:rPr>
        <w:t xml:space="preserve">schema:Organisation</w:t>
      </w:r>
    </w:p>
    <w:tbl>
      <w:tblPr>
        <w:tblStyle w:val="Table"/>
        <w:tblW w:type="pct" w:w="5000"/>
        <w:tblLayout w:type="fixed"/>
        <w:tblLook w:firstRow="0" w:lastRow="0" w:firstColumn="0" w:lastColumn="0" w:noHBand="0" w:noVBand="0" w:val="0000"/>
      </w:tblPr>
      <w:tblGrid>
        <w:gridCol w:w="7920"/>
      </w:tblGrid>
      <w:tr>
        <w:tc>
          <w:tcPr/>
          <w:bookmarkStart w:id="40" w:name="tbl-organisationshape"/>
          <w:p>
            <w:pPr>
              <w:jc w:val="center"/>
            </w:pPr>
            <w:pPr>
              <w:jc w:val="left"/>
              <w:spacing w:before="200"/>
              <w:pStyle w:val="ImageCaption"/>
            </w:pPr>
            <w:r>
              <w:t xml:space="preserve">Tabelle 4: :OrganisationShape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organisation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bl>
          <w:bookmarkEnd w:id="40"/>
          <w:p/>
        </w:tc>
      </w:tr>
    </w:tbl>
    <w:bookmarkEnd w:id="41"/>
    <w:bookmarkStart w:id="43" w:name="sec-personshape"/>
    <w:p>
      <w:pPr>
        <w:pStyle w:val="berschrift2"/>
      </w:pPr>
      <w:r>
        <w:t xml:space="preserve">:PersonShape</w:t>
      </w:r>
    </w:p>
    <w:p>
      <w:pPr>
        <w:pStyle w:val="FirstParagraph"/>
      </w:pPr>
      <w:r>
        <w:rPr>
          <w:b/>
          <w:bCs/>
        </w:rPr>
        <w:t xml:space="preserve">Zielklasse:</w:t>
      </w:r>
      <w:r>
        <w:t xml:space="preserve"> </w:t>
      </w:r>
      <w:r>
        <w:rPr>
          <w:rStyle w:val="VerbatimChar"/>
        </w:rPr>
        <w:t xml:space="preserve">schema:Person</w:t>
      </w:r>
    </w:p>
    <w:tbl>
      <w:tblPr>
        <w:tblStyle w:val="Table"/>
        <w:tblW w:type="pct" w:w="5000"/>
        <w:tblLayout w:type="fixed"/>
        <w:tblLook w:firstRow="0" w:lastRow="0" w:firstColumn="0" w:lastColumn="0" w:noHBand="0" w:noVBand="0" w:val="0000"/>
      </w:tblPr>
      <w:tblGrid>
        <w:gridCol w:w="7920"/>
      </w:tblGrid>
      <w:tr>
        <w:tc>
          <w:tcPr/>
          <w:bookmarkStart w:id="42" w:name="tbl-personshape"/>
          <w:p>
            <w:pPr>
              <w:jc w:val="center"/>
            </w:pPr>
            <w:pPr>
              <w:jc w:val="left"/>
              <w:spacing w:before="200"/>
              <w:pStyle w:val="ImageCaption"/>
            </w:pPr>
            <w:r>
              <w:t xml:space="preserve">Tabelle 5: :PersonShape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person must have a given name.</w:t>
                  </w:r>
                </w:p>
              </w:tc>
              <w:tc>
                <w:tcPr/>
                <w:p>
                  <w:pPr>
                    <w:pStyle w:val="Compact"/>
                    <w:jc w:val="left"/>
                    <w:jc w:val="center"/>
                  </w:pPr>
                  <w:r>
                    <w:rPr>
                      <w:rStyle w:val="VerbatimChar"/>
                    </w:rPr>
                    <w:t xml:space="preserve">schema:givenName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Every person must have a family name.</w:t>
                  </w:r>
                </w:p>
              </w:tc>
              <w:tc>
                <w:tcPr/>
                <w:p>
                  <w:pPr>
                    <w:pStyle w:val="Compact"/>
                    <w:jc w:val="left"/>
                    <w:jc w:val="center"/>
                  </w:pPr>
                  <w:r>
                    <w:rPr>
                      <w:rStyle w:val="VerbatimChar"/>
                    </w:rPr>
                    <w:t xml:space="preserve">schema:familyName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If an email is provided, it must follow a standard email format.</w:t>
                  </w:r>
                </w:p>
              </w:tc>
              <w:tc>
                <w:tcPr/>
                <w:p>
                  <w:pPr>
                    <w:pStyle w:val="Compact"/>
                    <w:jc w:val="left"/>
                    <w:jc w:val="center"/>
                  </w:pPr>
                  <w:r>
                    <w:rPr>
                      <w:rStyle w:val="VerbatimChar"/>
                    </w:rPr>
                    <w:t xml:space="preserve">schema:email</w:t>
                  </w:r>
                </w:p>
              </w:tc>
              <w:tc>
                <w:tcPr/>
                <w:p>
                  <w:pPr>
                    <w:pStyle w:val="Compact"/>
                    <w:jc w:val="left"/>
                    <w:jc w:val="center"/>
                  </w:pPr>
                  <w:r>
                    <w:rPr>
                      <w:rStyle w:val="VerbatimChar"/>
                    </w:rPr>
                    <w:t xml:space="preserve">xsd:string</w:t>
                  </w:r>
                </w:p>
              </w:tc>
              <w:tc>
                <w:tcPr/>
                <w:p>
                  <w:pPr>
                    <w:pStyle w:val="Compact"/>
                    <w:jc w:val="right"/>
                    <w:jc w:val="center"/>
                  </w:pPr>
                  <w:r>
                    <w:t xml:space="preserve">0..*</w:t>
                  </w:r>
                </w:p>
              </w:tc>
            </w:tr>
            <w:tr>
              <w:tc>
                <w:tcPr/>
                <w:p>
                  <w:pPr>
                    <w:pStyle w:val="Compact"/>
                    <w:jc w:val="left"/>
                    <w:jc w:val="center"/>
                  </w:pPr>
                  <w:r>
                    <w:t xml:space="preserve">A person should have a valid birth date.</w:t>
                  </w:r>
                </w:p>
              </w:tc>
              <w:tc>
                <w:tcPr/>
                <w:p>
                  <w:pPr>
                    <w:pStyle w:val="Compact"/>
                    <w:jc w:val="left"/>
                    <w:jc w:val="center"/>
                  </w:pPr>
                  <w:r>
                    <w:rPr>
                      <w:rStyle w:val="VerbatimChar"/>
                    </w:rPr>
                    <w:t xml:space="preserve">schema:birthDate</w:t>
                  </w:r>
                </w:p>
              </w:tc>
              <w:tc>
                <w:tcPr/>
                <w:p>
                  <w:pPr>
                    <w:pStyle w:val="Compact"/>
                    <w:jc w:val="left"/>
                    <w:jc w:val="center"/>
                  </w:pPr>
                  <w:r>
                    <w:rPr>
                      <w:rStyle w:val="VerbatimChar"/>
                    </w:rPr>
                    <w:t xml:space="preserve">xsd:date</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schema:address</w:t>
                  </w:r>
                </w:p>
              </w:tc>
              <w:tc>
                <w:tcPr/>
                <w:p>
                  <w:pPr>
                    <w:pStyle w:val="Compact"/>
                    <w:jc w:val="left"/>
                    <w:jc w:val="center"/>
                  </w:pPr>
                  <w:r>
                    <w:rPr>
                      <w:rStyle w:val="VerbatimChar"/>
                    </w:rPr>
                    <w:t xml:space="preserve">schema:PostalAddress</w:t>
                  </w:r>
                </w:p>
              </w:tc>
              <w:tc>
                <w:tcPr/>
                <w:p>
                  <w:pPr>
                    <w:pStyle w:val="Compact"/>
                    <w:jc w:val="right"/>
                    <w:jc w:val="center"/>
                  </w:pPr>
                  <w:r>
                    <w:t xml:space="preserve">0..*</w:t>
                  </w:r>
                </w:p>
              </w:tc>
            </w:tr>
            <w:tr>
              <w:tc>
                <w:tcPr/>
                <w:p>
                  <w:pPr>
                    <w:pStyle w:val="Compact"/>
                    <w:jc w:val="left"/>
                    <w:jc w:val="center"/>
                  </w:pPr>
                  <w:r>
                    <w:t xml:space="preserve">An employee can report to another person.</w:t>
                  </w:r>
                </w:p>
              </w:tc>
              <w:tc>
                <w:tcPr/>
                <w:p>
                  <w:pPr>
                    <w:pStyle w:val="Compact"/>
                    <w:jc w:val="left"/>
                    <w:jc w:val="center"/>
                  </w:pPr>
                  <w:r>
                    <w:rPr>
                      <w:rStyle w:val="VerbatimChar"/>
                    </w:rPr>
                    <w:t xml:space="preserve">schema:worksFor</w:t>
                  </w:r>
                </w:p>
              </w:tc>
              <w:tc>
                <w:tcPr/>
                <w:p>
                  <w:pPr>
                    <w:pStyle w:val="Compact"/>
                    <w:jc w:val="left"/>
                    <w:jc w:val="center"/>
                  </w:pPr>
                  <w:hyperlink w:anchor="sec-personshape">
                    <w:r>
                      <w:rPr>
                        <w:rStyle w:val="Hyperlink"/>
                      </w:rPr>
                      <w:t xml:space="preserve">schema:Person</w:t>
                    </w:r>
                  </w:hyperlink>
                  <w:r>
                    <w:t xml:space="preserve"> </w:t>
                  </w:r>
                  <w:r>
                    <w:t xml:space="preserve">oder</w:t>
                  </w:r>
                  <w:r>
                    <w:t xml:space="preserve"> </w:t>
                  </w:r>
                  <w:r>
                    <w:rPr>
                      <w:rStyle w:val="VerbatimChar"/>
                    </w:rPr>
                    <w:t xml:space="preserve">schema:Organization</w:t>
                  </w: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schema:jobTitle</w:t>
                  </w:r>
                </w:p>
              </w:tc>
              <w:tc>
                <w:tcPr/>
                <w:p>
                  <w:pPr>
                    <w:pStyle w:val="Compact"/>
                  </w:pPr>
                </w:p>
              </w:tc>
              <w:tc>
                <w:tcPr/>
                <w:p>
                  <w:pPr>
                    <w:pStyle w:val="Compact"/>
                    <w:jc w:val="right"/>
                    <w:jc w:val="center"/>
                  </w:pPr>
                  <w:r>
                    <w:t xml:space="preserve">0..1</w:t>
                  </w:r>
                </w:p>
              </w:tc>
            </w:tr>
            <w:tr>
              <w:tc>
                <w:tcPr/>
                <w:p>
                  <w:pPr>
                    <w:pStyle w:val="Compact"/>
                  </w:pPr>
                </w:p>
              </w:tc>
              <w:tc>
                <w:tcPr/>
                <w:p>
                  <w:pPr>
                    <w:pStyle w:val="Compact"/>
                    <w:jc w:val="left"/>
                    <w:jc w:val="center"/>
                  </w:pPr>
                  <w:r>
                    <w:rPr>
                      <w:rStyle w:val="VerbatimChar"/>
                    </w:rPr>
                    <w:t xml:space="preserve">schema:knows</w:t>
                  </w:r>
                </w:p>
              </w:tc>
              <w:tc>
                <w:tcPr/>
                <w:p>
                  <w:pPr>
                    <w:pStyle w:val="Compact"/>
                    <w:jc w:val="left"/>
                    <w:jc w:val="center"/>
                  </w:pPr>
                  <w:hyperlink w:anchor="sec-personshape">
                    <w:r>
                      <w:rPr>
                        <w:rStyle w:val="Hyperlink"/>
                      </w:rPr>
                      <w:t xml:space="preserve">schema:Person</w:t>
                    </w:r>
                  </w:hyperlink>
                </w:p>
              </w:tc>
              <w:tc>
                <w:tcPr/>
                <w:p>
                  <w:pPr>
                    <w:pStyle w:val="Compact"/>
                    <w:jc w:val="right"/>
                    <w:jc w:val="center"/>
                  </w:pPr>
                  <w:r>
                    <w:t xml:space="preserve">0..*</w:t>
                  </w:r>
                </w:p>
              </w:tc>
            </w:tr>
          </w:tbl>
          <w:bookmarkEnd w:id="42"/>
          <w:p/>
        </w:tc>
      </w:tr>
    </w:tbl>
    <w:bookmarkEnd w:id="43"/>
    <w:bookmarkStart w:id="45" w:name="sec-quantitativevalueshape"/>
    <w:p>
      <w:pPr>
        <w:pStyle w:val="berschrift2"/>
      </w:pPr>
      <w:r>
        <w:t xml:space="preserve">:QuantitativeValueShape</w:t>
      </w:r>
    </w:p>
    <w:p>
      <w:pPr>
        <w:pStyle w:val="FirstParagraph"/>
      </w:pPr>
      <w:r>
        <w:rPr>
          <w:b/>
          <w:bCs/>
        </w:rPr>
        <w:t xml:space="preserve">Zielklasse:</w:t>
      </w:r>
      <w:r>
        <w:t xml:space="preserve"> </w:t>
      </w:r>
      <w:r>
        <w:rPr>
          <w:rStyle w:val="VerbatimChar"/>
        </w:rPr>
        <w:t xml:space="preserve">schema:QuantitativeValue</w:t>
      </w:r>
    </w:p>
    <w:tbl>
      <w:tblPr>
        <w:tblStyle w:val="Table"/>
        <w:tblW w:type="pct" w:w="5000"/>
        <w:tblLayout w:type="fixed"/>
        <w:tblLook w:firstRow="0" w:lastRow="0" w:firstColumn="0" w:lastColumn="0" w:noHBand="0" w:noVBand="0" w:val="0000"/>
      </w:tblPr>
      <w:tblGrid>
        <w:gridCol w:w="7920"/>
      </w:tblGrid>
      <w:tr>
        <w:tc>
          <w:tcPr/>
          <w:bookmarkStart w:id="44" w:name="tbl-quantitativevalueshape"/>
          <w:p>
            <w:pPr>
              <w:jc w:val="center"/>
            </w:pPr>
            <w:pPr>
              <w:jc w:val="left"/>
              <w:spacing w:before="200"/>
              <w:pStyle w:val="ImageCaption"/>
            </w:pPr>
            <w:r>
              <w:t xml:space="preserve">Tabelle 6: :QuantitativeValueShape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A quantitative value must have exactly one numeric value.</w:t>
                  </w:r>
                </w:p>
              </w:tc>
              <w:tc>
                <w:tcPr/>
                <w:p>
                  <w:pPr>
                    <w:pStyle w:val="Compact"/>
                    <w:jc w:val="left"/>
                    <w:jc w:val="center"/>
                  </w:pPr>
                  <w:r>
                    <w:rPr>
                      <w:rStyle w:val="VerbatimChar"/>
                    </w:rPr>
                    <w:t xml:space="preserve">schema:value</w:t>
                  </w:r>
                </w:p>
              </w:tc>
              <w:tc>
                <w:tcPr/>
                <w:p>
                  <w:pPr>
                    <w:pStyle w:val="Compact"/>
                  </w:pPr>
                </w:p>
              </w:tc>
              <w:tc>
                <w:tcPr/>
                <w:p>
                  <w:pPr>
                    <w:pStyle w:val="Compact"/>
                    <w:jc w:val="right"/>
                    <w:jc w:val="center"/>
                  </w:pPr>
                  <w:r>
                    <w:t xml:space="preserve">1..1</w:t>
                  </w:r>
                </w:p>
              </w:tc>
            </w:tr>
            <w:tr>
              <w:tc>
                <w:tcPr/>
                <w:p>
                  <w:pPr>
                    <w:pStyle w:val="Compact"/>
                    <w:jc w:val="left"/>
                    <w:jc w:val="center"/>
                  </w:pPr>
                  <w:r>
                    <w:t xml:space="preserve">A quantitative value must specify its unit via a unitCode URI.</w:t>
                  </w:r>
                </w:p>
              </w:tc>
              <w:tc>
                <w:tcPr/>
                <w:p>
                  <w:pPr>
                    <w:pStyle w:val="Compact"/>
                    <w:jc w:val="left"/>
                    <w:jc w:val="center"/>
                  </w:pPr>
                  <w:r>
                    <w:rPr>
                      <w:rStyle w:val="VerbatimChar"/>
                    </w:rPr>
                    <w:t xml:space="preserve">schema:unitCode</w:t>
                  </w:r>
                </w:p>
              </w:tc>
              <w:tc>
                <w:tcPr/>
                <w:p>
                  <w:pPr>
                    <w:pStyle w:val="Compact"/>
                    <w:jc w:val="left"/>
                    <w:jc w:val="center"/>
                  </w:pPr>
                  <w:r>
                    <w:rPr>
                      <w:rStyle w:val="VerbatimChar"/>
                    </w:rPr>
                    <w:t xml:space="preserve">sh:IRI</w:t>
                  </w:r>
                </w:p>
              </w:tc>
              <w:tc>
                <w:tcPr/>
                <w:p>
                  <w:pPr>
                    <w:pStyle w:val="Compact"/>
                    <w:jc w:val="right"/>
                    <w:jc w:val="center"/>
                  </w:pPr>
                  <w:r>
                    <w:t xml:space="preserve">1..1</w:t>
                  </w:r>
                </w:p>
              </w:tc>
            </w:tr>
          </w:tbl>
          <w:bookmarkEnd w:id="44"/>
          <w:p/>
        </w:tc>
      </w:tr>
    </w:tbl>
    <w:bookmarkEnd w:id="45"/>
    <w:bookmarkStart w:id="47" w:name="sec-trackshape"/>
    <w:p>
      <w:pPr>
        <w:pStyle w:val="berschrift2"/>
      </w:pPr>
      <w:r>
        <w:t xml:space="preserve">:TrackShape</w:t>
      </w:r>
    </w:p>
    <w:p>
      <w:pPr>
        <w:pStyle w:val="FirstParagraph"/>
      </w:pPr>
      <w:r>
        <w:rPr>
          <w:b/>
          <w:bCs/>
        </w:rPr>
        <w:t xml:space="preserve">Zielklasse:</w:t>
      </w:r>
      <w:r>
        <w:t xml:space="preserve"> </w:t>
      </w:r>
      <w:r>
        <w:rPr>
          <w:rStyle w:val="VerbatimChar"/>
        </w:rPr>
        <w:t xml:space="preserve">schema:MusicRecording</w:t>
      </w:r>
    </w:p>
    <w:tbl>
      <w:tblPr>
        <w:tblStyle w:val="Table"/>
        <w:tblW w:type="pct" w:w="5000"/>
        <w:tblLayout w:type="fixed"/>
        <w:tblLook w:firstRow="0" w:lastRow="0" w:firstColumn="0" w:lastColumn="0" w:noHBand="0" w:noVBand="0" w:val="0000"/>
      </w:tblPr>
      <w:tblGrid>
        <w:gridCol w:w="7920"/>
      </w:tblGrid>
      <w:tr>
        <w:tc>
          <w:tcPr/>
          <w:bookmarkStart w:id="46" w:name="tbl-trackshape"/>
          <w:p>
            <w:pPr>
              <w:jc w:val="center"/>
            </w:pPr>
            <w:pPr>
              <w:jc w:val="left"/>
              <w:spacing w:before="200"/>
              <w:pStyle w:val="ImageCaption"/>
            </w:pPr>
            <w:r>
              <w:t xml:space="preserve">Tabelle 7: :TrackShape Eigenschaften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Beschreibung</w:t>
                  </w:r>
                </w:p>
              </w:tc>
              <w:tc>
                <w:tcPr/>
                <w:p>
                  <w:pPr>
                    <w:pStyle w:val="Compact"/>
                    <w:jc w:val="left"/>
                    <w:jc w:val="center"/>
                  </w:pPr>
                  <w:r>
                    <w:t xml:space="preserve">Pfad</w:t>
                  </w:r>
                </w:p>
              </w:tc>
              <w:tc>
                <w:tcPr/>
                <w:p>
                  <w:pPr>
                    <w:pStyle w:val="Compact"/>
                    <w:jc w:val="left"/>
                    <w:jc w:val="center"/>
                  </w:pPr>
                  <w:r>
                    <w:t xml:space="preserve">Typ</w:t>
                  </w:r>
                </w:p>
              </w:tc>
              <w:tc>
                <w:tcPr/>
                <w:p>
                  <w:pPr>
                    <w:pStyle w:val="Compact"/>
                    <w:jc w:val="right"/>
                    <w:jc w:val="center"/>
                  </w:pPr>
                  <w:r>
                    <w:t xml:space="preserve">Kardinalität</w:t>
                  </w:r>
                </w:p>
              </w:tc>
            </w:tr>
            <w:tr>
              <w:tc>
                <w:tcPr/>
                <w:p>
                  <w:pPr>
                    <w:pStyle w:val="Compact"/>
                    <w:jc w:val="left"/>
                    <w:jc w:val="center"/>
                  </w:pPr>
                  <w:r>
                    <w:t xml:space="preserve">Every track must have a name.</w:t>
                  </w:r>
                </w:p>
              </w:tc>
              <w:tc>
                <w:tcPr/>
                <w:p>
                  <w:pPr>
                    <w:pStyle w:val="Compact"/>
                    <w:jc w:val="left"/>
                    <w:jc w:val="center"/>
                  </w:pPr>
                  <w:r>
                    <w:rPr>
                      <w:rStyle w:val="VerbatimChar"/>
                    </w:rPr>
                    <w:t xml:space="preserve">schema:name</w:t>
                  </w:r>
                </w:p>
              </w:tc>
              <w:tc>
                <w:tcPr/>
                <w:p>
                  <w:pPr>
                    <w:pStyle w:val="Compact"/>
                    <w:jc w:val="left"/>
                    <w:jc w:val="center"/>
                  </w:pPr>
                  <w:r>
                    <w:rPr>
                      <w:rStyle w:val="VerbatimChar"/>
                    </w:rPr>
                    <w:t xml:space="preserve">xsd:string</w:t>
                  </w:r>
                </w:p>
              </w:tc>
              <w:tc>
                <w:tcPr/>
                <w:p>
                  <w:pPr>
                    <w:pStyle w:val="Compact"/>
                    <w:jc w:val="right"/>
                    <w:jc w:val="center"/>
                  </w:pPr>
                  <w:r>
                    <w:t xml:space="preserve">1..1</w:t>
                  </w:r>
                </w:p>
              </w:tc>
            </w:tr>
            <w:tr>
              <w:tc>
                <w:tcPr/>
                <w:p>
                  <w:pPr>
                    <w:pStyle w:val="Compact"/>
                    <w:jc w:val="left"/>
                    <w:jc w:val="center"/>
                  </w:pPr>
                  <w:r>
                    <w:t xml:space="preserve">A track can only belong to a valid schema:MusicAlbum.</w:t>
                  </w:r>
                </w:p>
              </w:tc>
              <w:tc>
                <w:tcPr/>
                <w:p>
                  <w:pPr>
                    <w:pStyle w:val="Compact"/>
                    <w:jc w:val="left"/>
                    <w:jc w:val="center"/>
                  </w:pPr>
                  <w:r>
                    <w:rPr>
                      <w:rStyle w:val="VerbatimChar"/>
                    </w:rPr>
                    <w:t xml:space="preserve">schema:inAlbum</w:t>
                  </w:r>
                </w:p>
              </w:tc>
              <w:tc>
                <w:tcPr/>
                <w:p>
                  <w:pPr>
                    <w:pStyle w:val="Compact"/>
                    <w:jc w:val="left"/>
                    <w:jc w:val="center"/>
                  </w:pPr>
                  <w:hyperlink w:anchor="sec-musicalbumshape">
                    <w:r>
                      <w:rPr>
                        <w:rStyle w:val="Hyperlink"/>
                      </w:rPr>
                      <w:t xml:space="preserve">schema:MusicAlbum</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schema:author</w:t>
                  </w:r>
                </w:p>
              </w:tc>
              <w:tc>
                <w:tcPr/>
                <w:p>
                  <w:pPr>
                    <w:pStyle w:val="Compact"/>
                  </w:pPr>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schema:genre</w:t>
                  </w:r>
                </w:p>
              </w:tc>
              <w:tc>
                <w:tcPr/>
                <w:p>
                  <w:pPr>
                    <w:pStyle w:val="Compact"/>
                    <w:jc w:val="left"/>
                    <w:jc w:val="center"/>
                  </w:pPr>
                  <w:hyperlink w:anchor="sec-genreshape">
                    <w:r>
                      <w:rPr>
                        <w:rStyle w:val="Hyperlink"/>
                      </w:rPr>
                      <w:t xml:space="preserve">:Genre</w:t>
                    </w:r>
                  </w:hyperlink>
                </w:p>
              </w:tc>
              <w:tc>
                <w:tcPr/>
                <w:p>
                  <w:pPr>
                    <w:pStyle w:val="Compact"/>
                    <w:jc w:val="right"/>
                    <w:jc w:val="center"/>
                  </w:pPr>
                  <w:r>
                    <w:t xml:space="preserve">1..1</w:t>
                  </w:r>
                </w:p>
              </w:tc>
            </w:tr>
            <w:tr>
              <w:tc>
                <w:tcPr/>
                <w:p>
                  <w:pPr>
                    <w:pStyle w:val="Compact"/>
                    <w:jc w:val="left"/>
                    <w:jc w:val="center"/>
                  </w:pPr>
                  <w:r>
                    <w:t xml:space="preserve">Track duration must be expressed as a schema:QuantitativeValue.</w:t>
                  </w:r>
                </w:p>
              </w:tc>
              <w:tc>
                <w:tcPr/>
                <w:p>
                  <w:pPr>
                    <w:pStyle w:val="Compact"/>
                    <w:jc w:val="left"/>
                    <w:jc w:val="center"/>
                  </w:pPr>
                  <w:r>
                    <w:rPr>
                      <w:rStyle w:val="VerbatimChar"/>
                    </w:rPr>
                    <w:t xml:space="preserve">schema:duration</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r>
              <w:tc>
                <w:tcPr/>
                <w:p>
                  <w:pPr>
                    <w:pStyle w:val="Compact"/>
                  </w:pPr>
                </w:p>
              </w:tc>
              <w:tc>
                <w:tcPr/>
                <w:p>
                  <w:pPr>
                    <w:pStyle w:val="Compact"/>
                    <w:jc w:val="left"/>
                    <w:jc w:val="center"/>
                  </w:pPr>
                  <w:r>
                    <w:rPr>
                      <w:rStyle w:val="VerbatimChar"/>
                    </w:rPr>
                    <w:t xml:space="preserve">schema:contentSize</w:t>
                  </w:r>
                </w:p>
              </w:tc>
              <w:tc>
                <w:tcPr/>
                <w:p>
                  <w:pPr>
                    <w:pStyle w:val="Compact"/>
                    <w:jc w:val="left"/>
                    <w:jc w:val="center"/>
                  </w:pPr>
                  <w:hyperlink w:anchor="sec-quantitativevalueshape">
                    <w:r>
                      <w:rPr>
                        <w:rStyle w:val="Hyperlink"/>
                      </w:rPr>
                      <w:t xml:space="preserve">schema:QuantitativeValue</w:t>
                    </w:r>
                  </w:hyperlink>
                </w:p>
              </w:tc>
              <w:tc>
                <w:tcPr/>
                <w:p>
                  <w:pPr>
                    <w:pStyle w:val="Compact"/>
                    <w:jc w:val="right"/>
                    <w:jc w:val="center"/>
                  </w:pPr>
                  <w:r>
                    <w:t xml:space="preserve">0..*</w:t>
                  </w:r>
                </w:p>
              </w:tc>
            </w:tr>
          </w:tbl>
          <w:bookmarkEnd w:id="46"/>
          <w:p/>
        </w:tc>
      </w:tr>
    </w:tbl>
    <w:bookmarkEnd w:id="47"/>
    <w:bookmarkEnd w:id="48"/>
    <w:bookmarkStart w:id="49" w:name="sicherheitsaspekte"/>
    <w:p>
      <w:pPr>
        <w:pStyle w:val="berschrift1"/>
      </w:pPr>
      <w:r>
        <w:t xml:space="preserve">Sicherheitsaspekte</w:t>
      </w:r>
    </w:p>
    <w:p>
      <w:pPr>
        <w:pStyle w:val="FirstParagraph"/>
      </w:pPr>
      <w:r>
        <w:t xml:space="preserve">Informationen zu den ausdrücklich massgeblichen rechtlichen Grundlagen oder ein Hinweis darauf, dass bei der Umsetzung die entsprechenden rechtlichen Grundlagen zu beachten sind.</w:t>
      </w:r>
    </w:p>
    <w:bookmarkEnd w:id="49"/>
    <w:bookmarkStart w:id="50" w:name="haftungsausschluss"/>
    <w:p>
      <w:pPr>
        <w:pStyle w:val="berschrift1"/>
      </w:pPr>
      <w:r>
        <w:t xml:space="preserve">Haftungsausschluss</w:t>
      </w:r>
    </w:p>
    <w:p>
      <w:pPr>
        <w:pStyle w:val="FirstParagraph"/>
      </w:pPr>
      <w:r>
        <w:t xml:space="preserve">eCH-Standards, die der Verein eCH dem Anwender kostenlos zur Verfügung stellt oder die auf eCH verweisen, haben nur den Status von Empfehlungen. Der Verein eCH haftet in keinem Fall für Entscheidungen oder Massnahmen, die der Anwender auf der Grundlage dieser Dokumente trifft bzw. ergreift. Der Anwender ist dafür verantwortlich, die Dokumente vor ihrer Verwendung selbst zu überprüfen und gegebenenfalls fachlichen Rat einzuholen. eCH-Standards können und sollen die technische, organisatorische oder rechtliche Beratung im Einzelfall nicht ersetzen.</w:t>
      </w:r>
    </w:p>
    <w:p>
      <w:pPr>
        <w:pStyle w:val="Textkrper"/>
      </w:pPr>
      <w:r>
        <w:t xml:space="preserve">Dokumente, Verfahren, Methoden, Produkte und Standards, auf die in eCH-Standards verwiesen wird, sind möglicherweise durch Marken-, Urheber- oder Patentrechte geschützt. Es liegt in der ausschliesslichen Verantwortung des Anwenders, die erforderlichen Lizenzen von den berechtigten Personen und/oder Organisationen einzuholen.</w:t>
      </w:r>
    </w:p>
    <w:p>
      <w:pPr>
        <w:pStyle w:val="Textkrper"/>
      </w:pPr>
      <w:r>
        <w:t xml:space="preserve">Obwohl der Verein eCH bei der Erstellung der eCH-Standards mit angemessener Sorgfalt vorgegangen ist, kann er keine Gewährleistung oder Garantie dafür übernehmen, dass die bereitgestellten Informationen und Dokumente aktuell, vollständig, richtig oder fehlerfrei sind. eCH behält sich das Recht vor, die Inhalte der eCH-Standards jederzeit und ohne vorherige Ankündigung zu ändern.</w:t>
      </w:r>
    </w:p>
    <w:p>
      <w:pPr>
        <w:pStyle w:val="Textkrper"/>
      </w:pPr>
      <w:r>
        <w:t xml:space="preserve">Jede Haftung für Schäden, die durch die Nutzung der eCH-Standards durch den Anwender entstehen, wird im gesetzlich zulässigen Rahmen ausgeschlossen.</w:t>
      </w:r>
    </w:p>
    <w:bookmarkEnd w:id="50"/>
    <w:bookmarkStart w:id="51" w:name="urheberrechte"/>
    <w:p>
      <w:pPr>
        <w:pStyle w:val="berschrift1"/>
      </w:pPr>
      <w:r>
        <w:t xml:space="preserve">Urheberrechte</w:t>
      </w:r>
    </w:p>
    <w:p>
      <w:pPr>
        <w:pStyle w:val="FirstParagraph"/>
      </w:pPr>
      <w:r>
        <w:t xml:space="preserve">Personen, die eCH-Standards erarbeiten, bleiben Inhaber ihrer geistigen Eigentumsrechte. Diese Personen verpflichten sich jedoch, ihre geistigen Eigentumsrechte oder andere Rechte an geistigen Eigentumsrechten Dritter, soweit möglich, den jeweiligen Fachgruppen und dem Verein eCH kostenlos und zur uneingeschränkten Nutzung und Weiterentwicklung im Rahmen des Vereinszwecks zur Verfügung zu stellen.</w:t>
      </w:r>
    </w:p>
    <w:p>
      <w:pPr>
        <w:pStyle w:val="Textkrper"/>
      </w:pPr>
      <w:r>
        <w:t xml:space="preserve">Die von den Fachgruppen erarbeiteten Standards dürfen unter Nennung des jeweiligen Autors von eCH kostenlos und in uneingeschränktem Umfang genutzt, verbreitet und weiterentwickelt werden.</w:t>
      </w:r>
    </w:p>
    <w:p>
      <w:pPr>
        <w:pStyle w:val="Textkrper"/>
      </w:pPr>
      <w:r>
        <w:t xml:space="preserve">eCH-Standards sind vollständig dokumentiert und frei von lizenz- und/oder patentrechtlichen Einschränkungen. Die dazugehörige Dokumentation kann kostenlos angefordert werden.</w:t>
      </w:r>
      <w:r>
        <w:t xml:space="preserve"> </w:t>
      </w:r>
      <w:r>
        <w:t xml:space="preserve">Diese Bestimmungen gelten jedoch nur für die von eCH erarbeiteten Standards, nicht aber für Standards oder Produkte Dritter, die auf eCH-Standards verweisen. Die Standards enthalten die entsprechenden Hinweise auf Rechte Dritter.</w:t>
      </w:r>
    </w:p>
    <w:bookmarkEnd w:id="51"/>
    <w:bookmarkStart w:id="55" w:name="anhang-a---referenzen"/>
    <w:p>
      <w:pPr>
        <w:pStyle w:val="berschrift1"/>
      </w:pPr>
      <w:r>
        <w:t xml:space="preserve">Anhang A - Referenzen</w:t>
      </w:r>
    </w:p>
    <w:bookmarkStart w:id="54" w:name="refs"/>
    <w:bookmarkStart w:id="52" w:name="ref-glimm2014hermit"/>
    <w:p>
      <w:pPr>
        <w:pStyle w:val="Bibliography"/>
      </w:pPr>
      <w:r>
        <w:t xml:space="preserve">Glimm, Birte, Ian Horrocks, Boris Motik, Giorgos Stoilos, und Zhe Wang. 2014.</w:t>
      </w:r>
      <w:r>
        <w:t xml:space="preserve"> </w:t>
      </w:r>
      <w:r>
        <w:t xml:space="preserve">„HermiT: an OWL 2 reasoner“</w:t>
      </w:r>
      <w:r>
        <w:t xml:space="preserve">.</w:t>
      </w:r>
      <w:r>
        <w:t xml:space="preserve"> </w:t>
      </w:r>
      <w:r>
        <w:rPr>
          <w:i/>
          <w:iCs/>
        </w:rPr>
        <w:t xml:space="preserve">Journal of automated reasoning</w:t>
      </w:r>
      <w:r>
        <w:t xml:space="preserve"> </w:t>
      </w:r>
      <w:r>
        <w:t xml:space="preserve">53 (3): 245–69.</w:t>
      </w:r>
    </w:p>
    <w:bookmarkEnd w:id="52"/>
    <w:bookmarkStart w:id="53" w:name="ref-jackson2019robot"/>
    <w:p>
      <w:pPr>
        <w:pStyle w:val="Bibliography"/>
      </w:pPr>
      <w:r>
        <w:t xml:space="preserve">Jackson, Rebecca C, James P Balhoff, Eric Douglass, Nomi L Harris, Christopher J Mungall, und James A Overton. 2019.</w:t>
      </w:r>
      <w:r>
        <w:t xml:space="preserve"> </w:t>
      </w:r>
      <w:r>
        <w:t xml:space="preserve">„ROBOT: a tool for automating ontology workflows“</w:t>
      </w:r>
      <w:r>
        <w:t xml:space="preserve">.</w:t>
      </w:r>
      <w:r>
        <w:t xml:space="preserve"> </w:t>
      </w:r>
      <w:r>
        <w:rPr>
          <w:i/>
          <w:iCs/>
        </w:rPr>
        <w:t xml:space="preserve">BMC bioinformatics</w:t>
      </w:r>
      <w:r>
        <w:t xml:space="preserve"> </w:t>
      </w:r>
      <w:r>
        <w:t xml:space="preserve">20 (1): 407.</w:t>
      </w:r>
    </w:p>
    <w:bookmarkEnd w:id="53"/>
    <w:bookmarkEnd w:id="54"/>
    <w:bookmarkEnd w:id="55"/>
    <w:bookmarkStart w:id="56" w:name="anhang-b---mitwirkung-prüfung"/>
    <w:p>
      <w:pPr>
        <w:pStyle w:val="berschrift1"/>
      </w:pPr>
      <w:r>
        <w:t xml:space="preserve">Anhang B - Mitwirkung &amp; Prüfung</w:t>
      </w:r>
    </w:p>
    <w:bookmarkEnd w:id="56"/>
    <w:bookmarkStart w:id="57" w:name="anhang-c---abkürzungen-und-glossar"/>
    <w:p>
      <w:pPr>
        <w:pStyle w:val="berschrift1"/>
      </w:pPr>
      <w:r>
        <w:t xml:space="preserve">Anhang C - Abkürzungen und Glossar</w:t>
      </w:r>
    </w:p>
    <w:bookmarkEnd w:id="57"/>
    <w:bookmarkStart w:id="58" w:name="X6cf93cfcd2439e304dc8540ad39b5ee10c3a32f"/>
    <w:p>
      <w:pPr>
        <w:pStyle w:val="berschrift1"/>
      </w:pPr>
      <w:r>
        <w:t xml:space="preserve">Anhang D - Änderungen gegenüber der Vorversion</w:t>
      </w:r>
    </w:p>
    <w:bookmarkEnd w:id="58"/>
    <w:bookmarkStart w:id="59" w:name="anhang-e---abbildungsverzeichnis"/>
    <w:p>
      <w:pPr>
        <w:pStyle w:val="berschrift1"/>
      </w:pPr>
      <w:r>
        <w:t xml:space="preserve">Anhang E - Abbildungsverzeichnis</w:t>
      </w:r>
    </w:p>
    <w:bookmarkEnd w:id="59"/>
    <w:bookmarkStart w:id="60" w:name="anhang-f---tabellenverzeichnis"/>
    <w:p>
      <w:pPr>
        <w:pStyle w:val="berschrift1"/>
      </w:pPr>
      <w:r>
        <w:t xml:space="preserve">Anhang F - Tabellenverzeichnis</w:t>
      </w:r>
    </w:p>
    <w:bookmarkEnd w:id="60"/>
    <w:sectPr w:rsidR="000E245B" w:rsidSect="00E35062">
      <w:headerReference r:id="rId13" w:type="default"/>
      <w:footerReference r:id="rId14" w:type="default"/>
      <w:pgSz w:code="9" w:h="16838" w:w="11906"/>
      <w:pgMar w:bottom="1418" w:footer="454" w:gutter="0" w:header="567" w:left="1134" w:right="85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Frutiger LT Pro 45 Light">
    <w:panose1 w:val="020B0403030504020204"/>
    <w:charset w:val="00"/>
    <w:family w:val="swiss"/>
    <w:pitch w:val="variable"/>
    <w:sig w:usb0="A00000AF" w:usb1="5000204A" w:usb2="00000000" w:usb3="00000000" w:csb0="00000093"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7CDA24" w14:textId="77777777" w:rsidR="005D682C" w:rsidRPr="000E245B" w:rsidRDefault="005D682C" w:rsidP="00C14504">
    <w:pPr>
      <w:pStyle w:val="Fuzeile"/>
      <w:rPr>
        <w:rStyle w:val="Hyperlink"/>
        <w:rFonts w:cs="Arial"/>
        <w:sz w:val="20"/>
        <w:szCs w:val="20"/>
        <w:lang w:val="en-GB"/>
      </w:rPr>
    </w:pPr>
    <w:r w:rsidRPr="000E245B">
      <w:rPr>
        <w:rFonts w:cs="Arial"/>
        <w:szCs w:val="20"/>
        <w:lang w:val="en-GB"/>
      </w:rPr>
      <w:t>eCH</w:t>
    </w:r>
    <w:r w:rsidR="000E245B" w:rsidRPr="000E245B">
      <w:rPr>
        <w:rFonts w:cs="Arial"/>
        <w:szCs w:val="20"/>
        <w:lang w:val="en-GB"/>
      </w:rPr>
      <w:t xml:space="preserve"> registered association</w:t>
    </w:r>
    <w:r w:rsidRPr="000E245B">
      <w:rPr>
        <w:rFonts w:cs="Arial"/>
        <w:szCs w:val="20"/>
        <w:lang w:val="en-GB"/>
      </w:rPr>
      <w:tab/>
    </w:r>
    <w:hyperlink r:id="rId1" w:history="1">
      <w:r w:rsidRPr="000E245B">
        <w:rPr>
          <w:rStyle w:val="Hyperlink"/>
          <w:rFonts w:cs="Arial"/>
          <w:sz w:val="20"/>
          <w:szCs w:val="20"/>
          <w:lang w:val="en-GB"/>
        </w:rPr>
        <w:t>www.ech.ch</w:t>
      </w:r>
    </w:hyperlink>
    <w:r w:rsidRPr="000E245B">
      <w:rPr>
        <w:rFonts w:cs="Arial"/>
        <w:szCs w:val="20"/>
        <w:lang w:val="en-GB"/>
      </w:rPr>
      <w:t xml:space="preserve"> / </w:t>
    </w:r>
    <w:hyperlink r:id="rId2" w:history="1">
      <w:r w:rsidRPr="000E245B">
        <w:rPr>
          <w:rStyle w:val="Hyperlink"/>
          <w:rFonts w:cs="Arial"/>
          <w:sz w:val="20"/>
          <w:szCs w:val="20"/>
          <w:lang w:val="en-GB"/>
        </w:rPr>
        <w:t>info@ech.ch</w:t>
      </w:r>
    </w:hyperlink>
  </w:p>
  <w:p w14:paraId="48C97F3A" w14:textId="77777777" w:rsidR="00A939A5" w:rsidRPr="000E245B" w:rsidRDefault="000E245B" w:rsidP="00484CDD">
    <w:pPr>
      <w:pStyle w:val="StandardFuss"/>
      <w:rPr>
        <w:rStyle w:val="Hyperlink"/>
        <w:noProof/>
        <w:color w:val="auto"/>
        <w:sz w:val="20"/>
        <w:u w:val="none"/>
        <w:lang w:val="en-GB"/>
      </w:rPr>
    </w:pPr>
    <w:r w:rsidRPr="000E245B">
      <w:rPr>
        <w:lang w:val="en-GB"/>
      </w:rPr>
      <w:fldChar w:fldCharType="begin"/>
    </w:r>
    <w:r w:rsidRPr="000E245B">
      <w:rPr>
        <w:lang w:val="en-GB"/>
      </w:rPr>
      <w:instrText xml:space="preserve"> REF  eCHNummer  \* MERGEFORMAT </w:instrText>
    </w:r>
    <w:r w:rsidRPr="000E245B">
      <w:rPr>
        <w:lang w:val="en-GB"/>
      </w:rPr>
      <w:fldChar w:fldCharType="separate"/>
    </w:r>
    <w:sdt>
      <w:sdtPr>
        <w:rPr>
          <w:color w:val="D00D28"/>
          <w:sz w:val="22"/>
          <w:u w:val="single"/>
          <w:lang w:val="en-GB"/>
        </w:rPr>
        <w:alias w:val="eCH-Dossier No. - for Addendum: Addendum to &lt;ID&gt; (ID=eCH-Dossier No.)"/>
        <w:tag w:val="eCH-Dossier No."/>
        <w:id w:val="-1548444238"/>
        <w:lock w:val="sdtLocked"/>
        <w:placeholder>
          <w:docPart w:val="E12F7BB1A08D4ABA8C31E1C92196B5EC"/>
        </w:placeholder>
        <w:showingPlcHdr/>
      </w:sdtPr>
      <w:sdtEndPr>
        <w:rPr>
          <w:color w:val="auto"/>
          <w:sz w:val="20"/>
          <w:u w:val="none"/>
        </w:rPr>
      </w:sdtEndPr>
      <w:sdtContent>
        <w:r w:rsidR="00A517ED" w:rsidRPr="00A517ED">
          <w:rPr>
            <w:lang w:val="en-GB"/>
          </w:rPr>
          <w:t>&lt;ID</w:t>
        </w:r>
        <w:r w:rsidR="00A517ED" w:rsidRPr="00F4328D">
          <w:rPr>
            <w:lang w:val="en-GB"/>
          </w:rPr>
          <w:t>&gt;</w:t>
        </w:r>
      </w:sdtContent>
    </w:sdt>
    <w:r w:rsidRPr="000E245B">
      <w:rPr>
        <w:lang w:val="en-GB"/>
      </w:rPr>
      <w:fldChar w:fldCharType="end"/>
    </w:r>
    <w:r w:rsidR="00A939A5" w:rsidRPr="000E245B">
      <w:rPr>
        <w:lang w:val="en-GB"/>
      </w:rPr>
      <w:t xml:space="preserve"> – </w:t>
    </w:r>
    <w:r w:rsidRPr="000E245B">
      <w:rPr>
        <w:lang w:val="en-GB"/>
      </w:rPr>
      <w:fldChar w:fldCharType="begin"/>
    </w:r>
    <w:r w:rsidRPr="000E245B">
      <w:rPr>
        <w:lang w:val="en-GB"/>
      </w:rPr>
      <w:instrText xml:space="preserve"> REF  eCHName  \* MERGEFORMAT </w:instrText>
    </w:r>
    <w:r w:rsidRPr="000E245B">
      <w:rPr>
        <w:lang w:val="en-GB"/>
      </w:rPr>
      <w:fldChar w:fldCharType="separate"/>
    </w:r>
    <w:sdt>
      <w:sdtPr>
        <w:rPr>
          <w:lang w:val="en-GB"/>
        </w:rPr>
        <w:alias w:val="eCH-Dossier Name"/>
        <w:tag w:val="eCH-Dossier Name"/>
        <w:id w:val="-442461953"/>
        <w:lock w:val="sdtLocked"/>
        <w:placeholder>
          <w:docPart w:val="0AB2ACCCEACC4B46AA04407E2ADA83B0"/>
        </w:placeholder>
        <w:showingPlcHdr/>
      </w:sdtPr>
      <w:sdtContent>
        <w:r w:rsidR="00A517ED" w:rsidRPr="00F4328D">
          <w:rPr>
            <w:lang w:val="en-GB"/>
          </w:rPr>
          <w:t>&lt;Name&gt;</w:t>
        </w:r>
      </w:sdtContent>
    </w:sdt>
    <w:r w:rsidRPr="000E245B">
      <w:rPr>
        <w:lang w:val="en-GB"/>
      </w:rPr>
      <w:fldChar w:fldCharType="end"/>
    </w:r>
    <w:r w:rsidR="00A939A5" w:rsidRPr="000E245B">
      <w:rPr>
        <w:lang w:val="en-GB"/>
      </w:rPr>
      <w:t xml:space="preserve"> /</w:t>
    </w:r>
    <w:r w:rsidR="00A939A5" w:rsidRPr="000E245B">
      <w:rPr>
        <w:noProof/>
        <w:lang w:val="en-GB"/>
      </w:rPr>
      <w:t xml:space="preserve"> </w:t>
    </w:r>
    <w:r w:rsidR="00A939A5" w:rsidRPr="000E245B">
      <w:rPr>
        <w:noProof/>
        <w:lang w:val="en-GB"/>
      </w:rPr>
      <w:fldChar w:fldCharType="begin"/>
    </w:r>
    <w:r w:rsidR="00A939A5" w:rsidRPr="000E245B">
      <w:rPr>
        <w:noProof/>
        <w:lang w:val="en-GB"/>
      </w:rPr>
      <w:instrText xml:space="preserve"> REF  Version  \* MERGEFORMAT </w:instrText>
    </w:r>
    <w:r w:rsidR="00A939A5" w:rsidRPr="000E245B">
      <w:rPr>
        <w:noProof/>
        <w:lang w:val="en-GB"/>
      </w:rPr>
      <w:fldChar w:fldCharType="separate"/>
    </w:r>
    <w:sdt>
      <w:sdtPr>
        <w:rPr>
          <w:noProof/>
          <w:lang w:val="en-GB"/>
        </w:rPr>
        <w:alias w:val="Version - for Addendum: Addendum to version x.x.x"/>
        <w:tag w:val="Version"/>
        <w:id w:val="1028061760"/>
        <w:lock w:val="sdtLocked"/>
        <w:placeholder>
          <w:docPart w:val="7D95C900E2A54A1091C4DC1A693FEB51"/>
        </w:placeholder>
        <w:showingPlcHdr/>
      </w:sdtPr>
      <w:sdtEndPr>
        <w:rPr>
          <w:noProof w:val="0"/>
        </w:rPr>
      </w:sdtEndPr>
      <w:sdtContent>
        <w:r w:rsidR="00A517ED" w:rsidRPr="00F4328D">
          <w:rPr>
            <w:noProof/>
            <w:lang w:val="en-GB"/>
          </w:rPr>
          <w:t>x.</w:t>
        </w:r>
        <w:r w:rsidR="00A517ED" w:rsidRPr="00F4328D">
          <w:rPr>
            <w:lang w:val="en-GB"/>
          </w:rPr>
          <w:t>x.x</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Status  \* MERGEFORMAT </w:instrText>
    </w:r>
    <w:r w:rsidR="00A939A5" w:rsidRPr="000E245B">
      <w:rPr>
        <w:noProof/>
        <w:lang w:val="en-GB"/>
      </w:rPr>
      <w:fldChar w:fldCharType="separate"/>
    </w:r>
    <w:sdt>
      <w:sdtPr>
        <w:rPr>
          <w:b/>
          <w:noProof/>
        </w:rPr>
        <w:alias w:val="Status"/>
        <w:tag w:val="Status"/>
        <w:id w:val="-2058701124"/>
        <w:lock w:val="sdtLocked"/>
        <w:placeholder>
          <w:docPart w:val="4A632CA829DC4D49B750A2F0E8A21DDC"/>
        </w:placeholder>
        <w:showingPlcHdr/>
        <w:dropDownList>
          <w:listItem w:value="Choose an element"/>
          <w:listItem w:displayText="In progress" w:value="In progress"/>
          <w:listItem w:displayText="Draf" w:value="Draf"/>
          <w:listItem w:displayText="Proposal" w:value="Proposal"/>
          <w:listItem w:displayText="Approved" w:value="Approved"/>
          <w:listItem w:displayText="Replaced" w:value="Replaced"/>
          <w:listItem w:displayText="Cancelled" w:value="Cancelled"/>
          <w:listItem w:displayText="Suspended" w:value="Suspended"/>
          <w:listItem w:displayText="Approved Addendum" w:value="Approved Addendum"/>
        </w:dropDownList>
      </w:sdtPr>
      <w:sdtEndPr>
        <w:rPr>
          <w:b w:val="0"/>
          <w:noProof w:val="0"/>
          <w:lang w:val="en-GB"/>
        </w:rPr>
      </w:sdtEndPr>
      <w:sdtContent>
        <w:r w:rsidR="00A517ED" w:rsidRPr="00A517ED">
          <w:rPr>
            <w:b/>
            <w:noProof/>
          </w:rPr>
          <w:t xml:space="preserve">Choose an </w:t>
        </w:r>
        <w:r w:rsidR="00A517ED">
          <w:rPr>
            <w:rStyle w:val="Platzhaltertext"/>
            <w:lang w:val="en-GB"/>
          </w:rPr>
          <w:t>element</w:t>
        </w:r>
        <w:r w:rsidR="00A517ED" w:rsidRPr="00F4328D">
          <w:rPr>
            <w:rStyle w:val="Platzhaltertext"/>
            <w:lang w:val="en-GB"/>
          </w:rPr>
          <w:t>.</w:t>
        </w:r>
      </w:sdtContent>
    </w:sdt>
    <w:r w:rsidR="00A939A5" w:rsidRPr="000E245B">
      <w:rPr>
        <w:noProof/>
        <w:lang w:val="en-GB"/>
      </w:rPr>
      <w:fldChar w:fldCharType="end"/>
    </w:r>
    <w:r w:rsidR="00A939A5" w:rsidRPr="000E245B">
      <w:rPr>
        <w:noProof/>
        <w:lang w:val="en-GB"/>
      </w:rPr>
      <w:t xml:space="preserve"> / </w:t>
    </w:r>
    <w:r w:rsidR="00A939A5" w:rsidRPr="000E245B">
      <w:rPr>
        <w:noProof/>
        <w:lang w:val="en-GB"/>
      </w:rPr>
      <w:fldChar w:fldCharType="begin"/>
    </w:r>
    <w:r w:rsidR="00A939A5" w:rsidRPr="000E245B">
      <w:rPr>
        <w:noProof/>
        <w:lang w:val="en-GB"/>
      </w:rPr>
      <w:instrText xml:space="preserve"> REF Ausgabedatum \h  \* MERGEFORMAT </w:instrText>
    </w:r>
    <w:r w:rsidR="00A939A5" w:rsidRPr="000E245B">
      <w:rPr>
        <w:noProof/>
        <w:lang w:val="en-GB"/>
      </w:rPr>
    </w:r>
    <w:r w:rsidR="00A939A5" w:rsidRPr="000E245B">
      <w:rPr>
        <w:noProof/>
        <w:lang w:val="en-GB"/>
      </w:rPr>
      <w:fldChar w:fldCharType="separate"/>
    </w:r>
    <w:sdt>
      <w:sdtPr>
        <w:rPr>
          <w:noProof/>
          <w:lang w:val="en-GB"/>
        </w:rPr>
        <w:id w:val="509792666"/>
        <w:placeholder>
          <w:docPart w:val="1AC71AE7D9844A19845714F3F9137ED3"/>
        </w:placeholder>
      </w:sdtPr>
      <w:sdtEndPr>
        <w:rPr>
          <w:noProof w:val="0"/>
        </w:rPr>
      </w:sdtEndPr>
      <w:sdtContent>
        <w:sdt>
          <w:sdtPr>
            <w:rPr>
              <w:noProof/>
            </w:rPr>
            <w:id w:val="1915664166"/>
            <w:lock w:val="sdtLocked"/>
            <w:placeholder>
              <w:docPart w:val="580F37698B2344D09B8BC042293836A5"/>
            </w:placeholder>
            <w:showingPlcHdr/>
            <w:date w:fullDate="2024-07-19T00:00:00Z">
              <w:dateFormat w:val="yyyy-MM-dd"/>
              <w:lid w:val="de-CH"/>
              <w:storeMappedDataAs w:val="dateTime"/>
              <w:calendar w:val="gregorian"/>
            </w:date>
          </w:sdtPr>
          <w:sdtEndPr>
            <w:rPr>
              <w:noProof w:val="0"/>
              <w:lang w:val="en-GB"/>
            </w:rPr>
          </w:sdtEndPr>
          <w:sdtContent>
            <w:r w:rsidR="00A517ED" w:rsidRPr="00A517ED">
              <w:rPr>
                <w:noProof/>
              </w:rPr>
              <w:t>Date Adjustment</w:t>
            </w:r>
            <w:r w:rsidR="00A517ED">
              <w:rPr>
                <w:rStyle w:val="Platzhaltertext"/>
                <w:lang w:val="en-GB"/>
              </w:rPr>
              <w:t>/Change</w:t>
            </w:r>
            <w:r w:rsidR="00A517ED" w:rsidRPr="00F4328D">
              <w:rPr>
                <w:rStyle w:val="Platzhaltertext"/>
                <w:lang w:val="en-GB"/>
              </w:rPr>
              <w:t>.</w:t>
            </w:r>
          </w:sdtContent>
        </w:sdt>
      </w:sdtContent>
    </w:sdt>
    <w:r w:rsidR="00A939A5" w:rsidRPr="000E245B">
      <w:rPr>
        <w:noProof/>
        <w:lang w:val="en-GB"/>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923" w:type="dxa"/>
      <w:tblBorders>
        <w:bottom w:val="single" w:sz="4" w:space="0" w:color="auto"/>
      </w:tblBorders>
      <w:tblLayout w:type="fixed"/>
      <w:tblCellMar>
        <w:left w:w="0" w:type="dxa"/>
        <w:right w:w="0" w:type="dxa"/>
      </w:tblCellMar>
      <w:tblLook w:val="0600" w:firstRow="0" w:lastRow="0" w:firstColumn="0" w:lastColumn="0" w:noHBand="1" w:noVBand="1"/>
    </w:tblPr>
    <w:tblGrid>
      <w:gridCol w:w="7683"/>
      <w:gridCol w:w="2240"/>
    </w:tblGrid>
    <w:tr w:rsidR="005D682C" w:rsidRPr="00F4328D" w14:paraId="5466A460" w14:textId="77777777" w:rsidTr="001947D2">
      <w:trPr>
        <w:cantSplit/>
        <w:trHeight w:hRule="exact" w:val="856"/>
      </w:trPr>
      <w:tc>
        <w:tcPr>
          <w:tcW w:w="7683" w:type="dxa"/>
        </w:tcPr>
        <w:p w14:paraId="1D473284" w14:textId="77777777" w:rsidR="005D682C" w:rsidRPr="00F4328D" w:rsidRDefault="005D682C" w:rsidP="001947D2">
          <w:pPr>
            <w:suppressAutoHyphens/>
            <w:spacing w:after="0" w:line="200" w:lineRule="atLeast"/>
            <w:rPr>
              <w:sz w:val="15"/>
              <w:lang w:val="en-GB"/>
            </w:rPr>
          </w:pPr>
          <w:r w:rsidRPr="00F4328D">
            <w:rPr>
              <w:noProof/>
              <w:sz w:val="15"/>
              <w:lang w:val="en-GB"/>
            </w:rPr>
            <w:fldChar w:fldCharType="begin" w:fldLock="1"/>
          </w:r>
          <w:r w:rsidRPr="00F4328D">
            <w:rPr>
              <w:noProof/>
              <w:sz w:val="15"/>
              <w:lang w:val="en-GB"/>
            </w:rPr>
            <w:instrText xml:space="preserve"> USERPROPERTY  \* MERGEFORMAT </w:instrText>
          </w:r>
          <w:r w:rsidRPr="00F4328D">
            <w:rPr>
              <w:noProof/>
              <w:sz w:val="15"/>
              <w:lang w:val="en-GB"/>
            </w:rPr>
            <w:fldChar w:fldCharType="separate"/>
          </w:r>
          <w:r w:rsidR="002E79B4" w:rsidRPr="00F4328D">
            <w:rPr>
              <w:noProof/>
              <w:lang w:eastAsia="de-CH"/>
            </w:rPr>
            <mc:AlternateContent>
              <mc:Choice Requires="wpc">
                <w:drawing>
                  <wp:anchor distT="0" distB="0" distL="114300" distR="114300" simplePos="0" relativeHeight="251657728" behindDoc="0" locked="0" layoutInCell="1" allowOverlap="1" wp14:anchorId="33BE5B0E" wp14:editId="28B7E561">
                    <wp:simplePos x="0" y="0"/>
                    <wp:positionH relativeFrom="column">
                      <wp:posOffset>3175</wp:posOffset>
                    </wp:positionH>
                    <wp:positionV relativeFrom="paragraph">
                      <wp:posOffset>2540</wp:posOffset>
                    </wp:positionV>
                    <wp:extent cx="935990" cy="410210"/>
                    <wp:effectExtent l="0" t="0" r="0" b="0"/>
                    <wp:wrapNone/>
                    <wp:docPr id="3" name="Zeichenbereich 5"/>
                    <wp:cNvGraphicFramePr>
                      <a:graphicFrameLocks xmlns:a="http://schemas.openxmlformats.org/drawingml/2006/main"/>
                    </wp:cNvGraphicFramePr>
                    <a:graphic xmlns:a="http://schemas.openxmlformats.org/drawingml/2006/main">
                      <a:graphicData uri="http://schemas.microsoft.com/office/word/2010/wordprocessingCanvas">
                        <wpc:wpc>
                          <wpc:bg>
                            <a:noFill/>
                          </wpc:bg>
                          <wpc:whole/>
                          <wps:wsp>
                            <wps:cNvPr id="7" name="Rectangle 4"/>
                            <wps:cNvSpPr>
                              <a:spLocks noChangeArrowheads="1"/>
                            </wps:cNvSpPr>
                            <wps:spPr bwMode="auto">
                              <a:xfrm>
                                <a:off x="0" y="0"/>
                                <a:ext cx="937260" cy="40894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0">
                                    <a:solidFill>
                                      <a:srgbClr val="000000"/>
                                    </a:solidFill>
                                    <a:miter lim="800000"/>
                                    <a:headEnd/>
                                    <a:tailEnd/>
                                  </a14:hiddenLine>
                                </a:ext>
                              </a:extLst>
                            </wps:spPr>
                            <wps:bodyPr rot="0" vert="horz" wrap="square" lIns="91440" tIns="45720" rIns="91440" bIns="45720" anchor="t" anchorCtr="0" upright="1">
                              <a:noAutofit/>
                            </wps:bodyPr>
                          </wps:wsp>
                          <wps:wsp>
                            <wps:cNvPr id="8" name="Freeform 5"/>
                            <wps:cNvSpPr>
                              <a:spLocks noEditPoints="1"/>
                            </wps:cNvSpPr>
                            <wps:spPr bwMode="auto">
                              <a:xfrm>
                                <a:off x="0" y="1905"/>
                                <a:ext cx="236220" cy="249555"/>
                              </a:xfrm>
                              <a:custGeom>
                                <a:avLst/>
                                <a:gdLst>
                                  <a:gd name="T0" fmla="*/ 361 w 372"/>
                                  <a:gd name="T1" fmla="*/ 199 h 393"/>
                                  <a:gd name="T2" fmla="*/ 324 w 372"/>
                                  <a:gd name="T3" fmla="*/ 266 h 393"/>
                                  <a:gd name="T4" fmla="*/ 266 w 372"/>
                                  <a:gd name="T5" fmla="*/ 327 h 393"/>
                                  <a:gd name="T6" fmla="*/ 184 w 372"/>
                                  <a:gd name="T7" fmla="*/ 377 h 393"/>
                                  <a:gd name="T8" fmla="*/ 103 w 372"/>
                                  <a:gd name="T9" fmla="*/ 393 h 393"/>
                                  <a:gd name="T10" fmla="*/ 53 w 372"/>
                                  <a:gd name="T11" fmla="*/ 383 h 393"/>
                                  <a:gd name="T12" fmla="*/ 18 w 372"/>
                                  <a:gd name="T13" fmla="*/ 356 h 393"/>
                                  <a:gd name="T14" fmla="*/ 1 w 372"/>
                                  <a:gd name="T15" fmla="*/ 316 h 393"/>
                                  <a:gd name="T16" fmla="*/ 4 w 372"/>
                                  <a:gd name="T17" fmla="*/ 251 h 393"/>
                                  <a:gd name="T18" fmla="*/ 34 w 372"/>
                                  <a:gd name="T19" fmla="*/ 172 h 393"/>
                                  <a:gd name="T20" fmla="*/ 94 w 372"/>
                                  <a:gd name="T21" fmla="*/ 94 h 393"/>
                                  <a:gd name="T22" fmla="*/ 170 w 372"/>
                                  <a:gd name="T23" fmla="*/ 34 h 393"/>
                                  <a:gd name="T24" fmla="*/ 251 w 372"/>
                                  <a:gd name="T25" fmla="*/ 4 h 393"/>
                                  <a:gd name="T26" fmla="*/ 316 w 372"/>
                                  <a:gd name="T27" fmla="*/ 2 h 393"/>
                                  <a:gd name="T28" fmla="*/ 353 w 372"/>
                                  <a:gd name="T29" fmla="*/ 20 h 393"/>
                                  <a:gd name="T30" fmla="*/ 369 w 372"/>
                                  <a:gd name="T31" fmla="*/ 55 h 393"/>
                                  <a:gd name="T32" fmla="*/ 89 w 372"/>
                                  <a:gd name="T33" fmla="*/ 163 h 393"/>
                                  <a:gd name="T34" fmla="*/ 82 w 372"/>
                                  <a:gd name="T35" fmla="*/ 203 h 393"/>
                                  <a:gd name="T36" fmla="*/ 83 w 372"/>
                                  <a:gd name="T37" fmla="*/ 242 h 393"/>
                                  <a:gd name="T38" fmla="*/ 109 w 372"/>
                                  <a:gd name="T39" fmla="*/ 280 h 393"/>
                                  <a:gd name="T40" fmla="*/ 146 w 372"/>
                                  <a:gd name="T41" fmla="*/ 297 h 393"/>
                                  <a:gd name="T42" fmla="*/ 206 w 372"/>
                                  <a:gd name="T43" fmla="*/ 295 h 393"/>
                                  <a:gd name="T44" fmla="*/ 278 w 372"/>
                                  <a:gd name="T45" fmla="*/ 261 h 393"/>
                                  <a:gd name="T46" fmla="*/ 335 w 372"/>
                                  <a:gd name="T47" fmla="*/ 199 h 393"/>
                                  <a:gd name="T48" fmla="*/ 370 w 372"/>
                                  <a:gd name="T49" fmla="*/ 162 h 393"/>
                                  <a:gd name="T50" fmla="*/ 276 w 372"/>
                                  <a:gd name="T51" fmla="*/ 63 h 393"/>
                                  <a:gd name="T52" fmla="*/ 263 w 372"/>
                                  <a:gd name="T53" fmla="*/ 40 h 393"/>
                                  <a:gd name="T54" fmla="*/ 233 w 372"/>
                                  <a:gd name="T55" fmla="*/ 32 h 393"/>
                                  <a:gd name="T56" fmla="*/ 178 w 372"/>
                                  <a:gd name="T57" fmla="*/ 47 h 393"/>
                                  <a:gd name="T58" fmla="*/ 128 w 372"/>
                                  <a:gd name="T59" fmla="*/ 88 h 393"/>
                                  <a:gd name="T60" fmla="*/ 95 w 372"/>
                                  <a:gd name="T61" fmla="*/ 142 h 393"/>
                                  <a:gd name="T62" fmla="*/ 278 w 372"/>
                                  <a:gd name="T63" fmla="*/ 80 h 393"/>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Lst>
                                <a:rect l="0" t="0" r="r" b="b"/>
                                <a:pathLst>
                                  <a:path w="372" h="393">
                                    <a:moveTo>
                                      <a:pt x="370" y="162"/>
                                    </a:moveTo>
                                    <a:lnTo>
                                      <a:pt x="361" y="199"/>
                                    </a:lnTo>
                                    <a:lnTo>
                                      <a:pt x="346" y="234"/>
                                    </a:lnTo>
                                    <a:lnTo>
                                      <a:pt x="324" y="266"/>
                                    </a:lnTo>
                                    <a:lnTo>
                                      <a:pt x="298" y="297"/>
                                    </a:lnTo>
                                    <a:lnTo>
                                      <a:pt x="266" y="327"/>
                                    </a:lnTo>
                                    <a:lnTo>
                                      <a:pt x="225" y="356"/>
                                    </a:lnTo>
                                    <a:lnTo>
                                      <a:pt x="184" y="377"/>
                                    </a:lnTo>
                                    <a:lnTo>
                                      <a:pt x="143" y="389"/>
                                    </a:lnTo>
                                    <a:lnTo>
                                      <a:pt x="103" y="393"/>
                                    </a:lnTo>
                                    <a:lnTo>
                                      <a:pt x="76" y="391"/>
                                    </a:lnTo>
                                    <a:lnTo>
                                      <a:pt x="53" y="383"/>
                                    </a:lnTo>
                                    <a:lnTo>
                                      <a:pt x="33" y="370"/>
                                    </a:lnTo>
                                    <a:lnTo>
                                      <a:pt x="18" y="356"/>
                                    </a:lnTo>
                                    <a:lnTo>
                                      <a:pt x="8" y="337"/>
                                    </a:lnTo>
                                    <a:lnTo>
                                      <a:pt x="1" y="316"/>
                                    </a:lnTo>
                                    <a:lnTo>
                                      <a:pt x="0" y="293"/>
                                    </a:lnTo>
                                    <a:lnTo>
                                      <a:pt x="4" y="251"/>
                                    </a:lnTo>
                                    <a:lnTo>
                                      <a:pt x="15" y="211"/>
                                    </a:lnTo>
                                    <a:lnTo>
                                      <a:pt x="34" y="172"/>
                                    </a:lnTo>
                                    <a:lnTo>
                                      <a:pt x="60" y="132"/>
                                    </a:lnTo>
                                    <a:lnTo>
                                      <a:pt x="94" y="94"/>
                                    </a:lnTo>
                                    <a:lnTo>
                                      <a:pt x="131" y="61"/>
                                    </a:lnTo>
                                    <a:lnTo>
                                      <a:pt x="170" y="34"/>
                                    </a:lnTo>
                                    <a:lnTo>
                                      <a:pt x="210" y="15"/>
                                    </a:lnTo>
                                    <a:lnTo>
                                      <a:pt x="251" y="4"/>
                                    </a:lnTo>
                                    <a:lnTo>
                                      <a:pt x="291" y="0"/>
                                    </a:lnTo>
                                    <a:lnTo>
                                      <a:pt x="316" y="2"/>
                                    </a:lnTo>
                                    <a:lnTo>
                                      <a:pt x="336" y="9"/>
                                    </a:lnTo>
                                    <a:lnTo>
                                      <a:pt x="353" y="20"/>
                                    </a:lnTo>
                                    <a:lnTo>
                                      <a:pt x="364" y="35"/>
                                    </a:lnTo>
                                    <a:lnTo>
                                      <a:pt x="369" y="55"/>
                                    </a:lnTo>
                                    <a:lnTo>
                                      <a:pt x="372" y="80"/>
                                    </a:lnTo>
                                    <a:lnTo>
                                      <a:pt x="89" y="163"/>
                                    </a:lnTo>
                                    <a:lnTo>
                                      <a:pt x="84" y="185"/>
                                    </a:lnTo>
                                    <a:lnTo>
                                      <a:pt x="82" y="203"/>
                                    </a:lnTo>
                                    <a:lnTo>
                                      <a:pt x="80" y="216"/>
                                    </a:lnTo>
                                    <a:lnTo>
                                      <a:pt x="83" y="242"/>
                                    </a:lnTo>
                                    <a:lnTo>
                                      <a:pt x="93" y="264"/>
                                    </a:lnTo>
                                    <a:lnTo>
                                      <a:pt x="109" y="280"/>
                                    </a:lnTo>
                                    <a:lnTo>
                                      <a:pt x="127" y="291"/>
                                    </a:lnTo>
                                    <a:lnTo>
                                      <a:pt x="146" y="297"/>
                                    </a:lnTo>
                                    <a:lnTo>
                                      <a:pt x="167" y="299"/>
                                    </a:lnTo>
                                    <a:lnTo>
                                      <a:pt x="206" y="295"/>
                                    </a:lnTo>
                                    <a:lnTo>
                                      <a:pt x="242" y="282"/>
                                    </a:lnTo>
                                    <a:lnTo>
                                      <a:pt x="278" y="261"/>
                                    </a:lnTo>
                                    <a:lnTo>
                                      <a:pt x="309" y="232"/>
                                    </a:lnTo>
                                    <a:lnTo>
                                      <a:pt x="335" y="199"/>
                                    </a:lnTo>
                                    <a:lnTo>
                                      <a:pt x="355" y="158"/>
                                    </a:lnTo>
                                    <a:lnTo>
                                      <a:pt x="370" y="162"/>
                                    </a:lnTo>
                                    <a:close/>
                                    <a:moveTo>
                                      <a:pt x="278" y="80"/>
                                    </a:moveTo>
                                    <a:lnTo>
                                      <a:pt x="276" y="63"/>
                                    </a:lnTo>
                                    <a:lnTo>
                                      <a:pt x="271" y="50"/>
                                    </a:lnTo>
                                    <a:lnTo>
                                      <a:pt x="263" y="40"/>
                                    </a:lnTo>
                                    <a:lnTo>
                                      <a:pt x="249" y="34"/>
                                    </a:lnTo>
                                    <a:lnTo>
                                      <a:pt x="233" y="32"/>
                                    </a:lnTo>
                                    <a:lnTo>
                                      <a:pt x="206" y="36"/>
                                    </a:lnTo>
                                    <a:lnTo>
                                      <a:pt x="178" y="47"/>
                                    </a:lnTo>
                                    <a:lnTo>
                                      <a:pt x="153" y="65"/>
                                    </a:lnTo>
                                    <a:lnTo>
                                      <a:pt x="128" y="88"/>
                                    </a:lnTo>
                                    <a:lnTo>
                                      <a:pt x="109" y="113"/>
                                    </a:lnTo>
                                    <a:lnTo>
                                      <a:pt x="95" y="142"/>
                                    </a:lnTo>
                                    <a:lnTo>
                                      <a:pt x="278" y="86"/>
                                    </a:lnTo>
                                    <a:lnTo>
                                      <a:pt x="278" y="80"/>
                                    </a:lnTo>
                                    <a:close/>
                                  </a:path>
                                </a:pathLst>
                              </a:custGeom>
                              <a:solidFill>
                                <a:srgbClr val="FA1A56"/>
                              </a:solidFill>
                              <a:ln w="0">
                                <a:solidFill>
                                  <a:srgbClr val="FA1A56"/>
                                </a:solidFill>
                                <a:round/>
                                <a:headEnd/>
                                <a:tailEnd/>
                              </a:ln>
                            </wps:spPr>
                            <wps:bodyPr rot="0" vert="horz" wrap="square" lIns="91440" tIns="45720" rIns="91440" bIns="45720" anchor="t" anchorCtr="0" upright="1">
                              <a:noAutofit/>
                            </wps:bodyPr>
                          </wps:wsp>
                          <wps:wsp>
                            <wps:cNvPr id="9" name="Freeform 6"/>
                            <wps:cNvSpPr>
                              <a:spLocks/>
                            </wps:cNvSpPr>
                            <wps:spPr bwMode="auto">
                              <a:xfrm>
                                <a:off x="250190" y="99059"/>
                                <a:ext cx="327600" cy="309600"/>
                              </a:xfrm>
                              <a:custGeom>
                                <a:avLst/>
                                <a:gdLst>
                                  <a:gd name="T0" fmla="*/ 401 w 514"/>
                                  <a:gd name="T1" fmla="*/ 155 h 485"/>
                                  <a:gd name="T2" fmla="*/ 371 w 514"/>
                                  <a:gd name="T3" fmla="*/ 111 h 485"/>
                                  <a:gd name="T4" fmla="*/ 322 w 514"/>
                                  <a:gd name="T5" fmla="*/ 82 h 485"/>
                                  <a:gd name="T6" fmla="*/ 258 w 514"/>
                                  <a:gd name="T7" fmla="*/ 73 h 485"/>
                                  <a:gd name="T8" fmla="*/ 202 w 514"/>
                                  <a:gd name="T9" fmla="*/ 81 h 485"/>
                                  <a:gd name="T10" fmla="*/ 156 w 514"/>
                                  <a:gd name="T11" fmla="*/ 108 h 485"/>
                                  <a:gd name="T12" fmla="*/ 122 w 514"/>
                                  <a:gd name="T13" fmla="*/ 152 h 485"/>
                                  <a:gd name="T14" fmla="*/ 104 w 514"/>
                                  <a:gd name="T15" fmla="*/ 215 h 485"/>
                                  <a:gd name="T16" fmla="*/ 104 w 514"/>
                                  <a:gd name="T17" fmla="*/ 286 h 485"/>
                                  <a:gd name="T18" fmla="*/ 128 w 514"/>
                                  <a:gd name="T19" fmla="*/ 346 h 485"/>
                                  <a:gd name="T20" fmla="*/ 171 w 514"/>
                                  <a:gd name="T21" fmla="*/ 389 h 485"/>
                                  <a:gd name="T22" fmla="*/ 231 w 514"/>
                                  <a:gd name="T23" fmla="*/ 412 h 485"/>
                                  <a:gd name="T24" fmla="*/ 296 w 514"/>
                                  <a:gd name="T25" fmla="*/ 414 h 485"/>
                                  <a:gd name="T26" fmla="*/ 345 w 514"/>
                                  <a:gd name="T27" fmla="*/ 396 h 485"/>
                                  <a:gd name="T28" fmla="*/ 379 w 514"/>
                                  <a:gd name="T29" fmla="*/ 368 h 485"/>
                                  <a:gd name="T30" fmla="*/ 398 w 514"/>
                                  <a:gd name="T31" fmla="*/ 332 h 485"/>
                                  <a:gd name="T32" fmla="*/ 408 w 514"/>
                                  <a:gd name="T33" fmla="*/ 299 h 485"/>
                                  <a:gd name="T34" fmla="*/ 510 w 514"/>
                                  <a:gd name="T35" fmla="*/ 322 h 485"/>
                                  <a:gd name="T36" fmla="*/ 494 w 514"/>
                                  <a:gd name="T37" fmla="*/ 366 h 485"/>
                                  <a:gd name="T38" fmla="*/ 467 w 514"/>
                                  <a:gd name="T39" fmla="*/ 408 h 485"/>
                                  <a:gd name="T40" fmla="*/ 426 w 514"/>
                                  <a:gd name="T41" fmla="*/ 445 h 485"/>
                                  <a:gd name="T42" fmla="*/ 369 w 514"/>
                                  <a:gd name="T43" fmla="*/ 472 h 485"/>
                                  <a:gd name="T44" fmla="*/ 296 w 514"/>
                                  <a:gd name="T45" fmla="*/ 485 h 485"/>
                                  <a:gd name="T46" fmla="*/ 204 w 514"/>
                                  <a:gd name="T47" fmla="*/ 485 h 485"/>
                                  <a:gd name="T48" fmla="*/ 130 w 514"/>
                                  <a:gd name="T49" fmla="*/ 465 h 485"/>
                                  <a:gd name="T50" fmla="*/ 73 w 514"/>
                                  <a:gd name="T51" fmla="*/ 427 h 485"/>
                                  <a:gd name="T52" fmla="*/ 32 w 514"/>
                                  <a:gd name="T53" fmla="*/ 374 h 485"/>
                                  <a:gd name="T54" fmla="*/ 8 w 514"/>
                                  <a:gd name="T55" fmla="*/ 312 h 485"/>
                                  <a:gd name="T56" fmla="*/ 0 w 514"/>
                                  <a:gd name="T57" fmla="*/ 243 h 485"/>
                                  <a:gd name="T58" fmla="*/ 6 w 514"/>
                                  <a:gd name="T59" fmla="*/ 181 h 485"/>
                                  <a:gd name="T60" fmla="*/ 27 w 514"/>
                                  <a:gd name="T61" fmla="*/ 123 h 485"/>
                                  <a:gd name="T62" fmla="*/ 61 w 514"/>
                                  <a:gd name="T63" fmla="*/ 73 h 485"/>
                                  <a:gd name="T64" fmla="*/ 111 w 514"/>
                                  <a:gd name="T65" fmla="*/ 33 h 485"/>
                                  <a:gd name="T66" fmla="*/ 177 w 514"/>
                                  <a:gd name="T67" fmla="*/ 9 h 485"/>
                                  <a:gd name="T68" fmla="*/ 260 w 514"/>
                                  <a:gd name="T69" fmla="*/ 0 h 485"/>
                                  <a:gd name="T70" fmla="*/ 347 w 514"/>
                                  <a:gd name="T71" fmla="*/ 9 h 485"/>
                                  <a:gd name="T72" fmla="*/ 416 w 514"/>
                                  <a:gd name="T73" fmla="*/ 36 h 485"/>
                                  <a:gd name="T74" fmla="*/ 467 w 514"/>
                                  <a:gd name="T75" fmla="*/ 75 h 485"/>
                                  <a:gd name="T76" fmla="*/ 499 w 514"/>
                                  <a:gd name="T77" fmla="*/ 125 h 485"/>
                                  <a:gd name="T78" fmla="*/ 514 w 514"/>
                                  <a:gd name="T79" fmla="*/ 184 h 485"/>
                                  <a:gd name="T80" fmla="*/ 408 w 514"/>
                                  <a:gd name="T81" fmla="*/ 184 h 48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Lst>
                                <a:rect l="0" t="0" r="r" b="b"/>
                                <a:pathLst>
                                  <a:path w="514" h="485">
                                    <a:moveTo>
                                      <a:pt x="408" y="184"/>
                                    </a:moveTo>
                                    <a:lnTo>
                                      <a:pt x="401" y="155"/>
                                    </a:lnTo>
                                    <a:lnTo>
                                      <a:pt x="389" y="131"/>
                                    </a:lnTo>
                                    <a:lnTo>
                                      <a:pt x="371" y="111"/>
                                    </a:lnTo>
                                    <a:lnTo>
                                      <a:pt x="349" y="94"/>
                                    </a:lnTo>
                                    <a:lnTo>
                                      <a:pt x="322" y="82"/>
                                    </a:lnTo>
                                    <a:lnTo>
                                      <a:pt x="292" y="74"/>
                                    </a:lnTo>
                                    <a:lnTo>
                                      <a:pt x="258" y="73"/>
                                    </a:lnTo>
                                    <a:lnTo>
                                      <a:pt x="230" y="74"/>
                                    </a:lnTo>
                                    <a:lnTo>
                                      <a:pt x="202" y="81"/>
                                    </a:lnTo>
                                    <a:lnTo>
                                      <a:pt x="178" y="92"/>
                                    </a:lnTo>
                                    <a:lnTo>
                                      <a:pt x="156" y="108"/>
                                    </a:lnTo>
                                    <a:lnTo>
                                      <a:pt x="137" y="128"/>
                                    </a:lnTo>
                                    <a:lnTo>
                                      <a:pt x="122" y="152"/>
                                    </a:lnTo>
                                    <a:lnTo>
                                      <a:pt x="111" y="181"/>
                                    </a:lnTo>
                                    <a:lnTo>
                                      <a:pt x="104" y="215"/>
                                    </a:lnTo>
                                    <a:lnTo>
                                      <a:pt x="102" y="253"/>
                                    </a:lnTo>
                                    <a:lnTo>
                                      <a:pt x="104" y="286"/>
                                    </a:lnTo>
                                    <a:lnTo>
                                      <a:pt x="114" y="319"/>
                                    </a:lnTo>
                                    <a:lnTo>
                                      <a:pt x="128" y="346"/>
                                    </a:lnTo>
                                    <a:lnTo>
                                      <a:pt x="147" y="370"/>
                                    </a:lnTo>
                                    <a:lnTo>
                                      <a:pt x="171" y="389"/>
                                    </a:lnTo>
                                    <a:lnTo>
                                      <a:pt x="198" y="404"/>
                                    </a:lnTo>
                                    <a:lnTo>
                                      <a:pt x="231" y="412"/>
                                    </a:lnTo>
                                    <a:lnTo>
                                      <a:pt x="265" y="415"/>
                                    </a:lnTo>
                                    <a:lnTo>
                                      <a:pt x="296" y="414"/>
                                    </a:lnTo>
                                    <a:lnTo>
                                      <a:pt x="324" y="407"/>
                                    </a:lnTo>
                                    <a:lnTo>
                                      <a:pt x="345" y="396"/>
                                    </a:lnTo>
                                    <a:lnTo>
                                      <a:pt x="364" y="382"/>
                                    </a:lnTo>
                                    <a:lnTo>
                                      <a:pt x="379" y="368"/>
                                    </a:lnTo>
                                    <a:lnTo>
                                      <a:pt x="390" y="350"/>
                                    </a:lnTo>
                                    <a:lnTo>
                                      <a:pt x="398" y="332"/>
                                    </a:lnTo>
                                    <a:lnTo>
                                      <a:pt x="405" y="315"/>
                                    </a:lnTo>
                                    <a:lnTo>
                                      <a:pt x="408" y="299"/>
                                    </a:lnTo>
                                    <a:lnTo>
                                      <a:pt x="514" y="299"/>
                                    </a:lnTo>
                                    <a:lnTo>
                                      <a:pt x="510" y="322"/>
                                    </a:lnTo>
                                    <a:lnTo>
                                      <a:pt x="503" y="345"/>
                                    </a:lnTo>
                                    <a:lnTo>
                                      <a:pt x="494" y="366"/>
                                    </a:lnTo>
                                    <a:lnTo>
                                      <a:pt x="482" y="388"/>
                                    </a:lnTo>
                                    <a:lnTo>
                                      <a:pt x="467" y="408"/>
                                    </a:lnTo>
                                    <a:lnTo>
                                      <a:pt x="447" y="427"/>
                                    </a:lnTo>
                                    <a:lnTo>
                                      <a:pt x="426" y="445"/>
                                    </a:lnTo>
                                    <a:lnTo>
                                      <a:pt x="400" y="460"/>
                                    </a:lnTo>
                                    <a:lnTo>
                                      <a:pt x="369" y="472"/>
                                    </a:lnTo>
                                    <a:lnTo>
                                      <a:pt x="333" y="480"/>
                                    </a:lnTo>
                                    <a:lnTo>
                                      <a:pt x="296" y="485"/>
                                    </a:lnTo>
                                    <a:lnTo>
                                      <a:pt x="209" y="485"/>
                                    </a:lnTo>
                                    <a:lnTo>
                                      <a:pt x="204" y="485"/>
                                    </a:lnTo>
                                    <a:lnTo>
                                      <a:pt x="166" y="477"/>
                                    </a:lnTo>
                                    <a:lnTo>
                                      <a:pt x="130" y="465"/>
                                    </a:lnTo>
                                    <a:lnTo>
                                      <a:pt x="99" y="447"/>
                                    </a:lnTo>
                                    <a:lnTo>
                                      <a:pt x="73" y="427"/>
                                    </a:lnTo>
                                    <a:lnTo>
                                      <a:pt x="50" y="403"/>
                                    </a:lnTo>
                                    <a:lnTo>
                                      <a:pt x="32" y="374"/>
                                    </a:lnTo>
                                    <a:lnTo>
                                      <a:pt x="17" y="345"/>
                                    </a:lnTo>
                                    <a:lnTo>
                                      <a:pt x="8" y="312"/>
                                    </a:lnTo>
                                    <a:lnTo>
                                      <a:pt x="2" y="278"/>
                                    </a:lnTo>
                                    <a:lnTo>
                                      <a:pt x="0" y="243"/>
                                    </a:lnTo>
                                    <a:lnTo>
                                      <a:pt x="1" y="212"/>
                                    </a:lnTo>
                                    <a:lnTo>
                                      <a:pt x="6" y="181"/>
                                    </a:lnTo>
                                    <a:lnTo>
                                      <a:pt x="14" y="151"/>
                                    </a:lnTo>
                                    <a:lnTo>
                                      <a:pt x="27" y="123"/>
                                    </a:lnTo>
                                    <a:lnTo>
                                      <a:pt x="42" y="97"/>
                                    </a:lnTo>
                                    <a:lnTo>
                                      <a:pt x="61" y="73"/>
                                    </a:lnTo>
                                    <a:lnTo>
                                      <a:pt x="84" y="52"/>
                                    </a:lnTo>
                                    <a:lnTo>
                                      <a:pt x="111" y="33"/>
                                    </a:lnTo>
                                    <a:lnTo>
                                      <a:pt x="142" y="20"/>
                                    </a:lnTo>
                                    <a:lnTo>
                                      <a:pt x="177" y="9"/>
                                    </a:lnTo>
                                    <a:lnTo>
                                      <a:pt x="216" y="2"/>
                                    </a:lnTo>
                                    <a:lnTo>
                                      <a:pt x="260" y="0"/>
                                    </a:lnTo>
                                    <a:lnTo>
                                      <a:pt x="306" y="2"/>
                                    </a:lnTo>
                                    <a:lnTo>
                                      <a:pt x="347" y="9"/>
                                    </a:lnTo>
                                    <a:lnTo>
                                      <a:pt x="383" y="20"/>
                                    </a:lnTo>
                                    <a:lnTo>
                                      <a:pt x="416" y="36"/>
                                    </a:lnTo>
                                    <a:lnTo>
                                      <a:pt x="443" y="54"/>
                                    </a:lnTo>
                                    <a:lnTo>
                                      <a:pt x="467" y="75"/>
                                    </a:lnTo>
                                    <a:lnTo>
                                      <a:pt x="484" y="100"/>
                                    </a:lnTo>
                                    <a:lnTo>
                                      <a:pt x="499" y="125"/>
                                    </a:lnTo>
                                    <a:lnTo>
                                      <a:pt x="509" y="154"/>
                                    </a:lnTo>
                                    <a:lnTo>
                                      <a:pt x="514" y="184"/>
                                    </a:lnTo>
                                    <a:lnTo>
                                      <a:pt x="408" y="184"/>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s:wsp>
                            <wps:cNvPr id="10" name="Freeform 7"/>
                            <wps:cNvSpPr>
                              <a:spLocks/>
                            </wps:cNvSpPr>
                            <wps:spPr bwMode="auto">
                              <a:xfrm>
                                <a:off x="626745" y="114300"/>
                                <a:ext cx="307340" cy="292735"/>
                              </a:xfrm>
                              <a:custGeom>
                                <a:avLst/>
                                <a:gdLst>
                                  <a:gd name="T0" fmla="*/ 0 w 484"/>
                                  <a:gd name="T1" fmla="*/ 0 h 461"/>
                                  <a:gd name="T2" fmla="*/ 98 w 484"/>
                                  <a:gd name="T3" fmla="*/ 0 h 461"/>
                                  <a:gd name="T4" fmla="*/ 98 w 484"/>
                                  <a:gd name="T5" fmla="*/ 180 h 461"/>
                                  <a:gd name="T6" fmla="*/ 387 w 484"/>
                                  <a:gd name="T7" fmla="*/ 180 h 461"/>
                                  <a:gd name="T8" fmla="*/ 387 w 484"/>
                                  <a:gd name="T9" fmla="*/ 0 h 461"/>
                                  <a:gd name="T10" fmla="*/ 484 w 484"/>
                                  <a:gd name="T11" fmla="*/ 0 h 461"/>
                                  <a:gd name="T12" fmla="*/ 484 w 484"/>
                                  <a:gd name="T13" fmla="*/ 461 h 461"/>
                                  <a:gd name="T14" fmla="*/ 387 w 484"/>
                                  <a:gd name="T15" fmla="*/ 461 h 461"/>
                                  <a:gd name="T16" fmla="*/ 387 w 484"/>
                                  <a:gd name="T17" fmla="*/ 252 h 461"/>
                                  <a:gd name="T18" fmla="*/ 98 w 484"/>
                                  <a:gd name="T19" fmla="*/ 252 h 461"/>
                                  <a:gd name="T20" fmla="*/ 98 w 484"/>
                                  <a:gd name="T21" fmla="*/ 461 h 461"/>
                                  <a:gd name="T22" fmla="*/ 0 w 484"/>
                                  <a:gd name="T23" fmla="*/ 461 h 461"/>
                                  <a:gd name="T24" fmla="*/ 0 w 484"/>
                                  <a:gd name="T25" fmla="*/ 0 h 461"/>
                                  <a:gd name="T26" fmla="*/ 0 w 484"/>
                                  <a:gd name="T27" fmla="*/ 0 h 46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Lst>
                                <a:rect l="0" t="0" r="r" b="b"/>
                                <a:pathLst>
                                  <a:path w="484" h="461">
                                    <a:moveTo>
                                      <a:pt x="0" y="0"/>
                                    </a:moveTo>
                                    <a:lnTo>
                                      <a:pt x="98" y="0"/>
                                    </a:lnTo>
                                    <a:lnTo>
                                      <a:pt x="98" y="180"/>
                                    </a:lnTo>
                                    <a:lnTo>
                                      <a:pt x="387" y="180"/>
                                    </a:lnTo>
                                    <a:lnTo>
                                      <a:pt x="387" y="0"/>
                                    </a:lnTo>
                                    <a:lnTo>
                                      <a:pt x="484" y="0"/>
                                    </a:lnTo>
                                    <a:lnTo>
                                      <a:pt x="484" y="461"/>
                                    </a:lnTo>
                                    <a:lnTo>
                                      <a:pt x="387" y="461"/>
                                    </a:lnTo>
                                    <a:lnTo>
                                      <a:pt x="387" y="252"/>
                                    </a:lnTo>
                                    <a:lnTo>
                                      <a:pt x="98" y="252"/>
                                    </a:lnTo>
                                    <a:lnTo>
                                      <a:pt x="98" y="461"/>
                                    </a:lnTo>
                                    <a:lnTo>
                                      <a:pt x="0" y="461"/>
                                    </a:lnTo>
                                    <a:lnTo>
                                      <a:pt x="0" y="0"/>
                                    </a:lnTo>
                                    <a:close/>
                                  </a:path>
                                </a:pathLst>
                              </a:custGeom>
                              <a:solidFill>
                                <a:srgbClr val="000000"/>
                              </a:solidFill>
                              <a:ln w="0">
                                <a:solidFill>
                                  <a:srgbClr val="000000"/>
                                </a:solidFill>
                                <a:round/>
                                <a:headEnd/>
                                <a:tailEnd/>
                              </a:ln>
                            </wps:spPr>
                            <wps:bodyPr rot="0" vert="horz" wrap="square" lIns="91440" tIns="45720" rIns="91440" bIns="45720" anchor="t" anchorCtr="0" upright="1">
                              <a:noAutofit/>
                            </wps:bodyPr>
                          </wps:wsp>
                        </wpc:wpc>
                      </a:graphicData>
                    </a:graphic>
                    <wp14:sizeRelH relativeFrom="margin">
                      <wp14:pctWidth>0</wp14:pctWidth>
                    </wp14:sizeRelH>
                    <wp14:sizeRelV relativeFrom="margin">
                      <wp14:pctHeight>0</wp14:pctHeight>
                    </wp14:sizeRelV>
                  </wp:anchor>
                </w:drawing>
              </mc:Choice>
              <mc:Fallback>
                <w:pict>
                  <v:group w14:anchorId="32F15CBA" id="Zeichenbereich 5" o:spid="_x0000_s1026" editas="canvas" style="position:absolute;margin-left:.25pt;margin-top:.2pt;width:73.7pt;height:32.3pt;z-index:251657728;mso-width-relative:margin;mso-height-relative:margin" coordsize="9359,4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bPkp7w4AABVRAAAOAAAAZHJzL2Uyb0RvYy54bWzsXG1vI7kN/l6g/2HgjwVysaR58RiXPewl&#10;m6LAtT300h8wsZ3EqONxx97Nbov+9z7UW6RE1ExvF9cv2Q87SYahyEcUSZF0vv/h8+Ou+LQZjtt+&#10;fzET381nxWa/6tfb/f3F7O8312eLWXE8dft1t+v3m4vZl81x9sO73//u+6fDciP7h3633gwFmOyP&#10;y6fDxezhdDosz8+Pq4fNY3f8rj9s9nh51w+P3QnfDvfn66F7AvfH3bmcz+vzp35YH4Z+tTke8dMr&#10;83L2TvO/u9usTn+9uztuTsXuYgbZTvr/Qf9/S/+fv/u+W94P3eFhu7JidL9Cisduu8eintVVd+qK&#10;j8P2FavH7Wroj/3d6btV/3je391tVxutA7QR8xfaXHb7T91RK7MCOk5AfPUN+d7ek9z7/nq72wGN&#10;c3Bf0s/o+YT92eCHTwfszvHg9+n4dev/8tAdNlqt43L1l08/D8V2fTFrZsW+e4SN/A271u3vd5ui&#10;pP2hxUH1y+HngSQ9Hn7qV/84Fvv+8gFUm/fD0D89bLo1hBJEDw2CX6BvjvjV4vbpz/0a3LuPp15v&#10;1ee74ZEYYhOKz9oivniL2Hw+FSv8sFWNrGE3K7wq54u21BZz3i3dLx+G4+mPm/6xoC8uZgNE18y7&#10;Tz8dTyRMt3QkEczdcrePfgBC8xMsjV+ldySEtqF/t/P2w+LDojwrZf3hrJxfXZ29v74sz+pr0VRX&#10;6ury8kr8h9YV5fJhu15v9rSbzp5FOW277Mkylugt+tjvtmtiRyIdh/vby91QfOpwnq71Pw053jyT&#10;ncdiaBCgywuVhCznP8r27LpeNGfldVmdtc18cTYX7Y9tPS/b8uo6Vumn7X7z9SoVT7TJWpdniV8o&#10;Ntf/XivWLR+3J7ir3fbxYrbwRN2SzO/Dfo397panbrszXwc4kOzPOGCv3S5rYyX7NHZ+26+/wFaH&#10;HrYEs4NjxRcP/fCvWfEEJ3UxO/7zYzdsZsXuT3vYeytKWGRx0t+UVSPxzRC+uQ3fdPsVWF3MTrPC&#10;fHl5Mp7w42HY3j9gJaGB2ffvcUbuttp+6fwYqezJgh/4jRwCQodxCNfDZkMhoKiy/uDDenv6ud/u&#10;T9/EE4h2rpcz55CcgVS1JITJGciyrSr9PnAGq4/GGZAZOAeAkLC25/l+bfW5AZO7xx0CzR/OC1WL&#10;4qmAnyHdiNoRiYBItG3xUKhWvSSSAZGSZZqTCohkXac5lS+IkjJVAZGSTZpTHRCJBSMTvP0zBA3D&#10;CRbgicRcpbVrAyIglJZJhJBXDCcRQq4WHKsQc7FICyVCzFXFYC5C0DkziDAXHKcQdAZyEWIuK8Eg&#10;FYKuOFYh6KKRaVZ0WPz+tQwrGYIOorSZR5g38zToMgKdYxViTigkDV2GqHOcQswVdibNKUKdUS/C&#10;nDNPGYIu52lWKsRc1W1aKBWCXlUMqxD0BccpxFzUzJlRIegLyQgVYi5x3JOmoELUcUaToKsI9JKx&#10;TxXCLuachhHsCwZ3isPe1kXJGEMZ4i5bxu2VIfByzvEKkZcts4lliLxsGHdVRtAjIiWhL0PolarS&#10;2Jch9mzgKkPsFXeiyxB7UTP7WIXYy4bBqwqx5wy1iqAHVdK8qhD6krGIKkJecaxC5BWnYAi84Dax&#10;CoEvGduqQtyFZOyhCnFfLNLmQBcjb/KwvyRUdYi64E5iHcHOKViHsIcHETmYz7K6B3Pz6parz3ub&#10;eeErpLyoSJjM/9Af6cZHaRhSuRtza9T0lIExxJCQiHUGhvVAlSHG1hOxSxDzxNhcIm7shSNPjO0j&#10;4nYSMWU9RI3ExtxF87yF1RHJyyRyq6WYpqaweiINmcTdaiqmqUq5BqmKdGIKd2lVRcowidyqirRg&#10;ErlVVU5TVVpVEeCncKcQT6oiiE8id5Y7TVUK1Zr7NFUpHGvyaapSyNXk01SlqErkiJtTVKXAqcmn&#10;qUqxUZNPU5XCnyafpipFOE0+TVUKYkSOMDVFVQpUmnyaqhSMNPk0VSurKkLKJGGsqggbU8gpcJAw&#10;iA2TyK2qcP8BufHB1sFT3e1liXeYFSjx3tLvoAjXnSguuC+pCkRX7uIBT9yq6eeP/afNTa8pThQe&#10;kJRoMZF22HWfKXb7iJKCHBRCsmMp3Xv3PBiO1oIkzpjRxL13T0snzW7hrp6lk63BHYlkng58SD7c&#10;2PN0dOshOmx/Tj5c6g1dk+cnSgRs4rfI44KrvaEz9Q3srMPDPQ0ujVWjdXbjXrunIaPsTK/q7MW9&#10;dk+LsiXDNueVNdxGMDE7oXDxyDIzvBAKc1TG7uQIGtZGvL9w2rmn0RLBmcCQPgVwr93TgmG44Sqf&#10;lcyeXKHyZK3hhkdOTUG3UMjm3YATyT2tBvYcjhwaaZMdn404Lu5puOHGrxfNiyZhYiRa3jRw5zfg&#10;ZtVUNkTmz4CyVos8JoeZqu3Rc37caeeedjtrJPCQ35co3Wv3tGTkAkG2yC+K40tUuN1nZbNeQSzy&#10;si3Mmrjg57nZUzByVhbmFEuE/hxuOEukggR8OTIUAQzdCCICnlTzG3FFKARYuhG/UDt+eStBMcDy&#10;y2NMcGj5AHZOXxQEDN3IGVQOl5GDj6KA5jcaCWGY2qRwHc3J9zoGOwNe7fojtSZfx22nk99CLmyj&#10;UqCFGDFr2RhfgAQtJ6qk2ylMDClrloxKGiAb82bKRqeR/bP2ABeTWxQlAyPbiBVaH1TnjQtVA81t&#10;kd87d5aEv066vXNP44RaawojJ9hva15VT/ZyG5zBILugZNC0Zl1WSMlk0LwJmpkvWoPX78V7nwlE&#10;ZLv9lNYi//tD/9F2ELluom4QvzUMac4jPUGAk/WiYahtJZoHwH6aAQI6L9GbyZMCskKT2kSnFk1C&#10;7bGfu4RIsus53lKXEG6TvjZH040MhIY2uUtYzqlRUaFhBGZsl1BX8ksTf0MiBANfqFMNwwkOxxMJ&#10;QSXgBCdkH55ISSrkJ2TCgfZEKPYnGcH1ehpZURkywSgsaDbUD0hIBF/0zGjOSATL8EQLRrWoRSjQ&#10;skuKFPUIxZxKowmhqJLmFxQcTlGTUFQMUnGTcE5ttARUlOf7FaWgbkBKrhB2wfIKcZcLajmmeIXI&#10;m0pySq4QeoW+SJIXVe+89IKz0KhViEslwyvEXirG2qNeYSkY7Oki7uWSLWMTcbNQULswgZcMsVcl&#10;1csTeFFi6VdUWDHNK8ReNdS5SvGKsK8ZW407hi1zFKOOodKNioSOSA+fpcfAVFouym28jlKPNqR4&#10;hdhXgnq+CR0p4fS8yCMl8YqahpgtYnhF2OtBiZRcIfZl3TC8QuwJiaRcUdcQw11pXlHXsITlpHmF&#10;2JvObwIvKsl4vErduU/oGHcNObuPuobgwsgV2r3kfE7UNeR5hdgLxdhE1DUsa0auqGuI6JI0r6hp&#10;WEpqqiXgirqGOBtpViHyqmG8RNQ1ZM4PXZ78HirOd1EN11MxSEUtQ1kyITbqGTI2GnUMBRdjo5Yh&#10;0EwCRdVUL7iQjFBRy1DPUCWsne5knhWXQVBJxRNR5pOWKgKdEyrEXGCsKc0q9DNMFKtDS8cMKsMp&#10;9DLUh04YJ5XPvHoKfeGkTHTJ9VSMTFQt8jSlHnhJYN6EmCsmgDUh5qwTbULMG+Yc0y3+WSpEk7R+&#10;IeZCcrxC1KEbwytEnSbckrij/hDIxcXCRYh7xAt30remdqJr/9bUZkcUcD5x67x5a2q/nPR4a2pz&#10;NvPW1OaQoayHTtNv2dRmp49s2+fGl2bzkzy24XuDtoIpPo2QW1XRNZpCbhtyN8gZJpFbt4TEYBI5&#10;UgPCHcF/EjnCvyafpqqthN8001SlIE7cEaYDYahc7IfLfs3sAaVNNHtA6Vqqh4ELo16XOu1mXa6J&#10;gcKgoRxr9bkmnp8aclV493QtQctvtGGMJAjIjPR4cSPXZGN9qNaQIS006jqh3NMIh0Kh5uYtyb12&#10;T0tmJ6TGuM2tbG5vHRf3NNxc8wQi5mRDxdBsBLYuS0ezyQCOuihZOosc6oJ5OqpIEj9vok5897Rq&#10;zM25Qm0wz8+iItEMysrn+C3yDRlBpg75lB/kc3K5p5XPdpVQI8yvS5UC4jc2t2HbdqPDJ3aIpoQ+&#10;OX1RSdTrolaYp4OLJvnKEZxRTbR0+XXxqR5DN3cOzuHmngY/VBQ1HWqGWfn8BMHIkURV0fDDTTSH&#10;i7KtEDXSH1UWZ9QOs/xKfOzK2EveTp2LRP0wy0+7WuzHOJ1x9eSxcvpWblgJeOfoUGW0+OX3o7Tz&#10;EGqknYpLsuZHemfXtecDxao8HdWjyU7H9KBmFtGhdpNbFxVHQzcyQqRsZ7v0/Xlnx+5p7Nmfj5Fx&#10;EmlHE2zlA6HZ8XFPy8/6qzE6YXOncmy4zQYZ1BezuMA8Dcz57aCqCaE8smt2SrQcGZ6hOjy4ocqY&#10;lY0+EUZkIyZggi4KjVlmZknqv+fMxBgTSo1ZKuNq5ciKNuCOBT5zDsXIoJyd6EG9MSuZHawZmbi0&#10;A6EjeYodmJoY4HFucsDisxV6M0cGyFCU1GR5pyknTbbpj8bDfkYcg5tZyoqPwuQEufChzClKojap&#10;yUbGYko7n4qaew5Z53n9hcQ5Fvc0DqZ082++4+/eu6elsx4BRcjsspV1bGJEPBfgnu8Kbj33tOu+&#10;ulO4999mNIb/1Py00Rj+999GY/6HPxqSHo2houmL2Rgdj6IJmG8wG1PLurGJKBJ/ZY5CMBwzbxT1&#10;PPVH6FvZoHtrTt5XDcdQc4ROH1iFUy8IIr4voHsjZsgxJIHL9CS6851gE7YzGDaIMKNswlaG0B9e&#10;K1/LA7flGakFtWoSAsFReiKWE2K2J2I5ITXxRIxq0VQMhEmLFE3FcJxCsHlOIdxAiHorr3GKZmJY&#10;9aKZGJ7XJNBffHhezxkk5Aph5wwKF+Fn2KUZ+3nNKhqJ4VhFEzGshlRJCPY5aVTxPAyHezQPwxy7&#10;aBqGsYVoFobjE9p5wOetL5b+NOtbX4yr5NtK2m/aF/vqEjE5fl0ihmtIlYjNRcql3lx52BZdHJnL&#10;+NzTZIaWCLEkm5DCz+qseipdnpvWb/Ty4KhsDGBv9062qXRwu1ldLSQTycZWNXs1jeolam/J+f/z&#10;D11hRHxFf3pPf1zA/p1A+uN+4fd6kPz5rxm++y8AAAD//wMAUEsDBBQABgAIAAAAIQDeS8oC3AAA&#10;AAQBAAAPAAAAZHJzL2Rvd25yZXYueG1sTI7BTsJAFEX3Jv7D5Jm4kxkNINS+EqMxLiSAgInLofNs&#10;Gztvms7Qlr9nWOny5t6ce9LFYGvRUesrxwj3IwWCOHem4gJhv3u7m4HwQbPRtWNCOJGHRXZ9lerE&#10;uJ4/qduGQkQI+0QjlCE0iZQ+L8lqP3INcex+XGt1iLEtpGl1H+G2lg9KTaXVFceHUjf0UlL+uz1a&#10;hPX36vXrY7MuN6pfnnbvXS5X8yXi7c3w/AQi0BD+xnDRj+qQRaeDO7LxokaYxB3CGMSlGz/OQRwQ&#10;phMFMkvlf/nsDAAA//8DAFBLAQItABQABgAIAAAAIQC2gziS/gAAAOEBAAATAAAAAAAAAAAAAAAA&#10;AAAAAABbQ29udGVudF9UeXBlc10ueG1sUEsBAi0AFAAGAAgAAAAhADj9If/WAAAAlAEAAAsAAAAA&#10;AAAAAAAAAAAALwEAAF9yZWxzLy5yZWxzUEsBAi0AFAAGAAgAAAAhAJBs+SnvDgAAFVEAAA4AAAAA&#10;AAAAAAAAAAAALgIAAGRycy9lMm9Eb2MueG1sUEsBAi0AFAAGAAgAAAAhAN5LygLcAAAABAEAAA8A&#10;AAAAAAAAAAAAAAAASREAAGRycy9kb3ducmV2LnhtbFBLBQYAAAAABAAEAPMAAABSE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9359;height:4102;visibility:visible;mso-wrap-style:square">
                      <v:fill o:detectmouseclick="t"/>
                      <v:path o:connecttype="none"/>
                    </v:shape>
                    <v:rect id="Rectangle 4" o:spid="_x0000_s1028" style="position:absolute;width:9372;height:4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3/2wgAAANoAAAAPAAAAZHJzL2Rvd25yZXYueG1sRI/BasMw&#10;EETvgf6D2EJuiVxT0uJGCaZQWnJzGoiPi7S1TKyVsVTb+fsoUOhxmJk3zHY/u06MNITWs4KndQaC&#10;WHvTcqPg9P2xegURIrLBzjMpuFKA/e5hscXC+IkrGo+xEQnCoUAFNsa+kDJoSw7D2vfEyfvxg8OY&#10;5NBIM+CU4K6TeZZtpMOW04LFnt4t6cvx1ykoxzo/182n6erD5bmyOtTnqJVaPs7lG4hIc/wP/7W/&#10;jIIXuF9JN0DubgAAAP//AwBQSwECLQAUAAYACAAAACEA2+H2y+4AAACFAQAAEwAAAAAAAAAAAAAA&#10;AAAAAAAAW0NvbnRlbnRfVHlwZXNdLnhtbFBLAQItABQABgAIAAAAIQBa9CxbvwAAABUBAAALAAAA&#10;AAAAAAAAAAAAAB8BAABfcmVscy8ucmVsc1BLAQItABQABgAIAAAAIQCQt3/2wgAAANoAAAAPAAAA&#10;AAAAAAAAAAAAAAcCAABkcnMvZG93bnJldi54bWxQSwUGAAAAAAMAAwC3AAAA9gIAAAAA&#10;" filled="f" stroked="f" strokeweight="0"/>
                    <v:shape id="Freeform 5" o:spid="_x0000_s1029" style="position:absolute;top:19;width:2362;height:2495;visibility:visible;mso-wrap-style:square;v-text-anchor:top" coordsize="372,39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2pBvwAAANoAAAAPAAAAZHJzL2Rvd25yZXYueG1sRE/Pa8Iw&#10;FL4P/B/CE7wMTdeDk2oULRS8jXVevD2aZ1NsXmqTtfW/N4fBjh/f791hsq0YqPeNYwUfqwQEceV0&#10;w7WCy0+x3IDwAVlj65gUPMnDYT9722Gm3cjfNJShFjGEfYYKTAhdJqWvDFn0K9cRR+7meoshwr6W&#10;uscxhttWpkmylhYbjg0GO8oNVffy1ypo6D1P7TF9lLoYN9P1dCs+119KLebTcQsi0BT+xX/us1YQ&#10;t8Yr8QbI/QsAAP//AwBQSwECLQAUAAYACAAAACEA2+H2y+4AAACFAQAAEwAAAAAAAAAAAAAAAAAA&#10;AAAAW0NvbnRlbnRfVHlwZXNdLnhtbFBLAQItABQABgAIAAAAIQBa9CxbvwAAABUBAAALAAAAAAAA&#10;AAAAAAAAAB8BAABfcmVscy8ucmVsc1BLAQItABQABgAIAAAAIQDZD2pBvwAAANoAAAAPAAAAAAAA&#10;AAAAAAAAAAcCAABkcnMvZG93bnJldi54bWxQSwUGAAAAAAMAAwC3AAAA8wIAAAAA&#10;" path="m370,162r-9,37l346,234r-22,32l298,297r-32,30l225,356r-41,21l143,389r-40,4l76,391,53,383,33,370,18,356,8,337,1,316,,293,4,251,15,211,34,172,60,132,94,94,131,61,170,34,210,15,251,4,291,r25,2l336,9r17,11l364,35r5,20l372,80,89,163r-5,22l82,203r-2,13l83,242r10,22l109,280r18,11l146,297r21,2l206,295r36,-13l278,261r31,-29l335,199r20,-41l370,162xm278,80l276,63,271,50,263,40,249,34,233,32r-27,4l178,47,153,65,128,88r-19,25l95,142,278,86r,-6xe" fillcolor="#fa1a56" strokecolor="#fa1a56" strokeweight="0">
                      <v:path arrowok="t" o:connecttype="custom" o:connectlocs="229235,126365;205740,168910;168910,207645;116840,239395;65405,249555;33655,243205;11430,226060;635,200660;2540,159385;21590,109220;59690,59690;107950,21590;159385,2540;200660,1270;224155,12700;234315,34925;56515,103505;52070,128905;52705,153670;69215,177800;92710,188595;130810,187325;176530,165735;212725,126365;234950,102870;175260,40005;167005,25400;147955,20320;113030,29845;81280,55880;60325,90170;176530,50800" o:connectangles="0,0,0,0,0,0,0,0,0,0,0,0,0,0,0,0,0,0,0,0,0,0,0,0,0,0,0,0,0,0,0,0"/>
                      <o:lock v:ext="edit" verticies="t"/>
                    </v:shape>
                    <v:shape id="Freeform 6" o:spid="_x0000_s1030" style="position:absolute;left:2501;top:990;width:3276;height:3096;visibility:visible;mso-wrap-style:square;v-text-anchor:top" coordsize="514,4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1zvwQAAANoAAAAPAAAAZHJzL2Rvd25yZXYueG1sRI9Pi8Iw&#10;FMTvwn6H8Bb2pmkVxHaNZRG0exP/7P3RPNti89JtYq3f3giCx2FmfsMss8E0oqfO1ZYVxJMIBHFh&#10;dc2lgtNxM16AcB5ZY2OZFNzJQbb6GC0x1fbGe+oPvhQBwi5FBZX3bSqlKyoy6Ca2JQ7e2XYGfZBd&#10;KXWHtwA3jZxG0VwarDksVNjSuqLicrgaBbTNd8f7rv9PZpzIaRnns/lfrtTX5/DzDcLT4N/hV/tX&#10;K0jgeSXcALl6AAAA//8DAFBLAQItABQABgAIAAAAIQDb4fbL7gAAAIUBAAATAAAAAAAAAAAAAAAA&#10;AAAAAABbQ29udGVudF9UeXBlc10ueG1sUEsBAi0AFAAGAAgAAAAhAFr0LFu/AAAAFQEAAAsAAAAA&#10;AAAAAAAAAAAAHwEAAF9yZWxzLy5yZWxzUEsBAi0AFAAGAAgAAAAhAIljXO/BAAAA2gAAAA8AAAAA&#10;AAAAAAAAAAAABwIAAGRycy9kb3ducmV2LnhtbFBLBQYAAAAAAwADALcAAAD1AgAAAAA=&#10;" path="m408,184r-7,-29l389,131,371,111,349,94,322,82,292,74,258,73r-28,1l202,81,178,92r-22,16l137,128r-15,24l111,181r-7,34l102,253r2,33l114,319r14,27l147,370r24,19l198,404r33,8l265,415r31,-1l324,407r21,-11l364,382r15,-14l390,350r8,-18l405,315r3,-16l514,299r-4,23l503,345r-9,21l482,388r-15,20l447,427r-21,18l400,460r-31,12l333,480r-37,5l209,485r-5,l166,477,130,465,99,447,73,427,50,403,32,374,17,345,8,312,2,278,,243,1,212,6,181r8,-30l27,123,42,97,61,73,84,52,111,33,142,20,177,9,216,2,260,r46,2l347,9r36,11l416,36r27,18l467,75r17,25l499,125r10,29l514,184r-106,xe" fillcolor="black" strokeweight="0">
                      <v:path arrowok="t" o:connecttype="custom" o:connectlocs="255579,98944;236458,70857;205228,52345;164437,46600;128746,51706;99427,68942;77757,97029;66285,137245;66285,182568;81581,220869;108988,248318;147229,263000;188657,264277;219887,252787;241557,234913;253667,211932;260040,190867;325051,205549;314853,233636;297644,260447;271513,284066;235184,301301;188657,309600;130020,309600;82856,296833;46527,272576;20395,238743;5099,199165;0,155119;3824,115541;17209,78517;38879,46600;70746,21066;112812,5745;165712,0;221162,5745;265139,22981;297644,47876;318040,79794;327600,117456;260040,117456" o:connectangles="0,0,0,0,0,0,0,0,0,0,0,0,0,0,0,0,0,0,0,0,0,0,0,0,0,0,0,0,0,0,0,0,0,0,0,0,0,0,0,0,0"/>
                    </v:shape>
                    <v:shape id="Freeform 7" o:spid="_x0000_s1031" style="position:absolute;left:6267;top:1143;width:3073;height:2927;visibility:visible;mso-wrap-style:square;v-text-anchor:top" coordsize="484,46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HGcwgAAANsAAAAPAAAAZHJzL2Rvd25yZXYueG1sRI9BSwMx&#10;EIXvgv8hjODNZvXQ2rVpUUHoSbEteB03083SzSQksZv+e+cgeJvhvXnvm9Wm+lGdKeUhsIH7WQOK&#10;uAt24N7AYf929wgqF2SLY2AycKEMm/X11QpbGyb+pPOu9EpCOLdowJUSW61z58hjnoVILNoxJI9F&#10;1tRrm3CScD/qh6aZa48DS4PDSK+OutPuxxvoE7n69R7r4uNlOh3T8nuIl4Uxtzf1+QlUoVr+zX/X&#10;Wyv4Qi+/yAB6/QsAAP//AwBQSwECLQAUAAYACAAAACEA2+H2y+4AAACFAQAAEwAAAAAAAAAAAAAA&#10;AAAAAAAAW0NvbnRlbnRfVHlwZXNdLnhtbFBLAQItABQABgAIAAAAIQBa9CxbvwAAABUBAAALAAAA&#10;AAAAAAAAAAAAAB8BAABfcmVscy8ucmVsc1BLAQItABQABgAIAAAAIQCqRHGcwgAAANsAAAAPAAAA&#10;AAAAAAAAAAAAAAcCAABkcnMvZG93bnJldi54bWxQSwUGAAAAAAMAAwC3AAAA9gIAAAAA&#10;" path="m,l98,r,180l387,180,387,r97,l484,461r-97,l387,252r-289,l98,461,,461,,xe" fillcolor="black" strokeweight="0">
                      <v:path arrowok="t" o:connecttype="custom" o:connectlocs="0,0;62230,0;62230,114300;245745,114300;245745,0;307340,0;307340,292735;245745,292735;245745,160020;62230,160020;62230,292735;0,292735;0,0;0,0" o:connectangles="0,0,0,0,0,0,0,0,0,0,0,0,0,0"/>
                    </v:shape>
                  </v:group>
                </w:pict>
              </mc:Fallback>
            </mc:AlternateContent>
          </w:r>
          <w:r w:rsidRPr="00F4328D">
            <w:rPr>
              <w:noProof/>
              <w:sz w:val="15"/>
              <w:lang w:val="en-GB"/>
            </w:rPr>
            <w:fldChar w:fldCharType="end"/>
          </w:r>
        </w:p>
        <w:p w14:paraId="4F69AF52" w14:textId="77777777" w:rsidR="005D682C" w:rsidRPr="00F4328D" w:rsidRDefault="005D682C" w:rsidP="001947D2">
          <w:pPr>
            <w:suppressAutoHyphens/>
            <w:spacing w:after="0" w:line="200" w:lineRule="atLeast"/>
            <w:rPr>
              <w:sz w:val="20"/>
              <w:szCs w:val="20"/>
              <w:lang w:val="en-GB"/>
            </w:rPr>
          </w:pPr>
        </w:p>
        <w:p w14:paraId="2477AD90" w14:textId="77777777" w:rsidR="005D682C" w:rsidRPr="00F4328D" w:rsidRDefault="00E24B38" w:rsidP="001947D2">
          <w:pPr>
            <w:tabs>
              <w:tab w:val="left" w:pos="1710"/>
            </w:tabs>
            <w:suppressAutoHyphens/>
            <w:spacing w:after="0" w:line="200" w:lineRule="atLeast"/>
            <w:rPr>
              <w:sz w:val="15"/>
              <w:lang w:val="en-GB"/>
            </w:rPr>
          </w:pPr>
          <w:r w:rsidRPr="00F4328D">
            <w:rPr>
              <w:lang w:val="en-GB"/>
            </w:rPr>
            <w:tab/>
          </w:r>
          <w:r w:rsidR="00F4328D" w:rsidRPr="00F4328D">
            <w:rPr>
              <w:lang w:val="en-GB"/>
            </w:rPr>
            <w:t>E-Government Standards</w:t>
          </w:r>
        </w:p>
        <w:p w14:paraId="1E4A3FD0" w14:textId="77777777" w:rsidR="005D682C" w:rsidRPr="00F4328D" w:rsidRDefault="005D682C" w:rsidP="001947D2">
          <w:pPr>
            <w:suppressAutoHyphens/>
            <w:spacing w:line="200" w:lineRule="atLeast"/>
            <w:rPr>
              <w:sz w:val="15"/>
              <w:lang w:val="en-GB"/>
            </w:rPr>
          </w:pPr>
        </w:p>
      </w:tc>
      <w:tc>
        <w:tcPr>
          <w:tcW w:w="2240" w:type="dxa"/>
          <w:vAlign w:val="center"/>
        </w:tcPr>
        <w:p w14:paraId="217EC184" w14:textId="77777777" w:rsidR="005D682C" w:rsidRPr="00F4328D" w:rsidRDefault="005D682C" w:rsidP="001947D2">
          <w:pPr>
            <w:tabs>
              <w:tab w:val="right" w:pos="1843"/>
            </w:tabs>
            <w:suppressAutoHyphens/>
            <w:spacing w:after="0" w:line="200" w:lineRule="atLeast"/>
            <w:jc w:val="right"/>
            <w:rPr>
              <w:sz w:val="15"/>
              <w:szCs w:val="15"/>
              <w:lang w:val="en-GB"/>
            </w:rPr>
          </w:pPr>
        </w:p>
        <w:p w14:paraId="16D2AC36" w14:textId="77777777" w:rsidR="005D682C" w:rsidRPr="00F4328D" w:rsidRDefault="005D682C" w:rsidP="001947D2">
          <w:pPr>
            <w:tabs>
              <w:tab w:val="right" w:pos="1843"/>
            </w:tabs>
            <w:suppressAutoHyphens/>
            <w:spacing w:after="0" w:line="200" w:lineRule="atLeast"/>
            <w:jc w:val="right"/>
            <w:rPr>
              <w:lang w:val="en-GB"/>
            </w:rPr>
          </w:pPr>
        </w:p>
        <w:p w14:paraId="2B25637E" w14:textId="77777777" w:rsidR="005D682C" w:rsidRPr="00F4328D" w:rsidRDefault="005D682C" w:rsidP="00F4328D">
          <w:pPr>
            <w:tabs>
              <w:tab w:val="right" w:pos="2243"/>
            </w:tabs>
            <w:suppressAutoHyphens/>
            <w:spacing w:line="200" w:lineRule="atLeast"/>
            <w:ind w:left="-346" w:firstLine="346"/>
            <w:jc w:val="right"/>
            <w:rPr>
              <w:lang w:val="en-GB"/>
            </w:rPr>
          </w:pPr>
          <w:r w:rsidRPr="00F4328D">
            <w:rPr>
              <w:lang w:val="en-GB"/>
            </w:rPr>
            <w:tab/>
          </w:r>
          <w:r w:rsidR="00F4328D" w:rsidRPr="00F4328D">
            <w:rPr>
              <w:lang w:val="en-GB"/>
            </w:rPr>
            <w:t>P</w:t>
          </w:r>
          <w:r w:rsidRPr="00F4328D">
            <w:rPr>
              <w:lang w:val="en-GB"/>
            </w:rPr>
            <w:t xml:space="preserve">age </w:t>
          </w:r>
          <w:r w:rsidRPr="00F4328D">
            <w:rPr>
              <w:lang w:val="en-GB"/>
            </w:rPr>
            <w:fldChar w:fldCharType="begin"/>
          </w:r>
          <w:r w:rsidRPr="00F4328D">
            <w:rPr>
              <w:lang w:val="en-GB"/>
            </w:rPr>
            <w:instrText>PAGE  \* Arabic  \* MERGEFORMAT</w:instrText>
          </w:r>
          <w:r w:rsidRPr="00F4328D">
            <w:rPr>
              <w:lang w:val="en-GB"/>
            </w:rPr>
            <w:fldChar w:fldCharType="separate"/>
          </w:r>
          <w:r w:rsidR="00A517ED">
            <w:rPr>
              <w:noProof/>
              <w:lang w:val="en-GB"/>
            </w:rPr>
            <w:t>2</w:t>
          </w:r>
          <w:r w:rsidRPr="00F4328D">
            <w:rPr>
              <w:lang w:val="en-GB"/>
            </w:rPr>
            <w:fldChar w:fldCharType="end"/>
          </w:r>
          <w:r w:rsidRPr="00F4328D">
            <w:rPr>
              <w:lang w:val="en-GB"/>
            </w:rPr>
            <w:t xml:space="preserve"> </w:t>
          </w:r>
          <w:r w:rsidR="00F4328D" w:rsidRPr="00F4328D">
            <w:rPr>
              <w:lang w:val="en-GB"/>
            </w:rPr>
            <w:t>of</w:t>
          </w:r>
          <w:r w:rsidRPr="00F4328D">
            <w:rPr>
              <w:lang w:val="en-GB"/>
            </w:rPr>
            <w:t xml:space="preserve"> </w:t>
          </w:r>
          <w:r w:rsidR="00D907A5" w:rsidRPr="00F4328D">
            <w:rPr>
              <w:lang w:val="en-GB"/>
            </w:rPr>
            <w:fldChar w:fldCharType="begin"/>
          </w:r>
          <w:r w:rsidR="00D907A5" w:rsidRPr="00F4328D">
            <w:rPr>
              <w:lang w:val="en-GB"/>
            </w:rPr>
            <w:instrText>NUMPAGES  \* Arabic  \* MERGEFORMAT</w:instrText>
          </w:r>
          <w:r w:rsidR="00D907A5" w:rsidRPr="00F4328D">
            <w:rPr>
              <w:lang w:val="en-GB"/>
            </w:rPr>
            <w:fldChar w:fldCharType="separate"/>
          </w:r>
          <w:r w:rsidR="00A517ED">
            <w:rPr>
              <w:noProof/>
              <w:lang w:val="en-GB"/>
            </w:rPr>
            <w:t>7</w:t>
          </w:r>
          <w:r w:rsidR="00D907A5" w:rsidRPr="00F4328D">
            <w:rPr>
              <w:noProof/>
              <w:lang w:val="en-GB"/>
            </w:rPr>
            <w:fldChar w:fldCharType="end"/>
          </w:r>
        </w:p>
      </w:tc>
    </w:tr>
  </w:tbl>
  <w:p w14:paraId="00BCDB48" w14:textId="77777777" w:rsidR="005D682C" w:rsidRPr="00F4328D" w:rsidRDefault="005D682C" w:rsidP="005D682C">
    <w:pPr>
      <w:pStyle w:val="Kopfzeile"/>
      <w:rPr>
        <w:lang w:val="en-GB"/>
      </w:rP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38816DB"/>
    <w:multiLevelType w:val="multilevel"/>
    <w:tmpl w:val="CC7C6422"/>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1">
    <w:nsid w:val="0AFA4C92"/>
    <w:multiLevelType w:val="multilevel"/>
    <w:tmpl w:val="C5AAADF2"/>
    <w:lvl w:ilvl="0">
      <w:start w:val="1"/>
      <w:numFmt w:val="bullet"/>
      <w:pStyle w:val="Liste-"/>
      <w:lvlText w:val="-"/>
      <w:lvlJc w:val="left"/>
      <w:pPr>
        <w:tabs>
          <w:tab w:pos="357" w:val="num"/>
        </w:tabs>
        <w:ind w:hanging="357" w:left="357"/>
      </w:pPr>
      <w:rPr>
        <w:rFonts w:ascii="Arial" w:hAnsi="Arial" w:hint="default"/>
      </w:rPr>
    </w:lvl>
    <w:lvl w:ilvl="1">
      <w:start w:val="1"/>
      <w:numFmt w:val="bullet"/>
      <w:lvlText w:val="-"/>
      <w:lvlJc w:val="left"/>
      <w:pPr>
        <w:ind w:hanging="357" w:left="714"/>
      </w:pPr>
      <w:rPr>
        <w:rFonts w:ascii="Frutiger LT Pro 45 Light" w:hAnsi="Frutiger LT Pro 45 Light" w:hint="default"/>
      </w:rPr>
    </w:lvl>
    <w:lvl w:ilvl="2">
      <w:start w:val="1"/>
      <w:numFmt w:val="bullet"/>
      <w:lvlText w:val="-"/>
      <w:lvlJc w:val="left"/>
      <w:pPr>
        <w:ind w:hanging="357" w:left="1071"/>
      </w:pPr>
      <w:rPr>
        <w:rFonts w:ascii="Frutiger LT Pro 45 Light" w:hAnsi="Frutiger LT Pro 45 Light"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Text w:val="-"/>
      <w:lvlJc w:val="left"/>
      <w:pPr>
        <w:ind w:hanging="357" w:left="3213"/>
      </w:pPr>
      <w:rPr>
        <w:rFonts w:ascii="Arial" w:hAnsi="Arial" w:hint="default"/>
      </w:rPr>
    </w:lvl>
  </w:abstractNum>
  <w:abstractNum w15:restartNumberingAfterBreak="0" w:abstractNumId="2">
    <w:nsid w:val="0EF039B9"/>
    <w:multiLevelType w:val="hybridMultilevel"/>
    <w:tmpl w:val="C316D74A"/>
    <w:lvl w:ilvl="0" w:tplc="D96E0836">
      <w:start w:val="1"/>
      <w:numFmt w:val="bullet"/>
      <w:pStyle w:val="Aufzhlung1CDB"/>
      <w:lvlText w:val=""/>
      <w:lvlJc w:val="left"/>
      <w:pPr>
        <w:tabs>
          <w:tab w:pos="284" w:val="num"/>
        </w:tabs>
        <w:ind w:hanging="284" w:left="284"/>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3">
    <w:nsid w:val="111B6F03"/>
    <w:multiLevelType w:val="hybridMultilevel"/>
    <w:tmpl w:val="C26ADF9C"/>
    <w:lvl w:ilvl="0" w:tplc="193A291E">
      <w:start w:val="1"/>
      <w:numFmt w:val="bullet"/>
      <w:pStyle w:val="Aufzhlung"/>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4">
    <w:nsid w:val="13166640"/>
    <w:multiLevelType w:val="multilevel"/>
    <w:tmpl w:val="B38ECC52"/>
    <w:lvl w:ilvl="0">
      <w:start w:val="1"/>
      <w:numFmt w:val="lowerLetter"/>
      <w:pStyle w:val="Listea"/>
      <w:lvlText w:val="%1)"/>
      <w:lvlJc w:val="left"/>
      <w:pPr>
        <w:ind w:hanging="357" w:left="357"/>
      </w:pPr>
      <w:rPr>
        <w:rFonts w:hint="default"/>
      </w:rPr>
    </w:lvl>
    <w:lvl w:ilvl="1">
      <w:start w:val="1"/>
      <w:numFmt w:val="decimal"/>
      <w:lvlText w:val="%2."/>
      <w:lvlJc w:val="left"/>
      <w:pPr>
        <w:ind w:hanging="357" w:left="714"/>
      </w:pPr>
      <w:rPr>
        <w:rFonts w:hint="default"/>
      </w:rPr>
    </w:lvl>
    <w:lvl w:ilvl="2">
      <w:start w:val="1"/>
      <w:numFmt w:val="bullet"/>
      <w:lvlText w:val=""/>
      <w:lvlJc w:val="left"/>
      <w:pPr>
        <w:ind w:hanging="357" w:left="1071"/>
      </w:pPr>
      <w:rPr>
        <w:rFonts w:ascii="Wingdings" w:hAnsi="Wingdings" w:hint="default"/>
      </w:rPr>
    </w:lvl>
    <w:lvl w:ilvl="3">
      <w:start w:val="1"/>
      <w:numFmt w:val="bullet"/>
      <w:lvlText w:val=""/>
      <w:lvlJc w:val="left"/>
      <w:pPr>
        <w:ind w:hanging="357" w:left="1428"/>
      </w:pPr>
      <w:rPr>
        <w:rFonts w:ascii="Wingdings" w:hAnsi="Wingdings" w:hint="default"/>
      </w:rPr>
    </w:lvl>
    <w:lvl w:ilvl="4">
      <w:start w:val="1"/>
      <w:numFmt w:val="bullet"/>
      <w:lvlText w:val=""/>
      <w:lvlJc w:val="left"/>
      <w:pPr>
        <w:ind w:hanging="357" w:left="1785"/>
      </w:pPr>
      <w:rPr>
        <w:rFonts w:ascii="Wingdings" w:hAnsi="Wingdings" w:hint="default"/>
      </w:rPr>
    </w:lvl>
    <w:lvl w:ilvl="5">
      <w:start w:val="1"/>
      <w:numFmt w:val="bullet"/>
      <w:lvlText w:val=""/>
      <w:lvlJc w:val="left"/>
      <w:pPr>
        <w:ind w:hanging="357" w:left="2142"/>
      </w:pPr>
      <w:rPr>
        <w:rFonts w:ascii="Wingdings" w:hAnsi="Wingdings" w:hint="default"/>
      </w:rPr>
    </w:lvl>
    <w:lvl w:ilvl="6">
      <w:start w:val="1"/>
      <w:numFmt w:val="bullet"/>
      <w:lvlText w:val=""/>
      <w:lvlJc w:val="left"/>
      <w:pPr>
        <w:ind w:hanging="357" w:left="2499"/>
      </w:pPr>
      <w:rPr>
        <w:rFonts w:ascii="Wingdings" w:hAnsi="Wingdings" w:hint="default"/>
      </w:rPr>
    </w:lvl>
    <w:lvl w:ilvl="7">
      <w:start w:val="1"/>
      <w:numFmt w:val="bullet"/>
      <w:lvlText w:val=""/>
      <w:lvlJc w:val="left"/>
      <w:pPr>
        <w:ind w:hanging="357" w:left="2856"/>
      </w:pPr>
      <w:rPr>
        <w:rFonts w:ascii="Wingdings" w:hAnsi="Wingdings" w:hint="default"/>
      </w:rPr>
    </w:lvl>
    <w:lvl w:ilvl="8">
      <w:start w:val="1"/>
      <w:numFmt w:val="bullet"/>
      <w:lvlText w:val=""/>
      <w:lvlJc w:val="left"/>
      <w:pPr>
        <w:ind w:hanging="357" w:left="3213"/>
      </w:pPr>
      <w:rPr>
        <w:rFonts w:ascii="Wingdings" w:hAnsi="Wingdings" w:hint="default"/>
      </w:rPr>
    </w:lvl>
  </w:abstractNum>
  <w:abstractNum w15:restartNumberingAfterBreak="0" w:abstractNumId="5">
    <w:nsid w:val="13C35B83"/>
    <w:multiLevelType w:val="hybridMultilevel"/>
    <w:tmpl w:val="70CA7B22"/>
    <w:lvl w:ilvl="0" w:tplc="5E821CEE">
      <w:start w:val="1"/>
      <w:numFmt w:val="decimal"/>
      <w:pStyle w:val="AufzhlungNumm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6">
    <w:nsid w:val="3A5173DB"/>
    <w:multiLevelType w:val="hybridMultilevel"/>
    <w:tmpl w:val="5ECC5286"/>
    <w:lvl w:ilvl="0" w:tplc="424CEE8A">
      <w:start w:val="1"/>
      <w:numFmt w:val="bullet"/>
      <w:pStyle w:val="Aufzhlung2CDB"/>
      <w:lvlText w:val=""/>
      <w:lvlJc w:val="left"/>
      <w:pPr>
        <w:tabs>
          <w:tab w:pos="567" w:val="num"/>
        </w:tabs>
        <w:ind w:hanging="283" w:left="567"/>
      </w:pPr>
      <w:rPr>
        <w:rFonts w:ascii="Symbol" w:hAnsi="Symbol" w:hint="default"/>
      </w:rPr>
    </w:lvl>
    <w:lvl w:ilvl="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7">
    <w:nsid w:val="3A895634"/>
    <w:multiLevelType w:val="hybridMultilevel"/>
    <w:tmpl w:val="428417CC"/>
    <w:lvl w:ilvl="0" w:tplc="3AE271DE">
      <w:start w:val="1"/>
      <w:numFmt w:val="bullet"/>
      <w:pStyle w:val="Untertitel"/>
      <w:lvlText w:val=""/>
      <w:lvlJc w:val="left"/>
      <w:pPr>
        <w:ind w:hanging="360" w:left="720"/>
      </w:pPr>
      <w:rPr>
        <w:rFonts w:ascii="Symbol" w:hAnsi="Symbol" w:hint="default"/>
      </w:rPr>
    </w:lvl>
    <w:lvl w:ilvl="1" w:tentative="1" w:tplc="08070003">
      <w:start w:val="1"/>
      <w:numFmt w:val="bullet"/>
      <w:lvlText w:val="o"/>
      <w:lvlJc w:val="left"/>
      <w:pPr>
        <w:ind w:hanging="360" w:left="1440"/>
      </w:pPr>
      <w:rPr>
        <w:rFonts w:ascii="Courier New" w:cs="Courier New" w:hAnsi="Courier New" w:hint="default"/>
      </w:rPr>
    </w:lvl>
    <w:lvl w:ilvl="2" w:tentative="1" w:tplc="08070005">
      <w:start w:val="1"/>
      <w:numFmt w:val="bullet"/>
      <w:lvlText w:val=""/>
      <w:lvlJc w:val="left"/>
      <w:pPr>
        <w:ind w:hanging="360" w:left="2160"/>
      </w:pPr>
      <w:rPr>
        <w:rFonts w:ascii="Wingdings" w:hAnsi="Wingdings" w:hint="default"/>
      </w:rPr>
    </w:lvl>
    <w:lvl w:ilvl="3" w:tentative="1" w:tplc="08070001">
      <w:start w:val="1"/>
      <w:numFmt w:val="bullet"/>
      <w:lvlText w:val=""/>
      <w:lvlJc w:val="left"/>
      <w:pPr>
        <w:ind w:hanging="360" w:left="2880"/>
      </w:pPr>
      <w:rPr>
        <w:rFonts w:ascii="Symbol" w:hAnsi="Symbol" w:hint="default"/>
      </w:rPr>
    </w:lvl>
    <w:lvl w:ilvl="4" w:tentative="1" w:tplc="08070003">
      <w:start w:val="1"/>
      <w:numFmt w:val="bullet"/>
      <w:lvlText w:val="o"/>
      <w:lvlJc w:val="left"/>
      <w:pPr>
        <w:ind w:hanging="360" w:left="3600"/>
      </w:pPr>
      <w:rPr>
        <w:rFonts w:ascii="Courier New" w:cs="Courier New" w:hAnsi="Courier New" w:hint="default"/>
      </w:rPr>
    </w:lvl>
    <w:lvl w:ilvl="5" w:tentative="1" w:tplc="08070005">
      <w:start w:val="1"/>
      <w:numFmt w:val="bullet"/>
      <w:lvlText w:val=""/>
      <w:lvlJc w:val="left"/>
      <w:pPr>
        <w:ind w:hanging="360" w:left="4320"/>
      </w:pPr>
      <w:rPr>
        <w:rFonts w:ascii="Wingdings" w:hAnsi="Wingdings" w:hint="default"/>
      </w:rPr>
    </w:lvl>
    <w:lvl w:ilvl="6" w:tentative="1" w:tplc="08070001">
      <w:start w:val="1"/>
      <w:numFmt w:val="bullet"/>
      <w:lvlText w:val=""/>
      <w:lvlJc w:val="left"/>
      <w:pPr>
        <w:ind w:hanging="360" w:left="5040"/>
      </w:pPr>
      <w:rPr>
        <w:rFonts w:ascii="Symbol" w:hAnsi="Symbol" w:hint="default"/>
      </w:rPr>
    </w:lvl>
    <w:lvl w:ilvl="7" w:tentative="1" w:tplc="08070003">
      <w:start w:val="1"/>
      <w:numFmt w:val="bullet"/>
      <w:lvlText w:val="o"/>
      <w:lvlJc w:val="left"/>
      <w:pPr>
        <w:ind w:hanging="360" w:left="5760"/>
      </w:pPr>
      <w:rPr>
        <w:rFonts w:ascii="Courier New" w:cs="Courier New" w:hAnsi="Courier New" w:hint="default"/>
      </w:rPr>
    </w:lvl>
    <w:lvl w:ilvl="8" w:tentative="1" w:tplc="08070005">
      <w:start w:val="1"/>
      <w:numFmt w:val="bullet"/>
      <w:lvlText w:val=""/>
      <w:lvlJc w:val="left"/>
      <w:pPr>
        <w:ind w:hanging="360" w:left="6480"/>
      </w:pPr>
      <w:rPr>
        <w:rFonts w:ascii="Wingdings" w:hAnsi="Wingdings" w:hint="default"/>
      </w:rPr>
    </w:lvl>
  </w:abstractNum>
  <w:abstractNum w15:restartNumberingAfterBreak="0" w:abstractNumId="8">
    <w:nsid w:val="3AB44EE0"/>
    <w:multiLevelType w:val="hybridMultilevel"/>
    <w:tmpl w:val="D06C64E4"/>
    <w:lvl w:ilvl="0" w:tplc="D8747602">
      <w:start w:val="1"/>
      <w:numFmt w:val="bullet"/>
      <w:pStyle w:val="Aufzhlung3CDB"/>
      <w:lvlText w:val=""/>
      <w:lvlJc w:val="left"/>
      <w:pPr>
        <w:tabs>
          <w:tab w:pos="851" w:val="num"/>
        </w:tabs>
        <w:ind w:hanging="284" w:left="851"/>
      </w:pPr>
      <w:rPr>
        <w:rFonts w:ascii="Symbol" w:hAnsi="Symbol" w:hint="default"/>
      </w:rPr>
    </w:lvl>
    <w:lvl w:ilvl="1" w:tentative="1" w:tplc="08070003">
      <w:start w:val="1"/>
      <w:numFmt w:val="bullet"/>
      <w:lvlText w:val="o"/>
      <w:lvlJc w:val="left"/>
      <w:pPr>
        <w:tabs>
          <w:tab w:pos="1440" w:val="num"/>
        </w:tabs>
        <w:ind w:hanging="360" w:left="1440"/>
      </w:pPr>
      <w:rPr>
        <w:rFonts w:ascii="Courier New" w:cs="Courier New" w:hAnsi="Courier New" w:hint="default"/>
      </w:rPr>
    </w:lvl>
    <w:lvl w:ilvl="2" w:tentative="1" w:tplc="08070005">
      <w:start w:val="1"/>
      <w:numFmt w:val="bullet"/>
      <w:lvlText w:val=""/>
      <w:lvlJc w:val="left"/>
      <w:pPr>
        <w:tabs>
          <w:tab w:pos="2160" w:val="num"/>
        </w:tabs>
        <w:ind w:hanging="360" w:left="2160"/>
      </w:pPr>
      <w:rPr>
        <w:rFonts w:ascii="Wingdings" w:hAnsi="Wingdings" w:hint="default"/>
      </w:rPr>
    </w:lvl>
    <w:lvl w:ilvl="3" w:tentative="1" w:tplc="08070001">
      <w:start w:val="1"/>
      <w:numFmt w:val="bullet"/>
      <w:lvlText w:val=""/>
      <w:lvlJc w:val="left"/>
      <w:pPr>
        <w:tabs>
          <w:tab w:pos="2880" w:val="num"/>
        </w:tabs>
        <w:ind w:hanging="360" w:left="2880"/>
      </w:pPr>
      <w:rPr>
        <w:rFonts w:ascii="Symbol" w:hAnsi="Symbol" w:hint="default"/>
      </w:rPr>
    </w:lvl>
    <w:lvl w:ilvl="4" w:tentative="1" w:tplc="08070003">
      <w:start w:val="1"/>
      <w:numFmt w:val="bullet"/>
      <w:lvlText w:val="o"/>
      <w:lvlJc w:val="left"/>
      <w:pPr>
        <w:tabs>
          <w:tab w:pos="3600" w:val="num"/>
        </w:tabs>
        <w:ind w:hanging="360" w:left="3600"/>
      </w:pPr>
      <w:rPr>
        <w:rFonts w:ascii="Courier New" w:cs="Courier New" w:hAnsi="Courier New" w:hint="default"/>
      </w:rPr>
    </w:lvl>
    <w:lvl w:ilvl="5" w:tentative="1" w:tplc="08070005">
      <w:start w:val="1"/>
      <w:numFmt w:val="bullet"/>
      <w:lvlText w:val=""/>
      <w:lvlJc w:val="left"/>
      <w:pPr>
        <w:tabs>
          <w:tab w:pos="4320" w:val="num"/>
        </w:tabs>
        <w:ind w:hanging="360" w:left="4320"/>
      </w:pPr>
      <w:rPr>
        <w:rFonts w:ascii="Wingdings" w:hAnsi="Wingdings" w:hint="default"/>
      </w:rPr>
    </w:lvl>
    <w:lvl w:ilvl="6" w:tentative="1" w:tplc="08070001">
      <w:start w:val="1"/>
      <w:numFmt w:val="bullet"/>
      <w:lvlText w:val=""/>
      <w:lvlJc w:val="left"/>
      <w:pPr>
        <w:tabs>
          <w:tab w:pos="5040" w:val="num"/>
        </w:tabs>
        <w:ind w:hanging="360" w:left="5040"/>
      </w:pPr>
      <w:rPr>
        <w:rFonts w:ascii="Symbol" w:hAnsi="Symbol" w:hint="default"/>
      </w:rPr>
    </w:lvl>
    <w:lvl w:ilvl="7" w:tentative="1" w:tplc="08070003">
      <w:start w:val="1"/>
      <w:numFmt w:val="bullet"/>
      <w:lvlText w:val="o"/>
      <w:lvlJc w:val="left"/>
      <w:pPr>
        <w:tabs>
          <w:tab w:pos="5760" w:val="num"/>
        </w:tabs>
        <w:ind w:hanging="360" w:left="5760"/>
      </w:pPr>
      <w:rPr>
        <w:rFonts w:ascii="Courier New" w:cs="Courier New" w:hAnsi="Courier New" w:hint="default"/>
      </w:rPr>
    </w:lvl>
    <w:lvl w:ilvl="8" w:tentative="1" w:tplc="08070005">
      <w:start w:val="1"/>
      <w:numFmt w:val="bullet"/>
      <w:lvlText w:val=""/>
      <w:lvlJc w:val="left"/>
      <w:pPr>
        <w:tabs>
          <w:tab w:pos="6480" w:val="num"/>
        </w:tabs>
        <w:ind w:hanging="360" w:left="6480"/>
      </w:pPr>
      <w:rPr>
        <w:rFonts w:ascii="Wingdings" w:hAnsi="Wingdings" w:hint="default"/>
      </w:rPr>
    </w:lvl>
  </w:abstractNum>
  <w:abstractNum w15:restartNumberingAfterBreak="0" w:abstractNumId="9">
    <w:nsid w:val="3B4E58F2"/>
    <w:multiLevelType w:val="multilevel"/>
    <w:tmpl w:val="A3A0A14C"/>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0">
    <w:nsid w:val="41B32C57"/>
    <w:multiLevelType w:val="hybridMultilevel"/>
    <w:tmpl w:val="8724F9D8"/>
    <w:lvl w:ilvl="0" w:tplc="8DA095FA">
      <w:start w:val="1"/>
      <w:numFmt w:val="lowerLetter"/>
      <w:pStyle w:val="Aufzhlunga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1">
    <w:nsid w:val="4A0E38E1"/>
    <w:multiLevelType w:val="multilevel"/>
    <w:tmpl w:val="11C65910"/>
    <w:lvl w:ilvl="0">
      <w:start w:val="1"/>
      <w:numFmt w:val="decimal"/>
      <w:pStyle w:val="Liste1"/>
      <w:lvlText w:val="%1."/>
      <w:lvlJc w:val="left"/>
      <w:pPr>
        <w:ind w:hanging="357" w:left="357"/>
      </w:pPr>
      <w:rPr>
        <w:rFonts w:hint="default"/>
      </w:rPr>
    </w:lvl>
    <w:lvl w:ilvl="1">
      <w:start w:val="1"/>
      <w:numFmt w:val="lowerLetter"/>
      <w:lvlText w:val="%2)"/>
      <w:lvlJc w:val="left"/>
      <w:pPr>
        <w:ind w:hanging="357" w:left="714"/>
      </w:pPr>
      <w:rPr>
        <w:rFonts w:hint="default"/>
      </w:rPr>
    </w:lvl>
    <w:lvl w:ilvl="2">
      <w:start w:val="1"/>
      <w:numFmt w:val="bullet"/>
      <w:lvlText w:val="-"/>
      <w:lvlJc w:val="left"/>
      <w:pPr>
        <w:ind w:hanging="357" w:left="1071"/>
      </w:pPr>
      <w:rPr>
        <w:rFonts w:ascii="Arial" w:hAnsi="Arial" w:hint="default"/>
      </w:rPr>
    </w:lvl>
    <w:lvl w:ilvl="3">
      <w:start w:val="1"/>
      <w:numFmt w:val="bullet"/>
      <w:lvlText w:val="-"/>
      <w:lvlJc w:val="left"/>
      <w:pPr>
        <w:ind w:hanging="357" w:left="1428"/>
      </w:pPr>
      <w:rPr>
        <w:rFonts w:ascii="Arial" w:hAnsi="Arial" w:hint="default"/>
      </w:rPr>
    </w:lvl>
    <w:lvl w:ilvl="4">
      <w:start w:val="1"/>
      <w:numFmt w:val="bullet"/>
      <w:lvlText w:val="-"/>
      <w:lvlJc w:val="left"/>
      <w:pPr>
        <w:ind w:hanging="357" w:left="1785"/>
      </w:pPr>
      <w:rPr>
        <w:rFonts w:ascii="Arial" w:hAnsi="Arial" w:hint="default"/>
      </w:rPr>
    </w:lvl>
    <w:lvl w:ilvl="5">
      <w:start w:val="1"/>
      <w:numFmt w:val="bullet"/>
      <w:lvlText w:val="-"/>
      <w:lvlJc w:val="left"/>
      <w:pPr>
        <w:ind w:hanging="357" w:left="2142"/>
      </w:pPr>
      <w:rPr>
        <w:rFonts w:ascii="Arial" w:hAnsi="Arial" w:hint="default"/>
      </w:rPr>
    </w:lvl>
    <w:lvl w:ilvl="6">
      <w:start w:val="1"/>
      <w:numFmt w:val="bullet"/>
      <w:lvlText w:val="-"/>
      <w:lvlJc w:val="left"/>
      <w:pPr>
        <w:ind w:hanging="357" w:left="2499"/>
      </w:pPr>
      <w:rPr>
        <w:rFonts w:ascii="Arial" w:hAnsi="Arial" w:hint="default"/>
      </w:rPr>
    </w:lvl>
    <w:lvl w:ilvl="7">
      <w:start w:val="1"/>
      <w:numFmt w:val="bullet"/>
      <w:lvlText w:val="-"/>
      <w:lvlJc w:val="left"/>
      <w:pPr>
        <w:ind w:hanging="357" w:left="2856"/>
      </w:pPr>
      <w:rPr>
        <w:rFonts w:ascii="Arial" w:hAnsi="Arial" w:hint="default"/>
      </w:rPr>
    </w:lvl>
    <w:lvl w:ilvl="8">
      <w:start w:val="1"/>
      <w:numFmt w:val="bullet"/>
      <w:lvlRestart w:val="3"/>
      <w:lvlText w:val="-"/>
      <w:lvlJc w:val="left"/>
      <w:pPr>
        <w:ind w:hanging="357" w:left="3213"/>
      </w:pPr>
      <w:rPr>
        <w:rFonts w:ascii="Arial" w:hAnsi="Arial" w:hint="default"/>
      </w:rPr>
    </w:lvl>
  </w:abstractNum>
  <w:abstractNum w15:restartNumberingAfterBreak="0" w:abstractNumId="12">
    <w:nsid w:val="4F6F0C3A"/>
    <w:multiLevelType w:val="hybridMultilevel"/>
    <w:tmpl w:val="9190D9BA"/>
    <w:lvl w:ilvl="0" w:tplc="4CD87BB2">
      <w:start w:val="1"/>
      <w:numFmt w:val="decimal"/>
      <w:pStyle w:val="AufzhlungNumm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3">
    <w:nsid w:val="59637DC6"/>
    <w:multiLevelType w:val="hybridMultilevel"/>
    <w:tmpl w:val="C9D8210C"/>
    <w:lvl w:ilvl="0" w:tplc="291C96A8">
      <w:start w:val="1"/>
      <w:numFmt w:val="lowerLetter"/>
      <w:pStyle w:val="Aufzhlunga1CDB"/>
      <w:lvlText w:val="%1."/>
      <w:lvlJc w:val="left"/>
      <w:pPr>
        <w:tabs>
          <w:tab w:pos="284" w:val="num"/>
        </w:tabs>
        <w:ind w:hanging="284" w:left="284"/>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4">
    <w:nsid w:val="5A7929B4"/>
    <w:multiLevelType w:val="hybridMultilevel"/>
    <w:tmpl w:val="FB101B26"/>
    <w:lvl w:ilvl="0" w:tplc="DBE8F766">
      <w:start w:val="1"/>
      <w:numFmt w:val="decimal"/>
      <w:pStyle w:val="AufzhlungNumm2CDB"/>
      <w:lvlText w:val="%1."/>
      <w:lvlJc w:val="left"/>
      <w:pPr>
        <w:tabs>
          <w:tab w:pos="567" w:val="num"/>
        </w:tabs>
        <w:ind w:hanging="283" w:left="567"/>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5">
    <w:nsid w:val="5C090190"/>
    <w:multiLevelType w:val="multilevel"/>
    <w:tmpl w:val="23D40036"/>
    <w:lvl w:ilvl="0">
      <w:start w:val="1"/>
      <w:numFmt w:val="decimal"/>
      <w:lvlText w:val="%1."/>
      <w:lvlJc w:val="left"/>
      <w:pPr>
        <w:tabs>
          <w:tab w:pos="720" w:val="num"/>
        </w:tabs>
        <w:ind w:hanging="720" w:left="720"/>
      </w:pPr>
    </w:lvl>
    <w:lvl w:ilvl="1">
      <w:start w:val="1"/>
      <w:numFmt w:val="decimal"/>
      <w:lvlText w:val="%2."/>
      <w:lvlJc w:val="left"/>
      <w:pPr>
        <w:tabs>
          <w:tab w:pos="1440" w:val="num"/>
        </w:tabs>
        <w:ind w:hanging="720" w:left="1440"/>
      </w:pPr>
    </w:lvl>
    <w:lvl w:ilvl="2">
      <w:start w:val="1"/>
      <w:numFmt w:val="decimal"/>
      <w:lvlText w:val="%3."/>
      <w:lvlJc w:val="left"/>
      <w:pPr>
        <w:tabs>
          <w:tab w:pos="2160" w:val="num"/>
        </w:tabs>
        <w:ind w:hanging="720" w:left="2160"/>
      </w:pPr>
    </w:lvl>
    <w:lvl w:ilvl="3">
      <w:start w:val="1"/>
      <w:numFmt w:val="decimal"/>
      <w:lvlText w:val="%4."/>
      <w:lvlJc w:val="left"/>
      <w:pPr>
        <w:tabs>
          <w:tab w:pos="2880" w:val="num"/>
        </w:tabs>
        <w:ind w:hanging="720" w:left="2880"/>
      </w:pPr>
    </w:lvl>
    <w:lvl w:ilvl="4">
      <w:start w:val="1"/>
      <w:numFmt w:val="decimal"/>
      <w:lvlText w:val="%5."/>
      <w:lvlJc w:val="left"/>
      <w:pPr>
        <w:tabs>
          <w:tab w:pos="3600" w:val="num"/>
        </w:tabs>
        <w:ind w:hanging="720" w:left="3600"/>
      </w:pPr>
    </w:lvl>
    <w:lvl w:ilvl="5">
      <w:start w:val="1"/>
      <w:numFmt w:val="decimal"/>
      <w:lvlText w:val="%6."/>
      <w:lvlJc w:val="left"/>
      <w:pPr>
        <w:tabs>
          <w:tab w:pos="4320" w:val="num"/>
        </w:tabs>
        <w:ind w:hanging="720" w:left="4320"/>
      </w:pPr>
    </w:lvl>
    <w:lvl w:ilvl="6">
      <w:start w:val="1"/>
      <w:numFmt w:val="decimal"/>
      <w:lvlText w:val="%7."/>
      <w:lvlJc w:val="left"/>
      <w:pPr>
        <w:tabs>
          <w:tab w:pos="5040" w:val="num"/>
        </w:tabs>
        <w:ind w:hanging="720" w:left="5040"/>
      </w:pPr>
    </w:lvl>
    <w:lvl w:ilvl="7">
      <w:start w:val="1"/>
      <w:numFmt w:val="decimal"/>
      <w:lvlText w:val="%8."/>
      <w:lvlJc w:val="left"/>
      <w:pPr>
        <w:tabs>
          <w:tab w:pos="5760" w:val="num"/>
        </w:tabs>
        <w:ind w:hanging="720" w:left="5760"/>
      </w:pPr>
    </w:lvl>
    <w:lvl w:ilvl="8">
      <w:start w:val="1"/>
      <w:numFmt w:val="decimal"/>
      <w:lvlText w:val="%9."/>
      <w:lvlJc w:val="left"/>
      <w:pPr>
        <w:tabs>
          <w:tab w:pos="6480" w:val="num"/>
        </w:tabs>
        <w:ind w:hanging="720" w:left="6480"/>
      </w:pPr>
    </w:lvl>
  </w:abstractNum>
  <w:abstractNum w15:restartNumberingAfterBreak="0" w:abstractNumId="16">
    <w:nsid w:val="5CD655F4"/>
    <w:multiLevelType w:val="hybridMultilevel"/>
    <w:tmpl w:val="C6540E6C"/>
    <w:lvl w:ilvl="0" w:tplc="8F6C9E16">
      <w:start w:val="1"/>
      <w:numFmt w:val="lowerLetter"/>
      <w:pStyle w:val="Aufzhlunga3CDB"/>
      <w:lvlText w:val="%1."/>
      <w:lvlJc w:val="left"/>
      <w:pPr>
        <w:tabs>
          <w:tab w:pos="851" w:val="num"/>
        </w:tabs>
        <w:ind w:hanging="284" w:left="851"/>
      </w:pPr>
      <w:rPr>
        <w:rFonts w:ascii="Arial" w:hAnsi="Arial" w:hint="default"/>
        <w:b w:val="0"/>
        <w:i w:val="0"/>
        <w:sz w:val="22"/>
        <w:szCs w:val="22"/>
      </w:rPr>
    </w:lvl>
    <w:lvl w:ilvl="1" w:tentative="1" w:tplc="08070019">
      <w:start w:val="1"/>
      <w:numFmt w:val="lowerLetter"/>
      <w:lvlText w:val="%2."/>
      <w:lvlJc w:val="left"/>
      <w:pPr>
        <w:tabs>
          <w:tab w:pos="1440" w:val="num"/>
        </w:tabs>
        <w:ind w:hanging="360" w:left="1440"/>
      </w:pPr>
    </w:lvl>
    <w:lvl w:ilvl="2" w:tentative="1" w:tplc="0807001B">
      <w:start w:val="1"/>
      <w:numFmt w:val="lowerRoman"/>
      <w:lvlText w:val="%3."/>
      <w:lvlJc w:val="right"/>
      <w:pPr>
        <w:tabs>
          <w:tab w:pos="2160" w:val="num"/>
        </w:tabs>
        <w:ind w:hanging="180" w:left="2160"/>
      </w:pPr>
    </w:lvl>
    <w:lvl w:ilvl="3" w:tentative="1" w:tplc="0807000F">
      <w:start w:val="1"/>
      <w:numFmt w:val="decimal"/>
      <w:lvlText w:val="%4."/>
      <w:lvlJc w:val="left"/>
      <w:pPr>
        <w:tabs>
          <w:tab w:pos="2880" w:val="num"/>
        </w:tabs>
        <w:ind w:hanging="360" w:left="2880"/>
      </w:pPr>
    </w:lvl>
    <w:lvl w:ilvl="4" w:tentative="1" w:tplc="08070019">
      <w:start w:val="1"/>
      <w:numFmt w:val="lowerLetter"/>
      <w:lvlText w:val="%5."/>
      <w:lvlJc w:val="left"/>
      <w:pPr>
        <w:tabs>
          <w:tab w:pos="3600" w:val="num"/>
        </w:tabs>
        <w:ind w:hanging="360" w:left="3600"/>
      </w:pPr>
    </w:lvl>
    <w:lvl w:ilvl="5" w:tentative="1" w:tplc="0807001B">
      <w:start w:val="1"/>
      <w:numFmt w:val="lowerRoman"/>
      <w:lvlText w:val="%6."/>
      <w:lvlJc w:val="right"/>
      <w:pPr>
        <w:tabs>
          <w:tab w:pos="4320" w:val="num"/>
        </w:tabs>
        <w:ind w:hanging="180" w:left="4320"/>
      </w:pPr>
    </w:lvl>
    <w:lvl w:ilvl="6" w:tentative="1" w:tplc="0807000F">
      <w:start w:val="1"/>
      <w:numFmt w:val="decimal"/>
      <w:lvlText w:val="%7."/>
      <w:lvlJc w:val="left"/>
      <w:pPr>
        <w:tabs>
          <w:tab w:pos="5040" w:val="num"/>
        </w:tabs>
        <w:ind w:hanging="360" w:left="5040"/>
      </w:pPr>
    </w:lvl>
    <w:lvl w:ilvl="7" w:tentative="1" w:tplc="08070019">
      <w:start w:val="1"/>
      <w:numFmt w:val="lowerLetter"/>
      <w:lvlText w:val="%8."/>
      <w:lvlJc w:val="left"/>
      <w:pPr>
        <w:tabs>
          <w:tab w:pos="5760" w:val="num"/>
        </w:tabs>
        <w:ind w:hanging="360" w:left="5760"/>
      </w:pPr>
    </w:lvl>
    <w:lvl w:ilvl="8" w:tentative="1" w:tplc="0807001B">
      <w:start w:val="1"/>
      <w:numFmt w:val="lowerRoman"/>
      <w:lvlText w:val="%9."/>
      <w:lvlJc w:val="right"/>
      <w:pPr>
        <w:tabs>
          <w:tab w:pos="6480" w:val="num"/>
        </w:tabs>
        <w:ind w:hanging="180" w:left="6480"/>
      </w:pPr>
    </w:lvl>
  </w:abstractNum>
  <w:abstractNum w15:restartNumberingAfterBreak="0" w:abstractNumId="17">
    <w:nsid w:val="7C6A9C09"/>
    <w:multiLevelType w:val="hybridMultilevel"/>
    <w:tmpl w:val="FFFFFFFF"/>
    <w:lvl w:ilvl="0" w:tplc="66EC01F8">
      <w:start w:val="1"/>
      <w:numFmt w:val="decimal"/>
      <w:lvlText w:val="%1)"/>
      <w:lvlJc w:val="left"/>
      <w:pPr>
        <w:ind w:hanging="360" w:left="720"/>
      </w:pPr>
    </w:lvl>
    <w:lvl w:ilvl="1" w:tplc="EAFC5880">
      <w:start w:val="1"/>
      <w:numFmt w:val="lowerLetter"/>
      <w:lvlText w:val="%2."/>
      <w:lvlJc w:val="left"/>
      <w:pPr>
        <w:ind w:hanging="360" w:left="1440"/>
      </w:pPr>
    </w:lvl>
    <w:lvl w:ilvl="2" w:tplc="B0425C44">
      <w:start w:val="1"/>
      <w:numFmt w:val="lowerRoman"/>
      <w:lvlText w:val="%3."/>
      <w:lvlJc w:val="right"/>
      <w:pPr>
        <w:ind w:hanging="180" w:left="2160"/>
      </w:pPr>
    </w:lvl>
    <w:lvl w:ilvl="3" w:tplc="23D4C108">
      <w:start w:val="1"/>
      <w:numFmt w:val="decimal"/>
      <w:lvlText w:val="%4."/>
      <w:lvlJc w:val="left"/>
      <w:pPr>
        <w:ind w:hanging="360" w:left="2880"/>
      </w:pPr>
    </w:lvl>
    <w:lvl w:ilvl="4" w:tplc="D12C3782">
      <w:start w:val="1"/>
      <w:numFmt w:val="lowerLetter"/>
      <w:lvlText w:val="%5."/>
      <w:lvlJc w:val="left"/>
      <w:pPr>
        <w:ind w:hanging="360" w:left="3600"/>
      </w:pPr>
    </w:lvl>
    <w:lvl w:ilvl="5" w:tplc="E6DAE00E">
      <w:start w:val="1"/>
      <w:numFmt w:val="lowerRoman"/>
      <w:lvlText w:val="%6."/>
      <w:lvlJc w:val="right"/>
      <w:pPr>
        <w:ind w:hanging="180" w:left="4320"/>
      </w:pPr>
    </w:lvl>
    <w:lvl w:ilvl="6" w:tplc="070EFE4C">
      <w:start w:val="1"/>
      <w:numFmt w:val="decimal"/>
      <w:lvlText w:val="%7."/>
      <w:lvlJc w:val="left"/>
      <w:pPr>
        <w:ind w:hanging="360" w:left="5040"/>
      </w:pPr>
    </w:lvl>
    <w:lvl w:ilvl="7" w:tplc="6860999A">
      <w:start w:val="1"/>
      <w:numFmt w:val="lowerLetter"/>
      <w:lvlText w:val="%8."/>
      <w:lvlJc w:val="left"/>
      <w:pPr>
        <w:ind w:hanging="360" w:left="5760"/>
      </w:pPr>
    </w:lvl>
    <w:lvl w:ilvl="8" w:tplc="226605EE">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518739303" w:numId="1">
    <w:abstractNumId w:val="0"/>
  </w:num>
  <w:num w16cid:durableId="1569605598" w:numId="2">
    <w:abstractNumId w:val="2"/>
  </w:num>
  <w:num w16cid:durableId="1940135481" w:numId="3">
    <w:abstractNumId w:val="6"/>
  </w:num>
  <w:num w16cid:durableId="975335359" w:numId="4">
    <w:abstractNumId w:val="8"/>
  </w:num>
  <w:num w16cid:durableId="1714185030" w:numId="5">
    <w:abstractNumId w:val="13"/>
  </w:num>
  <w:num w16cid:durableId="110247431" w:numId="6">
    <w:abstractNumId w:val="10"/>
  </w:num>
  <w:num w16cid:durableId="1001083715" w:numId="7">
    <w:abstractNumId w:val="16"/>
  </w:num>
  <w:num w16cid:durableId="1142893114" w:numId="8">
    <w:abstractNumId w:val="12"/>
  </w:num>
  <w:num w16cid:durableId="2077820816" w:numId="9">
    <w:abstractNumId w:val="14"/>
  </w:num>
  <w:num w16cid:durableId="1535846933" w:numId="10">
    <w:abstractNumId w:val="5"/>
  </w:num>
  <w:num w16cid:durableId="1835562200" w:numId="11">
    <w:abstractNumId w:val="7"/>
  </w:num>
  <w:num w16cid:durableId="1614240039" w:numId="12">
    <w:abstractNumId w:val="3"/>
  </w:num>
  <w:num w16cid:durableId="1683237726" w:numId="13">
    <w:abstractNumId w:val="1"/>
  </w:num>
  <w:num w16cid:durableId="1861311109" w:numId="14">
    <w:abstractNumId w:val="11"/>
  </w:num>
  <w:num w16cid:durableId="295838948" w:numId="15">
    <w:abstractNumId w:val="4"/>
  </w:num>
  <w:num w16cid:durableId="437411339" w:numId="16">
    <w:abstractNumId w:val="9"/>
  </w:num>
  <w:num w16cid:durableId="2078362421" w:numId="17">
    <w:abstractNumId w:val="15"/>
  </w:num>
  <w:num w16cid:durableId="676348613" w:numId="18">
    <w:abstractNumId w:val="0"/>
  </w:num>
  <w:num w16cid:durableId="1792747567" w:numId="1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10879682" w:numId="20">
    <w:abstractNumId w:val="17"/>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1" w:alternateStyleNames="0" w:clearFormatting="1" w:customStyles="0" w:directFormattingOnNumbering="0" w:directFormattingOnParagraphs="0" w:directFormattingOnRuns="0" w:directFormattingOnTables="0" w:headingStyles="1" w:latentStyles="0" w:numberingStyles="0" w:stylesInUse="0" w:tableStyles="0" w:top3HeadingStyles="0" w:val="1021" w:visibleStyles="0"/>
  <w:doNotTrackMoves/>
  <w:defaultTabStop w:val="709"/>
  <w:autoHyphenation/>
  <w:hyphenationZone w:val="142"/>
  <w:drawingGridHorizontalSpacing w:val="360"/>
  <w:drawingGridVerticalSpacing w:val="360"/>
  <w:displayHorizontalDrawingGridEvery w:val="0"/>
  <w:displayVerticalDrawingGridEvery w:val="0"/>
  <w:doNotShadeFormData/>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BITVM_AbsZeileOrt" w:val="CH-3003 Bern"/>
    <w:docVar w:name="BITVM_AbsZeileRef" w:val="ISB muw"/>
    <w:docVar w:name="BITVM_Amt" w:val="Informatiksteuerungsorgan des Bundes ISB"/>
    <w:docVar w:name="BITVM_Amt2" w:val="none"/>
    <w:docVar w:name="BITVM_Departement" w:val="Eidgenössisches Finanzdepartement EFD"/>
    <w:docVar w:name="BITVM_Departement2" w:val="none"/>
    <w:docVar w:name="BITVM_EmpfAdr" w:val="none"/>
    <w:docVar w:name="BITVM_EmpfAdrZeile" w:val="none"/>
    <w:docVar w:name="BITVM_FooterAbsender" w:val="Informatiksteuerungsorgan des Bundes ISB_x000d_Willy Müller_x000d_Schwarztorstrasse 59, 3003 Bern_x000d_Tel. +41 58 46 59035_x000d_Willy.Mueller@ISB.admin.ch_x000d_www.isb.admin.ch"/>
    <w:docVar w:name="BITVM_FooterSekretariat" w:val="Informatiksteuerungsorgan des Bundes ISB_x000d_Schwarztorstrasse 59, 3003 Bern_x000d_Tel. +41 31 322 45 38_x000d_www.isb.admin.ch"/>
    <w:docVar w:name="BITVM_OrgUnit" w:val="IKT -Planung und -Steuerung"/>
    <w:docVar w:name="BITVM_Sig1" w:val="none"/>
    <w:docVar w:name="BITVM_Sig2" w:val="none"/>
  </w:docVars>
  <w:rsids>
    <w:rsidRoot w:val="002B3E0B"/>
    <w:rsid w:val="000026F0"/>
    <w:rsid w:val="00003A78"/>
    <w:rsid w:val="00014D70"/>
    <w:rsid w:val="00017EAF"/>
    <w:rsid w:val="00020139"/>
    <w:rsid w:val="0002032D"/>
    <w:rsid w:val="000238C8"/>
    <w:rsid w:val="00024847"/>
    <w:rsid w:val="00042052"/>
    <w:rsid w:val="0004451E"/>
    <w:rsid w:val="00055AC2"/>
    <w:rsid w:val="00056AEF"/>
    <w:rsid w:val="00056D88"/>
    <w:rsid w:val="0006152A"/>
    <w:rsid w:val="00062108"/>
    <w:rsid w:val="00067168"/>
    <w:rsid w:val="00080F2B"/>
    <w:rsid w:val="00083B27"/>
    <w:rsid w:val="00084455"/>
    <w:rsid w:val="00092EB6"/>
    <w:rsid w:val="0009504B"/>
    <w:rsid w:val="00096D98"/>
    <w:rsid w:val="00097344"/>
    <w:rsid w:val="000A0FC8"/>
    <w:rsid w:val="000A3E1D"/>
    <w:rsid w:val="000A4D40"/>
    <w:rsid w:val="000A59B7"/>
    <w:rsid w:val="000A6E6C"/>
    <w:rsid w:val="000B4086"/>
    <w:rsid w:val="000B6267"/>
    <w:rsid w:val="000B7EAD"/>
    <w:rsid w:val="000C075F"/>
    <w:rsid w:val="000C30D0"/>
    <w:rsid w:val="000E245B"/>
    <w:rsid w:val="000E68A7"/>
    <w:rsid w:val="00101FD6"/>
    <w:rsid w:val="00103AD0"/>
    <w:rsid w:val="001043E2"/>
    <w:rsid w:val="00107B82"/>
    <w:rsid w:val="00110FB2"/>
    <w:rsid w:val="00115620"/>
    <w:rsid w:val="0011633B"/>
    <w:rsid w:val="001256D9"/>
    <w:rsid w:val="001279A0"/>
    <w:rsid w:val="00130722"/>
    <w:rsid w:val="001313F2"/>
    <w:rsid w:val="0013255F"/>
    <w:rsid w:val="00143DE2"/>
    <w:rsid w:val="00151210"/>
    <w:rsid w:val="00152167"/>
    <w:rsid w:val="0015262B"/>
    <w:rsid w:val="00152638"/>
    <w:rsid w:val="00162B79"/>
    <w:rsid w:val="00165F35"/>
    <w:rsid w:val="00171A51"/>
    <w:rsid w:val="00173554"/>
    <w:rsid w:val="001775CB"/>
    <w:rsid w:val="00186A1D"/>
    <w:rsid w:val="00191225"/>
    <w:rsid w:val="00191C14"/>
    <w:rsid w:val="001947D2"/>
    <w:rsid w:val="001A0AFF"/>
    <w:rsid w:val="001A1E8C"/>
    <w:rsid w:val="001A7743"/>
    <w:rsid w:val="001B3710"/>
    <w:rsid w:val="001C11C5"/>
    <w:rsid w:val="001C4270"/>
    <w:rsid w:val="001C519F"/>
    <w:rsid w:val="001E006D"/>
    <w:rsid w:val="001F2C62"/>
    <w:rsid w:val="0020227A"/>
    <w:rsid w:val="00210852"/>
    <w:rsid w:val="00215125"/>
    <w:rsid w:val="00217AB6"/>
    <w:rsid w:val="00224E45"/>
    <w:rsid w:val="002262DB"/>
    <w:rsid w:val="002301BE"/>
    <w:rsid w:val="00233651"/>
    <w:rsid w:val="0023379B"/>
    <w:rsid w:val="002338BB"/>
    <w:rsid w:val="00252E5E"/>
    <w:rsid w:val="00252EC3"/>
    <w:rsid w:val="002537FA"/>
    <w:rsid w:val="0026203D"/>
    <w:rsid w:val="00270D63"/>
    <w:rsid w:val="00297117"/>
    <w:rsid w:val="002A3A9D"/>
    <w:rsid w:val="002B3E0B"/>
    <w:rsid w:val="002B486C"/>
    <w:rsid w:val="002B6F57"/>
    <w:rsid w:val="002C7572"/>
    <w:rsid w:val="002D2E42"/>
    <w:rsid w:val="002E0E23"/>
    <w:rsid w:val="002E4CFC"/>
    <w:rsid w:val="002E79B4"/>
    <w:rsid w:val="002F0902"/>
    <w:rsid w:val="002F123D"/>
    <w:rsid w:val="00302FA3"/>
    <w:rsid w:val="00303DB9"/>
    <w:rsid w:val="00312742"/>
    <w:rsid w:val="00314A4F"/>
    <w:rsid w:val="003219DA"/>
    <w:rsid w:val="00333168"/>
    <w:rsid w:val="00340DE2"/>
    <w:rsid w:val="00345203"/>
    <w:rsid w:val="00361A06"/>
    <w:rsid w:val="00363523"/>
    <w:rsid w:val="00363DAD"/>
    <w:rsid w:val="003670B1"/>
    <w:rsid w:val="00375B52"/>
    <w:rsid w:val="00375E25"/>
    <w:rsid w:val="00382636"/>
    <w:rsid w:val="00386760"/>
    <w:rsid w:val="003900D4"/>
    <w:rsid w:val="0039153B"/>
    <w:rsid w:val="003A5AB3"/>
    <w:rsid w:val="003A6940"/>
    <w:rsid w:val="003B519F"/>
    <w:rsid w:val="003C1E05"/>
    <w:rsid w:val="003C7170"/>
    <w:rsid w:val="003C7A86"/>
    <w:rsid w:val="003D128F"/>
    <w:rsid w:val="003D66D5"/>
    <w:rsid w:val="003E552E"/>
    <w:rsid w:val="003E6C90"/>
    <w:rsid w:val="003F28D5"/>
    <w:rsid w:val="003F3344"/>
    <w:rsid w:val="003F6257"/>
    <w:rsid w:val="003F67B5"/>
    <w:rsid w:val="00402412"/>
    <w:rsid w:val="0040454A"/>
    <w:rsid w:val="00404A31"/>
    <w:rsid w:val="00416FA6"/>
    <w:rsid w:val="004225BE"/>
    <w:rsid w:val="004312D1"/>
    <w:rsid w:val="00437FD5"/>
    <w:rsid w:val="00441F38"/>
    <w:rsid w:val="00450FF3"/>
    <w:rsid w:val="0045129C"/>
    <w:rsid w:val="0045586D"/>
    <w:rsid w:val="00464AA8"/>
    <w:rsid w:val="00471D9F"/>
    <w:rsid w:val="00482EDC"/>
    <w:rsid w:val="00484ABA"/>
    <w:rsid w:val="00484BFD"/>
    <w:rsid w:val="00484CDD"/>
    <w:rsid w:val="004864FC"/>
    <w:rsid w:val="00486749"/>
    <w:rsid w:val="004910D0"/>
    <w:rsid w:val="004A36A3"/>
    <w:rsid w:val="004B5B5F"/>
    <w:rsid w:val="004C4023"/>
    <w:rsid w:val="004D21A7"/>
    <w:rsid w:val="004E73C9"/>
    <w:rsid w:val="004F151F"/>
    <w:rsid w:val="00510678"/>
    <w:rsid w:val="00521407"/>
    <w:rsid w:val="00534947"/>
    <w:rsid w:val="00534CCA"/>
    <w:rsid w:val="00535E65"/>
    <w:rsid w:val="00537D88"/>
    <w:rsid w:val="00541C76"/>
    <w:rsid w:val="00545165"/>
    <w:rsid w:val="00554DC4"/>
    <w:rsid w:val="00556B35"/>
    <w:rsid w:val="005615E2"/>
    <w:rsid w:val="005730FB"/>
    <w:rsid w:val="0057543A"/>
    <w:rsid w:val="005776D1"/>
    <w:rsid w:val="00581DE4"/>
    <w:rsid w:val="00585AE7"/>
    <w:rsid w:val="005A3E7A"/>
    <w:rsid w:val="005B5B64"/>
    <w:rsid w:val="005C22E7"/>
    <w:rsid w:val="005C6945"/>
    <w:rsid w:val="005C705A"/>
    <w:rsid w:val="005D1B81"/>
    <w:rsid w:val="005D682C"/>
    <w:rsid w:val="005E229F"/>
    <w:rsid w:val="005F02D8"/>
    <w:rsid w:val="0060007C"/>
    <w:rsid w:val="006147D2"/>
    <w:rsid w:val="00632277"/>
    <w:rsid w:val="006375D7"/>
    <w:rsid w:val="0064480F"/>
    <w:rsid w:val="006474BA"/>
    <w:rsid w:val="00647D30"/>
    <w:rsid w:val="00656A42"/>
    <w:rsid w:val="00662712"/>
    <w:rsid w:val="0066657E"/>
    <w:rsid w:val="00666B94"/>
    <w:rsid w:val="0067056E"/>
    <w:rsid w:val="0067322B"/>
    <w:rsid w:val="0068070E"/>
    <w:rsid w:val="00683680"/>
    <w:rsid w:val="006857FB"/>
    <w:rsid w:val="006946E4"/>
    <w:rsid w:val="00697DC5"/>
    <w:rsid w:val="006A0955"/>
    <w:rsid w:val="006A4341"/>
    <w:rsid w:val="006B3896"/>
    <w:rsid w:val="006B4D94"/>
    <w:rsid w:val="006B54C1"/>
    <w:rsid w:val="006C519A"/>
    <w:rsid w:val="006C5DA7"/>
    <w:rsid w:val="006C6385"/>
    <w:rsid w:val="006D36B5"/>
    <w:rsid w:val="006D59B0"/>
    <w:rsid w:val="006D5CD8"/>
    <w:rsid w:val="006E3D18"/>
    <w:rsid w:val="006E75B6"/>
    <w:rsid w:val="007004C9"/>
    <w:rsid w:val="00705F3F"/>
    <w:rsid w:val="007175FC"/>
    <w:rsid w:val="0072622B"/>
    <w:rsid w:val="007301B3"/>
    <w:rsid w:val="00733EBB"/>
    <w:rsid w:val="00737708"/>
    <w:rsid w:val="0075125E"/>
    <w:rsid w:val="00751C6C"/>
    <w:rsid w:val="00752003"/>
    <w:rsid w:val="00754D08"/>
    <w:rsid w:val="00756ABA"/>
    <w:rsid w:val="00756F3D"/>
    <w:rsid w:val="00761502"/>
    <w:rsid w:val="00762965"/>
    <w:rsid w:val="00764950"/>
    <w:rsid w:val="00764A72"/>
    <w:rsid w:val="0077572A"/>
    <w:rsid w:val="00786658"/>
    <w:rsid w:val="00790704"/>
    <w:rsid w:val="00792C1E"/>
    <w:rsid w:val="00792FCF"/>
    <w:rsid w:val="007A4A6D"/>
    <w:rsid w:val="007A7FF0"/>
    <w:rsid w:val="007B32E6"/>
    <w:rsid w:val="007C14A4"/>
    <w:rsid w:val="007C25AB"/>
    <w:rsid w:val="007C5ABE"/>
    <w:rsid w:val="007D2646"/>
    <w:rsid w:val="007E38C8"/>
    <w:rsid w:val="007E4310"/>
    <w:rsid w:val="007F5AA0"/>
    <w:rsid w:val="007F66D5"/>
    <w:rsid w:val="007F7051"/>
    <w:rsid w:val="007F739F"/>
    <w:rsid w:val="0080699A"/>
    <w:rsid w:val="00814772"/>
    <w:rsid w:val="00815031"/>
    <w:rsid w:val="008208C0"/>
    <w:rsid w:val="008248E4"/>
    <w:rsid w:val="008319DD"/>
    <w:rsid w:val="008326C5"/>
    <w:rsid w:val="008347A1"/>
    <w:rsid w:val="008505A6"/>
    <w:rsid w:val="0086068C"/>
    <w:rsid w:val="00862DAD"/>
    <w:rsid w:val="00875D0A"/>
    <w:rsid w:val="00883BCB"/>
    <w:rsid w:val="00884344"/>
    <w:rsid w:val="00885844"/>
    <w:rsid w:val="008A438F"/>
    <w:rsid w:val="008A6548"/>
    <w:rsid w:val="008B2B8C"/>
    <w:rsid w:val="008B3A9F"/>
    <w:rsid w:val="008C1A06"/>
    <w:rsid w:val="008C206D"/>
    <w:rsid w:val="008F28C8"/>
    <w:rsid w:val="008F68E0"/>
    <w:rsid w:val="00905C77"/>
    <w:rsid w:val="00905DEE"/>
    <w:rsid w:val="0091189F"/>
    <w:rsid w:val="0091286A"/>
    <w:rsid w:val="00914B6E"/>
    <w:rsid w:val="0092097F"/>
    <w:rsid w:val="009251C2"/>
    <w:rsid w:val="00925399"/>
    <w:rsid w:val="009259C7"/>
    <w:rsid w:val="009329CB"/>
    <w:rsid w:val="00935A51"/>
    <w:rsid w:val="00957B62"/>
    <w:rsid w:val="00964D9D"/>
    <w:rsid w:val="00972D54"/>
    <w:rsid w:val="0097323F"/>
    <w:rsid w:val="00977527"/>
    <w:rsid w:val="0098087A"/>
    <w:rsid w:val="009810A2"/>
    <w:rsid w:val="00983A6F"/>
    <w:rsid w:val="00990D3F"/>
    <w:rsid w:val="00992CD4"/>
    <w:rsid w:val="009A3902"/>
    <w:rsid w:val="009A79D3"/>
    <w:rsid w:val="009B0DFA"/>
    <w:rsid w:val="009C4CB9"/>
    <w:rsid w:val="009D0518"/>
    <w:rsid w:val="009D1B16"/>
    <w:rsid w:val="009D3749"/>
    <w:rsid w:val="009D39F3"/>
    <w:rsid w:val="009D59C7"/>
    <w:rsid w:val="009D6C6A"/>
    <w:rsid w:val="009E03EA"/>
    <w:rsid w:val="009E13F6"/>
    <w:rsid w:val="009E22C1"/>
    <w:rsid w:val="009F2E6C"/>
    <w:rsid w:val="009F3B62"/>
    <w:rsid w:val="009F3FAE"/>
    <w:rsid w:val="00A07884"/>
    <w:rsid w:val="00A10246"/>
    <w:rsid w:val="00A1193F"/>
    <w:rsid w:val="00A12DAA"/>
    <w:rsid w:val="00A14A91"/>
    <w:rsid w:val="00A24228"/>
    <w:rsid w:val="00A244BF"/>
    <w:rsid w:val="00A27ADA"/>
    <w:rsid w:val="00A33292"/>
    <w:rsid w:val="00A33BD5"/>
    <w:rsid w:val="00A404EF"/>
    <w:rsid w:val="00A438EE"/>
    <w:rsid w:val="00A457DE"/>
    <w:rsid w:val="00A46AFC"/>
    <w:rsid w:val="00A517ED"/>
    <w:rsid w:val="00A555C4"/>
    <w:rsid w:val="00A635E1"/>
    <w:rsid w:val="00A652D2"/>
    <w:rsid w:val="00A76927"/>
    <w:rsid w:val="00A76E0E"/>
    <w:rsid w:val="00A82F6D"/>
    <w:rsid w:val="00A913FB"/>
    <w:rsid w:val="00A938AC"/>
    <w:rsid w:val="00A939A5"/>
    <w:rsid w:val="00A9460C"/>
    <w:rsid w:val="00A95469"/>
    <w:rsid w:val="00AA5FA2"/>
    <w:rsid w:val="00AA71D7"/>
    <w:rsid w:val="00AB3566"/>
    <w:rsid w:val="00AB4103"/>
    <w:rsid w:val="00AD062F"/>
    <w:rsid w:val="00AD1A20"/>
    <w:rsid w:val="00AE627E"/>
    <w:rsid w:val="00AF2C88"/>
    <w:rsid w:val="00B018F6"/>
    <w:rsid w:val="00B03C35"/>
    <w:rsid w:val="00B05DC4"/>
    <w:rsid w:val="00B0677E"/>
    <w:rsid w:val="00B15535"/>
    <w:rsid w:val="00B23636"/>
    <w:rsid w:val="00B23E44"/>
    <w:rsid w:val="00B26B34"/>
    <w:rsid w:val="00B34734"/>
    <w:rsid w:val="00B41868"/>
    <w:rsid w:val="00B456C3"/>
    <w:rsid w:val="00B4720A"/>
    <w:rsid w:val="00B51230"/>
    <w:rsid w:val="00B5123B"/>
    <w:rsid w:val="00B577D5"/>
    <w:rsid w:val="00B623C1"/>
    <w:rsid w:val="00B678E1"/>
    <w:rsid w:val="00B83350"/>
    <w:rsid w:val="00B9412B"/>
    <w:rsid w:val="00B96940"/>
    <w:rsid w:val="00BA5C53"/>
    <w:rsid w:val="00BC3F1A"/>
    <w:rsid w:val="00BC4571"/>
    <w:rsid w:val="00BC4CC9"/>
    <w:rsid w:val="00BD1967"/>
    <w:rsid w:val="00BD4296"/>
    <w:rsid w:val="00BE05E5"/>
    <w:rsid w:val="00BE6F9B"/>
    <w:rsid w:val="00BE7379"/>
    <w:rsid w:val="00BF12F1"/>
    <w:rsid w:val="00C062A5"/>
    <w:rsid w:val="00C0769D"/>
    <w:rsid w:val="00C10B1C"/>
    <w:rsid w:val="00C14504"/>
    <w:rsid w:val="00C145EB"/>
    <w:rsid w:val="00C178F8"/>
    <w:rsid w:val="00C21EBD"/>
    <w:rsid w:val="00C25DCA"/>
    <w:rsid w:val="00C360DC"/>
    <w:rsid w:val="00C422AC"/>
    <w:rsid w:val="00C527B7"/>
    <w:rsid w:val="00C56432"/>
    <w:rsid w:val="00C57274"/>
    <w:rsid w:val="00C60F16"/>
    <w:rsid w:val="00C61035"/>
    <w:rsid w:val="00C61C79"/>
    <w:rsid w:val="00C621F1"/>
    <w:rsid w:val="00C65B5E"/>
    <w:rsid w:val="00C750D2"/>
    <w:rsid w:val="00C82F13"/>
    <w:rsid w:val="00C856A7"/>
    <w:rsid w:val="00C87C3A"/>
    <w:rsid w:val="00C9313E"/>
    <w:rsid w:val="00C956D6"/>
    <w:rsid w:val="00CA1614"/>
    <w:rsid w:val="00CA2A3E"/>
    <w:rsid w:val="00CB6AFD"/>
    <w:rsid w:val="00CC1DA1"/>
    <w:rsid w:val="00CC263F"/>
    <w:rsid w:val="00CC64E2"/>
    <w:rsid w:val="00CE69CE"/>
    <w:rsid w:val="00CF3C4D"/>
    <w:rsid w:val="00D0173C"/>
    <w:rsid w:val="00D06640"/>
    <w:rsid w:val="00D06E6B"/>
    <w:rsid w:val="00D070AE"/>
    <w:rsid w:val="00D0769A"/>
    <w:rsid w:val="00D17996"/>
    <w:rsid w:val="00D36F51"/>
    <w:rsid w:val="00D40CF0"/>
    <w:rsid w:val="00D452F1"/>
    <w:rsid w:val="00D464FE"/>
    <w:rsid w:val="00D472FD"/>
    <w:rsid w:val="00D506E5"/>
    <w:rsid w:val="00D51718"/>
    <w:rsid w:val="00D57D4C"/>
    <w:rsid w:val="00D70D4F"/>
    <w:rsid w:val="00D72408"/>
    <w:rsid w:val="00D76C5E"/>
    <w:rsid w:val="00D77612"/>
    <w:rsid w:val="00D907A5"/>
    <w:rsid w:val="00D92783"/>
    <w:rsid w:val="00D940DD"/>
    <w:rsid w:val="00D94C50"/>
    <w:rsid w:val="00DA026E"/>
    <w:rsid w:val="00DA069B"/>
    <w:rsid w:val="00DA4453"/>
    <w:rsid w:val="00DA550C"/>
    <w:rsid w:val="00DB09BC"/>
    <w:rsid w:val="00DB2560"/>
    <w:rsid w:val="00DB4C1F"/>
    <w:rsid w:val="00DC03C1"/>
    <w:rsid w:val="00DC7860"/>
    <w:rsid w:val="00DD1A75"/>
    <w:rsid w:val="00DD38BD"/>
    <w:rsid w:val="00DD3F88"/>
    <w:rsid w:val="00DD403B"/>
    <w:rsid w:val="00DD50E3"/>
    <w:rsid w:val="00DF23A9"/>
    <w:rsid w:val="00DF6765"/>
    <w:rsid w:val="00E007A5"/>
    <w:rsid w:val="00E0301B"/>
    <w:rsid w:val="00E05B55"/>
    <w:rsid w:val="00E078BC"/>
    <w:rsid w:val="00E13E9F"/>
    <w:rsid w:val="00E1571B"/>
    <w:rsid w:val="00E2044C"/>
    <w:rsid w:val="00E23177"/>
    <w:rsid w:val="00E24B38"/>
    <w:rsid w:val="00E262AD"/>
    <w:rsid w:val="00E30983"/>
    <w:rsid w:val="00E331CA"/>
    <w:rsid w:val="00E35062"/>
    <w:rsid w:val="00E37F20"/>
    <w:rsid w:val="00E37FAC"/>
    <w:rsid w:val="00E40A27"/>
    <w:rsid w:val="00E424C5"/>
    <w:rsid w:val="00E62361"/>
    <w:rsid w:val="00E64136"/>
    <w:rsid w:val="00E64DF8"/>
    <w:rsid w:val="00E87DB4"/>
    <w:rsid w:val="00E92B09"/>
    <w:rsid w:val="00E93547"/>
    <w:rsid w:val="00E94807"/>
    <w:rsid w:val="00E94A9B"/>
    <w:rsid w:val="00E94ED2"/>
    <w:rsid w:val="00EA746F"/>
    <w:rsid w:val="00EB3BC5"/>
    <w:rsid w:val="00EB5422"/>
    <w:rsid w:val="00EB57FA"/>
    <w:rsid w:val="00EC0A7B"/>
    <w:rsid w:val="00EC0EEA"/>
    <w:rsid w:val="00EC153F"/>
    <w:rsid w:val="00EC1FDF"/>
    <w:rsid w:val="00ED1474"/>
    <w:rsid w:val="00ED4DA1"/>
    <w:rsid w:val="00EE24E8"/>
    <w:rsid w:val="00EE5BC6"/>
    <w:rsid w:val="00EF645B"/>
    <w:rsid w:val="00EF7B19"/>
    <w:rsid w:val="00F05189"/>
    <w:rsid w:val="00F06A5C"/>
    <w:rsid w:val="00F1050A"/>
    <w:rsid w:val="00F13B0C"/>
    <w:rsid w:val="00F172AA"/>
    <w:rsid w:val="00F20B76"/>
    <w:rsid w:val="00F31BEA"/>
    <w:rsid w:val="00F32E34"/>
    <w:rsid w:val="00F41998"/>
    <w:rsid w:val="00F4328D"/>
    <w:rsid w:val="00F46631"/>
    <w:rsid w:val="00F513CE"/>
    <w:rsid w:val="00F52A46"/>
    <w:rsid w:val="00F54E29"/>
    <w:rsid w:val="00F6280F"/>
    <w:rsid w:val="00F65745"/>
    <w:rsid w:val="00F65AE8"/>
    <w:rsid w:val="00F664CE"/>
    <w:rsid w:val="00F73A05"/>
    <w:rsid w:val="00F769C9"/>
    <w:rsid w:val="00F81B2A"/>
    <w:rsid w:val="00F86252"/>
    <w:rsid w:val="00F9117B"/>
    <w:rsid w:val="00F94AE3"/>
    <w:rsid w:val="00F94DD9"/>
    <w:rsid w:val="00FA0952"/>
    <w:rsid w:val="00FA102F"/>
    <w:rsid w:val="00FA78E6"/>
    <w:rsid w:val="00FB168A"/>
    <w:rsid w:val="00FB34B1"/>
    <w:rsid w:val="00FB552F"/>
    <w:rsid w:val="00FC7C8C"/>
    <w:rsid w:val="00FD0862"/>
    <w:rsid w:val="00FD39E0"/>
    <w:rsid w:val="00FD71F9"/>
    <w:rsid w:val="00FE3639"/>
    <w:rsid w:val="00FE5E6E"/>
    <w:rsid w:val="00FF0935"/>
    <w:rsid w:val="00FF4622"/>
  </w:rsids>
  <w:themeFontLang w:bidi="ar-SA" w:val="de-CH"/>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oNotEmbedSmartTag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w:eastAsia="Calibri" w:hAnsi="Arial"/>
        <w:lang w:bidi="ar-SA" w:eastAsia="de-CH" w:val="de"/>
      </w:rPr>
    </w:rPrDefault>
    <w:pPrDefault/>
  </w:docDefaults>
  <w:latentStyles w:count="376" w:defLockedState="0" w:defQFormat="0" w:defSemiHidden="0" w:defUIPriority="99" w:defUnhideWhenUsed="0">
    <w:lsdException w:name="Normal" w:qFormat="1" w:uiPriority="0"/>
    <w:lsdException w:name="heading 1" w:qFormat="1" w:uiPriority="0"/>
    <w:lsdException w:name="heading 2" w:qFormat="1" w:semiHidden="1" w:uiPriority="0" w:unhideWhenUsed="1"/>
    <w:lsdException w:name="heading 3" w:qFormat="1" w:semiHidden="1" w:uiPriority="0" w:unhideWhenUsed="1"/>
    <w:lsdException w:name="heading 4" w:qFormat="1" w:semiHidden="1" w:uiPriority="0" w:unhideWhenUsed="1"/>
    <w:lsdException w:name="heading 5" w:qFormat="1"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qFormat="1" w:semiHidden="1" w:uiPriority="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0"/>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qFormat="1"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Standard" w:type="paragraph">
    <w:name w:val="Normal"/>
    <w:qFormat/>
    <w:rsid w:val="00103AD0"/>
    <w:pPr>
      <w:widowControl w:val="0"/>
      <w:spacing w:after="120" w:line="288" w:lineRule="auto"/>
    </w:pPr>
    <w:rPr>
      <w:sz w:val="22"/>
      <w:szCs w:val="22"/>
      <w:lang w:eastAsia="en-US"/>
    </w:rPr>
  </w:style>
  <w:style w:styleId="berschrift1" w:type="paragraph">
    <w:name w:val="heading 1"/>
    <w:aliases w:val="1 Überschrift"/>
    <w:basedOn w:val="Standard"/>
    <w:next w:val="Standard"/>
    <w:link w:val="berschrift1Zchn"/>
    <w:qFormat/>
    <w:rsid w:val="00103AD0"/>
    <w:pPr>
      <w:keepNext/>
      <w:keepLines/>
      <w:numPr>
        <w:numId w:val="1"/>
      </w:numPr>
      <w:spacing w:after="0" w:before="480" w:line="360" w:lineRule="auto"/>
      <w:ind w:hanging="431" w:left="431"/>
      <w:outlineLvl w:val="0"/>
    </w:pPr>
    <w:rPr>
      <w:rFonts w:eastAsia="Times New Roman"/>
      <w:b/>
      <w:bCs/>
      <w:color w:val="000000"/>
      <w:sz w:val="32"/>
      <w:szCs w:val="28"/>
    </w:rPr>
  </w:style>
  <w:style w:styleId="berschrift2" w:type="paragraph">
    <w:name w:val="heading 2"/>
    <w:aliases w:val="1.1 Überschrift"/>
    <w:basedOn w:val="Standard"/>
    <w:next w:val="Standard"/>
    <w:link w:val="berschrift2Zchn"/>
    <w:unhideWhenUsed/>
    <w:qFormat/>
    <w:rsid w:val="00103AD0"/>
    <w:pPr>
      <w:keepNext/>
      <w:keepLines/>
      <w:numPr>
        <w:ilvl w:val="1"/>
        <w:numId w:val="1"/>
      </w:numPr>
      <w:spacing w:before="360" w:line="360" w:lineRule="auto"/>
      <w:outlineLvl w:val="1"/>
    </w:pPr>
    <w:rPr>
      <w:rFonts w:eastAsia="Times New Roman"/>
      <w:b/>
      <w:bCs/>
      <w:color w:val="000000"/>
      <w:sz w:val="24"/>
      <w:szCs w:val="26"/>
    </w:rPr>
  </w:style>
  <w:style w:styleId="berschrift3" w:type="paragraph">
    <w:name w:val="heading 3"/>
    <w:aliases w:val="1.1.1 Überschrift"/>
    <w:basedOn w:val="Standard"/>
    <w:next w:val="Standard"/>
    <w:link w:val="berschrift3Zchn"/>
    <w:unhideWhenUsed/>
    <w:qFormat/>
    <w:rsid w:val="00103AD0"/>
    <w:pPr>
      <w:keepNext/>
      <w:keepLines/>
      <w:numPr>
        <w:ilvl w:val="2"/>
        <w:numId w:val="1"/>
      </w:numPr>
      <w:spacing w:after="0" w:before="240" w:line="360" w:lineRule="auto"/>
      <w:outlineLvl w:val="2"/>
    </w:pPr>
    <w:rPr>
      <w:rFonts w:eastAsia="Times New Roman"/>
      <w:b/>
      <w:bCs/>
      <w:color w:val="000000"/>
      <w:szCs w:val="20"/>
    </w:rPr>
  </w:style>
  <w:style w:styleId="berschrift4" w:type="paragraph">
    <w:name w:val="heading 4"/>
    <w:aliases w:val="1.1.1.1 Überschrift"/>
    <w:basedOn w:val="Standard"/>
    <w:next w:val="Standard"/>
    <w:link w:val="berschrift4Zchn"/>
    <w:unhideWhenUsed/>
    <w:qFormat/>
    <w:rsid w:val="00103AD0"/>
    <w:pPr>
      <w:keepNext/>
      <w:keepLines/>
      <w:numPr>
        <w:ilvl w:val="3"/>
        <w:numId w:val="1"/>
      </w:numPr>
      <w:tabs>
        <w:tab w:pos="1276" w:val="left"/>
      </w:tabs>
      <w:spacing w:after="0" w:before="240" w:line="360" w:lineRule="auto"/>
      <w:ind w:hanging="862" w:left="862"/>
      <w:outlineLvl w:val="3"/>
    </w:pPr>
    <w:rPr>
      <w:rFonts w:eastAsia="Times New Roman"/>
      <w:b/>
      <w:bCs/>
      <w:color w:val="000000"/>
      <w:szCs w:val="28"/>
      <w:lang w:eastAsia="de-DE"/>
    </w:rPr>
  </w:style>
  <w:style w:styleId="berschrift5" w:type="paragraph">
    <w:name w:val="heading 5"/>
    <w:aliases w:val="1.1.1.1.1 Überschrift"/>
    <w:basedOn w:val="Standard"/>
    <w:next w:val="Standard"/>
    <w:link w:val="berschrift5Zchn"/>
    <w:unhideWhenUsed/>
    <w:qFormat/>
    <w:rsid w:val="00103AD0"/>
    <w:pPr>
      <w:keepNext/>
      <w:keepLines/>
      <w:numPr>
        <w:ilvl w:val="4"/>
        <w:numId w:val="1"/>
      </w:numPr>
      <w:tabs>
        <w:tab w:pos="1418" w:val="left"/>
        <w:tab w:pos="1559" w:val="left"/>
      </w:tabs>
      <w:spacing w:after="0" w:before="240" w:line="360" w:lineRule="auto"/>
      <w:ind w:hanging="1009" w:left="1009"/>
      <w:outlineLvl w:val="4"/>
    </w:pPr>
    <w:rPr>
      <w:rFonts w:eastAsia="Times New Roman"/>
      <w:b/>
      <w:bCs/>
      <w:iCs/>
      <w:szCs w:val="26"/>
      <w:lang w:eastAsia="de-DE"/>
    </w:rPr>
  </w:style>
  <w:style w:styleId="berschrift6" w:type="paragraph">
    <w:name w:val="heading 6"/>
    <w:aliases w:val="Legal Level 1."/>
    <w:basedOn w:val="Standard"/>
    <w:next w:val="Standard"/>
    <w:link w:val="berschrift6Zchn"/>
    <w:unhideWhenUsed/>
    <w:rsid w:val="00103AD0"/>
    <w:pPr>
      <w:keepNext/>
      <w:keepLines/>
      <w:numPr>
        <w:ilvl w:val="5"/>
        <w:numId w:val="1"/>
      </w:numPr>
      <w:tabs>
        <w:tab w:pos="1559" w:val="left"/>
        <w:tab w:pos="1701" w:val="left"/>
        <w:tab w:pos="1843" w:val="left"/>
      </w:tabs>
      <w:spacing w:after="60" w:before="460"/>
      <w:contextualSpacing/>
      <w:outlineLvl w:val="5"/>
    </w:pPr>
    <w:rPr>
      <w:rFonts w:eastAsia="Times New Roman"/>
      <w:bCs/>
      <w:szCs w:val="20"/>
      <w:lang w:eastAsia="de-DE"/>
    </w:rPr>
  </w:style>
  <w:style w:styleId="berschrift7" w:type="paragraph">
    <w:name w:val="heading 7"/>
    <w:aliases w:val="Legal Level 1.1."/>
    <w:basedOn w:val="Standard"/>
    <w:next w:val="Standard"/>
    <w:link w:val="berschrift7Zchn"/>
    <w:unhideWhenUsed/>
    <w:rsid w:val="00103AD0"/>
    <w:pPr>
      <w:keepNext/>
      <w:keepLines/>
      <w:numPr>
        <w:ilvl w:val="6"/>
        <w:numId w:val="1"/>
      </w:numPr>
      <w:tabs>
        <w:tab w:pos="1701" w:val="left"/>
        <w:tab w:pos="1843" w:val="left"/>
        <w:tab w:pos="1985" w:val="left"/>
        <w:tab w:pos="2126" w:val="left"/>
      </w:tabs>
      <w:spacing w:after="60" w:before="460"/>
      <w:contextualSpacing/>
      <w:outlineLvl w:val="6"/>
    </w:pPr>
    <w:rPr>
      <w:rFonts w:eastAsia="Times New Roman"/>
      <w:szCs w:val="24"/>
      <w:lang w:eastAsia="de-DE"/>
    </w:rPr>
  </w:style>
  <w:style w:styleId="berschrift8" w:type="paragraph">
    <w:name w:val="heading 8"/>
    <w:aliases w:val="Legal Level 1.1.1."/>
    <w:basedOn w:val="Standard"/>
    <w:next w:val="Standard"/>
    <w:link w:val="berschrift8Zchn"/>
    <w:unhideWhenUsed/>
    <w:rsid w:val="00103AD0"/>
    <w:pPr>
      <w:keepNext/>
      <w:keepLines/>
      <w:numPr>
        <w:ilvl w:val="7"/>
        <w:numId w:val="1"/>
      </w:numPr>
      <w:tabs>
        <w:tab w:pos="1843" w:val="left"/>
        <w:tab w:pos="1985" w:val="left"/>
        <w:tab w:pos="2126" w:val="left"/>
        <w:tab w:pos="2268" w:val="left"/>
      </w:tabs>
      <w:spacing w:after="60" w:before="460"/>
      <w:outlineLvl w:val="7"/>
    </w:pPr>
    <w:rPr>
      <w:rFonts w:eastAsia="Times New Roman"/>
      <w:iCs/>
      <w:szCs w:val="24"/>
      <w:lang w:eastAsia="de-DE"/>
    </w:rPr>
  </w:style>
  <w:style w:styleId="berschrift9" w:type="paragraph">
    <w:name w:val="heading 9"/>
    <w:aliases w:val="Legal Level 1.1.1.1."/>
    <w:basedOn w:val="Standard"/>
    <w:next w:val="Standard"/>
    <w:link w:val="berschrift9Zchn"/>
    <w:unhideWhenUsed/>
    <w:rsid w:val="00103AD0"/>
    <w:pPr>
      <w:keepNext/>
      <w:keepLines/>
      <w:numPr>
        <w:ilvl w:val="8"/>
        <w:numId w:val="1"/>
      </w:numPr>
      <w:tabs>
        <w:tab w:pos="1985" w:val="left"/>
        <w:tab w:pos="2126" w:val="left"/>
        <w:tab w:pos="2268" w:val="left"/>
        <w:tab w:pos="2410" w:val="left"/>
        <w:tab w:pos="2552" w:val="left"/>
      </w:tabs>
      <w:spacing w:after="60" w:before="460"/>
      <w:ind w:hanging="1639" w:left="1639"/>
      <w:contextualSpacing/>
      <w:outlineLvl w:val="8"/>
    </w:pPr>
    <w:rPr>
      <w:rFonts w:cs="Arial" w:eastAsia="Times New Roman"/>
      <w:szCs w:val="20"/>
      <w:lang w:eastAsia="de-DE"/>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Kopfzeile" w:type="paragraph">
    <w:name w:val="header"/>
    <w:basedOn w:val="Standard"/>
    <w:link w:val="KopfzeileZchn"/>
    <w:uiPriority w:val="99"/>
    <w:rsid w:val="00103AD0"/>
    <w:pPr>
      <w:suppressAutoHyphens/>
      <w:spacing w:line="200" w:lineRule="atLeast"/>
    </w:pPr>
    <w:rPr>
      <w:sz w:val="15"/>
    </w:rPr>
  </w:style>
  <w:style w:customStyle="1" w:styleId="KopfzeileZchn" w:type="character">
    <w:name w:val="Kopfzeile Zchn"/>
    <w:link w:val="Kopfzeile"/>
    <w:uiPriority w:val="99"/>
    <w:rsid w:val="00103AD0"/>
    <w:rPr>
      <w:sz w:val="15"/>
      <w:szCs w:val="22"/>
    </w:rPr>
  </w:style>
  <w:style w:styleId="Fuzeile" w:type="paragraph">
    <w:name w:val="footer"/>
    <w:basedOn w:val="Standard"/>
    <w:link w:val="FuzeileZchn"/>
    <w:autoRedefine/>
    <w:rsid w:val="00103AD0"/>
    <w:pPr>
      <w:pBdr>
        <w:top w:color="auto" w:space="1" w:sz="4" w:val="single"/>
      </w:pBdr>
      <w:tabs>
        <w:tab w:pos="9921" w:val="right"/>
      </w:tabs>
      <w:spacing w:after="0" w:line="360" w:lineRule="auto"/>
    </w:pPr>
    <w:rPr>
      <w:noProof/>
      <w:sz w:val="20"/>
    </w:rPr>
  </w:style>
  <w:style w:customStyle="1" w:styleId="FuzeileZchn" w:type="character">
    <w:name w:val="Fußzeile Zchn"/>
    <w:link w:val="Fuzeile"/>
    <w:rsid w:val="00103AD0"/>
    <w:rPr>
      <w:noProof/>
      <w:szCs w:val="22"/>
    </w:rPr>
  </w:style>
  <w:style w:styleId="Tabellenraster" w:type="table">
    <w:name w:val="Table Grid"/>
    <w:basedOn w:val="NormaleTabelle"/>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Sprechblasentext" w:type="paragraph">
    <w:name w:val="Balloon Text"/>
    <w:basedOn w:val="Standard"/>
    <w:link w:val="SprechblasentextZchn"/>
    <w:uiPriority w:val="99"/>
    <w:semiHidden/>
    <w:unhideWhenUsed/>
    <w:rsid w:val="00103AD0"/>
    <w:pPr>
      <w:spacing w:line="240" w:lineRule="auto"/>
    </w:pPr>
    <w:rPr>
      <w:rFonts w:ascii="Tahoma" w:cs="Tahoma" w:hAnsi="Tahoma"/>
      <w:sz w:val="16"/>
      <w:szCs w:val="16"/>
    </w:rPr>
  </w:style>
  <w:style w:customStyle="1" w:styleId="SprechblasentextZchn" w:type="character">
    <w:name w:val="Sprechblasentext Zchn"/>
    <w:link w:val="Sprechblasentext"/>
    <w:uiPriority w:val="99"/>
    <w:semiHidden/>
    <w:rsid w:val="00103AD0"/>
    <w:rPr>
      <w:rFonts w:ascii="Tahoma" w:cs="Tahoma" w:hAnsi="Tahoma"/>
      <w:sz w:val="16"/>
      <w:szCs w:val="16"/>
    </w:rPr>
  </w:style>
  <w:style w:customStyle="1" w:styleId="KopfzeileDepartement" w:type="paragraph">
    <w:name w:val="KopfzeileDepartement"/>
    <w:basedOn w:val="Kopfzeile"/>
    <w:next w:val="KopfzeileFett"/>
    <w:uiPriority w:val="3"/>
    <w:unhideWhenUsed/>
    <w:rsid w:val="00103AD0"/>
    <w:pPr>
      <w:spacing w:after="100"/>
      <w:contextualSpacing/>
    </w:pPr>
  </w:style>
  <w:style w:customStyle="1" w:styleId="KopfzeileFett" w:type="paragraph">
    <w:name w:val="KopfzeileFett"/>
    <w:basedOn w:val="Kopfzeile"/>
    <w:next w:val="Kopfzeile"/>
    <w:uiPriority w:val="3"/>
    <w:unhideWhenUsed/>
    <w:rsid w:val="00103AD0"/>
    <w:rPr>
      <w:b/>
    </w:rPr>
  </w:style>
  <w:style w:customStyle="1" w:styleId="Klassifizierung" w:type="paragraph">
    <w:name w:val="Klassifizierung"/>
    <w:basedOn w:val="Standard"/>
    <w:uiPriority w:val="2"/>
    <w:unhideWhenUsed/>
    <w:rsid w:val="00103AD0"/>
    <w:pPr>
      <w:jc w:val="right"/>
    </w:pPr>
    <w:rPr>
      <w:b/>
    </w:rPr>
  </w:style>
  <w:style w:customStyle="1" w:styleId="Referenz" w:type="paragraph">
    <w:name w:val="Referenz"/>
    <w:basedOn w:val="Standard"/>
    <w:uiPriority w:val="1"/>
    <w:rsid w:val="00103AD0"/>
    <w:pPr>
      <w:suppressAutoHyphens/>
      <w:spacing w:line="200" w:lineRule="atLeast"/>
    </w:pPr>
    <w:rPr>
      <w:sz w:val="15"/>
    </w:rPr>
  </w:style>
  <w:style w:customStyle="1" w:styleId="PostAbs" w:type="paragraph">
    <w:name w:val="PostAbs"/>
    <w:basedOn w:val="Standard"/>
    <w:uiPriority w:val="2"/>
    <w:semiHidden/>
    <w:unhideWhenUsed/>
    <w:rsid w:val="00103AD0"/>
    <w:pPr>
      <w:spacing w:line="240" w:lineRule="auto"/>
    </w:pPr>
    <w:rPr>
      <w:bCs/>
      <w:sz w:val="16"/>
    </w:rPr>
  </w:style>
  <w:style w:customStyle="1" w:styleId="A" w:type="character">
    <w:name w:val="A"/>
    <w:uiPriority w:val="2"/>
    <w:semiHidden/>
    <w:unhideWhenUsed/>
    <w:rsid w:val="00103AD0"/>
    <w:rPr>
      <w:rFonts w:ascii="Arial Narrow" w:hAnsi="Arial Narrow"/>
      <w:sz w:val="48"/>
    </w:rPr>
  </w:style>
  <w:style w:customStyle="1" w:styleId="PRIORITY" w:type="paragraph">
    <w:name w:val="PRIORITY"/>
    <w:basedOn w:val="PPA"/>
    <w:next w:val="Standard"/>
    <w:uiPriority w:val="2"/>
    <w:semiHidden/>
    <w:unhideWhenUsed/>
    <w:rsid w:val="00103AD0"/>
    <w:pPr>
      <w:jc w:val="right"/>
    </w:pPr>
    <w:rPr>
      <w:bCs w:val="0"/>
    </w:rPr>
  </w:style>
  <w:style w:customStyle="1" w:styleId="PP" w:type="paragraph">
    <w:name w:val="PP"/>
    <w:next w:val="Standard"/>
    <w:uiPriority w:val="2"/>
    <w:semiHidden/>
    <w:unhideWhenUsed/>
    <w:rsid w:val="00103AD0"/>
    <w:pPr>
      <w:spacing w:before="90"/>
    </w:pPr>
    <w:rPr>
      <w:rFonts w:ascii="Arial Narrow" w:eastAsia="Times New Roman" w:hAnsi="Arial Narrow"/>
      <w:b/>
      <w:bCs/>
      <w:caps/>
      <w:noProof/>
      <w:sz w:val="24"/>
      <w:lang w:eastAsia="en-US"/>
    </w:rPr>
  </w:style>
  <w:style w:styleId="Titel" w:type="paragraph">
    <w:name w:val="Title"/>
    <w:basedOn w:val="Standard"/>
    <w:next w:val="Standard"/>
    <w:link w:val="TitelZchn"/>
    <w:qFormat/>
    <w:rsid w:val="00103AD0"/>
    <w:rPr>
      <w:rFonts w:eastAsia="Times New Roman"/>
      <w:b/>
      <w:color w:val="000000"/>
      <w:sz w:val="36"/>
      <w:szCs w:val="52"/>
    </w:rPr>
  </w:style>
  <w:style w:customStyle="1" w:styleId="TitelZchn" w:type="character">
    <w:name w:val="Titel Zchn"/>
    <w:link w:val="Titel"/>
    <w:rsid w:val="00103AD0"/>
    <w:rPr>
      <w:rFonts w:cs="Times New Roman" w:eastAsia="Times New Roman"/>
      <w:b/>
      <w:color w:val="000000"/>
      <w:sz w:val="36"/>
      <w:szCs w:val="52"/>
    </w:rPr>
  </w:style>
  <w:style w:styleId="Untertitel" w:type="paragraph">
    <w:name w:val="Subtitle"/>
    <w:basedOn w:val="Standard"/>
    <w:next w:val="Standard"/>
    <w:link w:val="UntertitelZchn"/>
    <w:qFormat/>
    <w:rsid w:val="00103AD0"/>
    <w:pPr>
      <w:numPr>
        <w:numId w:val="11"/>
      </w:numPr>
      <w:spacing w:before="240" w:line="360" w:lineRule="auto"/>
      <w:ind w:hanging="357" w:left="357"/>
    </w:pPr>
    <w:rPr>
      <w:b/>
    </w:rPr>
  </w:style>
  <w:style w:customStyle="1" w:styleId="UntertitelZchn" w:type="character">
    <w:name w:val="Untertitel Zchn"/>
    <w:link w:val="Untertitel"/>
    <w:rsid w:val="00103AD0"/>
    <w:rPr>
      <w:b/>
      <w:sz w:val="22"/>
      <w:szCs w:val="22"/>
    </w:rPr>
  </w:style>
  <w:style w:customStyle="1" w:styleId="berschrift1Zchn" w:type="character">
    <w:name w:val="Überschrift 1 Zchn"/>
    <w:aliases w:val="1 Überschrift Zchn"/>
    <w:link w:val="berschrift1"/>
    <w:rsid w:val="00103AD0"/>
    <w:rPr>
      <w:rFonts w:cs="Times New Roman" w:eastAsia="Times New Roman"/>
      <w:b/>
      <w:bCs/>
      <w:color w:val="000000"/>
      <w:sz w:val="32"/>
      <w:szCs w:val="28"/>
    </w:rPr>
  </w:style>
  <w:style w:customStyle="1" w:styleId="berschrift2Zchn" w:type="character">
    <w:name w:val="Überschrift 2 Zchn"/>
    <w:aliases w:val="1.1 Überschrift Zchn"/>
    <w:link w:val="berschrift2"/>
    <w:rsid w:val="00103AD0"/>
    <w:rPr>
      <w:rFonts w:cs="Times New Roman" w:eastAsia="Times New Roman"/>
      <w:b/>
      <w:bCs/>
      <w:color w:val="000000"/>
      <w:sz w:val="24"/>
      <w:szCs w:val="26"/>
    </w:rPr>
  </w:style>
  <w:style w:customStyle="1" w:styleId="berschrift3Zchn" w:type="character">
    <w:name w:val="Überschrift 3 Zchn"/>
    <w:aliases w:val="1.1.1 Überschrift Zchn"/>
    <w:link w:val="berschrift3"/>
    <w:semiHidden/>
    <w:rsid w:val="00103AD0"/>
    <w:rPr>
      <w:rFonts w:cs="Times New Roman" w:eastAsia="Times New Roman"/>
      <w:b/>
      <w:bCs/>
      <w:color w:val="000000"/>
      <w:sz w:val="22"/>
    </w:rPr>
  </w:style>
  <w:style w:customStyle="1" w:styleId="Tabelle" w:type="table">
    <w:name w:val="Tabelle"/>
    <w:basedOn w:val="NormaleTabelle"/>
    <w:uiPriority w:val="99"/>
    <w:rsid w:val="00103AD0"/>
    <w:pPr>
      <w:widowControl w:val="0"/>
    </w:pPr>
    <w:tblPr>
      <w:tblStyleRowBandSize w:val="1"/>
      <w:tblStyleColBandSize w:val="1"/>
      <w:tblInd w:type="dxa" w:w="57"/>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cantSplit/>
    </w:trPr>
    <w:tblStylePr w:type="firstRow">
      <w:pPr>
        <w:wordWrap/>
        <w:spacing w:afterAutospacing="0" w:afterLines="0" w:beforeAutospacing="0" w:beforeLines="0"/>
        <w:contextualSpacing/>
      </w:pPr>
      <w:rPr>
        <w:rFonts w:ascii="Arial" w:hAnsi="Arial"/>
        <w:b/>
        <w:color w:val="FFFFFF"/>
        <w:sz w:val="20"/>
      </w:rPr>
      <w:tblPr/>
      <w:trPr>
        <w:cantSplit w:val="0"/>
        <w:tblHeader/>
      </w:trPr>
      <w:tcPr>
        <w:tcBorders>
          <w:top w:color="auto" w:space="0" w:sz="4" w:val="single"/>
          <w:left w:color="auto" w:space="0" w:sz="4" w:val="single"/>
          <w:bottom w:color="auto" w:space="0" w:sz="4" w:val="single"/>
          <w:right w:color="auto" w:space="0" w:sz="4" w:val="single"/>
          <w:insideH w:color="auto" w:space="0" w:sz="4" w:val="single"/>
          <w:insideV w:color="auto" w:space="0" w:sz="4" w:val="single"/>
          <w:tl2br w:val="nil"/>
          <w:tr2bl w:val="nil"/>
        </w:tcBorders>
        <w:shd w:color="auto" w:fill="7F7F7F" w:val="clear"/>
      </w:tcPr>
    </w:tblStylePr>
    <w:tblStylePr w:type="lastRow">
      <w:rPr>
        <w:rFonts w:ascii="Arial" w:hAnsi="Arial"/>
        <w:color w:val="auto"/>
        <w:sz w:val="20"/>
      </w:rPr>
    </w:tblStylePr>
    <w:tblStylePr w:type="band1Vert">
      <w:rPr>
        <w:rFonts w:ascii="Arial" w:hAnsi="Arial"/>
        <w:color w:val="auto"/>
        <w:sz w:val="20"/>
      </w:rPr>
    </w:tblStylePr>
    <w:tblStylePr w:type="band1Horz">
      <w:rPr>
        <w:rFonts w:ascii="Arial" w:hAnsi="Arial"/>
        <w:color w:val="auto"/>
        <w:sz w:val="20"/>
      </w:rPr>
    </w:tblStylePr>
    <w:tblStylePr w:type="band2Horz">
      <w:rPr>
        <w:rFonts w:ascii="Arial" w:hAnsi="Arial"/>
        <w:color w:val="auto"/>
        <w:sz w:val="20"/>
      </w:rPr>
    </w:tblStylePr>
  </w:style>
  <w:style w:customStyle="1" w:styleId="berschrift4Zchn" w:type="character">
    <w:name w:val="Überschrift 4 Zchn"/>
    <w:aliases w:val="1.1.1.1 Überschrift Zchn"/>
    <w:link w:val="berschrift4"/>
    <w:rsid w:val="00103AD0"/>
    <w:rPr>
      <w:rFonts w:cs="Times New Roman" w:eastAsia="Times New Roman"/>
      <w:b/>
      <w:bCs/>
      <w:color w:val="000000"/>
      <w:sz w:val="22"/>
      <w:szCs w:val="28"/>
      <w:lang w:eastAsia="de-DE"/>
    </w:rPr>
  </w:style>
  <w:style w:customStyle="1" w:styleId="berschrift5Zchn" w:type="character">
    <w:name w:val="Überschrift 5 Zchn"/>
    <w:aliases w:val="1.1.1.1.1 Überschrift Zchn"/>
    <w:link w:val="berschrift5"/>
    <w:semiHidden/>
    <w:rsid w:val="00103AD0"/>
    <w:rPr>
      <w:rFonts w:cs="Times New Roman" w:eastAsia="Times New Roman"/>
      <w:b/>
      <w:bCs/>
      <w:iCs/>
      <w:sz w:val="22"/>
      <w:szCs w:val="26"/>
      <w:lang w:eastAsia="de-DE"/>
    </w:rPr>
  </w:style>
  <w:style w:customStyle="1" w:styleId="berschrift6Zchn" w:type="character">
    <w:name w:val="Überschrift 6 Zchn"/>
    <w:aliases w:val="Legal Level 1. Zchn"/>
    <w:link w:val="berschrift6"/>
    <w:rsid w:val="00103AD0"/>
    <w:rPr>
      <w:rFonts w:cs="Times New Roman" w:eastAsia="Times New Roman"/>
      <w:bCs/>
      <w:sz w:val="22"/>
      <w:lang w:eastAsia="de-DE"/>
    </w:rPr>
  </w:style>
  <w:style w:customStyle="1" w:styleId="berschrift7Zchn" w:type="character">
    <w:name w:val="Überschrift 7 Zchn"/>
    <w:aliases w:val="Legal Level 1.1. Zchn"/>
    <w:link w:val="berschrift7"/>
    <w:rsid w:val="00103AD0"/>
    <w:rPr>
      <w:rFonts w:cs="Times New Roman" w:eastAsia="Times New Roman"/>
      <w:sz w:val="22"/>
      <w:szCs w:val="24"/>
      <w:lang w:eastAsia="de-DE"/>
    </w:rPr>
  </w:style>
  <w:style w:customStyle="1" w:styleId="berschrift8Zchn" w:type="character">
    <w:name w:val="Überschrift 8 Zchn"/>
    <w:aliases w:val="Legal Level 1.1.1. Zchn"/>
    <w:link w:val="berschrift8"/>
    <w:rsid w:val="00103AD0"/>
    <w:rPr>
      <w:rFonts w:cs="Times New Roman" w:eastAsia="Times New Roman"/>
      <w:iCs/>
      <w:sz w:val="22"/>
      <w:szCs w:val="24"/>
      <w:lang w:eastAsia="de-DE"/>
    </w:rPr>
  </w:style>
  <w:style w:customStyle="1" w:styleId="berschrift9Zchn" w:type="character">
    <w:name w:val="Überschrift 9 Zchn"/>
    <w:aliases w:val="Legal Level 1.1.1.1. Zchn"/>
    <w:link w:val="berschrift9"/>
    <w:rsid w:val="00103AD0"/>
    <w:rPr>
      <w:rFonts w:cs="Arial" w:eastAsia="Times New Roman"/>
      <w:sz w:val="22"/>
      <w:lang w:eastAsia="de-DE"/>
    </w:rPr>
  </w:style>
  <w:style w:styleId="Verzeichnis2" w:type="paragraph">
    <w:name w:val="toc 2"/>
    <w:basedOn w:val="Standard"/>
    <w:next w:val="Standard"/>
    <w:autoRedefine/>
    <w:uiPriority w:val="39"/>
    <w:unhideWhenUsed/>
    <w:rsid w:val="00103AD0"/>
    <w:pPr>
      <w:tabs>
        <w:tab w:leader="dot" w:pos="9072" w:val="right"/>
      </w:tabs>
      <w:spacing w:before="120"/>
      <w:ind w:hanging="567" w:left="567"/>
    </w:pPr>
    <w:rPr>
      <w:b/>
      <w:szCs w:val="20"/>
    </w:rPr>
  </w:style>
  <w:style w:styleId="Verzeichnis1" w:type="paragraph">
    <w:name w:val="toc 1"/>
    <w:basedOn w:val="Standard"/>
    <w:next w:val="Standard"/>
    <w:autoRedefine/>
    <w:uiPriority w:val="39"/>
    <w:unhideWhenUsed/>
    <w:rsid w:val="00103AD0"/>
    <w:pPr>
      <w:widowControl/>
      <w:tabs>
        <w:tab w:leader="dot" w:pos="9072" w:val="right"/>
      </w:tabs>
      <w:spacing w:before="120"/>
      <w:ind w:hanging="567" w:left="567"/>
    </w:pPr>
    <w:rPr>
      <w:b/>
      <w:sz w:val="24"/>
      <w:szCs w:val="20"/>
    </w:rPr>
  </w:style>
  <w:style w:styleId="Verzeichnis3" w:type="paragraph">
    <w:name w:val="toc 3"/>
    <w:basedOn w:val="Standard"/>
    <w:next w:val="Standard"/>
    <w:autoRedefine/>
    <w:uiPriority w:val="39"/>
    <w:unhideWhenUsed/>
    <w:rsid w:val="00103AD0"/>
    <w:pPr>
      <w:widowControl/>
      <w:tabs>
        <w:tab w:leader="dot" w:pos="9072" w:val="right"/>
      </w:tabs>
      <w:ind w:hanging="851" w:left="851"/>
    </w:pPr>
    <w:rPr>
      <w:szCs w:val="20"/>
    </w:rPr>
  </w:style>
  <w:style w:styleId="Verzeichnis4" w:type="paragraph">
    <w:name w:val="toc 4"/>
    <w:basedOn w:val="Standard"/>
    <w:next w:val="Standard"/>
    <w:autoRedefine/>
    <w:uiPriority w:val="39"/>
    <w:unhideWhenUsed/>
    <w:rsid w:val="00103AD0"/>
    <w:pPr>
      <w:tabs>
        <w:tab w:leader="dot" w:pos="9072" w:val="right"/>
      </w:tabs>
      <w:ind w:hanging="992" w:left="992"/>
    </w:pPr>
    <w:rPr>
      <w:szCs w:val="20"/>
    </w:rPr>
  </w:style>
  <w:style w:styleId="Verzeichnis5" w:type="paragraph">
    <w:name w:val="toc 5"/>
    <w:basedOn w:val="Standard"/>
    <w:next w:val="Standard"/>
    <w:autoRedefine/>
    <w:uiPriority w:val="39"/>
    <w:unhideWhenUsed/>
    <w:rsid w:val="00103AD0"/>
    <w:pPr>
      <w:widowControl/>
      <w:tabs>
        <w:tab w:leader="dot" w:pos="9072" w:val="right"/>
      </w:tabs>
      <w:ind w:hanging="1134" w:left="1134"/>
    </w:pPr>
    <w:rPr>
      <w:szCs w:val="20"/>
    </w:rPr>
  </w:style>
  <w:style w:styleId="Verzeichnis6" w:type="paragraph">
    <w:name w:val="toc 6"/>
    <w:basedOn w:val="Standard"/>
    <w:next w:val="Standard"/>
    <w:uiPriority w:val="39"/>
    <w:unhideWhenUsed/>
    <w:rsid w:val="00103AD0"/>
    <w:pPr>
      <w:widowControl/>
      <w:tabs>
        <w:tab w:leader="dot" w:pos="9072" w:val="right"/>
      </w:tabs>
      <w:ind w:hanging="1418" w:left="1418"/>
    </w:pPr>
    <w:rPr>
      <w:szCs w:val="20"/>
    </w:rPr>
  </w:style>
  <w:style w:styleId="Verzeichnis7" w:type="paragraph">
    <w:name w:val="toc 7"/>
    <w:basedOn w:val="Standard"/>
    <w:next w:val="Standard"/>
    <w:uiPriority w:val="39"/>
    <w:unhideWhenUsed/>
    <w:rsid w:val="00103AD0"/>
    <w:pPr>
      <w:widowControl/>
      <w:tabs>
        <w:tab w:leader="dot" w:pos="9072" w:val="right"/>
      </w:tabs>
      <w:ind w:hanging="1559" w:left="1559"/>
    </w:pPr>
    <w:rPr>
      <w:szCs w:val="20"/>
    </w:rPr>
  </w:style>
  <w:style w:styleId="Verzeichnis8" w:type="paragraph">
    <w:name w:val="toc 8"/>
    <w:basedOn w:val="Standard"/>
    <w:next w:val="Standard"/>
    <w:uiPriority w:val="39"/>
    <w:unhideWhenUsed/>
    <w:rsid w:val="00103AD0"/>
    <w:pPr>
      <w:widowControl/>
      <w:tabs>
        <w:tab w:leader="dot" w:pos="9072" w:val="right"/>
      </w:tabs>
      <w:ind w:hanging="1701" w:left="1701"/>
    </w:pPr>
    <w:rPr>
      <w:rFonts w:eastAsia="Times New Roman"/>
      <w:lang w:eastAsia="de-CH"/>
    </w:rPr>
  </w:style>
  <w:style w:styleId="Verzeichnis9" w:type="paragraph">
    <w:name w:val="toc 9"/>
    <w:basedOn w:val="Standard"/>
    <w:next w:val="Standard"/>
    <w:uiPriority w:val="39"/>
    <w:unhideWhenUsed/>
    <w:rsid w:val="00103AD0"/>
    <w:pPr>
      <w:tabs>
        <w:tab w:leader="dot" w:pos="9072" w:val="right"/>
      </w:tabs>
      <w:ind w:hanging="1843" w:left="1843"/>
    </w:pPr>
    <w:rPr>
      <w:rFonts w:eastAsia="Times New Roman"/>
      <w:lang w:eastAsia="de-CH"/>
    </w:rPr>
  </w:style>
  <w:style w:styleId="Beschriftung" w:type="paragraph">
    <w:name w:val="caption"/>
    <w:basedOn w:val="Standard"/>
    <w:next w:val="Standard"/>
    <w:link w:val="BeschriftungZchn"/>
    <w:uiPriority w:val="1"/>
    <w:qFormat/>
    <w:rsid w:val="00103AD0"/>
    <w:pPr>
      <w:spacing w:after="360" w:before="120" w:line="240" w:lineRule="auto"/>
    </w:pPr>
    <w:rPr>
      <w:sz w:val="18"/>
      <w:szCs w:val="18"/>
    </w:rPr>
  </w:style>
  <w:style w:customStyle="1" w:styleId="Platzhalter" w:type="paragraph">
    <w:name w:val="Platzhalter"/>
    <w:basedOn w:val="Standard"/>
    <w:next w:val="Standard"/>
    <w:uiPriority w:val="3"/>
    <w:semiHidden/>
    <w:unhideWhenUsed/>
    <w:rsid w:val="00103AD0"/>
    <w:pPr>
      <w:widowControl/>
      <w:spacing w:line="240" w:lineRule="auto"/>
    </w:pPr>
    <w:rPr>
      <w:sz w:val="2"/>
    </w:rPr>
  </w:style>
  <w:style w:customStyle="1" w:styleId="ReferenzFormular" w:type="paragraph">
    <w:name w:val="ReferenzFormular"/>
    <w:basedOn w:val="Standard"/>
    <w:uiPriority w:val="1"/>
    <w:semiHidden/>
    <w:unhideWhenUsed/>
    <w:rsid w:val="00103AD0"/>
    <w:pPr>
      <w:suppressAutoHyphens/>
      <w:contextualSpacing/>
    </w:pPr>
    <w:rPr>
      <w:sz w:val="15"/>
    </w:rPr>
  </w:style>
  <w:style w:customStyle="1" w:styleId="TitelInhaltsverzeichnis" w:type="paragraph">
    <w:name w:val="Titel Inhaltsverzeichnis"/>
    <w:basedOn w:val="Standard"/>
    <w:next w:val="Standard"/>
    <w:qFormat/>
    <w:rsid w:val="0045586D"/>
    <w:pPr>
      <w:spacing w:after="180" w:before="260"/>
    </w:pPr>
    <w:rPr>
      <w:b/>
      <w:sz w:val="32"/>
    </w:rPr>
  </w:style>
  <w:style w:customStyle="1" w:styleId="Aufzhlung1CDB" w:type="paragraph">
    <w:name w:val="Aufzählung 1_CDB"/>
    <w:basedOn w:val="Standard"/>
    <w:link w:val="Aufzhlung1CDBZchn"/>
    <w:uiPriority w:val="1"/>
    <w:rsid w:val="00103AD0"/>
    <w:pPr>
      <w:widowControl/>
      <w:numPr>
        <w:numId w:val="2"/>
      </w:numPr>
    </w:pPr>
    <w:rPr>
      <w:rFonts w:eastAsia="Times New Roman"/>
      <w:lang w:eastAsia="de-DE"/>
    </w:rPr>
  </w:style>
  <w:style w:customStyle="1" w:styleId="Aufzhlung2CDB" w:type="paragraph">
    <w:name w:val="Aufzählung 2_CDB"/>
    <w:basedOn w:val="Standard"/>
    <w:uiPriority w:val="1"/>
    <w:rsid w:val="00103AD0"/>
    <w:pPr>
      <w:widowControl/>
      <w:numPr>
        <w:numId w:val="3"/>
      </w:numPr>
    </w:pPr>
    <w:rPr>
      <w:rFonts w:eastAsia="Times New Roman"/>
      <w:lang w:eastAsia="de-DE"/>
    </w:rPr>
  </w:style>
  <w:style w:customStyle="1" w:styleId="Aufzhlung3CDB" w:type="paragraph">
    <w:name w:val="Aufzählung 3_CDB"/>
    <w:basedOn w:val="Standard"/>
    <w:link w:val="Aufzhlung3CDBZchn"/>
    <w:uiPriority w:val="1"/>
    <w:rsid w:val="00103AD0"/>
    <w:pPr>
      <w:widowControl/>
      <w:numPr>
        <w:numId w:val="4"/>
      </w:numPr>
    </w:pPr>
    <w:rPr>
      <w:rFonts w:eastAsia="Times New Roman"/>
      <w:lang w:eastAsia="de-DE"/>
    </w:rPr>
  </w:style>
  <w:style w:customStyle="1" w:styleId="Aufzhlunga1CDB" w:type="paragraph">
    <w:name w:val="Aufzählung a1_CDB"/>
    <w:basedOn w:val="Standard"/>
    <w:link w:val="Aufzhlunga1CDBZchn"/>
    <w:uiPriority w:val="1"/>
    <w:rsid w:val="00103AD0"/>
    <w:pPr>
      <w:widowControl/>
      <w:numPr>
        <w:numId w:val="5"/>
      </w:numPr>
    </w:pPr>
    <w:rPr>
      <w:rFonts w:eastAsia="Times New Roman"/>
      <w:lang w:eastAsia="de-DE"/>
    </w:rPr>
  </w:style>
  <w:style w:customStyle="1" w:styleId="Aufzhlunga2CDB" w:type="paragraph">
    <w:name w:val="Aufzählung a2_CDB"/>
    <w:basedOn w:val="Standard"/>
    <w:link w:val="Aufzhlunga2CDBZchn"/>
    <w:uiPriority w:val="1"/>
    <w:rsid w:val="00103AD0"/>
    <w:pPr>
      <w:widowControl/>
      <w:numPr>
        <w:numId w:val="6"/>
      </w:numPr>
    </w:pPr>
    <w:rPr>
      <w:rFonts w:eastAsia="Times New Roman"/>
      <w:lang w:eastAsia="de-DE"/>
    </w:rPr>
  </w:style>
  <w:style w:customStyle="1" w:styleId="Aufzhlunga3CDB" w:type="paragraph">
    <w:name w:val="Aufzählung a3_CDB"/>
    <w:basedOn w:val="Standard"/>
    <w:link w:val="Aufzhlunga3CDBZchn"/>
    <w:uiPriority w:val="1"/>
    <w:rsid w:val="00103AD0"/>
    <w:pPr>
      <w:widowControl/>
      <w:numPr>
        <w:numId w:val="7"/>
      </w:numPr>
    </w:pPr>
    <w:rPr>
      <w:rFonts w:eastAsia="Times New Roman"/>
      <w:lang w:eastAsia="de-DE"/>
    </w:rPr>
  </w:style>
  <w:style w:customStyle="1" w:styleId="AufzhlungNumm1CDB" w:type="paragraph">
    <w:name w:val="Aufzählung Numm 1_CDB"/>
    <w:basedOn w:val="Standard"/>
    <w:link w:val="AufzhlungNumm1CDBZchn"/>
    <w:uiPriority w:val="1"/>
    <w:rsid w:val="00103AD0"/>
    <w:pPr>
      <w:widowControl/>
      <w:numPr>
        <w:numId w:val="8"/>
      </w:numPr>
    </w:pPr>
    <w:rPr>
      <w:rFonts w:eastAsia="Times New Roman"/>
      <w:lang w:eastAsia="de-DE"/>
    </w:rPr>
  </w:style>
  <w:style w:customStyle="1" w:styleId="AufzhlungNumm2CDB" w:type="paragraph">
    <w:name w:val="Aufzählung Numm 2_CDB"/>
    <w:basedOn w:val="Standard"/>
    <w:link w:val="AufzhlungNumm2CDBZchn"/>
    <w:uiPriority w:val="1"/>
    <w:rsid w:val="00103AD0"/>
    <w:pPr>
      <w:widowControl/>
      <w:numPr>
        <w:numId w:val="9"/>
      </w:numPr>
    </w:pPr>
    <w:rPr>
      <w:rFonts w:eastAsia="Times New Roman"/>
      <w:lang w:eastAsia="de-DE"/>
    </w:rPr>
  </w:style>
  <w:style w:customStyle="1" w:styleId="AufzhlungNumm3CDB" w:type="paragraph">
    <w:name w:val="Aufzählung Numm 3_CDB"/>
    <w:basedOn w:val="Standard"/>
    <w:link w:val="AufzhlungNumm3CDBZchn"/>
    <w:uiPriority w:val="1"/>
    <w:rsid w:val="00103AD0"/>
    <w:pPr>
      <w:widowControl/>
      <w:numPr>
        <w:numId w:val="10"/>
      </w:numPr>
    </w:pPr>
    <w:rPr>
      <w:rFonts w:eastAsia="Times New Roman"/>
      <w:lang w:eastAsia="de-DE"/>
    </w:rPr>
  </w:style>
  <w:style w:customStyle="1" w:styleId="Bericht" w:type="paragraph">
    <w:name w:val="Bericht"/>
    <w:basedOn w:val="Standard"/>
    <w:next w:val="Titel"/>
    <w:rsid w:val="00103AD0"/>
    <w:rPr>
      <w:b/>
      <w:sz w:val="42"/>
    </w:rPr>
  </w:style>
  <w:style w:customStyle="1" w:styleId="Kopfzeile2Departement" w:type="paragraph">
    <w:name w:val="Kopfzeile2Departement"/>
    <w:basedOn w:val="KopfzeileDepartement"/>
    <w:next w:val="KopfzeileFett"/>
    <w:uiPriority w:val="3"/>
    <w:semiHidden/>
    <w:unhideWhenUsed/>
    <w:rsid w:val="00103AD0"/>
    <w:pPr>
      <w:spacing w:after="0"/>
      <w:contextualSpacing w:val="0"/>
    </w:pPr>
  </w:style>
  <w:style w:customStyle="1" w:styleId="Tabellentext" w:type="paragraph">
    <w:name w:val="Tabellentext"/>
    <w:basedOn w:val="Standard"/>
    <w:uiPriority w:val="1"/>
    <w:qFormat/>
    <w:rsid w:val="0086068C"/>
    <w:pPr>
      <w:widowControl/>
      <w:spacing w:after="40" w:before="40"/>
    </w:pPr>
    <w:rPr>
      <w:rFonts w:eastAsia="Times New Roman"/>
      <w:szCs w:val="16"/>
      <w:lang w:eastAsia="de-DE"/>
    </w:rPr>
  </w:style>
  <w:style w:customStyle="1" w:styleId="Tabellentitel" w:type="paragraph">
    <w:name w:val="Tabellentitel"/>
    <w:basedOn w:val="Standard"/>
    <w:next w:val="Tabellentext"/>
    <w:uiPriority w:val="1"/>
    <w:qFormat/>
    <w:rsid w:val="00103AD0"/>
    <w:pPr>
      <w:widowControl/>
      <w:spacing w:after="40" w:before="40"/>
    </w:pPr>
    <w:rPr>
      <w:rFonts w:eastAsia="Times New Roman"/>
      <w:b/>
      <w:szCs w:val="20"/>
      <w:lang w:eastAsia="de-DE"/>
    </w:rPr>
  </w:style>
  <w:style w:customStyle="1" w:styleId="PPA" w:type="paragraph">
    <w:name w:val="PPA"/>
    <w:basedOn w:val="PP"/>
    <w:next w:val="Standard"/>
    <w:uiPriority w:val="2"/>
    <w:semiHidden/>
    <w:unhideWhenUsed/>
    <w:rsid w:val="00103AD0"/>
    <w:pPr>
      <w:spacing w:before="0" w:line="540" w:lineRule="exact"/>
    </w:pPr>
  </w:style>
  <w:style w:styleId="Endnotentext" w:type="paragraph">
    <w:name w:val="endnote text"/>
    <w:basedOn w:val="Standard"/>
    <w:link w:val="EndnotentextZchn"/>
    <w:uiPriority w:val="99"/>
    <w:semiHidden/>
    <w:unhideWhenUsed/>
    <w:rsid w:val="00103AD0"/>
    <w:pPr>
      <w:spacing w:after="60" w:line="240" w:lineRule="auto"/>
      <w:ind w:hanging="119" w:left="119"/>
    </w:pPr>
    <w:rPr>
      <w:sz w:val="18"/>
      <w:szCs w:val="20"/>
    </w:rPr>
  </w:style>
  <w:style w:customStyle="1" w:styleId="EndnotentextZchn" w:type="character">
    <w:name w:val="Endnotentext Zchn"/>
    <w:link w:val="Endnotentext"/>
    <w:uiPriority w:val="99"/>
    <w:semiHidden/>
    <w:rsid w:val="00103AD0"/>
    <w:rPr>
      <w:sz w:val="18"/>
    </w:rPr>
  </w:style>
  <w:style w:styleId="Funotentext" w:type="paragraph">
    <w:name w:val="footnote text"/>
    <w:basedOn w:val="Standard"/>
    <w:link w:val="FunotentextZchn"/>
    <w:uiPriority w:val="99"/>
    <w:semiHidden/>
    <w:unhideWhenUsed/>
    <w:rsid w:val="00103AD0"/>
    <w:pPr>
      <w:spacing w:after="60" w:line="240" w:lineRule="auto"/>
      <w:ind w:firstLine="119"/>
    </w:pPr>
    <w:rPr>
      <w:sz w:val="18"/>
      <w:szCs w:val="20"/>
    </w:rPr>
  </w:style>
  <w:style w:customStyle="1" w:styleId="FunotentextZchn" w:type="character">
    <w:name w:val="Fußnotentext Zchn"/>
    <w:link w:val="Funotentext"/>
    <w:uiPriority w:val="99"/>
    <w:semiHidden/>
    <w:rsid w:val="00103AD0"/>
    <w:rPr>
      <w:sz w:val="18"/>
    </w:rPr>
  </w:style>
  <w:style w:customStyle="1" w:styleId="KopfzeileDepartementFett" w:type="paragraph">
    <w:name w:val="KopfzeileDepartementFett"/>
    <w:basedOn w:val="KopfzeileDepartement"/>
    <w:next w:val="Kopfzeile"/>
    <w:rsid w:val="00103AD0"/>
    <w:pPr>
      <w:widowControl/>
    </w:pPr>
    <w:rPr>
      <w:b/>
    </w:rPr>
  </w:style>
  <w:style w:customStyle="1" w:styleId="Absatz1Punkt" w:type="paragraph">
    <w:name w:val="Absatz1Punkt"/>
    <w:basedOn w:val="Standard"/>
    <w:link w:val="Absatz1PunktZchn"/>
    <w:rsid w:val="00103AD0"/>
    <w:pPr>
      <w:widowControl/>
      <w:spacing w:line="240" w:lineRule="auto"/>
    </w:pPr>
    <w:rPr>
      <w:rFonts w:cs="Arial" w:eastAsia="Times New Roman"/>
      <w:sz w:val="2"/>
      <w:szCs w:val="20"/>
      <w:lang w:eastAsia="de-CH" w:val="fr-CH"/>
    </w:rPr>
  </w:style>
  <w:style w:customStyle="1" w:styleId="Absatz1PunktZchn" w:type="character">
    <w:name w:val="Absatz1Punkt Zchn"/>
    <w:link w:val="Absatz1Punkt"/>
    <w:rsid w:val="00103AD0"/>
    <w:rPr>
      <w:rFonts w:cs="Arial" w:eastAsia="Times New Roman"/>
      <w:sz w:val="2"/>
      <w:lang w:eastAsia="de-CH" w:val="fr-CH"/>
    </w:rPr>
  </w:style>
  <w:style w:styleId="Hyperlink" w:type="character">
    <w:name w:val="Hyperlink"/>
    <w:aliases w:val="eCH Hyperlink"/>
    <w:uiPriority w:val="99"/>
    <w:qFormat/>
    <w:rsid w:val="00103AD0"/>
    <w:rPr>
      <w:rFonts w:ascii="Arial" w:hAnsi="Arial"/>
      <w:color w:val="D00D28"/>
      <w:sz w:val="22"/>
      <w:u w:val="single"/>
    </w:rPr>
  </w:style>
  <w:style w:customStyle="1" w:styleId="Nebentitel" w:type="paragraph">
    <w:name w:val="Nebentitel"/>
    <w:basedOn w:val="Titel"/>
    <w:rsid w:val="00103AD0"/>
    <w:pPr>
      <w:widowControl/>
      <w:spacing w:after="240" w:line="240" w:lineRule="auto"/>
    </w:pPr>
    <w:rPr>
      <w:sz w:val="32"/>
      <w:szCs w:val="20"/>
      <w:lang w:eastAsia="de-CH"/>
    </w:rPr>
  </w:style>
  <w:style w:customStyle="1" w:styleId="Begriff" w:type="paragraph">
    <w:name w:val="Begriff"/>
    <w:basedOn w:val="Textkrper"/>
    <w:rsid w:val="00103AD0"/>
    <w:pPr>
      <w:widowControl/>
      <w:spacing w:line="360" w:lineRule="auto"/>
    </w:pPr>
    <w:rPr>
      <w:rFonts w:eastAsia="Times New Roman"/>
      <w:b/>
      <w:szCs w:val="20"/>
      <w:lang w:eastAsia="de-CH"/>
    </w:rPr>
  </w:style>
  <w:style w:styleId="Textkrper" w:type="paragraph">
    <w:name w:val="Body Text"/>
    <w:basedOn w:val="Standard"/>
    <w:link w:val="TextkrperZchn"/>
    <w:uiPriority w:val="99"/>
    <w:semiHidden/>
    <w:unhideWhenUsed/>
    <w:rsid w:val="00103AD0"/>
  </w:style>
  <w:style w:customStyle="1" w:styleId="TextkrperZchn" w:type="character">
    <w:name w:val="Textkörper Zchn"/>
    <w:link w:val="Textkrper"/>
    <w:uiPriority w:val="99"/>
    <w:semiHidden/>
    <w:rsid w:val="00103AD0"/>
    <w:rPr>
      <w:sz w:val="22"/>
      <w:szCs w:val="22"/>
    </w:rPr>
  </w:style>
  <w:style w:styleId="Abbildungsverzeichnis" w:type="paragraph">
    <w:name w:val="table of figures"/>
    <w:basedOn w:val="Standard"/>
    <w:next w:val="Standard"/>
    <w:link w:val="AbbildungsverzeichnisZchn"/>
    <w:uiPriority w:val="99"/>
    <w:rsid w:val="00103AD0"/>
    <w:pPr>
      <w:widowControl/>
      <w:tabs>
        <w:tab w:leader="dot" w:pos="9072" w:val="right"/>
      </w:tabs>
      <w:spacing w:line="360" w:lineRule="auto"/>
    </w:pPr>
    <w:rPr>
      <w:rFonts w:eastAsia="Times New Roman"/>
      <w:szCs w:val="20"/>
      <w:lang w:eastAsia="de-CH"/>
    </w:rPr>
  </w:style>
  <w:style w:styleId="Listenabsatz" w:type="paragraph">
    <w:name w:val="List Paragraph"/>
    <w:basedOn w:val="Standard"/>
    <w:link w:val="ListenabsatzZchn"/>
    <w:uiPriority w:val="34"/>
    <w:rsid w:val="00103AD0"/>
    <w:pPr>
      <w:ind w:left="720"/>
      <w:contextualSpacing/>
    </w:pPr>
  </w:style>
  <w:style w:customStyle="1" w:styleId="Anhangberschrift" w:type="paragraph">
    <w:name w:val="Anhang Überschrift"/>
    <w:basedOn w:val="berschrift1"/>
    <w:next w:val="Standard"/>
    <w:link w:val="AnhangberschriftZchn"/>
    <w:qFormat/>
    <w:rsid w:val="008C206D"/>
    <w:pPr>
      <w:keepLines w:val="0"/>
      <w:numPr>
        <w:numId w:val="0"/>
      </w:numPr>
    </w:pPr>
  </w:style>
  <w:style w:customStyle="1" w:styleId="AbbildungTabelleBeschriftung" w:type="paragraph">
    <w:name w:val="Abbildung/Tabelle Beschriftung"/>
    <w:basedOn w:val="Beschriftung"/>
    <w:link w:val="AbbildungTabelleBeschriftungZchn"/>
    <w:rsid w:val="00103AD0"/>
  </w:style>
  <w:style w:customStyle="1" w:styleId="BeschriftungZchn" w:type="character">
    <w:name w:val="Beschriftung Zchn"/>
    <w:link w:val="Beschriftung"/>
    <w:uiPriority w:val="1"/>
    <w:rsid w:val="00103AD0"/>
    <w:rPr>
      <w:sz w:val="18"/>
      <w:szCs w:val="18"/>
    </w:rPr>
  </w:style>
  <w:style w:customStyle="1" w:styleId="AbbildungTabelleBeschriftungZchn" w:type="character">
    <w:name w:val="Abbildung/Tabelle Beschriftung Zchn"/>
    <w:link w:val="AbbildungTabelleBeschriftung"/>
    <w:rsid w:val="00103AD0"/>
    <w:rPr>
      <w:sz w:val="18"/>
      <w:szCs w:val="18"/>
    </w:rPr>
  </w:style>
  <w:style w:customStyle="1" w:styleId="Default" w:type="paragraph">
    <w:name w:val="Default"/>
    <w:rsid w:val="00103AD0"/>
    <w:pPr>
      <w:autoSpaceDE w:val="0"/>
      <w:autoSpaceDN w:val="0"/>
      <w:adjustRightInd w:val="0"/>
    </w:pPr>
    <w:rPr>
      <w:rFonts w:cs="Arial"/>
      <w:color w:val="000000"/>
      <w:sz w:val="24"/>
      <w:szCs w:val="24"/>
      <w:lang w:eastAsia="en-US" w:val="de-DE"/>
    </w:rPr>
  </w:style>
  <w:style w:customStyle="1" w:styleId="Zwischentitel" w:type="paragraph">
    <w:name w:val="Zwischentitel"/>
    <w:basedOn w:val="Standard"/>
    <w:next w:val="Standard"/>
    <w:qFormat/>
    <w:rsid w:val="00103AD0"/>
    <w:pPr>
      <w:keepNext/>
      <w:keepLines/>
      <w:widowControl/>
      <w:spacing w:before="240"/>
      <w:jc w:val="both"/>
    </w:pPr>
    <w:rPr>
      <w:b/>
      <w:szCs w:val="20"/>
    </w:rPr>
  </w:style>
  <w:style w:customStyle="1" w:styleId="Tabellenraster3" w:type="table">
    <w:name w:val="Tabellenraster3"/>
    <w:basedOn w:val="NormaleTabelle"/>
    <w:next w:val="Tabellenraster"/>
    <w:uiPriority w:val="59"/>
    <w:rsid w:val="00103AD0"/>
    <w:pPr>
      <w:widowControl w:val="0"/>
    </w:p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styleId="Platzhaltertext" w:type="character">
    <w:name w:val="Placeholder Text"/>
    <w:uiPriority w:val="99"/>
    <w:semiHidden/>
    <w:rsid w:val="00103AD0"/>
    <w:rPr>
      <w:color w:val="808080"/>
    </w:rPr>
  </w:style>
  <w:style w:customStyle="1" w:styleId="Aufzhlung" w:type="paragraph">
    <w:name w:val="• Aufzählung"/>
    <w:basedOn w:val="Liste"/>
    <w:qFormat/>
    <w:rsid w:val="00103AD0"/>
    <w:pPr>
      <w:numPr>
        <w:numId w:val="12"/>
      </w:numPr>
      <w:spacing w:before="120"/>
      <w:ind w:hanging="357" w:left="714"/>
    </w:pPr>
  </w:style>
  <w:style w:customStyle="1" w:styleId="Liste-" w:type="paragraph">
    <w:name w:val="Liste -"/>
    <w:basedOn w:val="Aufzhlung"/>
    <w:link w:val="Liste-Zchn"/>
    <w:qFormat/>
    <w:rsid w:val="00103AD0"/>
    <w:pPr>
      <w:numPr>
        <w:numId w:val="13"/>
      </w:numPr>
      <w:spacing w:line="240" w:lineRule="auto"/>
    </w:pPr>
  </w:style>
  <w:style w:customStyle="1" w:styleId="Aufzhlung1CDBZchn" w:type="character">
    <w:name w:val="Aufzählung 1_CDB Zchn"/>
    <w:link w:val="Aufzhlung1CDB"/>
    <w:uiPriority w:val="1"/>
    <w:rsid w:val="00103AD0"/>
    <w:rPr>
      <w:rFonts w:cs="Times New Roman" w:eastAsia="Times New Roman"/>
      <w:sz w:val="22"/>
      <w:szCs w:val="22"/>
      <w:lang w:eastAsia="de-DE"/>
    </w:rPr>
  </w:style>
  <w:style w:customStyle="1" w:styleId="Liste1" w:type="paragraph">
    <w:name w:val="Liste 1."/>
    <w:basedOn w:val="Listenabsatz"/>
    <w:link w:val="Liste1Zchn"/>
    <w:qFormat/>
    <w:rsid w:val="00103AD0"/>
    <w:pPr>
      <w:numPr>
        <w:numId w:val="14"/>
      </w:numPr>
      <w:spacing w:before="120" w:line="240" w:lineRule="auto"/>
    </w:pPr>
  </w:style>
  <w:style w:customStyle="1" w:styleId="Liste-Zchn" w:type="character">
    <w:name w:val="Liste - Zchn"/>
    <w:link w:val="Liste-"/>
    <w:rsid w:val="00103AD0"/>
    <w:rPr>
      <w:sz w:val="22"/>
      <w:szCs w:val="22"/>
    </w:rPr>
  </w:style>
  <w:style w:customStyle="1" w:styleId="Aufzhlung3CDBZchn" w:type="character">
    <w:name w:val="Aufzählung 3_CDB Zchn"/>
    <w:link w:val="Aufzhlung3CDB"/>
    <w:uiPriority w:val="1"/>
    <w:rsid w:val="00103AD0"/>
    <w:rPr>
      <w:rFonts w:cs="Times New Roman" w:eastAsia="Times New Roman"/>
      <w:sz w:val="22"/>
      <w:szCs w:val="22"/>
      <w:lang w:eastAsia="de-DE"/>
    </w:rPr>
  </w:style>
  <w:style w:customStyle="1" w:styleId="Listea" w:type="paragraph">
    <w:name w:val="Liste a)"/>
    <w:basedOn w:val="Listenabsatz"/>
    <w:link w:val="ListeaZchn"/>
    <w:qFormat/>
    <w:rsid w:val="00103AD0"/>
    <w:pPr>
      <w:numPr>
        <w:numId w:val="15"/>
      </w:numPr>
      <w:spacing w:before="120" w:line="240" w:lineRule="auto"/>
    </w:pPr>
  </w:style>
  <w:style w:customStyle="1" w:styleId="Liste1Zchn" w:type="character">
    <w:name w:val="Liste 1. Zchn"/>
    <w:link w:val="Liste1"/>
    <w:rsid w:val="00103AD0"/>
    <w:rPr>
      <w:sz w:val="22"/>
      <w:szCs w:val="22"/>
    </w:rPr>
  </w:style>
  <w:style w:customStyle="1" w:styleId="ListeaZchn" w:type="character">
    <w:name w:val="Liste a) Zchn"/>
    <w:link w:val="Listea"/>
    <w:rsid w:val="00103AD0"/>
    <w:rPr>
      <w:sz w:val="22"/>
      <w:szCs w:val="22"/>
    </w:rPr>
  </w:style>
  <w:style w:customStyle="1" w:styleId="Aufzhlunga1CDBZchn" w:type="character">
    <w:name w:val="Aufzählung a1_CDB Zchn"/>
    <w:link w:val="Aufzhlunga1CDB"/>
    <w:uiPriority w:val="1"/>
    <w:rsid w:val="00103AD0"/>
    <w:rPr>
      <w:rFonts w:cs="Times New Roman" w:eastAsia="Times New Roman"/>
      <w:sz w:val="22"/>
      <w:szCs w:val="22"/>
      <w:lang w:eastAsia="de-DE"/>
    </w:rPr>
  </w:style>
  <w:style w:customStyle="1" w:styleId="Aufzhlunga2CDBZchn" w:type="character">
    <w:name w:val="Aufzählung a2_CDB Zchn"/>
    <w:link w:val="Aufzhlunga2CDB"/>
    <w:uiPriority w:val="1"/>
    <w:rsid w:val="00103AD0"/>
    <w:rPr>
      <w:rFonts w:cs="Times New Roman" w:eastAsia="Times New Roman"/>
      <w:sz w:val="22"/>
      <w:szCs w:val="22"/>
      <w:lang w:eastAsia="de-DE"/>
    </w:rPr>
  </w:style>
  <w:style w:customStyle="1" w:styleId="Aufzhlunga3CDBZchn" w:type="character">
    <w:name w:val="Aufzählung a3_CDB Zchn"/>
    <w:link w:val="Aufzhlunga3CDB"/>
    <w:uiPriority w:val="1"/>
    <w:rsid w:val="00103AD0"/>
    <w:rPr>
      <w:rFonts w:cs="Times New Roman" w:eastAsia="Times New Roman"/>
      <w:sz w:val="22"/>
      <w:szCs w:val="22"/>
      <w:lang w:eastAsia="de-DE"/>
    </w:rPr>
  </w:style>
  <w:style w:customStyle="1" w:styleId="AufzhlungNumm1CDBZchn" w:type="character">
    <w:name w:val="Aufzählung Numm 1_CDB Zchn"/>
    <w:link w:val="AufzhlungNumm1CDB"/>
    <w:uiPriority w:val="1"/>
    <w:rsid w:val="00103AD0"/>
    <w:rPr>
      <w:rFonts w:cs="Times New Roman" w:eastAsia="Times New Roman"/>
      <w:sz w:val="22"/>
      <w:szCs w:val="22"/>
      <w:lang w:eastAsia="de-DE"/>
    </w:rPr>
  </w:style>
  <w:style w:customStyle="1" w:styleId="AufzhlungNumm2CDBZchn" w:type="character">
    <w:name w:val="Aufzählung Numm 2_CDB Zchn"/>
    <w:link w:val="AufzhlungNumm2CDB"/>
    <w:uiPriority w:val="1"/>
    <w:rsid w:val="00103AD0"/>
    <w:rPr>
      <w:rFonts w:cs="Times New Roman" w:eastAsia="Times New Roman"/>
      <w:sz w:val="22"/>
      <w:szCs w:val="22"/>
      <w:lang w:eastAsia="de-DE"/>
    </w:rPr>
  </w:style>
  <w:style w:customStyle="1" w:styleId="VerzeichnisAbbildungTabelle" w:type="paragraph">
    <w:name w:val="Verzeichnis Abbildung &amp; Tabelle"/>
    <w:basedOn w:val="Abbildungsverzeichnis"/>
    <w:link w:val="VerzeichnisAbbildungTabelleZchn"/>
    <w:qFormat/>
    <w:rsid w:val="00103AD0"/>
    <w:rPr>
      <w:noProof/>
    </w:rPr>
  </w:style>
  <w:style w:customStyle="1" w:styleId="AufzhlungNumm3CDBZchn" w:type="character">
    <w:name w:val="Aufzählung Numm 3_CDB Zchn"/>
    <w:link w:val="AufzhlungNumm3CDB"/>
    <w:uiPriority w:val="1"/>
    <w:rsid w:val="00103AD0"/>
    <w:rPr>
      <w:rFonts w:cs="Times New Roman" w:eastAsia="Times New Roman"/>
      <w:sz w:val="22"/>
      <w:szCs w:val="22"/>
      <w:lang w:eastAsia="de-DE"/>
    </w:rPr>
  </w:style>
  <w:style w:customStyle="1" w:styleId="AbbildungsverzeichnisZchn" w:type="character">
    <w:name w:val="Abbildungsverzeichnis Zchn"/>
    <w:link w:val="Abbildungsverzeichnis"/>
    <w:uiPriority w:val="99"/>
    <w:rsid w:val="00103AD0"/>
    <w:rPr>
      <w:rFonts w:cs="Times New Roman" w:eastAsia="Times New Roman"/>
      <w:sz w:val="22"/>
      <w:lang w:eastAsia="de-CH"/>
    </w:rPr>
  </w:style>
  <w:style w:customStyle="1" w:styleId="VerzeichnisAbbildungTabelleZchn" w:type="character">
    <w:name w:val="Verzeichnis Abbildung &amp; Tabelle Zchn"/>
    <w:link w:val="VerzeichnisAbbildungTabelle"/>
    <w:rsid w:val="00103AD0"/>
    <w:rPr>
      <w:rFonts w:cs="Times New Roman" w:eastAsia="Times New Roman"/>
      <w:noProof/>
      <w:sz w:val="22"/>
      <w:lang w:eastAsia="de-CH"/>
    </w:rPr>
  </w:style>
  <w:style w:customStyle="1" w:styleId="ListenabsatzZchn" w:type="character">
    <w:name w:val="Listenabsatz Zchn"/>
    <w:link w:val="Listenabsatz"/>
    <w:uiPriority w:val="34"/>
    <w:rsid w:val="00103AD0"/>
    <w:rPr>
      <w:sz w:val="22"/>
      <w:szCs w:val="22"/>
    </w:rPr>
  </w:style>
  <w:style w:styleId="Standardeinzug" w:type="paragraph">
    <w:name w:val="Normal Indent"/>
    <w:basedOn w:val="Standard"/>
    <w:uiPriority w:val="99"/>
    <w:semiHidden/>
    <w:unhideWhenUsed/>
    <w:rsid w:val="00103AD0"/>
    <w:pPr>
      <w:ind w:left="708"/>
    </w:pPr>
  </w:style>
  <w:style w:styleId="Liste" w:type="paragraph">
    <w:name w:val="List"/>
    <w:basedOn w:val="Standard"/>
    <w:uiPriority w:val="99"/>
    <w:semiHidden/>
    <w:unhideWhenUsed/>
    <w:rsid w:val="00103AD0"/>
    <w:pPr>
      <w:ind w:hanging="283" w:left="283"/>
      <w:contextualSpacing/>
    </w:pPr>
  </w:style>
  <w:style w:styleId="BesuchterLink" w:type="character">
    <w:name w:val="FollowedHyperlink"/>
    <w:uiPriority w:val="99"/>
    <w:semiHidden/>
    <w:unhideWhenUsed/>
    <w:rsid w:val="00103AD0"/>
    <w:rPr>
      <w:color w:val="800080"/>
      <w:u w:val="single"/>
    </w:rPr>
  </w:style>
  <w:style w:customStyle="1" w:styleId="Hyperlinkb" w:type="paragraph">
    <w:name w:val="Hyperlink_b"/>
    <w:aliases w:val="eCH Hyperlink besucht"/>
    <w:basedOn w:val="HTMLAdresse"/>
    <w:next w:val="Standard"/>
    <w:link w:val="HyperlinkbZchn"/>
    <w:rsid w:val="00103AD0"/>
    <w:pPr>
      <w:spacing w:before="120"/>
    </w:pPr>
    <w:rPr>
      <w:i w:val="0"/>
      <w:color w:val="D00D28"/>
      <w:u w:val="single"/>
    </w:rPr>
  </w:style>
  <w:style w:customStyle="1" w:styleId="HyperlinkbZchn" w:type="character">
    <w:name w:val="Hyperlink_b Zchn"/>
    <w:aliases w:val="eCH Hyperlink besucht Zchn"/>
    <w:link w:val="Hyperlinkb"/>
    <w:rsid w:val="00103AD0"/>
    <w:rPr>
      <w:iCs/>
      <w:color w:val="D00D28"/>
      <w:sz w:val="22"/>
      <w:szCs w:val="22"/>
      <w:u w:val="single"/>
    </w:rPr>
  </w:style>
  <w:style w:customStyle="1" w:styleId="Verzeichnistitel" w:type="paragraph">
    <w:name w:val="Verzeichnistitel"/>
    <w:basedOn w:val="Standard"/>
    <w:next w:val="Standard"/>
    <w:rsid w:val="00103AD0"/>
    <w:pPr>
      <w:spacing w:after="180" w:before="260"/>
    </w:pPr>
    <w:rPr>
      <w:b/>
      <w:sz w:val="32"/>
    </w:rPr>
  </w:style>
  <w:style w:customStyle="1" w:styleId="9D0BCDEE3A1345568C40208C061EDFCD" w:type="paragraph">
    <w:name w:val="9D0BCDEE3A1345568C40208C061EDFCD"/>
    <w:rsid w:val="00103AD0"/>
    <w:pPr>
      <w:spacing w:after="200" w:line="276" w:lineRule="auto"/>
    </w:pPr>
    <w:rPr>
      <w:rFonts w:ascii="Calibri" w:eastAsia="Times New Roman" w:hAnsi="Calibri"/>
      <w:sz w:val="22"/>
      <w:szCs w:val="22"/>
    </w:rPr>
  </w:style>
  <w:style w:styleId="HTMLAdresse" w:type="paragraph">
    <w:name w:val="HTML Address"/>
    <w:basedOn w:val="Standard"/>
    <w:link w:val="HTMLAdresseZchn"/>
    <w:uiPriority w:val="99"/>
    <w:semiHidden/>
    <w:unhideWhenUsed/>
    <w:rsid w:val="00103AD0"/>
    <w:pPr>
      <w:spacing w:after="0" w:line="240" w:lineRule="auto"/>
    </w:pPr>
    <w:rPr>
      <w:i/>
      <w:iCs/>
    </w:rPr>
  </w:style>
  <w:style w:customStyle="1" w:styleId="HTMLAdresseZchn" w:type="character">
    <w:name w:val="HTML Adresse Zchn"/>
    <w:link w:val="HTMLAdresse"/>
    <w:uiPriority w:val="99"/>
    <w:semiHidden/>
    <w:rsid w:val="00103AD0"/>
    <w:rPr>
      <w:i/>
      <w:iCs/>
      <w:sz w:val="22"/>
      <w:szCs w:val="22"/>
    </w:rPr>
  </w:style>
  <w:style w:customStyle="1" w:styleId="AnhangberschriftZchn" w:type="character">
    <w:name w:val="Anhang Überschrift Zchn"/>
    <w:link w:val="Anhangberschrift"/>
    <w:rsid w:val="008C206D"/>
    <w:rPr>
      <w:rFonts w:cs="Times New Roman" w:eastAsia="Times New Roman"/>
      <w:b/>
      <w:bCs/>
      <w:color w:val="000000"/>
      <w:sz w:val="32"/>
      <w:szCs w:val="28"/>
    </w:rPr>
  </w:style>
  <w:style w:customStyle="1" w:styleId="Austauschformat" w:type="paragraph">
    <w:name w:val="Austauschformat"/>
    <w:basedOn w:val="Standard"/>
    <w:link w:val="AustauschformatZchn"/>
    <w:qFormat/>
    <w:rsid w:val="00302FA3"/>
    <w:pPr>
      <w:keepNext/>
      <w:spacing w:before="240" w:line="360" w:lineRule="auto"/>
    </w:pPr>
    <w:rPr>
      <w:b/>
      <w:bCs/>
      <w:color w:val="000000"/>
      <w:u w:val="single"/>
    </w:rPr>
  </w:style>
  <w:style w:customStyle="1" w:styleId="AustauschformatZchn" w:type="character">
    <w:name w:val="Austauschformat Zchn"/>
    <w:link w:val="Austauschformat"/>
    <w:rsid w:val="00302FA3"/>
    <w:rPr>
      <w:b/>
      <w:bCs/>
      <w:color w:val="000000"/>
      <w:sz w:val="22"/>
      <w:szCs w:val="22"/>
      <w:u w:val="single"/>
    </w:rPr>
  </w:style>
  <w:style w:customStyle="1" w:styleId="StandardFuss" w:type="paragraph">
    <w:name w:val="Standard Fuss"/>
    <w:basedOn w:val="Standard"/>
    <w:rsid w:val="00484CDD"/>
    <w:pPr>
      <w:pBdr>
        <w:top w:color="auto" w:space="1" w:sz="4" w:val="single"/>
      </w:pBdr>
      <w:tabs>
        <w:tab w:pos="9921" w:val="right"/>
      </w:tabs>
      <w:spacing w:after="0" w:line="360" w:lineRule="auto"/>
    </w:pPr>
    <w:rPr>
      <w:sz w:val="20"/>
      <w:szCs w:val="20"/>
    </w:rPr>
  </w:style>
  <w:style w:customStyle="1" w:styleId="Tabellenraster1" w:type="table">
    <w:name w:val="Tabellenraster1"/>
    <w:basedOn w:val="NormaleTabelle"/>
    <w:next w:val="Tabellenraster"/>
    <w:uiPriority w:val="59"/>
    <w:rsid w:val="000E245B"/>
    <w:pPr>
      <w:widowControl w:val="0"/>
      <w:spacing w:line="260" w:lineRule="atLeast"/>
    </w:pPr>
    <w:rPr>
      <w:lang w:eastAsia="en-US"/>
    </w:rPr>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4455207">
      <w:bodyDiv w:val="1"/>
      <w:marLeft w:val="0"/>
      <w:marRight w:val="0"/>
      <w:marTop w:val="0"/>
      <w:marBottom w:val="0"/>
      <w:divBdr>
        <w:top w:val="none" w:sz="0" w:space="0" w:color="auto"/>
        <w:left w:val="none" w:sz="0" w:space="0" w:color="auto"/>
        <w:bottom w:val="none" w:sz="0" w:space="0" w:color="auto"/>
        <w:right w:val="none" w:sz="0" w:space="0" w:color="auto"/>
      </w:divBdr>
    </w:div>
    <w:div w:id="820578132">
      <w:bodyDiv w:val="1"/>
      <w:marLeft w:val="0"/>
      <w:marRight w:val="0"/>
      <w:marTop w:val="0"/>
      <w:marBottom w:val="0"/>
      <w:divBdr>
        <w:top w:val="none" w:sz="0" w:space="0" w:color="auto"/>
        <w:left w:val="none" w:sz="0" w:space="0" w:color="auto"/>
        <w:bottom w:val="none" w:sz="0" w:space="0" w:color="auto"/>
        <w:right w:val="none" w:sz="0" w:space="0" w:color="auto"/>
      </w:divBdr>
    </w:div>
    <w:div w:id="12446035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1.xml" Type="http://schemas.openxmlformats.org/officeDocument/2006/relationships/header" /><Relationship Id="rId12" Target="media/image1.gif" Type="http://schemas.openxmlformats.org/officeDocument/2006/relationships/image" /><Relationship Id="rId14" Target="footer1.xml" Type="http://schemas.openxmlformats.org/officeDocument/2006/relationships/footer" /><Relationship Type="http://schemas.openxmlformats.org/officeDocument/2006/relationships/image" Id="rId26" Target="media/rId26.jpg"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s://www.ech.ch/" TargetMode="Externa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1083</Words>
  <Characters>6826</Characters>
  <Application>Microsoft Office Word</Application>
  <DocSecurity>0</DocSecurity>
  <Lines>56</Lines>
  <Paragraphs>15</Paragraphs>
  <ScaleCrop>false</ScaleCrop>
  <HeadingPairs>
    <vt:vector size="4" baseType="variant">
      <vt:variant>
        <vt:lpstr>Titel</vt:lpstr>
      </vt:variant>
      <vt:variant>
        <vt:i4>1</vt:i4>
      </vt:variant>
      <vt:variant>
        <vt:lpstr>Titre</vt:lpstr>
      </vt:variant>
      <vt:variant>
        <vt:i4>1</vt:i4>
      </vt:variant>
    </vt:vector>
  </HeadingPairs>
  <TitlesOfParts>
    <vt:vector size="2" baseType="lpstr">
      <vt:lpstr>&lt;Id&gt; - Name&gt;</vt:lpstr>
      <vt:lpstr/>
    </vt:vector>
  </TitlesOfParts>
  <Company>VRSG</Company>
  <LinksUpToDate>false</LinksUpToDate>
  <CharactersWithSpaces>7894</CharactersWithSpaces>
  <SharedDoc>false</SharedDoc>
  <HLinks>
    <vt:vector size="162" baseType="variant">
      <vt:variant>
        <vt:i4>1245232</vt:i4>
      </vt:variant>
      <vt:variant>
        <vt:i4>146</vt:i4>
      </vt:variant>
      <vt:variant>
        <vt:i4>0</vt:i4>
      </vt:variant>
      <vt:variant>
        <vt:i4>5</vt:i4>
      </vt:variant>
      <vt:variant>
        <vt:lpwstr/>
      </vt:variant>
      <vt:variant>
        <vt:lpwstr>_Toc157165053</vt:lpwstr>
      </vt:variant>
      <vt:variant>
        <vt:i4>1245232</vt:i4>
      </vt:variant>
      <vt:variant>
        <vt:i4>140</vt:i4>
      </vt:variant>
      <vt:variant>
        <vt:i4>0</vt:i4>
      </vt:variant>
      <vt:variant>
        <vt:i4>5</vt:i4>
      </vt:variant>
      <vt:variant>
        <vt:lpwstr/>
      </vt:variant>
      <vt:variant>
        <vt:lpwstr>_Toc157165052</vt:lpwstr>
      </vt:variant>
      <vt:variant>
        <vt:i4>1245232</vt:i4>
      </vt:variant>
      <vt:variant>
        <vt:i4>131</vt:i4>
      </vt:variant>
      <vt:variant>
        <vt:i4>0</vt:i4>
      </vt:variant>
      <vt:variant>
        <vt:i4>5</vt:i4>
      </vt:variant>
      <vt:variant>
        <vt:lpwstr/>
      </vt:variant>
      <vt:variant>
        <vt:lpwstr>_Toc157165051</vt:lpwstr>
      </vt:variant>
      <vt:variant>
        <vt:i4>983069</vt:i4>
      </vt:variant>
      <vt:variant>
        <vt:i4>117</vt:i4>
      </vt:variant>
      <vt:variant>
        <vt:i4>0</vt:i4>
      </vt:variant>
      <vt:variant>
        <vt:i4>5</vt:i4>
      </vt:variant>
      <vt:variant>
        <vt:lpwstr>https://www.bk.admin.ch/bk/fr/home/dokumentation/sprachen/hilfsmittel-textredaktion/leitfaden-zum-geschlechtergerechten-formulieren.html</vt:lpwstr>
      </vt:variant>
      <vt:variant>
        <vt:lpwstr/>
      </vt:variant>
      <vt:variant>
        <vt:i4>1245232</vt:i4>
      </vt:variant>
      <vt:variant>
        <vt:i4>110</vt:i4>
      </vt:variant>
      <vt:variant>
        <vt:i4>0</vt:i4>
      </vt:variant>
      <vt:variant>
        <vt:i4>5</vt:i4>
      </vt:variant>
      <vt:variant>
        <vt:lpwstr/>
      </vt:variant>
      <vt:variant>
        <vt:lpwstr>_Toc157165050</vt:lpwstr>
      </vt:variant>
      <vt:variant>
        <vt:i4>1179696</vt:i4>
      </vt:variant>
      <vt:variant>
        <vt:i4>104</vt:i4>
      </vt:variant>
      <vt:variant>
        <vt:i4>0</vt:i4>
      </vt:variant>
      <vt:variant>
        <vt:i4>5</vt:i4>
      </vt:variant>
      <vt:variant>
        <vt:lpwstr/>
      </vt:variant>
      <vt:variant>
        <vt:lpwstr>_Toc157165049</vt:lpwstr>
      </vt:variant>
      <vt:variant>
        <vt:i4>1179696</vt:i4>
      </vt:variant>
      <vt:variant>
        <vt:i4>98</vt:i4>
      </vt:variant>
      <vt:variant>
        <vt:i4>0</vt:i4>
      </vt:variant>
      <vt:variant>
        <vt:i4>5</vt:i4>
      </vt:variant>
      <vt:variant>
        <vt:lpwstr/>
      </vt:variant>
      <vt:variant>
        <vt:lpwstr>_Toc157165048</vt:lpwstr>
      </vt:variant>
      <vt:variant>
        <vt:i4>1179696</vt:i4>
      </vt:variant>
      <vt:variant>
        <vt:i4>92</vt:i4>
      </vt:variant>
      <vt:variant>
        <vt:i4>0</vt:i4>
      </vt:variant>
      <vt:variant>
        <vt:i4>5</vt:i4>
      </vt:variant>
      <vt:variant>
        <vt:lpwstr/>
      </vt:variant>
      <vt:variant>
        <vt:lpwstr>_Toc157165047</vt:lpwstr>
      </vt:variant>
      <vt:variant>
        <vt:i4>1179696</vt:i4>
      </vt:variant>
      <vt:variant>
        <vt:i4>86</vt:i4>
      </vt:variant>
      <vt:variant>
        <vt:i4>0</vt:i4>
      </vt:variant>
      <vt:variant>
        <vt:i4>5</vt:i4>
      </vt:variant>
      <vt:variant>
        <vt:lpwstr/>
      </vt:variant>
      <vt:variant>
        <vt:lpwstr>_Toc157165046</vt:lpwstr>
      </vt:variant>
      <vt:variant>
        <vt:i4>1179696</vt:i4>
      </vt:variant>
      <vt:variant>
        <vt:i4>80</vt:i4>
      </vt:variant>
      <vt:variant>
        <vt:i4>0</vt:i4>
      </vt:variant>
      <vt:variant>
        <vt:i4>5</vt:i4>
      </vt:variant>
      <vt:variant>
        <vt:lpwstr/>
      </vt:variant>
      <vt:variant>
        <vt:lpwstr>_Toc157165045</vt:lpwstr>
      </vt:variant>
      <vt:variant>
        <vt:i4>1179696</vt:i4>
      </vt:variant>
      <vt:variant>
        <vt:i4>74</vt:i4>
      </vt:variant>
      <vt:variant>
        <vt:i4>0</vt:i4>
      </vt:variant>
      <vt:variant>
        <vt:i4>5</vt:i4>
      </vt:variant>
      <vt:variant>
        <vt:lpwstr/>
      </vt:variant>
      <vt:variant>
        <vt:lpwstr>_Toc157165044</vt:lpwstr>
      </vt:variant>
      <vt:variant>
        <vt:i4>1179696</vt:i4>
      </vt:variant>
      <vt:variant>
        <vt:i4>68</vt:i4>
      </vt:variant>
      <vt:variant>
        <vt:i4>0</vt:i4>
      </vt:variant>
      <vt:variant>
        <vt:i4>5</vt:i4>
      </vt:variant>
      <vt:variant>
        <vt:lpwstr/>
      </vt:variant>
      <vt:variant>
        <vt:lpwstr>_Toc157165043</vt:lpwstr>
      </vt:variant>
      <vt:variant>
        <vt:i4>1179696</vt:i4>
      </vt:variant>
      <vt:variant>
        <vt:i4>62</vt:i4>
      </vt:variant>
      <vt:variant>
        <vt:i4>0</vt:i4>
      </vt:variant>
      <vt:variant>
        <vt:i4>5</vt:i4>
      </vt:variant>
      <vt:variant>
        <vt:lpwstr/>
      </vt:variant>
      <vt:variant>
        <vt:lpwstr>_Toc157165042</vt:lpwstr>
      </vt:variant>
      <vt:variant>
        <vt:i4>1179696</vt:i4>
      </vt:variant>
      <vt:variant>
        <vt:i4>56</vt:i4>
      </vt:variant>
      <vt:variant>
        <vt:i4>0</vt:i4>
      </vt:variant>
      <vt:variant>
        <vt:i4>5</vt:i4>
      </vt:variant>
      <vt:variant>
        <vt:lpwstr/>
      </vt:variant>
      <vt:variant>
        <vt:lpwstr>_Toc157165041</vt:lpwstr>
      </vt:variant>
      <vt:variant>
        <vt:i4>1179696</vt:i4>
      </vt:variant>
      <vt:variant>
        <vt:i4>50</vt:i4>
      </vt:variant>
      <vt:variant>
        <vt:i4>0</vt:i4>
      </vt:variant>
      <vt:variant>
        <vt:i4>5</vt:i4>
      </vt:variant>
      <vt:variant>
        <vt:lpwstr/>
      </vt:variant>
      <vt:variant>
        <vt:lpwstr>_Toc157165040</vt:lpwstr>
      </vt:variant>
      <vt:variant>
        <vt:i4>1376304</vt:i4>
      </vt:variant>
      <vt:variant>
        <vt:i4>44</vt:i4>
      </vt:variant>
      <vt:variant>
        <vt:i4>0</vt:i4>
      </vt:variant>
      <vt:variant>
        <vt:i4>5</vt:i4>
      </vt:variant>
      <vt:variant>
        <vt:lpwstr/>
      </vt:variant>
      <vt:variant>
        <vt:lpwstr>_Toc157165039</vt:lpwstr>
      </vt:variant>
      <vt:variant>
        <vt:i4>1376304</vt:i4>
      </vt:variant>
      <vt:variant>
        <vt:i4>38</vt:i4>
      </vt:variant>
      <vt:variant>
        <vt:i4>0</vt:i4>
      </vt:variant>
      <vt:variant>
        <vt:i4>5</vt:i4>
      </vt:variant>
      <vt:variant>
        <vt:lpwstr/>
      </vt:variant>
      <vt:variant>
        <vt:lpwstr>_Toc157165038</vt:lpwstr>
      </vt:variant>
      <vt:variant>
        <vt:i4>1376304</vt:i4>
      </vt:variant>
      <vt:variant>
        <vt:i4>32</vt:i4>
      </vt:variant>
      <vt:variant>
        <vt:i4>0</vt:i4>
      </vt:variant>
      <vt:variant>
        <vt:i4>5</vt:i4>
      </vt:variant>
      <vt:variant>
        <vt:lpwstr/>
      </vt:variant>
      <vt:variant>
        <vt:lpwstr>_Toc157165037</vt:lpwstr>
      </vt:variant>
      <vt:variant>
        <vt:i4>1376304</vt:i4>
      </vt:variant>
      <vt:variant>
        <vt:i4>26</vt:i4>
      </vt:variant>
      <vt:variant>
        <vt:i4>0</vt:i4>
      </vt:variant>
      <vt:variant>
        <vt:i4>5</vt:i4>
      </vt:variant>
      <vt:variant>
        <vt:lpwstr/>
      </vt:variant>
      <vt:variant>
        <vt:lpwstr>_Toc157165036</vt:lpwstr>
      </vt:variant>
      <vt:variant>
        <vt:i4>1376304</vt:i4>
      </vt:variant>
      <vt:variant>
        <vt:i4>20</vt:i4>
      </vt:variant>
      <vt:variant>
        <vt:i4>0</vt:i4>
      </vt:variant>
      <vt:variant>
        <vt:i4>5</vt:i4>
      </vt:variant>
      <vt:variant>
        <vt:lpwstr/>
      </vt:variant>
      <vt:variant>
        <vt:lpwstr>_Toc157165035</vt:lpwstr>
      </vt:variant>
      <vt:variant>
        <vt:i4>1376304</vt:i4>
      </vt:variant>
      <vt:variant>
        <vt:i4>14</vt:i4>
      </vt:variant>
      <vt:variant>
        <vt:i4>0</vt:i4>
      </vt:variant>
      <vt:variant>
        <vt:i4>5</vt:i4>
      </vt:variant>
      <vt:variant>
        <vt:lpwstr/>
      </vt:variant>
      <vt:variant>
        <vt:lpwstr>_Toc157165034</vt:lpwstr>
      </vt:variant>
      <vt:variant>
        <vt:i4>524325</vt:i4>
      </vt:variant>
      <vt:variant>
        <vt:i4>9</vt:i4>
      </vt:variant>
      <vt:variant>
        <vt:i4>0</vt:i4>
      </vt:variant>
      <vt:variant>
        <vt:i4>5</vt:i4>
      </vt:variant>
      <vt:variant>
        <vt:lpwstr>mailto:info@ech.ch</vt:lpwstr>
      </vt:variant>
      <vt:variant>
        <vt:lpwstr/>
      </vt:variant>
      <vt:variant>
        <vt:i4>6946933</vt:i4>
      </vt:variant>
      <vt:variant>
        <vt:i4>6</vt:i4>
      </vt:variant>
      <vt:variant>
        <vt:i4>0</vt:i4>
      </vt:variant>
      <vt:variant>
        <vt:i4>5</vt:i4>
      </vt:variant>
      <vt:variant>
        <vt:lpwstr>http://www.ech.ch/</vt:lpwstr>
      </vt:variant>
      <vt:variant>
        <vt:lpwstr/>
      </vt:variant>
      <vt:variant>
        <vt:i4>6946933</vt:i4>
      </vt:variant>
      <vt:variant>
        <vt:i4>45</vt:i4>
      </vt:variant>
      <vt:variant>
        <vt:i4>0</vt:i4>
      </vt:variant>
      <vt:variant>
        <vt:i4>5</vt:i4>
      </vt:variant>
      <vt:variant>
        <vt:lpwstr>http://www.ech.ch/</vt:lpwstr>
      </vt:variant>
      <vt:variant>
        <vt:lpwstr/>
      </vt:variant>
      <vt:variant>
        <vt:i4>4259886</vt:i4>
      </vt:variant>
      <vt:variant>
        <vt:i4>42</vt:i4>
      </vt:variant>
      <vt:variant>
        <vt:i4>0</vt:i4>
      </vt:variant>
      <vt:variant>
        <vt:i4>5</vt:i4>
      </vt:variant>
      <vt:variant>
        <vt:lpwstr>mailto:walter.stuedeli@ech.ch</vt:lpwstr>
      </vt:variant>
      <vt:variant>
        <vt:lpwstr/>
      </vt:variant>
      <vt:variant>
        <vt:i4>524325</vt:i4>
      </vt:variant>
      <vt:variant>
        <vt:i4>12</vt:i4>
      </vt:variant>
      <vt:variant>
        <vt:i4>0</vt:i4>
      </vt:variant>
      <vt:variant>
        <vt:i4>5</vt:i4>
      </vt:variant>
      <vt:variant>
        <vt:lpwstr>mailto:info@ech.ch</vt:lpwstr>
      </vt:variant>
      <vt:variant>
        <vt:lpwstr/>
      </vt:variant>
      <vt:variant>
        <vt:i4>7143470</vt:i4>
      </vt:variant>
      <vt:variant>
        <vt:i4>9</vt:i4>
      </vt:variant>
      <vt:variant>
        <vt:i4>0</vt:i4>
      </vt:variant>
      <vt:variant>
        <vt:i4>5</vt:i4>
      </vt:variant>
      <vt:variant>
        <vt:lpwstr>https://www.ech.ch/</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eCH-1234 Quarto-Dokument als Vorlage</dc:title>
  <dc:creator/>
  <dc:language>de</dc:language>
  <cp:keywords/>
  <dcterms:created xsi:type="dcterms:W3CDTF">2026-08-12T12:07:14Z</dcterms:created>
  <dcterms:modified xsi:type="dcterms:W3CDTF">2026-08-12T12:07:14Z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Kurze Zusammenfassung des Zwecks dieses Dokuments</vt:lpwstr>
  </property>
  <property fmtid="{D5CDD505-2E9C-101B-9397-08002B2CF9AE}" pid="3" name="biblio-config">
    <vt:lpwstr>True</vt:lpwstr>
  </property>
  <property fmtid="{D5CDD505-2E9C-101B-9397-08002B2CF9AE}" pid="4" name="bibliography">
    <vt:lpwstr/>
  </property>
  <property fmtid="{D5CDD505-2E9C-101B-9397-08002B2CF9AE}" pid="5" name="date">
    <vt:lpwstr>12. August 2026</vt:lpwstr>
  </property>
  <property fmtid="{D5CDD505-2E9C-101B-9397-08002B2CF9AE}" pid="6" name="date-format">
    <vt:lpwstr>long</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citations">
    <vt:lpwstr>True</vt:lpwstr>
  </property>
  <property fmtid="{D5CDD505-2E9C-101B-9397-08002B2CF9AE}" pid="12" name="toc-title">
    <vt:lpwstr>Inhaltsverzeichnis</vt:lpwstr>
  </property>
</Properties>
</file>