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6"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2" w:name="sec-nodeshape-invoiceshape-properties"/>
    <w:p>
      <w:pPr>
        <w:pStyle w:val="berschrift3"/>
      </w:pPr>
      <w:r>
        <w:t xml:space="preserve">3.2.2 Properties</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78">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09"/>
              </w:numPr>
              <w:jc w:val="left"/>
            </w:pPr>
            <w:r>
              <w:t xml:space="preserve">Type:</w:t>
            </w:r>
            <w:r>
              <w:t xml:space="preserve"> </w:t>
            </w:r>
            <w:hyperlink r:id="rId7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0">
              <w:r>
                <w:rPr>
                  <w:rStyle w:val="Hyperlink"/>
                </w:rPr>
                <w:t xml:space="preserve">schema:dateCreated</w:t>
              </w:r>
            </w:hyperlink>
            <w:r>
              <w:t xml:space="preserve">)</w:t>
            </w:r>
          </w:p>
        </w:tc>
        <w:tc>
          <w:tcPr/>
          <w:p>
            <w:pPr>
              <w:pStyle w:val="Compact"/>
              <w:numPr>
                <w:ilvl w:val="0"/>
                <w:numId w:val="1010"/>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82"/>
    <w:bookmarkStart w:id="85" w:name="sec-nodeshape-invoiceshape-rules"/>
    <w:p>
      <w:pPr>
        <w:pStyle w:val="berschrift3"/>
      </w:pPr>
      <w:r>
        <w:t xml:space="preserve">3.2.3 Rules (SPARQL)</w:t>
      </w:r>
    </w:p>
    <w:bookmarkStart w:id="83"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3"/>
    <w:bookmarkStart w:id="84"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4"/>
    <w:bookmarkEnd w:id="85"/>
    <w:bookmarkEnd w:id="86"/>
    <w:bookmarkStart w:id="94" w:name="sec-nodeshape-musicalbumshape"/>
    <w:p>
      <w:pPr>
        <w:pStyle w:val="berschrift2"/>
      </w:pPr>
      <w:r>
        <w:t xml:space="preserve">3.3 Music album</w:t>
      </w:r>
    </w:p>
    <w:p>
      <w:pPr>
        <w:pStyle w:val="FirstParagraph"/>
      </w:pPr>
      <w:r>
        <w:t xml:space="preserve">A collection of tracks in the Chinook dataset.</w:t>
      </w:r>
    </w:p>
    <w:bookmarkStart w:id="90" w:name="sec-nodeshape-musicalbumshape-overview"/>
    <w:p>
      <w:pPr>
        <w:pStyle w:val="berschrift3"/>
      </w:pPr>
      <w:r>
        <w:t xml:space="preserve">3.3.1 Overview</w:t>
      </w:r>
    </w:p>
    <w:p>
      <w:pPr>
        <w:pStyle w:val="DefinitionTerm"/>
      </w:pPr>
      <w:r>
        <w:t xml:space="preserve">Shape</w:t>
      </w:r>
    </w:p>
    <w:p>
      <w:pPr>
        <w:pStyle w:val="Definition"/>
      </w:pPr>
      <w:hyperlink r:id="rId87">
        <w:r>
          <w:rPr>
            <w:rStyle w:val="Hyperlink"/>
          </w:rPr>
          <w:t xml:space="preserve">:MusicAlbumShape</w:t>
        </w:r>
      </w:hyperlink>
    </w:p>
    <w:p>
      <w:pPr>
        <w:pStyle w:val="DefinitionTerm"/>
      </w:pPr>
      <w:r>
        <w:t xml:space="preserve">Target class</w:t>
      </w:r>
    </w:p>
    <w:p>
      <w:pPr>
        <w:pStyle w:val="Definition"/>
      </w:pPr>
      <w:hyperlink r:id="rId88">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89">
        <w:r>
          <w:rPr>
            <w:rStyle w:val="Hyperlink"/>
          </w:rPr>
          <w:t xml:space="preserve">SPARQL service</w:t>
        </w:r>
      </w:hyperlink>
    </w:p>
    <w:bookmarkEnd w:id="90"/>
    <w:bookmarkStart w:id="93" w:name="sec-nodeshape-musicalbumshape-properties"/>
    <w:p>
      <w:pPr>
        <w:pStyle w:val="berschrift3"/>
      </w:pPr>
      <w:r>
        <w:t xml:space="preserve">3.3.2 Properties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1">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2">
              <w:r>
                <w:rPr>
                  <w:rStyle w:val="Hyperlink"/>
                </w:rPr>
                <w:t xml:space="preserve">schema:MusicGroup</w:t>
              </w:r>
            </w:hyperlink>
          </w:p>
        </w:tc>
        <w:tc>
          <w:tcPr/>
          <w:p>
            <w:pPr>
              <w:pStyle w:val="Compact"/>
              <w:jc w:val="right"/>
            </w:pPr>
            <w:r>
              <w:t xml:space="preserve">0..*</w:t>
            </w:r>
          </w:p>
        </w:tc>
      </w:tr>
    </w:tbl>
    <w:bookmarkEnd w:id="93"/>
    <w:bookmarkEnd w:id="94"/>
    <w:bookmarkStart w:id="105" w:name="sec-nodeshape-trackshape"/>
    <w:p>
      <w:pPr>
        <w:pStyle w:val="berschrift2"/>
      </w:pPr>
      <w:r>
        <w:t xml:space="preserve">3.4 Music Recording</w:t>
      </w:r>
    </w:p>
    <w:p>
      <w:pPr>
        <w:pStyle w:val="FirstParagraph"/>
      </w:pPr>
      <w:r>
        <w:t xml:space="preserve">A single music track in the Chinook dataset.</w:t>
      </w:r>
    </w:p>
    <w:bookmarkStart w:id="98" w:name="sec-nodeshape-trackshape-overview"/>
    <w:p>
      <w:pPr>
        <w:pStyle w:val="berschrift3"/>
      </w:pPr>
      <w:r>
        <w:t xml:space="preserve">3.4.1 Overview</w:t>
      </w:r>
    </w:p>
    <w:p>
      <w:pPr>
        <w:pStyle w:val="DefinitionTerm"/>
      </w:pPr>
      <w:r>
        <w:t xml:space="preserve">Shape</w:t>
      </w:r>
    </w:p>
    <w:p>
      <w:pPr>
        <w:pStyle w:val="Definition"/>
      </w:pPr>
      <w:hyperlink r:id="rId95">
        <w:r>
          <w:rPr>
            <w:rStyle w:val="Hyperlink"/>
          </w:rPr>
          <w:t xml:space="preserve">:TrackShape</w:t>
        </w:r>
      </w:hyperlink>
    </w:p>
    <w:p>
      <w:pPr>
        <w:pStyle w:val="DefinitionTerm"/>
      </w:pPr>
      <w:r>
        <w:t xml:space="preserve">Target class</w:t>
      </w:r>
    </w:p>
    <w:p>
      <w:pPr>
        <w:pStyle w:val="Definition"/>
      </w:pPr>
      <w:hyperlink r:id="rId96">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7">
        <w:r>
          <w:rPr>
            <w:rStyle w:val="Hyperlink"/>
          </w:rPr>
          <w:t xml:space="preserve">SPARQL service</w:t>
        </w:r>
      </w:hyperlink>
    </w:p>
    <w:bookmarkEnd w:id="98"/>
    <w:bookmarkStart w:id="104" w:name="sec-nodeshape-trackshape-properties"/>
    <w:p>
      <w:pPr>
        <w:pStyle w:val="berschrift3"/>
      </w:pPr>
      <w:r>
        <w:t xml:space="preserve">3.4.2 Properties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track must have a name.</w:t>
            </w:r>
          </w:p>
        </w:tc>
        <w:tc>
          <w:tcPr/>
          <w:p>
            <w:pPr>
              <w:pStyle w:val="Compact"/>
              <w:numPr>
                <w:ilvl w:val="0"/>
                <w:numId w:val="101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99">
              <w:r>
                <w:rPr>
                  <w:rStyle w:val="Hyperlink"/>
                </w:rPr>
                <w:t xml:space="preserve">schema:inAlbum</w:t>
              </w:r>
            </w:hyperlink>
            <w:r>
              <w:t xml:space="preserve">): A</w:t>
            </w:r>
            <w:r>
              <w:t xml:space="preserve"> </w:t>
            </w:r>
            <w:r>
              <w:t xml:space="preserve">track can only belong to a valid 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0">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1">
              <w:r>
                <w:rPr>
                  <w:rStyle w:val="Hyperlink"/>
                </w:rPr>
                <w:t xml:space="preserve">schema:genre</w:t>
              </w:r>
            </w:hyperlink>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02">
              <w:r>
                <w:rPr>
                  <w:rStyle w:val="Hyperlink"/>
                </w:rPr>
                <w:t xml:space="preserve">schema:duration</w:t>
              </w:r>
            </w:hyperlink>
            <w:r>
              <w:t xml:space="preserve">):</w:t>
            </w:r>
            <w:r>
              <w:t xml:space="preserve"> </w:t>
            </w:r>
            <w:r>
              <w:t xml:space="preserve">Track 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hyperlink r:id="rId103">
              <w:r>
                <w:rPr>
                  <w:rStyle w:val="Hyperlink"/>
                </w:rPr>
                <w:t xml:space="preserve">schema:contentSize</w:t>
              </w:r>
            </w:hyperlink>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104"/>
    <w:bookmarkEnd w:id="105"/>
    <w:bookmarkStart w:id="110" w:name="sec-nodeshape-organisationshape"/>
    <w:p>
      <w:pPr>
        <w:pStyle w:val="berschrift2"/>
      </w:pPr>
      <w:r>
        <w:t xml:space="preserve">3.5 Organisation</w:t>
      </w:r>
    </w:p>
    <w:p>
      <w:pPr>
        <w:pStyle w:val="FirstParagraph"/>
      </w:pPr>
      <w:r>
        <w:t xml:space="preserve">A company or organization in the Chinook dataset.</w:t>
      </w:r>
    </w:p>
    <w:bookmarkStart w:id="108" w:name="sec-nodeshape-organisationshape-overview"/>
    <w:p>
      <w:pPr>
        <w:pStyle w:val="berschrift3"/>
      </w:pPr>
      <w:r>
        <w:t xml:space="preserve">3.5.1 Overview</w:t>
      </w:r>
    </w:p>
    <w:p>
      <w:pPr>
        <w:pStyle w:val="DefinitionTerm"/>
      </w:pPr>
      <w:r>
        <w:t xml:space="preserve">Shape</w:t>
      </w:r>
    </w:p>
    <w:p>
      <w:pPr>
        <w:pStyle w:val="Definition"/>
      </w:pPr>
      <w:hyperlink r:id="rId106">
        <w:r>
          <w:rPr>
            <w:rStyle w:val="Hyperlink"/>
          </w:rPr>
          <w:t xml:space="preserve">:OrganisationShape</w:t>
        </w:r>
      </w:hyperlink>
    </w:p>
    <w:p>
      <w:pPr>
        <w:pStyle w:val="DefinitionTerm"/>
      </w:pPr>
      <w:r>
        <w:t xml:space="preserve">Target class</w:t>
      </w:r>
    </w:p>
    <w:p>
      <w:pPr>
        <w:pStyle w:val="Definition"/>
      </w:pPr>
      <w:hyperlink r:id="rId107">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08"/>
    <w:bookmarkStart w:id="109" w:name="X694231572673875c8b98e55f859590bf822fedc"/>
    <w:p>
      <w:pPr>
        <w:pStyle w:val="berschrift3"/>
      </w:pPr>
      <w:r>
        <w:t xml:space="preserve">3.5.2 Properties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1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109"/>
    <w:bookmarkEnd w:id="110"/>
    <w:bookmarkStart w:id="127"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14" w:name="sec-nodeshape-personshape-overview"/>
    <w:p>
      <w:pPr>
        <w:pStyle w:val="berschrift3"/>
      </w:pPr>
      <w:r>
        <w:t xml:space="preserve">3.6.1 Overview</w:t>
      </w:r>
    </w:p>
    <w:p>
      <w:pPr>
        <w:pStyle w:val="DefinitionTerm"/>
      </w:pPr>
      <w:r>
        <w:t xml:space="preserve">Shape</w:t>
      </w:r>
    </w:p>
    <w:p>
      <w:pPr>
        <w:pStyle w:val="Definition"/>
      </w:pPr>
      <w:hyperlink r:id="rId111">
        <w:r>
          <w:rPr>
            <w:rStyle w:val="Hyperlink"/>
          </w:rPr>
          <w:t xml:space="preserve">:PersonShape</w:t>
        </w:r>
      </w:hyperlink>
    </w:p>
    <w:p>
      <w:pPr>
        <w:pStyle w:val="DefinitionTerm"/>
      </w:pPr>
      <w:r>
        <w:t xml:space="preserve">Target class</w:t>
      </w:r>
    </w:p>
    <w:p>
      <w:pPr>
        <w:pStyle w:val="Definition"/>
      </w:pPr>
      <w:hyperlink r:id="rId112">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13">
        <w:r>
          <w:rPr>
            <w:rStyle w:val="Hyperlink"/>
          </w:rPr>
          <w:t xml:space="preserve">SPARQL service</w:t>
        </w:r>
      </w:hyperlink>
    </w:p>
    <w:bookmarkEnd w:id="114"/>
    <w:bookmarkStart w:id="124" w:name="sec-nodeshape-personshape-properties"/>
    <w:p>
      <w:pPr>
        <w:pStyle w:val="berschrift3"/>
      </w:pPr>
      <w:r>
        <w:t xml:space="preserve">3.6.2 Properties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15">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1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16">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0"/>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17">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18">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2"/>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19">
              <w:r>
                <w:rPr>
                  <w:rStyle w:val="Hyperlink"/>
                </w:rPr>
                <w:t xml:space="preserve">schema:address</w:t>
              </w:r>
            </w:hyperlink>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20">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21">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22">
              <w:r>
                <w:rPr>
                  <w:rStyle w:val="Hyperlink"/>
                </w:rPr>
                <w:t xml:space="preserve">schema:jobTitle</w:t>
              </w:r>
            </w:hyperlink>
            <w:r>
              <w:t xml:space="preserv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23">
              <w:r>
                <w:rPr>
                  <w:rStyle w:val="Hyperlink"/>
                </w:rPr>
                <w:t xml:space="preserve">schema:knows</w:t>
              </w:r>
            </w:hyperlink>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4"/>
    <w:bookmarkStart w:id="126" w:name="sec-nodeshape-personshape-rules"/>
    <w:p>
      <w:pPr>
        <w:pStyle w:val="berschrift3"/>
      </w:pPr>
      <w:r>
        <w:t xml:space="preserve">3.6.3 Rules (SPARQL)</w:t>
      </w:r>
    </w:p>
    <w:bookmarkStart w:id="125"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5"/>
    <w:bookmarkEnd w:id="126"/>
    <w:bookmarkEnd w:id="127"/>
    <w:bookmarkStart w:id="14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31" w:name="Xf875252aad1b3a425685d2837dfb16e5026bccf"/>
    <w:p>
      <w:pPr>
        <w:pStyle w:val="berschrift3"/>
      </w:pPr>
      <w:r>
        <w:t xml:space="preserve">3.7.1 Overview</w:t>
      </w:r>
    </w:p>
    <w:p>
      <w:pPr>
        <w:pStyle w:val="DefinitionTerm"/>
      </w:pPr>
      <w:r>
        <w:t xml:space="preserve">Shape</w:t>
      </w:r>
    </w:p>
    <w:p>
      <w:pPr>
        <w:pStyle w:val="Definition"/>
      </w:pPr>
      <w:hyperlink r:id="rId128">
        <w:r>
          <w:rPr>
            <w:rStyle w:val="Hyperlink"/>
          </w:rPr>
          <w:t xml:space="preserve">:PostalAddressShape</w:t>
        </w:r>
      </w:hyperlink>
    </w:p>
    <w:p>
      <w:pPr>
        <w:pStyle w:val="DefinitionTerm"/>
      </w:pPr>
      <w:r>
        <w:t xml:space="preserve">Target class</w:t>
      </w:r>
    </w:p>
    <w:p>
      <w:pPr>
        <w:pStyle w:val="Definition"/>
      </w:pPr>
      <w:hyperlink r:id="rId129">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30">
        <w:r>
          <w:rPr>
            <w:rStyle w:val="Hyperlink"/>
          </w:rPr>
          <w:t xml:space="preserve">SPARQL service</w:t>
        </w:r>
      </w:hyperlink>
    </w:p>
    <w:bookmarkEnd w:id="131"/>
    <w:bookmarkStart w:id="140" w:name="X94841f346bc9e44ac9d6b39aeccedc95e7957c8"/>
    <w:p>
      <w:pPr>
        <w:pStyle w:val="berschrift3"/>
      </w:pPr>
      <w:r>
        <w:t xml:space="preserve">3.7.2 Properties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32">
              <w:r>
                <w:rPr>
                  <w:rStyle w:val="Hyperlink"/>
                </w:rPr>
                <w:t xml:space="preserve">schema:streetAddress</w:t>
              </w:r>
            </w:hyperlink>
            <w:r>
              <w:t xml:space="preserv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33">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34">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5">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36">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hyperlink r:id="rId137">
              <w:r>
                <w:rPr>
                  <w:rStyle w:val="Hyperlink"/>
                </w:rPr>
                <w:t xml:space="preserve">country:CHE</w:t>
              </w:r>
            </w:hyperlink>
            <w:r>
              <w:t xml:space="preserve">,</w:t>
            </w:r>
            <w:r>
              <w:t xml:space="preserve"> </w:t>
            </w:r>
            <w:hyperlink r:id="rId138">
              <w:r>
                <w:rPr>
                  <w:rStyle w:val="Hyperlink"/>
                </w:rPr>
                <w:t xml:space="preserve">country:FRA</w:t>
              </w:r>
            </w:hyperlink>
            <w:r>
              <w:t xml:space="preserve">,</w:t>
            </w:r>
            <w:r>
              <w:t xml:space="preserve"> </w:t>
            </w:r>
            <w:hyperlink r:id="rId139">
              <w:r>
                <w:rPr>
                  <w:rStyle w:val="Hyperlink"/>
                </w:rPr>
                <w:t xml:space="preserve">country:ITA</w:t>
              </w:r>
            </w:hyperlink>
          </w:p>
        </w:tc>
        <w:tc>
          <w:tcPr/>
          <w:p>
            <w:pPr>
              <w:pStyle w:val="Compact"/>
              <w:jc w:val="right"/>
            </w:pPr>
            <w:r>
              <w:t xml:space="preserve">1..1</w:t>
            </w:r>
          </w:p>
        </w:tc>
      </w:tr>
    </w:tbl>
    <w:bookmarkEnd w:id="140"/>
    <w:bookmarkEnd w:id="141"/>
    <w:bookmarkStart w:id="155"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45" w:name="X78f593afbb200587db35193dab5ef366499966a"/>
    <w:p>
      <w:pPr>
        <w:pStyle w:val="berschrift3"/>
      </w:pPr>
      <w:r>
        <w:t xml:space="preserve">3.8.1 Overview</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Target class</w:t>
      </w:r>
    </w:p>
    <w:p>
      <w:pPr>
        <w:pStyle w:val="Definition"/>
      </w:pPr>
      <w:hyperlink r:id="rId143">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44">
        <w:r>
          <w:rPr>
            <w:rStyle w:val="Hyperlink"/>
          </w:rPr>
          <w:t xml:space="preserve">SPARQL service</w:t>
        </w:r>
      </w:hyperlink>
    </w:p>
    <w:bookmarkEnd w:id="145"/>
    <w:bookmarkStart w:id="154"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46">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2"/>
              </w:numPr>
              <w:jc w:val="left"/>
            </w:pPr>
            <w:r>
              <w:t xml:space="preserve">Type: Decimal number</w:t>
            </w:r>
            <w:r>
              <w:t xml:space="preserve"> </w:t>
            </w:r>
            <w:r>
              <w:t xml:space="preserve">(</w:t>
            </w:r>
            <w:hyperlink r:id="rId147">
              <w:r>
                <w:rPr>
                  <w:rStyle w:val="Hyperlink"/>
                </w:rPr>
                <w:t xml:space="preserve">xsd:decimal</w:t>
              </w:r>
            </w:hyperlink>
            <w:r>
              <w:t xml:space="preserve">)</w:t>
            </w:r>
            <w:r>
              <w:t xml:space="preserve"> </w:t>
            </w:r>
            <w:r>
              <w:t xml:space="preserve">or Integer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149">
              <w:r>
                <w:rPr>
                  <w:rStyle w:val="Hyperlink"/>
                </w:rPr>
                <w:t xml:space="preserve">schema:unitCode</w:t>
              </w:r>
            </w:hyperlink>
            <w:r>
              <w:t xml:space="preserve">):</w:t>
            </w:r>
            <w:r>
              <w:t xml:space="preserve"> </w:t>
            </w:r>
            <w:r>
              <w:t xml:space="preserve">A quantitative value must specify its unit via a</w:t>
            </w:r>
            <w:r>
              <w:t xml:space="preserve"> </w:t>
            </w:r>
            <w:r>
              <w:t xml:space="preserve">unitCode URI.</w:t>
            </w:r>
          </w:p>
        </w:tc>
        <w:tc>
          <w:tcPr/>
          <w:p>
            <w:pPr>
              <w:pStyle w:val="Compact"/>
              <w:numPr>
                <w:ilvl w:val="0"/>
                <w:numId w:val="1033"/>
              </w:numPr>
              <w:jc w:val="left"/>
            </w:pPr>
            <w:r>
              <w:t xml:space="preserve">Values: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57">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59"/>
    <w:bookmarkStart w:id="160"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60"/>
    <w:bookmarkStart w:id="161"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61"/>
    <w:bookmarkStart w:id="191" w:name="sec-appendix-a"/>
    <w:p>
      <w:pPr>
        <w:pStyle w:val="berschrift1"/>
      </w:pPr>
      <w:r>
        <w:t xml:space="preserve">Annex A – References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92"/>
    <w:bookmarkStart w:id="195"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57">
        <w:r>
          <w:rPr>
            <w:rStyle w:val="Hyperlink"/>
          </w:rPr>
          <w:t xml:space="preserve">LINDAS</w:t>
        </w:r>
      </w:hyperlink>
      <w:r>
        <w:t xml:space="preserve"> </w:t>
      </w:r>
      <w:r>
        <w:t xml:space="preserve">and in the</w:t>
      </w:r>
      <w:r>
        <w:t xml:space="preserve"> </w:t>
      </w:r>
      <w:hyperlink r:id="rId193">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94"/>
          <w:p/>
        </w:tc>
      </w:tr>
    </w:tbl>
    <w:bookmarkEnd w:id="195"/>
    <w:bookmarkStart w:id="197"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96">
        <w:r>
          <w:rPr>
            <w:rStyle w:val="Hyperlink"/>
          </w:rPr>
          <w:t xml:space="preserve">releases on GitHub</w:t>
        </w:r>
      </w:hyperlink>
      <w:r>
        <w:t xml:space="preserve">.</w:t>
      </w:r>
    </w:p>
    <w:bookmarkEnd w:id="197"/>
    <w:bookmarkStart w:id="198" w:name="sec-appendix-e"/>
    <w:p>
      <w:pPr>
        <w:pStyle w:val="berschrift1"/>
      </w:pPr>
      <w:r>
        <w:t xml:space="preserve">Annex E – Table of figures</w:t>
      </w:r>
    </w:p>
    <w:bookmarkEnd w:id="198"/>
    <w:bookmarkStart w:id="199" w:name="sec-appendix-f"/>
    <w:p>
      <w:pPr>
        <w:pStyle w:val="berschrift1"/>
      </w:pPr>
      <w:r>
        <w:t xml:space="preserve">Annex F – Table of tables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2026-10-07T13:10:46Z</dcterms:created>
  <dcterms:modified xsi:type="dcterms:W3CDTF">2026-10-07T13:10:46Z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