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12. August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Einleitung</w:t>
      </w:r>
    </w:p>
    <w:bookmarkStart w:id="24" w:name="status"/>
    <w:p>
      <w:pPr>
        <w:pStyle w:val="berschrift2"/>
      </w:pPr>
      <w:r>
        <w:t xml:space="preserve">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Geltungsbereich</w:t>
      </w:r>
    </w:p>
    <w:p>
      <w:pPr>
        <w:pStyle w:val="FirstParagraph"/>
      </w:pPr>
      <w:r>
        <w:t xml:space="preserve">Die Angaben in diesem Kapitel sollen dem Leser einen raschen Überblick geben, wofür dieser Standard gedacht ist. Hinweise zu folgenden Sachverhalten können dabei hilfreich sein.</w:t>
      </w:r>
    </w:p>
    <w:bookmarkEnd w:id="25"/>
    <w:bookmarkStart w:id="31" w:name="wir-können-untertitel-haben"/>
    <w:p>
      <w:pPr>
        <w:pStyle w:val="berschrift2"/>
      </w:pPr>
      <w:r>
        <w:t xml:space="preserve">Wir können Untertitel haben</w:t>
      </w:r>
    </w:p>
    <w:p>
      <w:pPr>
        <w:pStyle w:val="FirstParagraph"/>
      </w:pPr>
      <w:r>
        <w:t xml:space="preserve">Und etwas Text schreiben.</w:t>
      </w:r>
    </w:p>
    <w:bookmarkStart w:id="30" w:name="auch-unter-unterüberschriften"/>
    <w:p>
      <w:pPr>
        <w:pStyle w:val="berschrift3"/>
      </w:pPr>
      <w:r>
        <w:t xml:space="preserve">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Datenmodell</w:t>
      </w:r>
    </w:p>
    <w:bookmarkStart w:id="35" w:name="sec-genreshape"/>
    <w:p>
      <w:pPr>
        <w:pStyle w:val="berschrift2"/>
      </w:pPr>
      <w:r>
        <w:t xml:space="preserve">:GenreShape</w:t>
      </w:r>
    </w:p>
    <w:p>
      <w:pPr>
        <w:pStyle w:val="FirstParagraph"/>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shape"/>
          <w:p>
            <w:pPr>
              <w:jc w:val="center"/>
            </w:pPr>
            <w:pPr>
              <w:jc w:val="left"/>
              <w:spacing w:before="200"/>
              <w:pStyle w:val="ImageCaption"/>
            </w:pPr>
            <w:r>
              <w:t xml:space="preserve">Tabelle 1: :GenreShape Eigenschaften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schema:partOf</w:t>
                  </w:r>
                </w:p>
              </w:tc>
              <w:tc>
                <w:tcPr/>
                <w:p>
                  <w:pPr>
                    <w:pStyle w:val="Compact"/>
                    <w:jc w:val="left"/>
                    <w:jc w:val="center"/>
                  </w:pPr>
                  <w:hyperlink w:anchor="sec-genreshape">
                    <w:r>
                      <w:rPr>
                        <w:rStyle w:val="Hyperlink"/>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shape"/>
    <w:p>
      <w:pPr>
        <w:pStyle w:val="berschrift2"/>
      </w:pPr>
      <w:r>
        <w:t xml:space="preserve">:InvoiceShape</w:t>
      </w:r>
    </w:p>
    <w:p>
      <w:pPr>
        <w:pStyle w:val="FirstParagraph"/>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shape"/>
          <w:p>
            <w:pPr>
              <w:jc w:val="center"/>
            </w:pPr>
            <w:pPr>
              <w:jc w:val="left"/>
              <w:spacing w:before="200"/>
              <w:pStyle w:val="ImageCaption"/>
            </w:pPr>
            <w:r>
              <w:t xml:space="preserve">Tabelle 2: :InvoiceShape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t xml:space="preserve">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t xml:space="preserve">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shape"/>
    <w:p>
      <w:pPr>
        <w:pStyle w:val="berschrift2"/>
      </w:pPr>
      <w:r>
        <w:t xml:space="preserve">:MusicAlbumShape</w:t>
      </w:r>
    </w:p>
    <w:p>
      <w:pPr>
        <w:pStyle w:val="FirstParagraph"/>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shape"/>
          <w:p>
            <w:pPr>
              <w:jc w:val="center"/>
            </w:pPr>
            <w:pPr>
              <w:jc w:val="left"/>
              <w:spacing w:before="200"/>
              <w:pStyle w:val="ImageCaption"/>
            </w:pPr>
            <w:r>
              <w:t xml:space="preserve">Tabelle 3: :MusicAlbumShape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schema:byArtist</w:t>
                  </w:r>
                </w:p>
              </w:tc>
              <w:tc>
                <w:tcPr/>
                <w:p>
                  <w:pPr>
                    <w:pStyle w:val="Compact"/>
                    <w:jc w:val="left"/>
                    <w:jc w:val="center"/>
                  </w:pPr>
                  <w:hyperlink w:anchor="sec-personshape">
                    <w:r>
                      <w:rPr>
                        <w:rStyle w:val="Hyperlink"/>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organisationshape"/>
    <w:p>
      <w:pPr>
        <w:pStyle w:val="berschrift2"/>
      </w:pPr>
      <w:r>
        <w:t xml:space="preserve">:OrganisationShape</w:t>
      </w:r>
    </w:p>
    <w:p>
      <w:pPr>
        <w:pStyle w:val="FirstParagraph"/>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shape"/>
          <w:p>
            <w:pPr>
              <w:jc w:val="center"/>
            </w:pPr>
            <w:pPr>
              <w:jc w:val="left"/>
              <w:spacing w:before="200"/>
              <w:pStyle w:val="ImageCaption"/>
            </w:pPr>
            <w:r>
              <w:t xml:space="preserve">Tabelle 4: :OrganisationShape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shape"/>
    <w:p>
      <w:pPr>
        <w:pStyle w:val="berschrift2"/>
      </w:pPr>
      <w:r>
        <w:t xml:space="preserve">:PersonShape</w:t>
      </w:r>
    </w:p>
    <w:p>
      <w:pPr>
        <w:pStyle w:val="FirstParagraph"/>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shape"/>
          <w:p>
            <w:pPr>
              <w:jc w:val="center"/>
            </w:pPr>
            <w:pPr>
              <w:jc w:val="left"/>
              <w:spacing w:before="200"/>
              <w:pStyle w:val="ImageCaption"/>
            </w:pPr>
            <w:r>
              <w:t xml:space="preserve">Tabelle 5: :PersonShape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t xml:space="preserve">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shape">
                    <w:r>
                      <w:rPr>
                        <w:rStyle w:val="Hyperlink"/>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schema:knows</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0..*</w:t>
                  </w:r>
                </w:p>
              </w:tc>
            </w:tr>
          </w:tbl>
          <w:bookmarkEnd w:id="42"/>
          <w:p/>
        </w:tc>
      </w:tr>
    </w:tbl>
    <w:bookmarkEnd w:id="43"/>
    <w:bookmarkStart w:id="45" w:name="sec-quantitativevalueshape"/>
    <w:p>
      <w:pPr>
        <w:pStyle w:val="berschrift2"/>
      </w:pPr>
      <w:r>
        <w:t xml:space="preserve">:QuantitativeValueShape</w:t>
      </w:r>
    </w:p>
    <w:p>
      <w:pPr>
        <w:pStyle w:val="FirstParagraph"/>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valueshape"/>
          <w:p>
            <w:pPr>
              <w:jc w:val="center"/>
            </w:pPr>
            <w:pPr>
              <w:jc w:val="left"/>
              <w:spacing w:before="200"/>
              <w:pStyle w:val="ImageCaption"/>
            </w:pPr>
            <w:r>
              <w:t xml:space="preserve">Tabelle 6: :QuantitativeValueShape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t xml:space="preserve">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trackshape"/>
    <w:p>
      <w:pPr>
        <w:pStyle w:val="berschrift2"/>
      </w:pPr>
      <w:r>
        <w:t xml:space="preserve">:TrackShape</w:t>
      </w:r>
    </w:p>
    <w:p>
      <w:pPr>
        <w:pStyle w:val="FirstParagraph"/>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6" w:name="tbl-trackshape"/>
          <w:p>
            <w:pPr>
              <w:jc w:val="center"/>
            </w:pPr>
            <w:pPr>
              <w:jc w:val="left"/>
              <w:spacing w:before="200"/>
              <w:pStyle w:val="ImageCaption"/>
            </w:pPr>
            <w:r>
              <w:t xml:space="preserve">Tabelle 7: :TrackShape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shape">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schema:genre</w:t>
                  </w:r>
                </w:p>
              </w:tc>
              <w:tc>
                <w:tcPr/>
                <w:p>
                  <w:pPr>
                    <w:pStyle w:val="Compact"/>
                    <w:jc w:val="left"/>
                    <w:jc w:val="center"/>
                  </w:pPr>
                  <w:hyperlink w:anchor="sec-genreshape">
                    <w:r>
                      <w:rPr>
                        <w:rStyle w:val="Hyperlink"/>
                      </w:rPr>
                      <w:t xml:space="preserve">:Genre</w:t>
                    </w:r>
                  </w:hyperlink>
                </w:p>
              </w:tc>
              <w:tc>
                <w:tcPr/>
                <w:p>
                  <w:pPr>
                    <w:pStyle w:val="Compact"/>
                    <w:jc w:val="right"/>
                    <w:jc w:val="center"/>
                  </w:pPr>
                  <w:r>
                    <w:t xml:space="preserve">1..1</w:t>
                  </w:r>
                </w:p>
              </w:tc>
            </w:tr>
            <w:tr>
              <w:tc>
                <w:tcPr/>
                <w:p>
                  <w:pPr>
                    <w:pStyle w:val="Compact"/>
                    <w:jc w:val="left"/>
                    <w:jc w:val="center"/>
                  </w:pPr>
                  <w:r>
                    <w:t xml:space="preserve">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bl>
          <w:bookmarkEnd w:id="46"/>
          <w:p/>
        </w:tc>
      </w:tr>
    </w:tbl>
    <w:bookmarkEnd w:id="47"/>
    <w:bookmarkEnd w:id="48"/>
    <w:bookmarkStart w:id="49"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49"/>
    <w:bookmarkStart w:id="50"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0"/>
    <w:bookmarkStart w:id="51" w:name="urheberrechte"/>
    <w:p>
      <w:pPr>
        <w:pStyle w:val="berschrift1"/>
      </w:pPr>
      <w:r>
        <w:t xml:space="preserve">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1"/>
    <w:bookmarkStart w:id="55" w:name="anhang-a---referenzen"/>
    <w:p>
      <w:pPr>
        <w:pStyle w:val="berschrift1"/>
      </w:pPr>
      <w:r>
        <w:t xml:space="preserve">Anhang A - Referenzen</w:t>
      </w:r>
    </w:p>
    <w:bookmarkStart w:id="54" w:name="refs"/>
    <w:bookmarkStart w:id="52"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hang-b---mitwirkung-prüfung"/>
    <w:p>
      <w:pPr>
        <w:pStyle w:val="berschrift1"/>
      </w:pPr>
      <w:r>
        <w:t xml:space="preserve">Anhang B - Mitwirkung &amp; Prüfung</w:t>
      </w:r>
    </w:p>
    <w:bookmarkEnd w:id="56"/>
    <w:bookmarkStart w:id="57" w:name="anhang-c---abkürzungen-und-glossar"/>
    <w:p>
      <w:pPr>
        <w:pStyle w:val="berschrift1"/>
      </w:pPr>
      <w:r>
        <w:t xml:space="preserve">Anhang C - Abkürzungen und Glossar</w:t>
      </w:r>
    </w:p>
    <w:bookmarkEnd w:id="57"/>
    <w:bookmarkStart w:id="58" w:name="X6cf93cfcd2439e304dc8540ad39b5ee10c3a32f"/>
    <w:p>
      <w:pPr>
        <w:pStyle w:val="berschrift1"/>
      </w:pPr>
      <w:r>
        <w:t xml:space="preserve">Anhang D - Änderungen gegenüber der Vorversion</w:t>
      </w:r>
    </w:p>
    <w:bookmarkEnd w:id="58"/>
    <w:bookmarkStart w:id="59" w:name="anhang-e---abbildungsverzeichnis"/>
    <w:p>
      <w:pPr>
        <w:pStyle w:val="berschrift1"/>
      </w:pPr>
      <w:r>
        <w:t xml:space="preserve">Anhang E - Abbildungsverzeichnis</w:t>
      </w:r>
    </w:p>
    <w:bookmarkEnd w:id="59"/>
    <w:bookmarkStart w:id="60" w:name="anhang-f---tabellenverzeichnis"/>
    <w:p>
      <w:pPr>
        <w:pStyle w:val="berschrift1"/>
      </w:pPr>
      <w:r>
        <w:t xml:space="preserve">Anhang F - Tabellenverzeichnis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2026-08-12T12:37:18Z</dcterms:created>
  <dcterms:modified xsi:type="dcterms:W3CDTF">2026-08-12T12:37:18Z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12. August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