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2E3BD6">
      <w:pPr>
        <w:pStyle w:val="2"/>
      </w:pPr>
      <w:bookmarkStart w:id="0" w:name="_Toc436438654"/>
      <w:bookmarkStart w:id="1" w:name="resumen-ejecutivo---arquitectura-epayco"/>
      <w:bookmarkStart w:id="31" w:name="_GoBack"/>
      <w:bookmarkEnd w:id="31"/>
      <w:r>
        <w:t>RESUMEN EJECUTIVO - ARQUITECTURA ePayco</w:t>
      </w:r>
      <w:bookmarkEnd w:id="0"/>
    </w:p>
    <w:p w14:paraId="59F2F173">
      <w:pPr>
        <w:pStyle w:val="4"/>
      </w:pPr>
      <w:bookmarkStart w:id="2" w:name="X0bd8cec5bc3afe5b0b3bb69716a5a43b9b0784a"/>
      <w:r>
        <w:t>Para Stakeholders y Comité de Arquitectura</w:t>
      </w:r>
    </w:p>
    <w:p w14:paraId="64704EF0">
      <w:pPr>
        <w:pStyle w:val="3"/>
      </w:pPr>
    </w:p>
    <w:sdt>
      <w:sdtPr>
        <w:rPr>
          <w:rFonts w:ascii="SimSun" w:hAnsi="SimSun" w:eastAsia="SimSun" w:cstheme="minorBidi"/>
          <w:sz w:val="21"/>
          <w:szCs w:val="24"/>
          <w:lang w:val="en-US" w:eastAsia="en-US" w:bidi="ar-SA"/>
        </w:rPr>
        <w:id w:val="192579567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</w:sdtEndPr>
      <w:sdtContent>
        <w:p w14:paraId="3A6D674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/>
              <w:lang w:val="en-US"/>
            </w:rPr>
          </w:pPr>
          <w:r>
            <w:rPr>
              <w:rFonts w:hint="default" w:ascii="SimSun" w:hAnsi="SimSun" w:eastAsia="SimSun"/>
              <w:sz w:val="21"/>
              <w:lang w:val="en-US"/>
            </w:rPr>
            <w:t>Indice</w:t>
          </w:r>
        </w:p>
        <w:p w14:paraId="38F54808">
          <w:pPr>
            <w:pStyle w:val="83"/>
            <w:tabs>
              <w:tab w:val="right" w:leader="dot" w:pos="8640"/>
            </w:tabs>
          </w:pPr>
          <w:r>
            <w:fldChar w:fldCharType="begin"/>
          </w:r>
          <w:r>
            <w:instrText xml:space="preserve">TOC \o "1-1"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_Toc436438654 </w:instrText>
          </w:r>
          <w:r>
            <w:fldChar w:fldCharType="separate"/>
          </w:r>
          <w:r>
            <w:t>RESUMEN EJECUTIVO - ARQUITECTURA ePayco</w:t>
          </w:r>
          <w:r>
            <w:tab/>
          </w:r>
          <w:r>
            <w:fldChar w:fldCharType="begin"/>
          </w:r>
          <w:r>
            <w:instrText xml:space="preserve"> PAGEREF _Toc436438654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9817A64">
          <w:pPr>
            <w:pStyle w:val="83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_Toc1567803273 </w:instrText>
          </w:r>
          <w:r>
            <w:fldChar w:fldCharType="separate"/>
          </w:r>
          <w:r>
            <w:t>1. Estructura: Microservicios por Dominio</w:t>
          </w:r>
          <w:r>
            <w:tab/>
          </w:r>
          <w:r>
            <w:fldChar w:fldCharType="begin"/>
          </w:r>
          <w:r>
            <w:instrText xml:space="preserve"> PAGEREF _Toc1567803273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C805895">
          <w:pPr>
            <w:pStyle w:val="83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_Toc445260621 </w:instrText>
          </w:r>
          <w:r>
            <w:fldChar w:fldCharType="separate"/>
          </w:r>
          <w:r>
            <w:t>2. Infraestructura: AWS Multi-AZ</w:t>
          </w:r>
          <w:r>
            <w:tab/>
          </w:r>
          <w:r>
            <w:fldChar w:fldCharType="begin"/>
          </w:r>
          <w:r>
            <w:instrText xml:space="preserve"> PAGEREF _Toc445260621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D613A9C">
          <w:pPr>
            <w:pStyle w:val="83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_Toc1662230999 </w:instrText>
          </w:r>
          <w:r>
            <w:fldChar w:fldCharType="separate"/>
          </w:r>
          <w:r>
            <w:t>3. Ingress: CloudFront + API Gateway + ALB (3 capas)</w:t>
          </w:r>
          <w:r>
            <w:tab/>
          </w:r>
          <w:r>
            <w:fldChar w:fldCharType="begin"/>
          </w:r>
          <w:r>
            <w:instrText xml:space="preserve"> PAGEREF _Toc1662230999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E54D6F6">
          <w:pPr>
            <w:pStyle w:val="83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_Toc501636370 </w:instrText>
          </w:r>
          <w:r>
            <w:fldChar w:fldCharType="separate"/>
          </w:r>
          <w:r>
            <w:t>4. Transacciones: SAGA Orquestada</w:t>
          </w:r>
          <w:r>
            <w:tab/>
          </w:r>
          <w:r>
            <w:fldChar w:fldCharType="begin"/>
          </w:r>
          <w:r>
            <w:instrText xml:space="preserve"> PAGEREF _Toc501636370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589BF03">
          <w:pPr>
            <w:pStyle w:val="83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_Toc2129156115 </w:instrText>
          </w:r>
          <w:r>
            <w:fldChar w:fldCharType="separate"/>
          </w:r>
          <w:r>
            <w:t>5. Seguridad: Defense in Depth</w:t>
          </w:r>
          <w:r>
            <w:tab/>
          </w:r>
          <w:r>
            <w:fldChar w:fldCharType="begin"/>
          </w:r>
          <w:r>
            <w:instrText xml:space="preserve"> PAGEREF _Toc2129156115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8646410">
          <w:pPr>
            <w:pStyle w:val="83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_Toc1206814844 </w:instrText>
          </w:r>
          <w:r>
            <w:fldChar w:fldCharType="separate"/>
          </w:r>
          <w:r>
            <w:t>6. Disaster Recovery: RTO 5 min, RPO 1 hora</w:t>
          </w:r>
          <w:r>
            <w:tab/>
          </w:r>
          <w:r>
            <w:fldChar w:fldCharType="begin"/>
          </w:r>
          <w:r>
            <w:instrText xml:space="preserve"> PAGEREF _Toc1206814844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67334D3">
          <w:pPr>
            <w:rPr>
              <w:rFonts w:asciiTheme="minorHAnsi" w:hAnsiTheme="minorHAnsi" w:eastAsiaTheme="minorHAnsi" w:cstheme="minorBidi"/>
              <w:sz w:val="24"/>
              <w:szCs w:val="24"/>
              <w:lang w:val="en-US" w:eastAsia="en-US" w:bidi="ar-SA"/>
            </w:rPr>
          </w:pPr>
          <w:r>
            <w:fldChar w:fldCharType="end"/>
          </w:r>
        </w:p>
      </w:sdtContent>
    </w:sdt>
    <w:p w14:paraId="15D97011">
      <w:pP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</w:pPr>
    </w:p>
    <w:p w14:paraId="6BDF8116">
      <w:pP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</w:pPr>
    </w:p>
    <w:p w14:paraId="46D99333">
      <w:pP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</w:pPr>
    </w:p>
    <w:p w14:paraId="7D235972">
      <w:pP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</w:pPr>
    </w:p>
    <w:p w14:paraId="31AF3512">
      <w:pP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</w:pPr>
    </w:p>
    <w:p w14:paraId="7ADA5E77">
      <w:pP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</w:pPr>
    </w:p>
    <w:p w14:paraId="388C72BC">
      <w:pP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</w:pPr>
    </w:p>
    <w:p w14:paraId="243644C7">
      <w:pP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</w:pPr>
    </w:p>
    <w:p w14:paraId="0954B174">
      <w:pP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</w:pPr>
    </w:p>
    <w:p w14:paraId="61F6960A">
      <w:pP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</w:pPr>
    </w:p>
    <w:p w14:paraId="74CAC8F6">
      <w:pP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</w:pPr>
    </w:p>
    <w:p w14:paraId="7005B246">
      <w:pP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</w:pPr>
    </w:p>
    <w:p w14:paraId="106C3B26">
      <w:pP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</w:pPr>
    </w:p>
    <w:p w14:paraId="78ABD94C">
      <w:pP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</w:pPr>
    </w:p>
    <w:bookmarkEnd w:id="2"/>
    <w:p w14:paraId="381AFA80">
      <w:pPr>
        <w:pStyle w:val="4"/>
      </w:pPr>
      <w:bookmarkStart w:id="3" w:name="visión-general"/>
      <w:r>
        <w:t>VISIÓN GENERAL</w:t>
      </w:r>
    </w:p>
    <w:p w14:paraId="34E6ED53">
      <w:pPr>
        <w:pStyle w:val="23"/>
      </w:pPr>
      <w:r>
        <w:t xml:space="preserve">ePayco requiere una arquitectura cloud-native en AWS que procese pagos financieros con: - </w:t>
      </w:r>
      <w:r>
        <w:rPr>
          <w:b/>
          <w:bCs/>
        </w:rPr>
        <w:t>Disponibilidad:</w:t>
      </w:r>
      <w:r>
        <w:t xml:space="preserve"> 99.9% uptime (máximo 8 horas de downtime/año) - </w:t>
      </w:r>
      <w:r>
        <w:rPr>
          <w:b/>
          <w:bCs/>
        </w:rPr>
        <w:t>Latencia:</w:t>
      </w:r>
      <w:r>
        <w:t xml:space="preserve"> P95 &lt; 500ms (transacción completa) - </w:t>
      </w:r>
      <w:r>
        <w:rPr>
          <w:b/>
          <w:bCs/>
        </w:rPr>
        <w:t>Throughput:</w:t>
      </w:r>
      <w:r>
        <w:t xml:space="preserve"> 10k-50k peticiones/minuto en picos - </w:t>
      </w:r>
      <w:r>
        <w:rPr>
          <w:b/>
          <w:bCs/>
        </w:rPr>
        <w:t>Seguridad:</w:t>
      </w:r>
      <w:r>
        <w:t xml:space="preserve"> PCI DSS Level 1 compliance - </w:t>
      </w:r>
      <w:r>
        <w:rPr>
          <w:b/>
          <w:bCs/>
        </w:rPr>
        <w:t>Escalabilidad:</w:t>
      </w:r>
      <w:r>
        <w:t xml:space="preserve"> Múltiples países en Latinoamérica</w:t>
      </w:r>
    </w:p>
    <w:p w14:paraId="0495432C"/>
    <w:bookmarkEnd w:id="3"/>
    <w:p w14:paraId="44DF3F57">
      <w:pPr>
        <w:pStyle w:val="4"/>
      </w:pPr>
      <w:bookmarkStart w:id="4" w:name="decisiones-arquitectónicas-clave"/>
      <w:r>
        <w:t>DECISIONES ARQUITECTÓNICAS CLAVE</w:t>
      </w:r>
    </w:p>
    <w:p w14:paraId="2FA01862">
      <w:pPr>
        <w:pStyle w:val="5"/>
        <w:outlineLvl w:val="0"/>
      </w:pPr>
      <w:bookmarkStart w:id="5" w:name="_Toc1567803273"/>
      <w:bookmarkStart w:id="6" w:name="estructura-microservicios-por-dominio"/>
      <w:r>
        <w:t>1. Estructura: Microservicios por Dominio</w:t>
      </w:r>
      <w:bookmarkEnd w:id="5"/>
    </w:p>
    <w:p w14:paraId="0CDC83E0">
      <w:pPr>
        <w:pStyle w:val="49"/>
      </w:pPr>
      <w:r>
        <w:rPr>
          <w:rStyle w:val="48"/>
        </w:rPr>
        <w:t>7 Servicios Independientes:</w:t>
      </w:r>
      <w:r>
        <w:br w:type="textWrapping"/>
      </w:r>
      <w:r>
        <w:rPr>
          <w:rStyle w:val="48"/>
        </w:rPr>
        <w:t>├── Auth Service → Usuarios, autenticación, MFA</w:t>
      </w:r>
      <w:r>
        <w:br w:type="textWrapping"/>
      </w:r>
      <w:r>
        <w:rPr>
          <w:rStyle w:val="48"/>
        </w:rPr>
        <w:t>├── Wallet Service → Saldos, reservas, fondos</w:t>
      </w:r>
      <w:r>
        <w:br w:type="textWrapping"/>
      </w:r>
      <w:r>
        <w:rPr>
          <w:rStyle w:val="48"/>
        </w:rPr>
        <w:t>├── Transaction Service → Orquestación de pagos</w:t>
      </w:r>
      <w:r>
        <w:br w:type="textWrapping"/>
      </w:r>
      <w:r>
        <w:rPr>
          <w:rStyle w:val="48"/>
        </w:rPr>
        <w:t>├── Fraud Service → Detección de fraude en tiempo real</w:t>
      </w:r>
      <w:r>
        <w:br w:type="textWrapping"/>
      </w:r>
      <w:r>
        <w:rPr>
          <w:rStyle w:val="48"/>
        </w:rPr>
        <w:t>├── Merchant Service → Comercios, API keys, settlement</w:t>
      </w:r>
      <w:r>
        <w:br w:type="textWrapping"/>
      </w:r>
      <w:r>
        <w:rPr>
          <w:rStyle w:val="48"/>
        </w:rPr>
        <w:t>├── Notification Service → Email, SMS, push</w:t>
      </w:r>
      <w:r>
        <w:br w:type="textWrapping"/>
      </w:r>
      <w:r>
        <w:rPr>
          <w:rStyle w:val="48"/>
        </w:rPr>
        <w:t>└── Audit &amp; Reporting → Trail inmutable, compliance</w:t>
      </w:r>
      <w:r>
        <w:br w:type="textWrapping"/>
      </w:r>
      <w:r>
        <w:br w:type="textWrapping"/>
      </w:r>
      <w:r>
        <w:rPr>
          <w:rStyle w:val="48"/>
        </w:rPr>
        <w:t>Beneficio: Escalabilidad independiente, equipos autónomos</w:t>
      </w:r>
      <w:r>
        <w:br w:type="textWrapping"/>
      </w:r>
      <w:r>
        <w:rPr>
          <w:rStyle w:val="48"/>
        </w:rPr>
        <w:t>Riesgo: Complejidad operativa → Mitigado con observabilidad</w:t>
      </w:r>
    </w:p>
    <w:bookmarkEnd w:id="6"/>
    <w:p w14:paraId="0476879B">
      <w:pPr>
        <w:pStyle w:val="5"/>
        <w:outlineLvl w:val="0"/>
      </w:pPr>
      <w:bookmarkStart w:id="7" w:name="_Toc445260621"/>
      <w:bookmarkStart w:id="8" w:name="infraestructura-aws-multi-az"/>
      <w:r>
        <w:t>2. Infraestructura: AWS Multi-AZ</w:t>
      </w:r>
      <w:bookmarkEnd w:id="7"/>
    </w:p>
    <w:p w14:paraId="5C81B417">
      <w:pPr>
        <w:pStyle w:val="49"/>
      </w:pPr>
      <w:r>
        <w:rPr>
          <w:rStyle w:val="48"/>
        </w:rPr>
        <w:t>Compute: ECS Fargate (5-50 tasks por servicio)</w:t>
      </w:r>
      <w:r>
        <w:br w:type="textWrapping"/>
      </w:r>
      <w:r>
        <w:rPr>
          <w:rStyle w:val="48"/>
        </w:rPr>
        <w:t>├─ Latencia baja (30-60s start time)</w:t>
      </w:r>
      <w:r>
        <w:br w:type="textWrapping"/>
      </w:r>
      <w:r>
        <w:rPr>
          <w:rStyle w:val="48"/>
        </w:rPr>
        <w:t>├─ Costo eficiente ($0.04/vCPU/h)</w:t>
      </w:r>
      <w:r>
        <w:br w:type="textWrapping"/>
      </w:r>
      <w:r>
        <w:rPr>
          <w:rStyle w:val="48"/>
        </w:rPr>
        <w:t>└─ Operacional simple (AWS managed)</w:t>
      </w:r>
      <w:r>
        <w:br w:type="textWrapping"/>
      </w:r>
      <w:r>
        <w:br w:type="textWrapping"/>
      </w:r>
      <w:r>
        <w:rPr>
          <w:rStyle w:val="48"/>
        </w:rPr>
        <w:t>Database: PostgreSQL Multi-AZ + DynamoDB</w:t>
      </w:r>
      <w:r>
        <w:br w:type="textWrapping"/>
      </w:r>
      <w:r>
        <w:rPr>
          <w:rStyle w:val="48"/>
        </w:rPr>
        <w:t>├─ RDS: Transacciones ACID local (pagos)</w:t>
      </w:r>
      <w:r>
        <w:br w:type="textWrapping"/>
      </w:r>
      <w:r>
        <w:rPr>
          <w:rStyle w:val="48"/>
        </w:rPr>
        <w:t>├─ DynamoDB: Caché y eventual consistency</w:t>
      </w:r>
      <w:r>
        <w:br w:type="textWrapping"/>
      </w:r>
      <w:r>
        <w:rPr>
          <w:rStyle w:val="48"/>
        </w:rPr>
        <w:t>└─ Failover automático (120 segundos)</w:t>
      </w:r>
      <w:r>
        <w:br w:type="textWrapping"/>
      </w:r>
      <w:r>
        <w:br w:type="textWrapping"/>
      </w:r>
      <w:r>
        <w:rPr>
          <w:rStyle w:val="48"/>
        </w:rPr>
        <w:t>Network: 3 subnets por AZ (pública, apps, DB)</w:t>
      </w:r>
      <w:r>
        <w:br w:type="textWrapping"/>
      </w:r>
      <w:r>
        <w:rPr>
          <w:rStyle w:val="48"/>
        </w:rPr>
        <w:t>├─ Defensa en profundidad</w:t>
      </w:r>
      <w:r>
        <w:br w:type="textWrapping"/>
      </w:r>
      <w:r>
        <w:rPr>
          <w:rStyle w:val="48"/>
        </w:rPr>
        <w:t>├─ Security Groups (least privilege)</w:t>
      </w:r>
      <w:r>
        <w:br w:type="textWrapping"/>
      </w:r>
      <w:r>
        <w:rPr>
          <w:rStyle w:val="48"/>
        </w:rPr>
        <w:t>└─ NAT Gateways (egress traffic)</w:t>
      </w:r>
      <w:r>
        <w:br w:type="textWrapping"/>
      </w:r>
      <w:r>
        <w:br w:type="textWrapping"/>
      </w:r>
      <w:r>
        <w:rPr>
          <w:rStyle w:val="48"/>
        </w:rPr>
        <w:t>Messaging: SQS FIFO + SNS</w:t>
      </w:r>
      <w:r>
        <w:br w:type="textWrapping"/>
      </w:r>
      <w:r>
        <w:rPr>
          <w:rStyle w:val="48"/>
        </w:rPr>
        <w:t>├─ SQS: Orden garantizado por usuario</w:t>
      </w:r>
      <w:r>
        <w:br w:type="textWrapping"/>
      </w:r>
      <w:r>
        <w:rPr>
          <w:rStyle w:val="48"/>
        </w:rPr>
        <w:t>├─ SNS: Eventos broadcast (fanout)</w:t>
      </w:r>
      <w:r>
        <w:br w:type="textWrapping"/>
      </w:r>
      <w:r>
        <w:rPr>
          <w:rStyle w:val="48"/>
        </w:rPr>
        <w:t>└─ EventBridge: Orquestación SAGA</w:t>
      </w:r>
    </w:p>
    <w:bookmarkEnd w:id="8"/>
    <w:p w14:paraId="2B356A0A">
      <w:pPr>
        <w:pStyle w:val="5"/>
        <w:outlineLvl w:val="0"/>
      </w:pPr>
      <w:bookmarkStart w:id="9" w:name="_Toc1662230999"/>
      <w:bookmarkStart w:id="10" w:name="Xeaa114bb58d04f44f981917b5b4399cce0ce795"/>
      <w:r>
        <w:t>3. Ingress: CloudFront + API Gateway + ALB (3 capas)</w:t>
      </w:r>
      <w:bookmarkEnd w:id="9"/>
    </w:p>
    <w:p w14:paraId="390E696F">
      <w:pPr>
        <w:pStyle w:val="49"/>
      </w:pPr>
      <w:r>
        <w:rPr>
          <w:rStyle w:val="48"/>
        </w:rPr>
        <w:t>Capa 1: Route 53 (DNS + geo-routing)</w:t>
      </w:r>
      <w:r>
        <w:br w:type="textWrapping"/>
      </w:r>
      <w:r>
        <w:rPr>
          <w:rStyle w:val="48"/>
        </w:rPr>
        <w:t xml:space="preserve">        ↓</w:t>
      </w:r>
      <w:r>
        <w:br w:type="textWrapping"/>
      </w:r>
      <w:r>
        <w:rPr>
          <w:rStyle w:val="48"/>
        </w:rPr>
        <w:t>Capa 2: CloudFront (CDN, 200+ PoPs, &lt;50ms)</w:t>
      </w:r>
      <w:r>
        <w:br w:type="textWrapping"/>
      </w:r>
      <w:r>
        <w:rPr>
          <w:rStyle w:val="48"/>
        </w:rPr>
        <w:t xml:space="preserve">        ↓</w:t>
      </w:r>
      <w:r>
        <w:br w:type="textWrapping"/>
      </w:r>
      <w:r>
        <w:rPr>
          <w:rStyle w:val="48"/>
        </w:rPr>
        <w:t>Capa 3: API Gateway (rate limiting, 1000 req/s)</w:t>
      </w:r>
      <w:r>
        <w:br w:type="textWrapping"/>
      </w:r>
      <w:r>
        <w:rPr>
          <w:rStyle w:val="48"/>
        </w:rPr>
        <w:t xml:space="preserve">        ↓</w:t>
      </w:r>
      <w:r>
        <w:br w:type="textWrapping"/>
      </w:r>
      <w:r>
        <w:rPr>
          <w:rStyle w:val="48"/>
        </w:rPr>
        <w:t>Capa 4: ALB (internal routing, health checks)</w:t>
      </w:r>
      <w:r>
        <w:br w:type="textWrapping"/>
      </w:r>
      <w:r>
        <w:rPr>
          <w:rStyle w:val="48"/>
        </w:rPr>
        <w:t xml:space="preserve">        ↓</w:t>
      </w:r>
      <w:r>
        <w:br w:type="textWrapping"/>
      </w:r>
      <w:r>
        <w:rPr>
          <w:rStyle w:val="48"/>
        </w:rPr>
        <w:t>Servicios ECS</w:t>
      </w:r>
      <w:r>
        <w:br w:type="textWrapping"/>
      </w:r>
      <w:r>
        <w:br w:type="textWrapping"/>
      </w:r>
      <w:r>
        <w:rPr>
          <w:rStyle w:val="48"/>
        </w:rPr>
        <w:t>Latencia agregada: ~75ms (aceptable, permite 500ms checkout)</w:t>
      </w:r>
    </w:p>
    <w:bookmarkEnd w:id="10"/>
    <w:p w14:paraId="39EFBC55">
      <w:pPr>
        <w:pStyle w:val="5"/>
        <w:outlineLvl w:val="0"/>
      </w:pPr>
      <w:bookmarkStart w:id="11" w:name="_Toc501636370"/>
      <w:bookmarkStart w:id="12" w:name="transacciones-saga-orquestada"/>
      <w:r>
        <w:t>4. Transacciones: SAGA Orquestada</w:t>
      </w:r>
      <w:bookmarkEnd w:id="11"/>
    </w:p>
    <w:p w14:paraId="644D52DD">
      <w:pPr>
        <w:pStyle w:val="49"/>
      </w:pPr>
      <w:r>
        <w:rPr>
          <w:rStyle w:val="48"/>
        </w:rPr>
        <w:t>Coordinador Central (PaymentOrchestrator) controla:</w:t>
      </w:r>
      <w:r>
        <w:br w:type="textWrapping"/>
      </w:r>
      <w:r>
        <w:rPr>
          <w:rStyle w:val="48"/>
        </w:rPr>
        <w:t>├─ Step 1: Validate user (Auth Service)</w:t>
      </w:r>
      <w:r>
        <w:br w:type="textWrapping"/>
      </w:r>
      <w:r>
        <w:rPr>
          <w:rStyle w:val="48"/>
        </w:rPr>
        <w:t>├─ Step 2: Reserve funds (Wallet Service)</w:t>
      </w:r>
      <w:r>
        <w:br w:type="textWrapping"/>
      </w:r>
      <w:r>
        <w:rPr>
          <w:rStyle w:val="48"/>
        </w:rPr>
        <w:t>├─ Step 3: Fraud check (Fraud Service)</w:t>
      </w:r>
      <w:r>
        <w:br w:type="textWrapping"/>
      </w:r>
      <w:r>
        <w:rPr>
          <w:rStyle w:val="48"/>
        </w:rPr>
        <w:t>├─ Step 4: Process bank (Bank Gateway)</w:t>
      </w:r>
      <w:r>
        <w:br w:type="textWrapping"/>
      </w:r>
      <w:r>
        <w:rPr>
          <w:rStyle w:val="48"/>
        </w:rPr>
        <w:t>└─ Compensations: Release funds si falla</w:t>
      </w:r>
      <w:r>
        <w:br w:type="textWrapping"/>
      </w:r>
      <w:r>
        <w:br w:type="textWrapping"/>
      </w:r>
      <w:r>
        <w:rPr>
          <w:rStyle w:val="48"/>
        </w:rPr>
        <w:t>Beneficio: Flujo explícito, debugging claro, sin inconsistencias</w:t>
      </w:r>
    </w:p>
    <w:bookmarkEnd w:id="12"/>
    <w:p w14:paraId="01EF0A35">
      <w:pPr>
        <w:pStyle w:val="5"/>
        <w:outlineLvl w:val="0"/>
      </w:pPr>
      <w:bookmarkStart w:id="13" w:name="_Toc2129156115"/>
      <w:bookmarkStart w:id="14" w:name="seguridad-defense-in-depth"/>
      <w:r>
        <w:t>5. Seguridad: Defense in Depth</w:t>
      </w:r>
      <w:bookmarkEnd w:id="13"/>
    </w:p>
    <w:p w14:paraId="503393A9">
      <w:pPr>
        <w:pStyle w:val="49"/>
      </w:pPr>
      <w:r>
        <w:rPr>
          <w:rStyle w:val="48"/>
        </w:rPr>
        <w:t>Capas de Defensa:</w:t>
      </w:r>
      <w:r>
        <w:br w:type="textWrapping"/>
      </w:r>
      <w:r>
        <w:rPr>
          <w:rStyle w:val="48"/>
        </w:rPr>
        <w:t>├─ WAF: Rate limiting, SQL injection, geo-blocking</w:t>
      </w:r>
      <w:r>
        <w:br w:type="textWrapping"/>
      </w:r>
      <w:r>
        <w:rPr>
          <w:rStyle w:val="48"/>
        </w:rPr>
        <w:t>├─ IAM: Least privilege (roles específicos)</w:t>
      </w:r>
      <w:r>
        <w:br w:type="textWrapping"/>
      </w:r>
      <w:r>
        <w:rPr>
          <w:rStyle w:val="48"/>
        </w:rPr>
        <w:t>├─ Secrets Manager: Rotación automática</w:t>
      </w:r>
      <w:r>
        <w:br w:type="textWrapping"/>
      </w:r>
      <w:r>
        <w:rPr>
          <w:rStyle w:val="48"/>
        </w:rPr>
        <w:t>├─ Encryption: TLS 1.3 (tránsito), AES-256 (reposo)</w:t>
      </w:r>
      <w:r>
        <w:br w:type="textWrapping"/>
      </w:r>
      <w:r>
        <w:rPr>
          <w:rStyle w:val="48"/>
        </w:rPr>
        <w:t>├─ VPC: Segregación de subnets</w:t>
      </w:r>
      <w:r>
        <w:br w:type="textWrapping"/>
      </w:r>
      <w:r>
        <w:rPr>
          <w:rStyle w:val="48"/>
        </w:rPr>
        <w:t>└─ Audit: Trail inmutable de todas las acciones</w:t>
      </w:r>
      <w:r>
        <w:br w:type="textWrapping"/>
      </w:r>
      <w:r>
        <w:br w:type="textWrapping"/>
      </w:r>
      <w:r>
        <w:rPr>
          <w:rStyle w:val="48"/>
        </w:rPr>
        <w:t>Cumplimiento: PCI DSS Level 1 (máximo nivel)</w:t>
      </w:r>
    </w:p>
    <w:bookmarkEnd w:id="14"/>
    <w:p w14:paraId="7B0B438F">
      <w:pPr>
        <w:pStyle w:val="5"/>
        <w:outlineLvl w:val="0"/>
      </w:pPr>
      <w:bookmarkStart w:id="15" w:name="_Toc1206814844"/>
      <w:bookmarkStart w:id="16" w:name="disaster-recovery-rto-5-min-rpo-1-hora"/>
      <w:r>
        <w:t>6. Disaster Recovery: RTO 5 min, RPO 1 hora</w:t>
      </w:r>
      <w:bookmarkEnd w:id="15"/>
    </w:p>
    <w:p w14:paraId="3B54E3AD">
      <w:pPr>
        <w:pStyle w:val="49"/>
      </w:pPr>
      <w:r>
        <w:rPr>
          <w:rStyle w:val="48"/>
        </w:rPr>
        <w:t>Primary: us-east-1 (activo)</w:t>
      </w:r>
      <w:r>
        <w:br w:type="textWrapping"/>
      </w:r>
      <w:r>
        <w:rPr>
          <w:rStyle w:val="48"/>
        </w:rPr>
        <w:t>Standby: us-west-2 (warm, 2 tasks)</w:t>
      </w:r>
      <w:r>
        <w:br w:type="textWrapping"/>
      </w:r>
      <w:r>
        <w:br w:type="textWrapping"/>
      </w:r>
      <w:r>
        <w:rPr>
          <w:rStyle w:val="48"/>
        </w:rPr>
        <w:t>Failover:</w:t>
      </w:r>
      <w:r>
        <w:br w:type="textWrapping"/>
      </w:r>
      <w:r>
        <w:rPr>
          <w:rStyle w:val="48"/>
        </w:rPr>
        <w:t>├─ T0: Primary falla</w:t>
      </w:r>
      <w:r>
        <w:br w:type="textWrapping"/>
      </w:r>
      <w:r>
        <w:rPr>
          <w:rStyle w:val="48"/>
        </w:rPr>
        <w:t>├─ T+30s: Route 53 detecta + failover</w:t>
      </w:r>
      <w:r>
        <w:br w:type="textWrapping"/>
      </w:r>
      <w:r>
        <w:rPr>
          <w:rStyle w:val="48"/>
        </w:rPr>
        <w:t>├─ T+2m: RDS replica promovida, ECS escalado</w:t>
      </w:r>
      <w:r>
        <w:br w:type="textWrapping"/>
      </w:r>
      <w:r>
        <w:rPr>
          <w:rStyle w:val="48"/>
        </w:rPr>
        <w:t>├─ T+5m: Sistema operacional (RTO met)</w:t>
      </w:r>
      <w:r>
        <w:br w:type="textWrapping"/>
      </w:r>
      <w:r>
        <w:br w:type="textWrapping"/>
      </w:r>
      <w:r>
        <w:rPr>
          <w:rStyle w:val="48"/>
        </w:rPr>
        <w:t>Costo: +37.5% pero previene $100K/h revenue loss</w:t>
      </w:r>
    </w:p>
    <w:p w14:paraId="7CDB208E"/>
    <w:bookmarkEnd w:id="4"/>
    <w:bookmarkEnd w:id="16"/>
    <w:p w14:paraId="4FE96243">
      <w:pPr>
        <w:pStyle w:val="4"/>
      </w:pPr>
      <w:bookmarkStart w:id="17" w:name="flujo-de-pago-completo-timeline"/>
      <w:r>
        <w:t>FLUJO DE PAGO COMPLETO (Timeline)</w:t>
      </w:r>
    </w:p>
    <w:p w14:paraId="303324D0">
      <w:pPr>
        <w:pStyle w:val="49"/>
      </w:pPr>
      <w:r>
        <w:rPr>
          <w:rStyle w:val="48"/>
        </w:rPr>
        <w:t>T0ms:     Usuario initia pago</w:t>
      </w:r>
      <w:r>
        <w:br w:type="textWrapping"/>
      </w:r>
      <w:r>
        <w:rPr>
          <w:rStyle w:val="48"/>
        </w:rPr>
        <w:t>T50ms:    Response enviada (TXN_ID)</w:t>
      </w:r>
      <w:r>
        <w:br w:type="textWrapping"/>
      </w:r>
      <w:r>
        <w:rPr>
          <w:rStyle w:val="48"/>
        </w:rPr>
        <w:t>T60ms:    Usuario ve "Pago iniciado"</w:t>
      </w:r>
      <w:r>
        <w:br w:type="textWrapping"/>
      </w:r>
      <w:r>
        <w:br w:type="textWrapping"/>
      </w:r>
      <w:r>
        <w:rPr>
          <w:rStyle w:val="48"/>
        </w:rPr>
        <w:t>T150ms:   Fraud scoring en background</w:t>
      </w:r>
      <w:r>
        <w:br w:type="textWrapping"/>
      </w:r>
      <w:r>
        <w:rPr>
          <w:rStyle w:val="48"/>
        </w:rPr>
        <w:t>T250ms:   Pago enqueued a banco</w:t>
      </w:r>
      <w:r>
        <w:br w:type="textWrapping"/>
      </w:r>
      <w:r>
        <w:rPr>
          <w:rStyle w:val="48"/>
        </w:rPr>
        <w:t>T400ms:   Banco confirma, transacción CONFIRMED</w:t>
      </w:r>
      <w:r>
        <w:br w:type="textWrapping"/>
      </w:r>
      <w:r>
        <w:rPr>
          <w:rStyle w:val="48"/>
        </w:rPr>
        <w:t>T500ms:   Notificaciones enviadas</w:t>
      </w:r>
      <w:r>
        <w:br w:type="textWrapping"/>
      </w:r>
      <w:r>
        <w:br w:type="textWrapping"/>
      </w:r>
      <w:r>
        <w:rPr>
          <w:rStyle w:val="48"/>
        </w:rPr>
        <w:t>P95: 500ms (SLA met)</w:t>
      </w:r>
      <w:r>
        <w:br w:type="textWrapping"/>
      </w:r>
      <w:r>
        <w:br w:type="textWrapping"/>
      </w:r>
      <w:r>
        <w:rPr>
          <w:rStyle w:val="48"/>
        </w:rPr>
        <w:t>Proceso:</w:t>
      </w:r>
      <w:r>
        <w:br w:type="textWrapping"/>
      </w:r>
      <w:r>
        <w:rPr>
          <w:rStyle w:val="48"/>
        </w:rPr>
        <w:t>1. Validar usuario (JWT)</w:t>
      </w:r>
      <w:r>
        <w:br w:type="textWrapping"/>
      </w:r>
      <w:r>
        <w:rPr>
          <w:rStyle w:val="48"/>
        </w:rPr>
        <w:t>2. Verificar saldo</w:t>
      </w:r>
      <w:r>
        <w:br w:type="textWrapping"/>
      </w:r>
      <w:r>
        <w:rPr>
          <w:rStyle w:val="48"/>
        </w:rPr>
        <w:t>3. Reservar fondos (lock)</w:t>
      </w:r>
      <w:r>
        <w:br w:type="textWrapping"/>
      </w:r>
      <w:r>
        <w:rPr>
          <w:rStyle w:val="48"/>
        </w:rPr>
        <w:t>4. Scoring fraud (ML model)</w:t>
      </w:r>
      <w:r>
        <w:br w:type="textWrapping"/>
      </w:r>
      <w:r>
        <w:rPr>
          <w:rStyle w:val="48"/>
        </w:rPr>
        <w:t>5. Procesar en banco (async)</w:t>
      </w:r>
      <w:r>
        <w:br w:type="textWrapping"/>
      </w:r>
      <w:r>
        <w:rPr>
          <w:rStyle w:val="48"/>
        </w:rPr>
        <w:t>6. Confirmar o revertir</w:t>
      </w:r>
      <w:r>
        <w:br w:type="textWrapping"/>
      </w:r>
      <w:r>
        <w:rPr>
          <w:rStyle w:val="48"/>
        </w:rPr>
        <w:t>7. Notificar usuario + merchant</w:t>
      </w:r>
    </w:p>
    <w:p w14:paraId="636AE61A"/>
    <w:bookmarkEnd w:id="17"/>
    <w:p w14:paraId="7E7344B2">
      <w:pPr>
        <w:pStyle w:val="4"/>
      </w:pPr>
      <w:bookmarkStart w:id="18" w:name="resiliencia-incorporada"/>
      <w:r>
        <w:t>RESILIENCIA INCORPORADA</w:t>
      </w:r>
    </w:p>
    <w:p w14:paraId="0CDBA4E3">
      <w:pPr>
        <w:pStyle w:val="49"/>
      </w:pPr>
      <w:r>
        <w:rPr>
          <w:rStyle w:val="48"/>
        </w:rPr>
        <w:t>Retry: Exponential backoff (100ms, 200ms, 400ms)</w:t>
      </w:r>
      <w:r>
        <w:br w:type="textWrapping"/>
      </w:r>
      <w:r>
        <w:rPr>
          <w:rStyle w:val="48"/>
        </w:rPr>
        <w:t>Idempotencia: Deduplicación por idempotency_key (24h)</w:t>
      </w:r>
      <w:r>
        <w:br w:type="textWrapping"/>
      </w:r>
      <w:r>
        <w:rPr>
          <w:rStyle w:val="48"/>
        </w:rPr>
        <w:t>Circuit Breaker: Auto-stop si servicio falla (5 intentos)</w:t>
      </w:r>
      <w:r>
        <w:br w:type="textWrapping"/>
      </w:r>
      <w:r>
        <w:rPr>
          <w:rStyle w:val="48"/>
        </w:rPr>
        <w:t>Bulkheads: Límites de concurrencia (20 al banco)</w:t>
      </w:r>
      <w:r>
        <w:br w:type="textWrapping"/>
      </w:r>
      <w:r>
        <w:rPr>
          <w:rStyle w:val="48"/>
        </w:rPr>
        <w:t>Timeouts: Máximos por operación (10s para banco)</w:t>
      </w:r>
    </w:p>
    <w:p w14:paraId="3057473F"/>
    <w:bookmarkEnd w:id="18"/>
    <w:p w14:paraId="2367D3A0">
      <w:pPr>
        <w:pStyle w:val="4"/>
      </w:pPr>
      <w:bookmarkStart w:id="19" w:name="observabilidad"/>
      <w:r>
        <w:t>OBSERVABILIDAD</w:t>
      </w:r>
    </w:p>
    <w:p w14:paraId="7FA96E6D">
      <w:pPr>
        <w:pStyle w:val="49"/>
      </w:pPr>
      <w:r>
        <w:rPr>
          <w:rStyle w:val="48"/>
        </w:rPr>
        <w:t>Logs: JSON estructurado, CloudWatch Insights</w:t>
      </w:r>
      <w:r>
        <w:br w:type="textWrapping"/>
      </w:r>
      <w:r>
        <w:rPr>
          <w:rStyle w:val="48"/>
        </w:rPr>
        <w:t>├─ Cada acción tracked</w:t>
      </w:r>
      <w:r>
        <w:br w:type="textWrapping"/>
      </w:r>
      <w:r>
        <w:rPr>
          <w:rStyle w:val="48"/>
        </w:rPr>
        <w:t>├─ Trace ID end-to-end</w:t>
      </w:r>
      <w:r>
        <w:br w:type="textWrapping"/>
      </w:r>
      <w:r>
        <w:rPr>
          <w:rStyle w:val="48"/>
        </w:rPr>
        <w:t>└─ Query SQL-like</w:t>
      </w:r>
      <w:r>
        <w:br w:type="textWrapping"/>
      </w:r>
      <w:r>
        <w:br w:type="textWrapping"/>
      </w:r>
      <w:r>
        <w:rPr>
          <w:rStyle w:val="48"/>
        </w:rPr>
        <w:t>Métricas: CloudWatch Metrics</w:t>
      </w:r>
      <w:r>
        <w:br w:type="textWrapping"/>
      </w:r>
      <w:r>
        <w:rPr>
          <w:rStyle w:val="48"/>
        </w:rPr>
        <w:t>├─ PaymentInitiated: 42/min</w:t>
      </w:r>
      <w:r>
        <w:br w:type="textWrapping"/>
      </w:r>
      <w:r>
        <w:rPr>
          <w:rStyle w:val="48"/>
        </w:rPr>
        <w:t>├─ PaymentConfirmed: 41/min (97.6% success)</w:t>
      </w:r>
      <w:r>
        <w:br w:type="textWrapping"/>
      </w:r>
      <w:r>
        <w:rPr>
          <w:rStyle w:val="48"/>
        </w:rPr>
        <w:t>├─ PaymentDuration P95: 420ms</w:t>
      </w:r>
      <w:r>
        <w:br w:type="textWrapping"/>
      </w:r>
      <w:r>
        <w:rPr>
          <w:rStyle w:val="48"/>
        </w:rPr>
        <w:t>└─ Dashboard real-time</w:t>
      </w:r>
      <w:r>
        <w:br w:type="textWrapping"/>
      </w:r>
      <w:r>
        <w:br w:type="textWrapping"/>
      </w:r>
      <w:r>
        <w:rPr>
          <w:rStyle w:val="48"/>
        </w:rPr>
        <w:t>Traces: AWS X-Ray</w:t>
      </w:r>
      <w:r>
        <w:br w:type="textWrapping"/>
      </w:r>
      <w:r>
        <w:rPr>
          <w:rStyle w:val="48"/>
        </w:rPr>
        <w:t>├─ Service map: Payment → Wallet → RDS</w:t>
      </w:r>
      <w:r>
        <w:br w:type="textWrapping"/>
      </w:r>
      <w:r>
        <w:rPr>
          <w:rStyle w:val="48"/>
        </w:rPr>
        <w:t>├─ Payment → Fraud → ML</w:t>
      </w:r>
      <w:r>
        <w:br w:type="textWrapping"/>
      </w:r>
      <w:r>
        <w:rPr>
          <w:rStyle w:val="48"/>
        </w:rPr>
        <w:t>├─ Bottleneck identification</w:t>
      </w:r>
    </w:p>
    <w:p w14:paraId="5988F8B5"/>
    <w:bookmarkEnd w:id="19"/>
    <w:p w14:paraId="11C3B945">
      <w:pPr>
        <w:pStyle w:val="4"/>
      </w:pPr>
      <w:bookmarkStart w:id="20" w:name="costos-estimados-mensual"/>
      <w:r>
        <w:t>COSTOS ESTIMADOS (Mensual)</w:t>
      </w:r>
    </w:p>
    <w:p w14:paraId="09C3F7F3">
      <w:pPr>
        <w:pStyle w:val="49"/>
      </w:pPr>
      <w:r>
        <w:rPr>
          <w:rStyle w:val="48"/>
        </w:rPr>
        <w:t>Compute (ECS Fargate):        $8,000</w:t>
      </w:r>
      <w:r>
        <w:br w:type="textWrapping"/>
      </w:r>
      <w:r>
        <w:rPr>
          <w:rStyle w:val="48"/>
        </w:rPr>
        <w:t>Database (RDS Multi-AZ):      $4,500</w:t>
      </w:r>
      <w:r>
        <w:br w:type="textWrapping"/>
      </w:r>
      <w:r>
        <w:rPr>
          <w:rStyle w:val="48"/>
        </w:rPr>
        <w:t>Cache (ElastiCache Redis):    $1,200</w:t>
      </w:r>
      <w:r>
        <w:br w:type="textWrapping"/>
      </w:r>
      <w:r>
        <w:rPr>
          <w:rStyle w:val="48"/>
        </w:rPr>
        <w:t>CDN (CloudFront):             $2,000</w:t>
      </w:r>
      <w:r>
        <w:br w:type="textWrapping"/>
      </w:r>
      <w:r>
        <w:rPr>
          <w:rStyle w:val="48"/>
        </w:rPr>
        <w:t>Messaging (SQS, SNS):         $800</w:t>
      </w:r>
      <w:r>
        <w:br w:type="textWrapping"/>
      </w:r>
      <w:r>
        <w:rPr>
          <w:rStyle w:val="48"/>
        </w:rPr>
        <w:t>Monitoring (CloudWatch):      $1,500</w:t>
      </w:r>
      <w:r>
        <w:br w:type="textWrapping"/>
      </w:r>
      <w:r>
        <w:rPr>
          <w:rStyle w:val="48"/>
        </w:rPr>
        <w:t>Standby Region (us-west-2):   $3,000</w:t>
      </w:r>
      <w:r>
        <w:br w:type="textWrapping"/>
      </w:r>
      <w:r>
        <w:rPr>
          <w:rStyle w:val="48"/>
        </w:rPr>
        <w:t>─────────────────────────────────</w:t>
      </w:r>
      <w:r>
        <w:br w:type="textWrapping"/>
      </w:r>
      <w:r>
        <w:rPr>
          <w:rStyle w:val="48"/>
        </w:rPr>
        <w:t>TOTAL:                        $21,000/mes</w:t>
      </w:r>
      <w:r>
        <w:br w:type="textWrapping"/>
      </w:r>
      <w:r>
        <w:br w:type="textWrapping"/>
      </w:r>
      <w:r>
        <w:rPr>
          <w:rStyle w:val="48"/>
        </w:rPr>
        <w:t>Cost per Transaction: $0.02 (target)</w:t>
      </w:r>
      <w:r>
        <w:br w:type="textWrapping"/>
      </w:r>
      <w:r>
        <w:rPr>
          <w:rStyle w:val="48"/>
        </w:rPr>
        <w:t>= 1M transactions/month = $20K (on budget)</w:t>
      </w:r>
      <w:r>
        <w:br w:type="textWrapping"/>
      </w:r>
      <w:r>
        <w:br w:type="textWrapping"/>
      </w:r>
      <w:r>
        <w:rPr>
          <w:rStyle w:val="48"/>
        </w:rPr>
        <w:t>ROI: &lt; 3 meses (vs manual infrastructure)</w:t>
      </w:r>
    </w:p>
    <w:p w14:paraId="23E3E7F7"/>
    <w:bookmarkEnd w:id="20"/>
    <w:p w14:paraId="6BD491EA">
      <w:pPr>
        <w:pStyle w:val="4"/>
      </w:pPr>
      <w:bookmarkStart w:id="21" w:name="checklist-de-implementación"/>
      <w:r>
        <w:t>CHECKLIST DE IMPLEMENTACIÓN</w:t>
      </w:r>
    </w:p>
    <w:p w14:paraId="0A4D5880">
      <w:pPr>
        <w:pStyle w:val="5"/>
      </w:pPr>
      <w:bookmarkStart w:id="22" w:name="fase-1-core-payments-mes-1-2"/>
      <w:r>
        <w:t>Fase 1: Core Payments (Mes 1-2)</w:t>
      </w:r>
    </w:p>
    <w:p w14:paraId="7AA2C02F">
      <w:pPr>
        <w:pStyle w:val="24"/>
        <w:numPr>
          <w:ilvl w:val="0"/>
          <w:numId w:val="1"/>
        </w:numPr>
      </w:pPr>
      <w:r>
        <w:t>Auth Service (JWT + MFA)</w:t>
      </w:r>
    </w:p>
    <w:p w14:paraId="345DD4CB">
      <w:pPr>
        <w:pStyle w:val="24"/>
        <w:numPr>
          <w:ilvl w:val="0"/>
          <w:numId w:val="1"/>
        </w:numPr>
      </w:pPr>
      <w:r>
        <w:t>Wallet Service (saldos + reservas)</w:t>
      </w:r>
    </w:p>
    <w:p w14:paraId="15F659F2">
      <w:pPr>
        <w:pStyle w:val="24"/>
        <w:numPr>
          <w:ilvl w:val="0"/>
          <w:numId w:val="1"/>
        </w:numPr>
      </w:pPr>
      <w:r>
        <w:t>Payment Service (SAGA orchestration)</w:t>
      </w:r>
    </w:p>
    <w:p w14:paraId="756B850E">
      <w:pPr>
        <w:pStyle w:val="24"/>
        <w:numPr>
          <w:ilvl w:val="0"/>
          <w:numId w:val="1"/>
        </w:numPr>
      </w:pPr>
      <w:r>
        <w:t>PostgreSQL Multi-AZ setup</w:t>
      </w:r>
    </w:p>
    <w:p w14:paraId="7B1746C6">
      <w:pPr>
        <w:pStyle w:val="24"/>
        <w:numPr>
          <w:ilvl w:val="0"/>
          <w:numId w:val="1"/>
        </w:numPr>
      </w:pPr>
      <w:r>
        <w:t>ECS cluster + CloudWatch logs</w:t>
      </w:r>
    </w:p>
    <w:p w14:paraId="2A37B22E">
      <w:pPr>
        <w:pStyle w:val="24"/>
        <w:numPr>
          <w:ilvl w:val="0"/>
          <w:numId w:val="1"/>
        </w:numPr>
      </w:pPr>
      <w:r>
        <w:t>SQS + SNS setup</w:t>
      </w:r>
    </w:p>
    <w:p w14:paraId="59569DFB">
      <w:pPr>
        <w:pStyle w:val="24"/>
        <w:numPr>
          <w:ilvl w:val="0"/>
          <w:numId w:val="1"/>
        </w:numPr>
      </w:pPr>
      <w:r>
        <w:t>ALB + health checks</w:t>
      </w:r>
    </w:p>
    <w:bookmarkEnd w:id="22"/>
    <w:p w14:paraId="36DCF642">
      <w:pPr>
        <w:pStyle w:val="5"/>
      </w:pPr>
      <w:bookmarkStart w:id="23" w:name="fase-2-fraud-security-mes-2-3"/>
      <w:r>
        <w:t>Fase 2: Fraud &amp; Security (Mes 2-3)</w:t>
      </w:r>
    </w:p>
    <w:p w14:paraId="59186229">
      <w:pPr>
        <w:pStyle w:val="24"/>
        <w:numPr>
          <w:ilvl w:val="0"/>
          <w:numId w:val="1"/>
        </w:numPr>
      </w:pPr>
      <w:r>
        <w:t>Fraud Service con ML</w:t>
      </w:r>
    </w:p>
    <w:p w14:paraId="2E525EEE">
      <w:pPr>
        <w:pStyle w:val="24"/>
        <w:numPr>
          <w:ilvl w:val="0"/>
          <w:numId w:val="1"/>
        </w:numPr>
      </w:pPr>
      <w:r>
        <w:t>IAM policies (least privilege)</w:t>
      </w:r>
    </w:p>
    <w:p w14:paraId="7C84578A">
      <w:pPr>
        <w:pStyle w:val="24"/>
        <w:numPr>
          <w:ilvl w:val="0"/>
          <w:numId w:val="1"/>
        </w:numPr>
      </w:pPr>
      <w:r>
        <w:t>Secrets Manager + rotation</w:t>
      </w:r>
    </w:p>
    <w:p w14:paraId="6E8BE128">
      <w:pPr>
        <w:pStyle w:val="24"/>
        <w:numPr>
          <w:ilvl w:val="0"/>
          <w:numId w:val="1"/>
        </w:numPr>
      </w:pPr>
      <w:r>
        <w:t>WAF rules</w:t>
      </w:r>
    </w:p>
    <w:p w14:paraId="58E85035">
      <w:pPr>
        <w:pStyle w:val="24"/>
        <w:numPr>
          <w:ilvl w:val="0"/>
          <w:numId w:val="1"/>
        </w:numPr>
      </w:pPr>
      <w:r>
        <w:t>KMS encryption</w:t>
      </w:r>
    </w:p>
    <w:p w14:paraId="0942C212">
      <w:pPr>
        <w:pStyle w:val="24"/>
        <w:numPr>
          <w:ilvl w:val="0"/>
          <w:numId w:val="1"/>
        </w:numPr>
      </w:pPr>
      <w:r>
        <w:t>Compliance audit</w:t>
      </w:r>
    </w:p>
    <w:bookmarkEnd w:id="23"/>
    <w:p w14:paraId="016BE68E">
      <w:pPr>
        <w:pStyle w:val="5"/>
      </w:pPr>
      <w:bookmarkStart w:id="24" w:name="fase-3-expansion-mes-3-4"/>
      <w:r>
        <w:t>Fase 3: Expansion (Mes 3-4)</w:t>
      </w:r>
    </w:p>
    <w:p w14:paraId="59E209AD">
      <w:pPr>
        <w:pStyle w:val="24"/>
        <w:numPr>
          <w:ilvl w:val="0"/>
          <w:numId w:val="1"/>
        </w:numPr>
      </w:pPr>
      <w:r>
        <w:t>Merchant Service</w:t>
      </w:r>
    </w:p>
    <w:p w14:paraId="1BF39033">
      <w:pPr>
        <w:pStyle w:val="24"/>
        <w:numPr>
          <w:ilvl w:val="0"/>
          <w:numId w:val="1"/>
        </w:numPr>
      </w:pPr>
      <w:r>
        <w:t>Settlement flows</w:t>
      </w:r>
    </w:p>
    <w:p w14:paraId="44993B9F">
      <w:pPr>
        <w:pStyle w:val="24"/>
        <w:numPr>
          <w:ilvl w:val="0"/>
          <w:numId w:val="1"/>
        </w:numPr>
      </w:pPr>
      <w:r>
        <w:t>Multi-región setup (us-west-2)</w:t>
      </w:r>
    </w:p>
    <w:p w14:paraId="74BF9FE9">
      <w:pPr>
        <w:pStyle w:val="24"/>
        <w:numPr>
          <w:ilvl w:val="0"/>
          <w:numId w:val="1"/>
        </w:numPr>
      </w:pPr>
      <w:r>
        <w:t>DR testing</w:t>
      </w:r>
    </w:p>
    <w:bookmarkEnd w:id="24"/>
    <w:p w14:paraId="4A128767">
      <w:pPr>
        <w:pStyle w:val="5"/>
      </w:pPr>
      <w:bookmarkStart w:id="25" w:name="fase-4-optimization-mes-4"/>
      <w:r>
        <w:t>Fase 4: Optimization (Mes 4+)</w:t>
      </w:r>
    </w:p>
    <w:p w14:paraId="3F36C9B3">
      <w:pPr>
        <w:pStyle w:val="24"/>
        <w:numPr>
          <w:ilvl w:val="0"/>
          <w:numId w:val="1"/>
        </w:numPr>
      </w:pPr>
      <w:r>
        <w:t>Performance tuning (caching)</w:t>
      </w:r>
    </w:p>
    <w:p w14:paraId="7FE8D834">
      <w:pPr>
        <w:pStyle w:val="24"/>
        <w:numPr>
          <w:ilvl w:val="0"/>
          <w:numId w:val="1"/>
        </w:numPr>
      </w:pPr>
      <w:r>
        <w:t>Cost optimization</w:t>
      </w:r>
    </w:p>
    <w:p w14:paraId="2122D0C1">
      <w:pPr>
        <w:pStyle w:val="24"/>
        <w:numPr>
          <w:ilvl w:val="0"/>
          <w:numId w:val="1"/>
        </w:numPr>
      </w:pPr>
      <w:r>
        <w:t>GDPR compliance</w:t>
      </w:r>
    </w:p>
    <w:p w14:paraId="5254501D">
      <w:pPr>
        <w:pStyle w:val="24"/>
        <w:numPr>
          <w:ilvl w:val="0"/>
          <w:numId w:val="1"/>
        </w:numPr>
      </w:pPr>
      <w:r>
        <w:t>Advanced fraud models</w:t>
      </w:r>
    </w:p>
    <w:p w14:paraId="3723A309"/>
    <w:bookmarkEnd w:id="21"/>
    <w:bookmarkEnd w:id="25"/>
    <w:p w14:paraId="1E0A647F">
      <w:pPr>
        <w:pStyle w:val="4"/>
      </w:pPr>
      <w:bookmarkStart w:id="26" w:name="métricas-de-éxito"/>
      <w:r>
        <w:t>MÉTRICAS DE ÉXITO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7"/>
        <w:gridCol w:w="1086"/>
        <w:gridCol w:w="1021"/>
        <w:gridCol w:w="906"/>
      </w:tblGrid>
      <w:tr w14:paraId="0A3FEF30">
        <w:trPr>
          <w:tblHeader/>
        </w:trPr>
        <w:tc>
          <w:p w14:paraId="6DA38A49">
            <w:pPr>
              <w:pStyle w:val="24"/>
            </w:pPr>
            <w:r>
              <w:t>Métrica</w:t>
            </w:r>
          </w:p>
        </w:tc>
        <w:tc>
          <w:p w14:paraId="0353FE00">
            <w:pPr>
              <w:pStyle w:val="24"/>
            </w:pPr>
            <w:r>
              <w:t>Target</w:t>
            </w:r>
          </w:p>
        </w:tc>
        <w:tc>
          <w:p w14:paraId="68883E14">
            <w:pPr>
              <w:pStyle w:val="24"/>
            </w:pPr>
            <w:r>
              <w:t>Current</w:t>
            </w:r>
          </w:p>
        </w:tc>
        <w:tc>
          <w:p w14:paraId="6DB2C73A">
            <w:pPr>
              <w:pStyle w:val="24"/>
            </w:pPr>
            <w:r>
              <w:t>Status</w:t>
            </w:r>
          </w:p>
        </w:tc>
      </w:tr>
      <w:tr w14:paraId="7F1AD47D">
        <w:tc>
          <w:p w14:paraId="2F3B17C0">
            <w:pPr>
              <w:pStyle w:val="24"/>
            </w:pPr>
            <w:r>
              <w:t>Availability</w:t>
            </w:r>
          </w:p>
        </w:tc>
        <w:tc>
          <w:p w14:paraId="621F6D7D">
            <w:pPr>
              <w:pStyle w:val="24"/>
            </w:pPr>
            <w:r>
              <w:t>99.9%</w:t>
            </w:r>
          </w:p>
        </w:tc>
        <w:tc>
          <w:p w14:paraId="0EDA0983">
            <w:pPr>
              <w:pStyle w:val="24"/>
            </w:pPr>
            <w:r>
              <w:t>TBD</w:t>
            </w:r>
          </w:p>
        </w:tc>
        <w:tc>
          <w:p w14:paraId="6A4179CA">
            <w:pPr>
              <w:pStyle w:val="24"/>
            </w:pPr>
            <w:r>
              <w:t>⏳</w:t>
            </w:r>
          </w:p>
        </w:tc>
      </w:tr>
      <w:tr w14:paraId="7DB3105F">
        <w:tc>
          <w:p w14:paraId="68A03E03">
            <w:pPr>
              <w:pStyle w:val="24"/>
            </w:pPr>
            <w:r>
              <w:t>Latency P95</w:t>
            </w:r>
          </w:p>
        </w:tc>
        <w:tc>
          <w:p w14:paraId="0EAA899B">
            <w:pPr>
              <w:pStyle w:val="24"/>
            </w:pPr>
            <w:r>
              <w:t>&lt;500ms</w:t>
            </w:r>
          </w:p>
        </w:tc>
        <w:tc>
          <w:p w14:paraId="4F1F5B27">
            <w:pPr>
              <w:pStyle w:val="24"/>
            </w:pPr>
            <w:r>
              <w:t>TBD</w:t>
            </w:r>
          </w:p>
        </w:tc>
        <w:tc>
          <w:p w14:paraId="5E737E6F">
            <w:pPr>
              <w:pStyle w:val="24"/>
            </w:pPr>
            <w:r>
              <w:t>⏳</w:t>
            </w:r>
          </w:p>
        </w:tc>
      </w:tr>
      <w:tr w14:paraId="79DF0C83">
        <w:tc>
          <w:p w14:paraId="4E3BD987">
            <w:pPr>
              <w:pStyle w:val="24"/>
            </w:pPr>
            <w:r>
              <w:t>Error Rate</w:t>
            </w:r>
          </w:p>
        </w:tc>
        <w:tc>
          <w:p w14:paraId="5141B13B">
            <w:pPr>
              <w:pStyle w:val="24"/>
            </w:pPr>
            <w:r>
              <w:t>&lt;0.5%</w:t>
            </w:r>
          </w:p>
        </w:tc>
        <w:tc>
          <w:p w14:paraId="73306155">
            <w:pPr>
              <w:pStyle w:val="24"/>
            </w:pPr>
            <w:r>
              <w:t>TBD</w:t>
            </w:r>
          </w:p>
        </w:tc>
        <w:tc>
          <w:p w14:paraId="01AC5F80">
            <w:pPr>
              <w:pStyle w:val="24"/>
            </w:pPr>
            <w:r>
              <w:t>⏳</w:t>
            </w:r>
          </w:p>
        </w:tc>
      </w:tr>
      <w:tr w14:paraId="1BDD1D2E">
        <w:tc>
          <w:p w14:paraId="3550CBC3">
            <w:pPr>
              <w:pStyle w:val="24"/>
            </w:pPr>
            <w:r>
              <w:t>Fraud Detection</w:t>
            </w:r>
          </w:p>
        </w:tc>
        <w:tc>
          <w:p w14:paraId="4B263832">
            <w:pPr>
              <w:pStyle w:val="24"/>
            </w:pPr>
            <w:r>
              <w:t>&gt;95%</w:t>
            </w:r>
          </w:p>
        </w:tc>
        <w:tc>
          <w:p w14:paraId="27588368">
            <w:pPr>
              <w:pStyle w:val="24"/>
            </w:pPr>
            <w:r>
              <w:t>TBD</w:t>
            </w:r>
          </w:p>
        </w:tc>
        <w:tc>
          <w:p w14:paraId="35CBBE87">
            <w:pPr>
              <w:pStyle w:val="24"/>
            </w:pPr>
            <w:r>
              <w:t>⏳</w:t>
            </w:r>
          </w:p>
        </w:tc>
      </w:tr>
      <w:tr w14:paraId="061EDAA6">
        <w:tc>
          <w:p w14:paraId="5D9D6071">
            <w:pPr>
              <w:pStyle w:val="24"/>
            </w:pPr>
            <w:r>
              <w:t>RTO</w:t>
            </w:r>
          </w:p>
        </w:tc>
        <w:tc>
          <w:p w14:paraId="360F2281">
            <w:pPr>
              <w:pStyle w:val="24"/>
            </w:pPr>
            <w:r>
              <w:t>&lt;5 min</w:t>
            </w:r>
          </w:p>
        </w:tc>
        <w:tc>
          <w:p w14:paraId="2783E960">
            <w:pPr>
              <w:pStyle w:val="24"/>
            </w:pPr>
            <w:r>
              <w:t>TBD</w:t>
            </w:r>
          </w:p>
        </w:tc>
        <w:tc>
          <w:p w14:paraId="506AA26E">
            <w:pPr>
              <w:pStyle w:val="24"/>
            </w:pPr>
            <w:r>
              <w:t>⏳</w:t>
            </w:r>
          </w:p>
        </w:tc>
      </w:tr>
      <w:tr w14:paraId="7F1997A7">
        <w:tc>
          <w:p w14:paraId="18F181DA">
            <w:pPr>
              <w:pStyle w:val="24"/>
            </w:pPr>
            <w:r>
              <w:t>RPO</w:t>
            </w:r>
          </w:p>
        </w:tc>
        <w:tc>
          <w:p w14:paraId="66F613D4">
            <w:pPr>
              <w:pStyle w:val="24"/>
            </w:pPr>
            <w:r>
              <w:t>&lt;1 hour</w:t>
            </w:r>
          </w:p>
        </w:tc>
        <w:tc>
          <w:p w14:paraId="340D9555">
            <w:pPr>
              <w:pStyle w:val="24"/>
            </w:pPr>
            <w:r>
              <w:t>TBD</w:t>
            </w:r>
          </w:p>
        </w:tc>
        <w:tc>
          <w:p w14:paraId="3D0BB42E">
            <w:pPr>
              <w:pStyle w:val="24"/>
            </w:pPr>
            <w:r>
              <w:t>⏳</w:t>
            </w:r>
          </w:p>
        </w:tc>
      </w:tr>
      <w:tr w14:paraId="5E8F9C3A">
        <w:tc>
          <w:p w14:paraId="4AB299EE">
            <w:pPr>
              <w:pStyle w:val="24"/>
            </w:pPr>
            <w:r>
              <w:t>Cost/Txn</w:t>
            </w:r>
          </w:p>
        </w:tc>
        <w:tc>
          <w:p w14:paraId="3726EC8F">
            <w:pPr>
              <w:pStyle w:val="24"/>
            </w:pPr>
            <w:r>
              <w:t>&lt;$0.02</w:t>
            </w:r>
          </w:p>
        </w:tc>
        <w:tc>
          <w:p w14:paraId="3D57CA03">
            <w:pPr>
              <w:pStyle w:val="24"/>
            </w:pPr>
            <w:r>
              <w:t>TBD</w:t>
            </w:r>
          </w:p>
        </w:tc>
        <w:tc>
          <w:p w14:paraId="79CD07FF">
            <w:pPr>
              <w:pStyle w:val="24"/>
            </w:pPr>
            <w:r>
              <w:t>⏳</w:t>
            </w:r>
          </w:p>
        </w:tc>
      </w:tr>
    </w:tbl>
    <w:p w14:paraId="321A5F36"/>
    <w:bookmarkEnd w:id="26"/>
    <w:p w14:paraId="08D6D49D">
      <w:pPr>
        <w:pStyle w:val="4"/>
      </w:pPr>
      <w:bookmarkStart w:id="27" w:name="riesgos-identificados-y-mitigación"/>
      <w:r>
        <w:t>RIESGOS IDENTIFICADOS Y MITIGACIÓN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2878"/>
        <w:gridCol w:w="1771"/>
        <w:gridCol w:w="2435"/>
      </w:tblGrid>
      <w:tr w14:paraId="0A1D5D59">
        <w:trPr>
          <w:tblHeader/>
        </w:trPr>
        <w:tc>
          <w:p w14:paraId="1E95C0A8">
            <w:pPr>
              <w:pStyle w:val="24"/>
            </w:pPr>
            <w:r>
              <w:t>Riesgo</w:t>
            </w:r>
          </w:p>
        </w:tc>
        <w:tc>
          <w:p w14:paraId="785F3F73">
            <w:pPr>
              <w:pStyle w:val="24"/>
            </w:pPr>
            <w:r>
              <w:t>Probabilidad</w:t>
            </w:r>
          </w:p>
        </w:tc>
        <w:tc>
          <w:p w14:paraId="368ED355">
            <w:pPr>
              <w:pStyle w:val="24"/>
            </w:pPr>
            <w:r>
              <w:t>Impacto</w:t>
            </w:r>
          </w:p>
        </w:tc>
        <w:tc>
          <w:p w14:paraId="00E53DD3">
            <w:pPr>
              <w:pStyle w:val="24"/>
            </w:pPr>
            <w:r>
              <w:t>Mitigación</w:t>
            </w:r>
          </w:p>
        </w:tc>
      </w:tr>
      <w:tr w14:paraId="6D45DEE3">
        <w:tc>
          <w:p w14:paraId="65EC2DB0">
            <w:pPr>
              <w:pStyle w:val="24"/>
            </w:pPr>
            <w:r>
              <w:t>Latencia inter-servicio</w:t>
            </w:r>
          </w:p>
        </w:tc>
        <w:tc>
          <w:p w14:paraId="2207062C">
            <w:pPr>
              <w:pStyle w:val="24"/>
            </w:pPr>
            <w:r>
              <w:t>Media</w:t>
            </w:r>
          </w:p>
        </w:tc>
        <w:tc>
          <w:p w14:paraId="451E4DBE">
            <w:pPr>
              <w:pStyle w:val="24"/>
            </w:pPr>
            <w:r>
              <w:t>Bajo</w:t>
            </w:r>
          </w:p>
        </w:tc>
        <w:tc>
          <w:p w14:paraId="202EFE44">
            <w:pPr>
              <w:pStyle w:val="24"/>
            </w:pPr>
            <w:r>
              <w:t>Colocación + caché L1</w:t>
            </w:r>
          </w:p>
        </w:tc>
      </w:tr>
      <w:tr w14:paraId="50E756F6">
        <w:tc>
          <w:p w14:paraId="4BDE4C85">
            <w:pPr>
              <w:pStyle w:val="24"/>
            </w:pPr>
            <w:r>
              <w:t>Fallo de banco partner</w:t>
            </w:r>
          </w:p>
        </w:tc>
        <w:tc>
          <w:p w14:paraId="220F06C2">
            <w:pPr>
              <w:pStyle w:val="24"/>
            </w:pPr>
            <w:r>
              <w:t>Baja</w:t>
            </w:r>
          </w:p>
        </w:tc>
        <w:tc>
          <w:p w14:paraId="2C824AC9">
            <w:pPr>
              <w:pStyle w:val="24"/>
            </w:pPr>
            <w:r>
              <w:t>Alto</w:t>
            </w:r>
          </w:p>
        </w:tc>
        <w:tc>
          <w:p w14:paraId="34BD5F91">
            <w:pPr>
              <w:pStyle w:val="24"/>
            </w:pPr>
            <w:r>
              <w:t>Circuit breaker + manual recovery</w:t>
            </w:r>
          </w:p>
        </w:tc>
      </w:tr>
      <w:tr w14:paraId="3610E228">
        <w:tc>
          <w:p w14:paraId="1F04F18D">
            <w:pPr>
              <w:pStyle w:val="24"/>
            </w:pPr>
            <w:r>
              <w:t>Fraud false positives</w:t>
            </w:r>
          </w:p>
        </w:tc>
        <w:tc>
          <w:p w14:paraId="0BA2A9CB">
            <w:pPr>
              <w:pStyle w:val="24"/>
            </w:pPr>
            <w:r>
              <w:t>Media</w:t>
            </w:r>
          </w:p>
        </w:tc>
        <w:tc>
          <w:p w14:paraId="725936F6">
            <w:pPr>
              <w:pStyle w:val="24"/>
            </w:pPr>
            <w:r>
              <w:t>Medio</w:t>
            </w:r>
          </w:p>
        </w:tc>
        <w:tc>
          <w:p w14:paraId="6C7D2E39">
            <w:pPr>
              <w:pStyle w:val="24"/>
            </w:pPr>
            <w:r>
              <w:t>ML tuning + manual override</w:t>
            </w:r>
          </w:p>
        </w:tc>
      </w:tr>
      <w:tr w14:paraId="12E4798A">
        <w:tc>
          <w:p w14:paraId="36657421">
            <w:pPr>
              <w:pStyle w:val="24"/>
            </w:pPr>
            <w:r>
              <w:t>Data consistency lag</w:t>
            </w:r>
          </w:p>
        </w:tc>
        <w:tc>
          <w:p w14:paraId="62484563">
            <w:pPr>
              <w:pStyle w:val="24"/>
            </w:pPr>
            <w:r>
              <w:t>Baja</w:t>
            </w:r>
          </w:p>
        </w:tc>
        <w:tc>
          <w:p w14:paraId="46EFB017">
            <w:pPr>
              <w:pStyle w:val="24"/>
            </w:pPr>
            <w:r>
              <w:t>Medio</w:t>
            </w:r>
          </w:p>
        </w:tc>
        <w:tc>
          <w:p w14:paraId="67E4E4A5">
            <w:pPr>
              <w:pStyle w:val="24"/>
            </w:pPr>
            <w:r>
              <w:t>Eventual consistency design</w:t>
            </w:r>
          </w:p>
        </w:tc>
      </w:tr>
      <w:tr w14:paraId="6717BCFC">
        <w:tc>
          <w:p w14:paraId="594767A3">
            <w:pPr>
              <w:pStyle w:val="24"/>
            </w:pPr>
            <w:r>
              <w:t>Cost overrun</w:t>
            </w:r>
          </w:p>
        </w:tc>
        <w:tc>
          <w:p w14:paraId="5D8B43D6">
            <w:pPr>
              <w:pStyle w:val="24"/>
            </w:pPr>
            <w:r>
              <w:t>Baja</w:t>
            </w:r>
          </w:p>
        </w:tc>
        <w:tc>
          <w:p w14:paraId="16651627">
            <w:pPr>
              <w:pStyle w:val="24"/>
            </w:pPr>
            <w:r>
              <w:t>Medio</w:t>
            </w:r>
          </w:p>
        </w:tc>
        <w:tc>
          <w:p w14:paraId="7E4E89F0">
            <w:pPr>
              <w:pStyle w:val="24"/>
            </w:pPr>
            <w:r>
              <w:t>Reserved instances, cost monitoring</w:t>
            </w:r>
          </w:p>
        </w:tc>
      </w:tr>
      <w:tr w14:paraId="6BE1F4FB">
        <w:tc>
          <w:p w14:paraId="678B45DD">
            <w:pPr>
              <w:pStyle w:val="24"/>
            </w:pPr>
            <w:r>
              <w:t>Compliance violations</w:t>
            </w:r>
          </w:p>
        </w:tc>
        <w:tc>
          <w:p w14:paraId="393FF886">
            <w:pPr>
              <w:pStyle w:val="24"/>
            </w:pPr>
            <w:r>
              <w:t>Baja</w:t>
            </w:r>
          </w:p>
        </w:tc>
        <w:tc>
          <w:p w14:paraId="4C06B427">
            <w:pPr>
              <w:pStyle w:val="24"/>
            </w:pPr>
            <w:r>
              <w:t>Crítico</w:t>
            </w:r>
          </w:p>
        </w:tc>
        <w:tc>
          <w:p w14:paraId="75EDA382">
            <w:pPr>
              <w:pStyle w:val="24"/>
            </w:pPr>
            <w:r>
              <w:t>Regular audits, automated checks</w:t>
            </w:r>
          </w:p>
        </w:tc>
      </w:tr>
    </w:tbl>
    <w:p w14:paraId="0ADD63F7"/>
    <w:bookmarkEnd w:id="27"/>
    <w:p w14:paraId="774C77FA">
      <w:pPr>
        <w:pStyle w:val="4"/>
      </w:pPr>
      <w:bookmarkStart w:id="28" w:name="equipos-necesarios"/>
      <w:r>
        <w:t>EQUIPOS NECESARIOS</w:t>
      </w:r>
    </w:p>
    <w:p w14:paraId="05909BFE">
      <w:pPr>
        <w:pStyle w:val="49"/>
      </w:pPr>
      <w:r>
        <w:rPr>
          <w:rStyle w:val="48"/>
        </w:rPr>
        <w:t>Backend (6-8 engineers):</w:t>
      </w:r>
      <w:r>
        <w:br w:type="textWrapping"/>
      </w:r>
      <w:r>
        <w:rPr>
          <w:rStyle w:val="48"/>
        </w:rPr>
        <w:t>├─ 2x Senior Backend (Node.js, NestJS)</w:t>
      </w:r>
      <w:r>
        <w:br w:type="textWrapping"/>
      </w:r>
      <w:r>
        <w:rPr>
          <w:rStyle w:val="48"/>
        </w:rPr>
        <w:t>├─ 2x Mid Backend (microservices, databases)</w:t>
      </w:r>
      <w:r>
        <w:br w:type="textWrapping"/>
      </w:r>
      <w:r>
        <w:rPr>
          <w:rStyle w:val="48"/>
        </w:rPr>
        <w:t>├─ 2x DevOps/Platform (AWS, infrastructure)</w:t>
      </w:r>
      <w:r>
        <w:br w:type="textWrapping"/>
      </w:r>
      <w:r>
        <w:rPr>
          <w:rStyle w:val="48"/>
        </w:rPr>
        <w:t>└─ 1x Security Engineer (PCI, compliance)</w:t>
      </w:r>
      <w:r>
        <w:br w:type="textWrapping"/>
      </w:r>
      <w:r>
        <w:br w:type="textWrapping"/>
      </w:r>
      <w:r>
        <w:rPr>
          <w:rStyle w:val="48"/>
        </w:rPr>
        <w:t>Data &amp; Analytics (2-3 engineers):</w:t>
      </w:r>
      <w:r>
        <w:br w:type="textWrapping"/>
      </w:r>
      <w:r>
        <w:rPr>
          <w:rStyle w:val="48"/>
        </w:rPr>
        <w:t>├─ 1x Data Engineer (Kafka, warehousing)</w:t>
      </w:r>
      <w:r>
        <w:br w:type="textWrapping"/>
      </w:r>
      <w:r>
        <w:rPr>
          <w:rStyle w:val="48"/>
        </w:rPr>
        <w:t>├─ 1x ML Engineer (fraud scoring)</w:t>
      </w:r>
      <w:r>
        <w:br w:type="textWrapping"/>
      </w:r>
      <w:r>
        <w:rPr>
          <w:rStyle w:val="48"/>
        </w:rPr>
        <w:t>└─ 1x Analytics Engineer (dashboards)</w:t>
      </w:r>
      <w:r>
        <w:br w:type="textWrapping"/>
      </w:r>
      <w:r>
        <w:br w:type="textWrapping"/>
      </w:r>
      <w:r>
        <w:rPr>
          <w:rStyle w:val="48"/>
        </w:rPr>
        <w:t>Frontend (2-3 engineers):</w:t>
      </w:r>
      <w:r>
        <w:br w:type="textWrapping"/>
      </w:r>
      <w:r>
        <w:rPr>
          <w:rStyle w:val="48"/>
        </w:rPr>
        <w:t>├─ 2x React/Next.js (payment UI)</w:t>
      </w:r>
      <w:r>
        <w:br w:type="textWrapping"/>
      </w:r>
      <w:r>
        <w:rPr>
          <w:rStyle w:val="48"/>
        </w:rPr>
        <w:t>└─ 1x QA/Testing (payment flows)</w:t>
      </w:r>
      <w:r>
        <w:br w:type="textWrapping"/>
      </w:r>
      <w:r>
        <w:br w:type="textWrapping"/>
      </w:r>
      <w:r>
        <w:rPr>
          <w:rStyle w:val="48"/>
        </w:rPr>
        <w:t>Total: 10-14 engineers</w:t>
      </w:r>
      <w:r>
        <w:br w:type="textWrapping"/>
      </w:r>
      <w:r>
        <w:rPr>
          <w:rStyle w:val="48"/>
        </w:rPr>
        <w:t>Velocity: 2-week sprints</w:t>
      </w:r>
      <w:r>
        <w:br w:type="textWrapping"/>
      </w:r>
      <w:r>
        <w:rPr>
          <w:rStyle w:val="48"/>
        </w:rPr>
        <w:t>Timeline: 4 months to launch</w:t>
      </w:r>
    </w:p>
    <w:p w14:paraId="576EAE92">
      <w:pPr>
        <w:pStyle w:val="23"/>
      </w:pPr>
      <w:r>
        <w:t>Auth Service (JWT + MFA) Wallet Service (saldos + reservas) Payment Service (SAGA orchestration) PostgreSQL Multi-AZ setup ECS cluster + CloudWatch logs SQS + SNS setup ALB + health checks</w:t>
      </w:r>
    </w:p>
    <w:p w14:paraId="18C4D338"/>
    <w:bookmarkEnd w:id="28"/>
    <w:p w14:paraId="791A34E9">
      <w:pPr>
        <w:pStyle w:val="4"/>
      </w:pPr>
      <w:bookmarkStart w:id="29" w:name="aprobaciones-requeridas"/>
      <w:r>
        <w:t>APROBACIONES REQUERIDAS</w:t>
      </w:r>
    </w:p>
    <w:p w14:paraId="0AA63DCB">
      <w:pPr>
        <w:pStyle w:val="24"/>
        <w:numPr>
          <w:ilvl w:val="0"/>
          <w:numId w:val="1"/>
        </w:numPr>
      </w:pPr>
      <w:r>
        <w:t>CTO: Arquitectura y decisiones técnicas</w:t>
      </w:r>
    </w:p>
    <w:p w14:paraId="3DFF9DAB">
      <w:pPr>
        <w:pStyle w:val="24"/>
        <w:numPr>
          <w:ilvl w:val="0"/>
          <w:numId w:val="1"/>
        </w:numPr>
      </w:pPr>
      <w:r>
        <w:t>CISO: Security posture y compliance</w:t>
      </w:r>
    </w:p>
    <w:p w14:paraId="0D99EBEC">
      <w:pPr>
        <w:pStyle w:val="24"/>
        <w:numPr>
          <w:ilvl w:val="0"/>
          <w:numId w:val="1"/>
        </w:numPr>
      </w:pPr>
      <w:r>
        <w:t>CFO: Budget ($21K/mes, $250K/año)</w:t>
      </w:r>
    </w:p>
    <w:p w14:paraId="72C609C0">
      <w:pPr>
        <w:pStyle w:val="24"/>
        <w:numPr>
          <w:ilvl w:val="0"/>
          <w:numId w:val="1"/>
        </w:numPr>
      </w:pPr>
      <w:r>
        <w:t>VP Product: Roadmap alignment</w:t>
      </w:r>
    </w:p>
    <w:p w14:paraId="237F0B67">
      <w:pPr>
        <w:pStyle w:val="24"/>
        <w:numPr>
          <w:ilvl w:val="0"/>
          <w:numId w:val="1"/>
        </w:numPr>
      </w:pPr>
      <w:r>
        <w:t>VP Engineering: Resource allocation</w:t>
      </w:r>
    </w:p>
    <w:p w14:paraId="5220D1CA"/>
    <w:bookmarkEnd w:id="29"/>
    <w:p w14:paraId="4B857717">
      <w:pPr>
        <w:pStyle w:val="4"/>
      </w:pPr>
      <w:bookmarkStart w:id="30" w:name="documentación-completa"/>
      <w:r>
        <w:t>DOCUMENTACIÓN COMPLETA</w:t>
      </w:r>
    </w:p>
    <w:p w14:paraId="268CD8DE">
      <w:pPr>
        <w:pStyle w:val="24"/>
        <w:numPr>
          <w:ilvl w:val="0"/>
          <w:numId w:val="2"/>
        </w:numPr>
      </w:pPr>
      <w:r>
        <w:rPr>
          <w:b/>
          <w:bCs/>
        </w:rPr>
        <w:t>ePayco_Arquitectura</w:t>
      </w:r>
      <w:r>
        <w:rPr>
          <w:rFonts w:hint="default"/>
          <w:b/>
          <w:bCs/>
          <w:lang w:val="en-US"/>
        </w:rPr>
        <w:t xml:space="preserve"> </w:t>
      </w:r>
      <w:r>
        <w:t>→ Completo con diagramas Mermaid</w:t>
      </w:r>
    </w:p>
    <w:p w14:paraId="47324FC5">
      <w:pPr>
        <w:pStyle w:val="24"/>
        <w:numPr>
          <w:ilvl w:val="0"/>
          <w:numId w:val="2"/>
        </w:numPr>
      </w:pPr>
      <w:r>
        <w:rPr>
          <w:b/>
          <w:bCs/>
        </w:rPr>
        <w:t>ePayco_Arquitectura_Final</w:t>
      </w:r>
      <w:r>
        <w:rPr>
          <w:rFonts w:hint="default"/>
          <w:b/>
          <w:bCs/>
          <w:lang w:val="en-US"/>
        </w:rPr>
        <w:t xml:space="preserve"> </w:t>
      </w:r>
      <w:r>
        <w:t>→ Versión ejecutiva</w:t>
      </w:r>
    </w:p>
    <w:p w14:paraId="6A74D164">
      <w:pPr>
        <w:pStyle w:val="24"/>
        <w:numPr>
          <w:ilvl w:val="0"/>
          <w:numId w:val="2"/>
        </w:numPr>
      </w:pPr>
      <w:r>
        <w:rPr>
          <w:b/>
          <w:bCs/>
        </w:rPr>
        <w:t>Git Repo</w:t>
      </w:r>
      <w:r>
        <w:t xml:space="preserve"> → Infrastructure as Code (Terraform)</w:t>
      </w:r>
    </w:p>
    <w:p w14:paraId="431936EA"/>
    <w:p w14:paraId="6A89B765"/>
    <w:p w14:paraId="42173F90">
      <w:pPr>
        <w:pStyle w:val="3"/>
      </w:pPr>
      <w:r>
        <w:rPr>
          <w:b/>
          <w:bCs/>
        </w:rPr>
        <w:t>Versión:</w:t>
      </w:r>
      <w:r>
        <w:t xml:space="preserve"> 2.0</w:t>
      </w:r>
      <w:r>
        <w:br w:type="textWrapping"/>
      </w:r>
      <w:r>
        <w:rPr>
          <w:b/>
          <w:bCs/>
        </w:rPr>
        <w:t>Fecha:</w:t>
      </w:r>
      <w:r>
        <w:t xml:space="preserve"> Diciembre 17, 2025</w:t>
      </w:r>
      <w:r>
        <w:br w:type="textWrapping"/>
      </w:r>
      <w:r>
        <w:rPr>
          <w:b/>
          <w:bCs/>
        </w:rPr>
        <w:t>Estado:</w:t>
      </w:r>
      <w:r>
        <w:t xml:space="preserve"> Listo para Aprobación Comité Arquitectura</w:t>
      </w:r>
      <w:r>
        <w:br w:type="textWrapping"/>
      </w:r>
      <w:r>
        <w:rPr>
          <w:b/>
          <w:bCs/>
        </w:rPr>
        <w:t>Próxima Revisión:</w:t>
      </w:r>
      <w:r>
        <w:t xml:space="preserve"> Post-Fase 1 (Febrero 2026)</w:t>
      </w:r>
    </w:p>
    <w:bookmarkEnd w:id="1"/>
    <w:bookmarkEnd w:id="30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00A992"/>
    <w:multiLevelType w:val="multilevel"/>
    <w:tmpl w:val="0000A992"/>
    <w:lvl w:ilvl="0" w:tentative="0">
      <w:start w:val="0"/>
      <w:numFmt w:val="bullet"/>
      <w:lvlText w:val="☐"/>
      <w:lvlJc w:val="left"/>
      <w:pPr>
        <w:ind w:left="720" w:hanging="360"/>
      </w:pPr>
    </w:lvl>
    <w:lvl w:ilvl="1" w:tentative="0">
      <w:start w:val="0"/>
      <w:numFmt w:val="bullet"/>
      <w:lvlText w:val="☐"/>
      <w:lvlJc w:val="left"/>
      <w:pPr>
        <w:ind w:left="1440" w:hanging="360"/>
      </w:pPr>
    </w:lvl>
    <w:lvl w:ilvl="2" w:tentative="0">
      <w:start w:val="0"/>
      <w:numFmt w:val="bullet"/>
      <w:lvlText w:val="☐"/>
      <w:lvlJc w:val="left"/>
      <w:pPr>
        <w:ind w:left="2160" w:hanging="360"/>
      </w:pPr>
    </w:lvl>
    <w:lvl w:ilvl="3" w:tentative="0">
      <w:start w:val="0"/>
      <w:numFmt w:val="bullet"/>
      <w:lvlText w:val="☐"/>
      <w:lvlJc w:val="left"/>
      <w:pPr>
        <w:ind w:left="2880" w:hanging="360"/>
      </w:pPr>
    </w:lvl>
    <w:lvl w:ilvl="4" w:tentative="0">
      <w:start w:val="0"/>
      <w:numFmt w:val="bullet"/>
      <w:lvlText w:val="☐"/>
      <w:lvlJc w:val="left"/>
      <w:pPr>
        <w:ind w:left="3600" w:hanging="360"/>
      </w:pPr>
    </w:lvl>
    <w:lvl w:ilvl="5" w:tentative="0">
      <w:start w:val="0"/>
      <w:numFmt w:val="bullet"/>
      <w:lvlText w:val="☐"/>
      <w:lvlJc w:val="left"/>
      <w:pPr>
        <w:ind w:left="4320" w:hanging="360"/>
      </w:pPr>
    </w:lvl>
    <w:lvl w:ilvl="6" w:tentative="0">
      <w:start w:val="0"/>
      <w:numFmt w:val="bullet"/>
      <w:lvlText w:val="☐"/>
      <w:lvlJc w:val="left"/>
      <w:pPr>
        <w:ind w:left="5040" w:hanging="360"/>
      </w:pPr>
    </w:lvl>
    <w:lvl w:ilvl="7" w:tentative="0">
      <w:start w:val="0"/>
      <w:numFmt w:val="bullet"/>
      <w:lvlText w:val="☐"/>
      <w:lvlJc w:val="left"/>
      <w:pPr>
        <w:ind w:left="5760" w:hanging="360"/>
      </w:pPr>
    </w:lvl>
    <w:lvl w:ilvl="8" w:tentative="0">
      <w:start w:val="0"/>
      <w:numFmt w:val="bullet"/>
      <w:lvlText w:val="☐"/>
      <w:lvlJc w:val="left"/>
      <w:pPr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4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F9D41A"/>
    <w:rsid w:val="3FD7EFC7"/>
    <w:rsid w:val="E9BB6F90"/>
    <w:rsid w:val="FB733E6B"/>
    <w:rsid w:val="FF7BE8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9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18">
    <w:name w:val="footnote reference"/>
    <w:basedOn w:val="19"/>
    <w:uiPriority w:val="0"/>
    <w:rPr>
      <w:vertAlign w:val="superscript"/>
    </w:rPr>
  </w:style>
  <w:style w:type="character" w:customStyle="1" w:styleId="19">
    <w:name w:val="Body Text Char"/>
    <w:basedOn w:val="12"/>
    <w:link w:val="3"/>
    <w:uiPriority w:val="0"/>
  </w:style>
  <w:style w:type="paragraph" w:styleId="20">
    <w:name w:val="footnote text"/>
    <w:basedOn w:val="1"/>
    <w:unhideWhenUsed/>
    <w:qFormat/>
    <w:uiPriority w:val="9"/>
  </w:style>
  <w:style w:type="character" w:styleId="21">
    <w:name w:val="Hyperlink"/>
    <w:basedOn w:val="19"/>
    <w:uiPriority w:val="0"/>
    <w:rPr>
      <w:color w:val="156082" w:themeColor="accent1"/>
    </w:rPr>
  </w:style>
  <w:style w:type="paragraph" w:styleId="22">
    <w:name w:val="Subtitle"/>
    <w:basedOn w:val="17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17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2"/>
    <w:link w:val="22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20"/>
    <w:next w:val="20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9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9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  <w:style w:type="paragraph" w:customStyle="1" w:styleId="83">
    <w:name w:val="WPSOffice手动目录 1"/>
    <w:uiPriority w:val="0"/>
    <w:pPr>
      <w:ind w:leftChars="0"/>
    </w:pPr>
    <w:rPr>
      <w:rFonts w:asciiTheme="minorHAnsi" w:hAnsiTheme="minorHAnsi" w:eastAsiaTheme="minorHAnsi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83</Words>
  <Characters>475</Characters>
  <Lines>12</Lines>
  <Paragraphs>8</Paragraphs>
  <TotalTime>1</TotalTime>
  <ScaleCrop>false</ScaleCrop>
  <LinksUpToDate>false</LinksUpToDate>
  <CharactersWithSpaces>583</CharactersWithSpaces>
  <Application>WPS Office_6.15.0.8733_F1E327BC-269C-435d-A152-05C5408002CA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2025-12-16T23:29:00Z</dcterms:created>
  <dc:creator>Enver Francisco</dc:creator>
  <cp:lastModifiedBy>Enver Francisco</cp:lastModifiedBy>
  <dcterms:modified xsi:type="dcterms:W3CDTF">2025-12-17T18:46:29Z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1033-6.15.0.8733</vt:lpwstr>
  </property>
  <property fmtid="{D5CDD505-2E9C-101B-9397-08002B2CF9AE}" pid="3" name="ICV">
    <vt:lpwstr>CE2D026072BE872DC53243691C976BC4_43</vt:lpwstr>
  </property>
</Properties>
</file>