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F00" w:rsidRDefault="007E37CE" w:rsidP="007E37CE">
      <w:r>
        <w:rPr>
          <w:b/>
          <w:color w:val="1A1A2E"/>
        </w:rPr>
        <w:t>Bharath Abishek</w:t>
      </w:r>
    </w:p>
    <w:p w:rsidR="00640F00" w:rsidRDefault="007E37CE" w:rsidP="007E37CE">
      <w:pPr>
        <w:rPr>
          <w:sz w:val="20"/>
        </w:rPr>
      </w:pPr>
      <w:r>
        <w:rPr>
          <w:sz w:val="20"/>
        </w:rPr>
        <w:t>AI Automation Intern</w:t>
      </w:r>
    </w:p>
    <w:p w:rsidR="0045781D" w:rsidRDefault="0045781D" w:rsidP="007E37CE">
      <w:r>
        <w:rPr>
          <w:sz w:val="20"/>
        </w:rPr>
        <w:t>Business Strategic Solutions</w:t>
      </w:r>
      <w:bookmarkStart w:id="0" w:name="_GoBack"/>
      <w:bookmarkEnd w:id="0"/>
    </w:p>
    <w:p w:rsidR="00640F00" w:rsidRDefault="007E37CE" w:rsidP="007E37CE">
      <w:r>
        <w:rPr>
          <w:sz w:val="20"/>
        </w:rPr>
        <w:t>Project: AI Email Generator</w:t>
      </w:r>
    </w:p>
    <w:p w:rsidR="00640F00" w:rsidRDefault="007E37CE" w:rsidP="007E37CE">
      <w:r>
        <w:rPr>
          <w:sz w:val="20"/>
        </w:rPr>
        <w:t>bharathabishek0@gmail.com</w:t>
      </w:r>
    </w:p>
    <w:p w:rsidR="00640F00" w:rsidRDefault="007E37CE" w:rsidP="007E37CE">
      <w:r>
        <w:rPr>
          <w:sz w:val="20"/>
        </w:rPr>
        <w:t>9360015443</w:t>
      </w:r>
    </w:p>
    <w:p w:rsidR="00640F00" w:rsidRDefault="00640F00"/>
    <w:p w:rsidR="00640F00" w:rsidRDefault="007E37CE">
      <w:pPr>
        <w:pStyle w:val="Heading1"/>
      </w:pPr>
      <w:r>
        <w:rPr>
          <w:color w:val="1A1A2E"/>
        </w:rPr>
        <w:t>AI Email Generator</w:t>
      </w:r>
    </w:p>
    <w:p w:rsidR="00640F00" w:rsidRDefault="007E37CE">
      <w:r>
        <w:t>A browser-based tool that generates professional, ready-to-send business emails using AI.</w:t>
      </w:r>
    </w:p>
    <w:p w:rsidR="00640F00" w:rsidRDefault="00640F00"/>
    <w:p w:rsidR="00640F00" w:rsidRDefault="007E37CE">
      <w:pPr>
        <w:pStyle w:val="Heading2"/>
      </w:pPr>
      <w:r>
        <w:rPr>
          <w:color w:val="1A1A2E"/>
        </w:rPr>
        <w:t>Which API Was Used and Why</w:t>
      </w:r>
    </w:p>
    <w:p w:rsidR="00640F00" w:rsidRDefault="007E37CE">
      <w:r>
        <w:t>This tool uses the Groq API with the LLaMA 3.1 8B Instant model (llama-3.1-8b-instant).</w:t>
      </w:r>
    </w:p>
    <w:p w:rsidR="00640F00" w:rsidRDefault="00640F00"/>
    <w:p w:rsidR="00640F00" w:rsidRDefault="007E37CE">
      <w:r>
        <w:rPr>
          <w:b/>
        </w:rPr>
        <w:t>Why Groq:</w:t>
      </w:r>
    </w:p>
    <w:p w:rsidR="00640F00" w:rsidRDefault="007E37CE">
      <w:pPr>
        <w:pStyle w:val="ListBullet"/>
      </w:pPr>
      <w:r>
        <w:t>Free tier with no credit card required — suitable for a development and demo environment</w:t>
      </w:r>
    </w:p>
    <w:p w:rsidR="00640F00" w:rsidRDefault="007E37CE">
      <w:pPr>
        <w:pStyle w:val="ListBullet"/>
      </w:pPr>
      <w:r>
        <w:t>Fastest inference speed among free options — responses arrive in under 2 seconds</w:t>
      </w:r>
    </w:p>
    <w:p w:rsidR="00640F00" w:rsidRDefault="007E37CE">
      <w:pPr>
        <w:pStyle w:val="ListBullet"/>
      </w:pPr>
      <w:r>
        <w:t>OpenAI-compatible API format — the request and response structure matches the OpenAI SDK, making the integration straightforward</w:t>
      </w:r>
    </w:p>
    <w:p w:rsidR="00640F00" w:rsidRDefault="007E37CE">
      <w:pPr>
        <w:pStyle w:val="ListBullet"/>
      </w:pPr>
      <w:r>
        <w:t>Sufficient output quality for professional email generation without fine-tuning</w:t>
      </w:r>
    </w:p>
    <w:p w:rsidR="00640F00" w:rsidRDefault="00640F00"/>
    <w:p w:rsidR="00640F00" w:rsidRDefault="007E37CE">
      <w:r>
        <w:rPr>
          <w:b/>
        </w:rPr>
        <w:t>Why LLaMA 3.1 8B Instant:</w:t>
      </w:r>
    </w:p>
    <w:p w:rsidR="00640F00" w:rsidRDefault="007E37CE">
      <w:pPr>
        <w:pStyle w:val="ListBullet"/>
      </w:pPr>
      <w:r>
        <w:t>Optimized for speed over size — ideal for short-form generation tasks like emails</w:t>
      </w:r>
    </w:p>
    <w:p w:rsidR="00640F00" w:rsidRDefault="007E37CE">
      <w:pPr>
        <w:pStyle w:val="ListBullet"/>
      </w:pPr>
      <w:r>
        <w:t>Strong instruction-following capability — reliably respects tone, length, and formatting rules</w:t>
      </w:r>
    </w:p>
    <w:p w:rsidR="00640F00" w:rsidRDefault="007E37CE">
      <w:pPr>
        <w:pStyle w:val="ListBullet"/>
      </w:pPr>
      <w:r>
        <w:t>Handles structured output formats consistently — returns Subject and Email in the expected format</w:t>
      </w:r>
    </w:p>
    <w:p w:rsidR="00640F00" w:rsidRDefault="00640F00"/>
    <w:p w:rsidR="00640F00" w:rsidRDefault="007E37CE">
      <w:pPr>
        <w:pStyle w:val="Heading2"/>
      </w:pPr>
      <w:r>
        <w:rPr>
          <w:color w:val="1A1A2E"/>
        </w:rPr>
        <w:lastRenderedPageBreak/>
        <w:t>What the System Prompt Does</w:t>
      </w:r>
    </w:p>
    <w:p w:rsidR="00640F00" w:rsidRDefault="007E37CE">
      <w:r>
        <w:t>The system prompt is sent with every API request. It defines how the AI behaves across all generations — regardless of what the user inputs. It is the fixed layer that controls quality and consistency.</w:t>
      </w:r>
    </w:p>
    <w:p w:rsidR="00640F00" w:rsidRDefault="00640F00"/>
    <w:p w:rsidR="00640F00" w:rsidRDefault="007E37CE">
      <w:r>
        <w:t>The system prompt does the following:</w:t>
      </w:r>
    </w:p>
    <w:p w:rsidR="00640F00" w:rsidRDefault="00640F00"/>
    <w:p w:rsidR="00640F00" w:rsidRDefault="007E37CE">
      <w:r>
        <w:rPr>
          <w:b/>
        </w:rPr>
        <w:t>1. Defines the AI's role</w:t>
      </w:r>
    </w:p>
    <w:p w:rsidR="00640F00" w:rsidRDefault="007E37CE">
      <w:r>
        <w:t>Sets the AI as an expert business communications and recruitment email assistant — not a general-purpose chatbot. This keeps responses focused and professional.</w:t>
      </w:r>
    </w:p>
    <w:p w:rsidR="00640F00" w:rsidRDefault="007E37CE">
      <w:r>
        <w:rPr>
          <w:b/>
        </w:rPr>
        <w:t>2. Enforces output format</w:t>
      </w:r>
    </w:p>
    <w:p w:rsidR="00640F00" w:rsidRDefault="007E37CE">
      <w:r>
        <w:t>Instructs the model to always return output in this exact structure: Subject: on the first line, followed by Email: for the body. This makes parsing the response with regex reliable.</w:t>
      </w:r>
    </w:p>
    <w:p w:rsidR="00640F00" w:rsidRDefault="007E37CE">
      <w:r>
        <w:rPr>
          <w:b/>
        </w:rPr>
        <w:t>3. Controls recipient name handling</w:t>
      </w:r>
    </w:p>
    <w:p w:rsidR="00640F00" w:rsidRDefault="007E37CE">
      <w:r>
        <w:t>Tells the AI to use the recipient's name exactly as provided — no shortening to last name only, no adding titles like Mr. or Ms. unless they were already included in the input.</w:t>
      </w:r>
    </w:p>
    <w:p w:rsidR="00640F00" w:rsidRDefault="007E37CE">
      <w:r>
        <w:rPr>
          <w:b/>
        </w:rPr>
        <w:t>4. Bans filler language</w:t>
      </w:r>
    </w:p>
    <w:p w:rsidR="00640F00" w:rsidRDefault="007E37CE">
      <w:r>
        <w:t>Explicitly prohibits overused phrases like "I hope this email finds you well" and "Trust you are doing great" — the kind of language that makes AI-generated emails easy to spot.</w:t>
      </w:r>
    </w:p>
    <w:p w:rsidR="00640F00" w:rsidRDefault="007E37CE">
      <w:r>
        <w:rPr>
          <w:b/>
        </w:rPr>
        <w:t>5. Bans markdown formatting</w:t>
      </w:r>
    </w:p>
    <w:p w:rsidR="00640F00" w:rsidRDefault="007E37CE">
      <w:r>
        <w:t>Prevents the model from using bold text, bullet points, asterisks, or headers inside the email body — output must be plain text ready to paste into an email client.</w:t>
      </w:r>
    </w:p>
    <w:p w:rsidR="00640F00" w:rsidRDefault="007E37CE">
      <w:r>
        <w:rPr>
          <w:b/>
        </w:rPr>
        <w:t>6. Defines tone behaviour</w:t>
      </w:r>
    </w:p>
    <w:p w:rsidR="00640F00" w:rsidRDefault="007E37CE">
      <w:r>
        <w:t>Each tone option (Professional, Friendly, Formal, Assertive) is precisely defined so the AI matches the selection rather than interpreting it loosely.</w:t>
      </w:r>
    </w:p>
    <w:p w:rsidR="00640F00" w:rsidRDefault="007E37CE">
      <w:r>
        <w:rPr>
          <w:b/>
        </w:rPr>
        <w:t>7. Defines length behaviour</w:t>
      </w:r>
    </w:p>
    <w:p w:rsidR="00640F00" w:rsidRDefault="007E37CE">
      <w:r>
        <w:t>Maps each length option to a specific output structure: Concise = 3-4 sentences, Standard = 1-2 paragraphs, Detailed = multiple paragraphs.</w:t>
      </w:r>
    </w:p>
    <w:p w:rsidR="00640F00" w:rsidRDefault="007E37CE">
      <w:r>
        <w:rPr>
          <w:b/>
        </w:rPr>
        <w:t>8. Prevents hallucination</w:t>
      </w:r>
    </w:p>
    <w:p w:rsidR="00640F00" w:rsidRDefault="007E37CE">
      <w:r>
        <w:lastRenderedPageBreak/>
        <w:t>Instructs the model to never invent facts, dates, links, or commitments not provided in the input. If information is incomplete, it uses neutral wording instead.</w:t>
      </w:r>
    </w:p>
    <w:p w:rsidR="00640F00" w:rsidRDefault="00640F00"/>
    <w:p w:rsidR="00640F00" w:rsidRDefault="007E37CE">
      <w:pPr>
        <w:pStyle w:val="Heading2"/>
      </w:pPr>
      <w:r>
        <w:rPr>
          <w:color w:val="1A1A2E"/>
        </w:rPr>
        <w:t>Known Limitations</w:t>
      </w:r>
    </w:p>
    <w:p w:rsidR="00640F00" w:rsidRDefault="007E37CE">
      <w:pPr>
        <w:pStyle w:val="ListBullet"/>
      </w:pPr>
      <w:r>
        <w:t>The Groq API key is stored in config.js on the client side. It is excluded from the repository via .gitignore, but anyone with physical access to the machine can read it. A backend proxy is the correct long-term fix.</w:t>
      </w:r>
    </w:p>
    <w:p w:rsidR="00640F00" w:rsidRDefault="007E37CE">
      <w:pPr>
        <w:pStyle w:val="ListBullet"/>
      </w:pPr>
      <w:r>
        <w:t>Groq's free tier allows 30 requests per minute. Normal single-email use will never hit this. Bulk mode with a large recipient list may trigger a 429 rate limit error — the tool handles this gracefully by showing an error for that recipient and continuing the batch.</w:t>
      </w:r>
    </w:p>
    <w:p w:rsidR="00640F00" w:rsidRDefault="007E37CE">
      <w:pPr>
        <w:pStyle w:val="ListBullet"/>
      </w:pPr>
      <w:r>
        <w:t>Email history is stored in the browser's localStorage. It does not sync across devices or browsers. In private/incognito mode, history is silently disabled with no crash.</w:t>
      </w:r>
    </w:p>
    <w:p w:rsidR="00640F00" w:rsidRDefault="007E37CE">
      <w:pPr>
        <w:pStyle w:val="ListBullet"/>
      </w:pPr>
      <w:r>
        <w:t>There is no direct email sending. The output must be manually copied and pasted into an email client like Gmail or Outlook.</w:t>
      </w:r>
    </w:p>
    <w:p w:rsidR="00640F00" w:rsidRDefault="007E37CE">
      <w:pPr>
        <w:pStyle w:val="ListBullet"/>
      </w:pPr>
      <w:r>
        <w:t>The AI occasionally produces slightly varied output for the same inputs due to the temperature setting (0.7). This is intentional — it prevents every email from sounding identical — but it means results are not fully deterministic.</w:t>
      </w:r>
    </w:p>
    <w:sectPr w:rsidR="00640F00" w:rsidSect="00034616">
      <w:pgSz w:w="12240" w:h="15840"/>
      <w:pgMar w:top="1440" w:right="1800" w:bottom="1440" w:left="1800" w:header="720" w:footer="720" w:gutter="0"/>
      <w:pgBorders w:offsetFrom="page">
        <w:top w:val="single" w:sz="18" w:space="24" w:color="1A1A2E"/>
        <w:left w:val="single" w:sz="18" w:space="24" w:color="1A1A2E"/>
        <w:bottom w:val="single" w:sz="18" w:space="24" w:color="1A1A2E"/>
        <w:right w:val="single" w:sz="18" w:space="24" w:color="1A1A2E"/>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81D"/>
    <w:rsid w:val="00640F00"/>
    <w:rsid w:val="007E37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3D31F"/>
  <w14:defaultImageDpi w14:val="300"/>
  <w15:docId w15:val="{69909960-2BD9-4749-A743-059B011A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6E174-A038-4BD7-96A9-AB08B62AD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Abishek .S .M</cp:lastModifiedBy>
  <cp:revision>3</cp:revision>
  <dcterms:created xsi:type="dcterms:W3CDTF">2013-12-23T23:15:00Z</dcterms:created>
  <dcterms:modified xsi:type="dcterms:W3CDTF">2026-06-13T09:47:00Z</dcterms:modified>
  <cp:category/>
</cp:coreProperties>
</file>