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48"/>
          <w:szCs w:val="48"/>
        </w:rPr>
        <w:t xml:space="preserve">커스텀 볼링 점수 계산 시스템</w:t>
      </w:r>
    </w:p>
    <w:p>
      <w:pPr>
        <w:spacing w:after="60" w:before="0"/>
        <w:jc w:val="center"/>
      </w:pPr>
      <w:r>
        <w:rPr>
          <w:rFonts w:ascii="맑은 고딕" w:cs="맑은 고딕" w:eastAsia="맑은 고딕" w:hAnsi="맑은 고딕"/>
          <w:color w:val="595959"/>
          <w:sz w:val="26"/>
          <w:szCs w:val="26"/>
        </w:rPr>
        <w:t xml:space="preserve">게임 설계 명세 문서</w:t>
      </w:r>
    </w:p>
    <w:p>
      <w:pPr>
        <w:spacing w:after="300" w:before="0"/>
        <w:jc w:val="center"/>
      </w:pPr>
      <w:r>
        <w:rPr>
          <w:rFonts w:ascii="맑은 고딕" w:cs="맑은 고딕" w:eastAsia="맑은 고딕" w:hAnsi="맑은 고딕"/>
          <w:i/>
          <w:iCs/>
          <w:color w:val="808080"/>
          <w:sz w:val="22"/>
          <w:szCs w:val="22"/>
        </w:rPr>
        <w:t xml:space="preserve">5-Frame Mode  /  10-Frame Mode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1. 시스템 개요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본 시스템은 전통적인 볼링 점수 계산 방식과 다르게, 다음 프레임이 현재 프레임의 점수에 영향을 주지 않는 독립 프레임 구조를 채택합니다.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각 프레임은 완전히 독립적으로 점수가 계산됩니다.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스페어/스트라이크 보너스는 고정값이며 다음 프레임과 무관합니다.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게임 총점은 모든 프레임 점수의 단순 합산입니다.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게임 모드는 5-Frame, 10-Frame 두 가지이며 동일한 점수 로직을 공유합니다.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2. 점수 계산 규칙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2-1. 케이스별 계산 공식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1800"/>
        <w:gridCol w:w="19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케이스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조건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1구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2구</w:t>
            </w:r>
          </w:p>
        </w:tc>
        <w:tc>
          <w:tcPr>
            <w:tcW w:type="dxa" w:w="1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프레임 점수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1구 + 2구 &lt;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 + ball2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스페어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 + ball2 = 10 (1구 ≠ 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ball2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10 + 3 = 13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스트라이크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1구에 핀 10개 전부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투구 없음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10 + 5 = 15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2-2. 케이스 판정 우선순위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한 프레임 내에서 판정은 다음 우선순위로 결정됩니다.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순서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조건</w:t>
            </w:r>
          </w:p>
        </w:tc>
        <w:tc>
          <w:tcPr>
            <w:tcW w:type="dxa" w:w="4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 == 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→ 스트라이크 (2구 없음, +5)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 + ball2 == 10 (ball1 ≠ 10)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→ 스페어 (+3)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3순위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ball1 + ball2 &lt; 10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→ 일반 (보너스 없음)</w:t>
            </w:r>
          </w:p>
        </w:tc>
      </w:tr>
    </w:tbl>
    <w:p>
      <w: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⚠️  주의: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스트라이크 판정은 1구만 보고 결정</w:t>
      </w:r>
      <w:r>
        <w:rPr>
          <w:rFonts w:ascii="맑은 고딕" w:cs="맑은 고딕" w:eastAsia="맑은 고딕" w:hAnsi="맑은 고딕"/>
          <w:sz w:val="21"/>
          <w:szCs w:val="21"/>
        </w:rPr>
        <w:t xml:space="preserve">하며, 스페어는 반드시 2구를 모두 투구한 후에 판정합니다.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3. 엣지 케이스 및 특수 상황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3-1. 주요 엣지 케이스 처리표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600"/>
        <w:gridCol w:w="1600"/>
        <w:gridCol w:w="1600"/>
        <w:gridCol w:w="2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케이스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투구 조합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핀 합산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판정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보너스</w:t>
            </w:r>
          </w:p>
        </w:tc>
        <w:tc>
          <w:tcPr>
            <w:tcW w:type="dxa" w:w="2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최종 점수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 거터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 /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0점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2구 전부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 / 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스페어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+3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13점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 스페어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 / 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스페어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+3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13점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스트라이크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 / -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스트라이크 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+5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15점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3-2. 0구 / 10구 스페어 처리 근거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1구에 0개를 쓰러뜨리고 2구에 10개를 모두 쓰러뜨린 경우(0 / 10), 판정 기준은 다음과 같습니다.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스트라이크 조건(ball1 == 10)을 충족하지 않습니다.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ball1 + ball2 == 10 조건을 충족하므로 스페어로 처리됩니다.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최종 점수: 10 + 3 = 13점</w:t>
      </w:r>
    </w:p>
    <w:p>
      <w: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설계 결정: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"2구 합산이 10이면 무조건 스페어"</w:t>
      </w:r>
      <w:r>
        <w:rPr>
          <w:rFonts w:ascii="맑은 고딕" w:cs="맑은 고딕" w:eastAsia="맑은 고딕" w:hAnsi="맑은 고딕"/>
          <w:sz w:val="21"/>
          <w:szCs w:val="21"/>
        </w:rPr>
        <w:t xml:space="preserve"> 규칙을 채택하여 구현 단순성과 일관성을 확보합니다.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4. 게임 모드 구조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4-1. 모드 비교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5-Frame 모드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10-Frame 모드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총 프레임 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최대 점수 (퍼펙트)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75점 (15 × 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150점 (15 × 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프레임 스트라이크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최소 점수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0점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모든 프레임 거터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점수 계산 방식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동일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프레임 수만 다름</w:t>
            </w:r>
          </w:p>
        </w:tc>
      </w:tr>
    </w:tbl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4-2. 총점 계산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두 모드 모두 동일한 방식으로 총점을 계산합니다.</w:t>
      </w:r>
    </w:p>
    <w:p>
      <w:r>
        <w:t xml:space="preserve"/>
      </w:r>
    </w:p>
    <w:p>
      <w:pPr>
        <w:spacing w:after="80" w:before="80"/>
        <w:jc w:val="center"/>
      </w:pPr>
      <w:r>
        <w:rPr>
          <w:rFonts w:ascii="맑은 고딕" w:cs="맑은 고딕" w:eastAsia="맑은 고딕" w:hAnsi="맑은 고딕"/>
          <w:b/>
          <w:bCs/>
          <w:color w:val="1F3864"/>
          <w:sz w:val="26"/>
          <w:szCs w:val="26"/>
        </w:rPr>
        <w:t xml:space="preserve">총점  =  Σ (각 프레임 점수)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5-Frame 모드 퍼펙트 게임: 15점 × 5프레임 = 75점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10-Frame 모드 퍼펙트 게임: 15점 × 10프레임 = 150점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퍼펙트 게임 조건: 모든 프레임 스트라이크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5. 프레임 진행 흐름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5-1. 일반 프레임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1구 투구 → 쓰러진 핀 수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1구 결과가 10이 아닌 경우 → 2구 투구 → 쓰러진 핀 수 기록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ball1 + ball2 == 10 여부 확인 → 스페어 판정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프레임 점수 확정 → 다음 프레임으로 이동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5-2. 스트라이크 프레임 흐름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1구 투구 → 쓰러진 핀 수 = 10 확인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스트라이크 판정 → 2구 투구 없이 프레임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프레임 점수 = 15점 확정 → 다음 프레임으로 이동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5-3. 게임 종료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5-Frame 모드: 5번째 프레임 완료 후 게임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10-Frame 모드: 10번째 프레임 완료 후 게임 종료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게임 종료 시 총점 집계 및 결과 표시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6. 데이터 구조 제안 (설계 참고)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6-1. 프레임 단위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frameIndex: 현재 프레임 번호 (0-based 또는 1-based)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ball1: 1구 쓰러진 핀 수 (0 ~ 10)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ball2: 2구 쓰러진 핀 수 (스트라이크 시 null 또는 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frameType: NORMAL / SPARE / STRIKE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frameScore: 해당 프레임의 최종 점수</w:t>
      </w:r>
    </w:p>
    <w:p>
      <w:r>
        <w:t xml:space="preserve"/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6-2. 게임 단위 데이터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gameMode: 5 또는 10 (프레임 수)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frames: 프레임 데이터 배열 (길이 = gameMode)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currentFrame: 현재 진행 중인 프레임 인덱스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totalScore: 완료된 프레임 점수의 누적 합산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isGameOver: 게임 종료 여부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7. 점수 보너스 상수 정의</w:t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점수 보너스 값은 상수로 관리하여 추후 밸런스 조정 시 단일 지점에서 수정할 수 있도록 설계합니다.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SPARE_BONUS =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맑은 고딕" w:cs="맑은 고딕" w:eastAsia="맑은 고딕" w:hAnsi="맑은 고딕"/>
          <w:sz w:val="21"/>
          <w:szCs w:val="21"/>
        </w:rPr>
        <w:t xml:space="preserve">STRIKE_BONUS = 5</w:t>
      </w:r>
    </w:p>
    <w:p>
      <w:r>
        <w:t xml:space="preserve"/>
      </w:r>
    </w:p>
    <w:p>
      <w:pPr>
        <w:spacing w:after="80" w:before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설계 의도: 보너스 값을 코드 내에 하드코딩하지 않고 상수로 분리하면 </w:t>
      </w:r>
      <w:r>
        <w:rPr>
          <w:rFonts w:ascii="맑은 고딕" w:cs="맑은 고딕" w:eastAsia="맑은 고딕" w:hAnsi="맑은 고딕"/>
          <w:b/>
          <w:bCs/>
          <w:color w:val="C00000"/>
          <w:sz w:val="21"/>
          <w:szCs w:val="21"/>
        </w:rPr>
        <w:t xml:space="preserve">게임 밸런스 조정 시 수정 범위를 최소화</w:t>
      </w:r>
      <w:r>
        <w:rPr>
          <w:rFonts w:ascii="맑은 고딕" w:cs="맑은 고딕" w:eastAsia="맑은 고딕" w:hAnsi="맑은 고딕"/>
          <w:sz w:val="21"/>
          <w:szCs w:val="21"/>
        </w:rPr>
        <w:t xml:space="preserve">할 수 있습니다.</w:t>
      </w:r>
    </w:p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400"/>
      </w:pPr>
      <w:r>
        <w:rPr>
          <w:rFonts w:ascii="맑은 고딕" w:cs="맑은 고딕" w:eastAsia="맑은 고딕" w:hAnsi="맑은 고딕"/>
          <w:b/>
          <w:bCs/>
          <w:color w:val="1F3864"/>
          <w:sz w:val="34"/>
          <w:szCs w:val="34"/>
        </w:rPr>
        <w:t xml:space="preserve">8. 검증 시나리오 예시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2E4D7B"/>
          <w:sz w:val="26"/>
          <w:szCs w:val="26"/>
        </w:rPr>
        <w:t xml:space="preserve">5-Frame 모드 예시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2000"/>
        <w:gridCol w:w="1760"/>
        <w:gridCol w:w="240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프레임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1구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2구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판정</w:t>
            </w:r>
          </w:p>
        </w:tc>
        <w:tc>
          <w:tcPr>
            <w:tcW w:type="dxa" w:w="1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프레임 점수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누적 총점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스페어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13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스트라이크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28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36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스페어 (0/10)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일반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1"/>
                <w:szCs w:val="21"/>
              </w:rPr>
              <w:t xml:space="preserve">58</w:t>
            </w:r>
          </w:p>
        </w:tc>
      </w:tr>
    </w:tbl>
    <w:p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before="200"/>
        <w:jc w:val="right"/>
      </w:pPr>
      <w:r>
        <w:rPr>
          <w:rFonts w:ascii="맑은 고딕" w:cs="맑은 고딕" w:eastAsia="맑은 고딕" w:hAnsi="맑은 고딕"/>
          <w:i/>
          <w:iCs/>
          <w:color w:val="999999"/>
          <w:sz w:val="18"/>
          <w:szCs w:val="18"/>
        </w:rPr>
        <w:t xml:space="preserve">Custom Bowling Score System — Design Specification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맑은 고딕" w:cs="맑은 고딕" w:eastAsia="맑은 고딕" w:hAnsi="맑은 고딕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맑은 고딕" w:cs="맑은 고딕" w:eastAsia="맑은 고딕" w:hAnsi="맑은 고딕"/>
      <w:b/>
      <w:bCs/>
      <w:color w:val="2E4D7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2026-05-22T01:11:23.847Z</dcterms:created>
  <dcterms:modified xsi:type="dcterms:W3CDTF">2026-05-22T01:11:23.847Z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