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63D" w:rsidRPr="00462F68" w:rsidRDefault="000C1479">
      <w:r w:rsidRPr="00462F68">
        <w:rPr>
          <w:b/>
          <w:sz w:val="32"/>
        </w:rPr>
        <w:t>1.</w:t>
      </w:r>
      <w:r w:rsidR="004D1383" w:rsidRPr="00462F68">
        <w:rPr>
          <w:b/>
          <w:sz w:val="32"/>
        </w:rPr>
        <w:t>Вход в панель управления</w:t>
      </w:r>
      <w:r w:rsidR="004D1383" w:rsidRPr="00462F68">
        <w:rPr>
          <w:sz w:val="32"/>
        </w:rPr>
        <w:br/>
      </w:r>
      <w:r w:rsidR="004D1383" w:rsidRPr="00462F68">
        <w:t xml:space="preserve">Вход в панель управление сайтом – страница </w:t>
      </w:r>
      <w:r w:rsidR="004D1383" w:rsidRPr="00462F68">
        <w:rPr>
          <w:i/>
        </w:rPr>
        <w:t>/</w:t>
      </w:r>
      <w:r w:rsidR="004D1383" w:rsidRPr="00462F68">
        <w:rPr>
          <w:i/>
          <w:lang w:val="en-US"/>
        </w:rPr>
        <w:t>manage</w:t>
      </w:r>
      <w:r w:rsidR="004D1383" w:rsidRPr="00462F68">
        <w:rPr>
          <w:i/>
        </w:rPr>
        <w:t>/</w:t>
      </w:r>
      <w:r w:rsidR="004D1383" w:rsidRPr="00462F68">
        <w:t xml:space="preserve">, страница имеет адрес: </w:t>
      </w:r>
      <w:hyperlink r:id="rId4" w:history="1">
        <w:r w:rsidR="004D1383" w:rsidRPr="00462F68">
          <w:rPr>
            <w:rStyle w:val="a3"/>
            <w:lang w:val="en-US"/>
          </w:rPr>
          <w:t>http</w:t>
        </w:r>
        <w:r w:rsidR="004D1383" w:rsidRPr="00462F68">
          <w:rPr>
            <w:rStyle w:val="a3"/>
          </w:rPr>
          <w:t>://</w:t>
        </w:r>
        <w:proofErr w:type="spellStart"/>
        <w:r w:rsidR="004D1383" w:rsidRPr="00462F68">
          <w:rPr>
            <w:rStyle w:val="a3"/>
          </w:rPr>
          <w:t>адрес_вашего_сайта</w:t>
        </w:r>
        <w:proofErr w:type="spellEnd"/>
        <w:r w:rsidR="004D1383" w:rsidRPr="00462F68">
          <w:rPr>
            <w:rStyle w:val="a3"/>
          </w:rPr>
          <w:t>/</w:t>
        </w:r>
        <w:r w:rsidR="004D1383" w:rsidRPr="00462F68">
          <w:rPr>
            <w:rStyle w:val="a3"/>
            <w:lang w:val="en-US"/>
          </w:rPr>
          <w:t>manage</w:t>
        </w:r>
        <w:r w:rsidR="004D1383" w:rsidRPr="00462F68">
          <w:rPr>
            <w:rStyle w:val="a3"/>
          </w:rPr>
          <w:t>/</w:t>
        </w:r>
      </w:hyperlink>
      <w:r w:rsidR="004D1383" w:rsidRPr="00462F68">
        <w:t xml:space="preserve"> </w:t>
      </w:r>
    </w:p>
    <w:p w:rsidR="004D1383" w:rsidRPr="00462F68" w:rsidRDefault="004E2911" w:rsidP="004D1383">
      <w:pPr>
        <w:rPr>
          <w:lang w:val="en-US"/>
        </w:rPr>
      </w:pPr>
      <w:r w:rsidRPr="004E2911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157.5pt">
            <v:imagedata r:id="rId5" o:title="2016-02-08 13-32-32 Рабочий стол"/>
          </v:shape>
        </w:pict>
      </w:r>
    </w:p>
    <w:p w:rsidR="004D1383" w:rsidRPr="00462F68" w:rsidRDefault="004D1383" w:rsidP="004D1383">
      <w:pPr>
        <w:rPr>
          <w:sz w:val="32"/>
          <w:lang w:val="en-US"/>
        </w:rPr>
      </w:pPr>
    </w:p>
    <w:p w:rsidR="004D1383" w:rsidRPr="00462F68" w:rsidRDefault="000C1479" w:rsidP="004D1383">
      <w:pPr>
        <w:rPr>
          <w:sz w:val="24"/>
        </w:rPr>
      </w:pPr>
      <w:r w:rsidRPr="00462F68">
        <w:rPr>
          <w:b/>
          <w:sz w:val="32"/>
        </w:rPr>
        <w:t>2.</w:t>
      </w:r>
      <w:r w:rsidR="004D1383" w:rsidRPr="00462F68">
        <w:rPr>
          <w:b/>
          <w:sz w:val="32"/>
        </w:rPr>
        <w:t>Управление пользователями</w:t>
      </w:r>
      <w:r w:rsidR="004D1383" w:rsidRPr="00462F68">
        <w:rPr>
          <w:sz w:val="32"/>
        </w:rPr>
        <w:br/>
      </w:r>
      <w:r w:rsidR="004D1383" w:rsidRPr="00462F68">
        <w:rPr>
          <w:sz w:val="24"/>
        </w:rPr>
        <w:t xml:space="preserve">Управление пользователями и группами осуществляется в разделах </w:t>
      </w:r>
      <w:r w:rsidRPr="00462F68">
        <w:rPr>
          <w:sz w:val="24"/>
        </w:rPr>
        <w:t>«</w:t>
      </w:r>
      <w:r w:rsidR="004D1383" w:rsidRPr="00462F68">
        <w:rPr>
          <w:sz w:val="24"/>
        </w:rPr>
        <w:t xml:space="preserve">1.1. </w:t>
      </w:r>
      <w:r w:rsidRPr="00462F68">
        <w:rPr>
          <w:sz w:val="24"/>
        </w:rPr>
        <w:t>Группы», «1.2. Пользователи»</w:t>
      </w:r>
    </w:p>
    <w:p w:rsidR="000C1479" w:rsidRPr="00462F68" w:rsidRDefault="000C1479" w:rsidP="004D1383">
      <w:pPr>
        <w:rPr>
          <w:b/>
          <w:sz w:val="28"/>
        </w:rPr>
      </w:pPr>
      <w:r w:rsidRPr="00462F68">
        <w:rPr>
          <w:b/>
          <w:sz w:val="24"/>
        </w:rPr>
        <w:t>Группы</w:t>
      </w:r>
      <w:proofErr w:type="gramStart"/>
      <w:r w:rsidRPr="00462F68">
        <w:rPr>
          <w:b/>
          <w:sz w:val="24"/>
        </w:rPr>
        <w:br/>
      </w:r>
      <w:r w:rsidRPr="00462F68">
        <w:rPr>
          <w:sz w:val="24"/>
        </w:rPr>
        <w:t>Д</w:t>
      </w:r>
      <w:proofErr w:type="gramEnd"/>
      <w:r w:rsidRPr="00462F68">
        <w:rPr>
          <w:sz w:val="24"/>
        </w:rPr>
        <w:t>ля того, чтобы дать пользователям права для управления только определенными разделами сайта, нужно создать группу (группа доступа). В группе указываются доступные операции для пользователей (просмотр, добавление, редактирование и удаление записей раздела)</w:t>
      </w:r>
      <w:r w:rsidR="00B85FF0">
        <w:rPr>
          <w:sz w:val="24"/>
        </w:rPr>
        <w:t xml:space="preserve"> для каждого из разделов сайта (если раздел не отмечен для доступа – при входе в панель управления пользователь его не увидит)</w:t>
      </w:r>
      <w:r w:rsidRPr="00462F68">
        <w:rPr>
          <w:sz w:val="24"/>
        </w:rPr>
        <w:t>. Группа является обязательным полем при создании пользователя.</w:t>
      </w:r>
    </w:p>
    <w:p w:rsidR="000C1479" w:rsidRPr="00462F68" w:rsidRDefault="004E2911" w:rsidP="004D1383">
      <w:pPr>
        <w:rPr>
          <w:sz w:val="32"/>
        </w:rPr>
      </w:pPr>
      <w:r w:rsidRPr="004E2911">
        <w:rPr>
          <w:sz w:val="32"/>
        </w:rPr>
        <w:pict>
          <v:shape id="_x0000_i1026" type="#_x0000_t75" style="width:467.25pt;height:105pt">
            <v:imagedata r:id="rId6" o:title="2016-02-08 13-44-13 Рабочий стол"/>
          </v:shape>
        </w:pict>
      </w:r>
    </w:p>
    <w:p w:rsidR="000C1479" w:rsidRPr="00B85FF0" w:rsidRDefault="000C1479" w:rsidP="000C1479">
      <w:pPr>
        <w:rPr>
          <w:sz w:val="24"/>
        </w:rPr>
      </w:pPr>
      <w:r w:rsidRPr="00462F68">
        <w:rPr>
          <w:b/>
          <w:sz w:val="24"/>
        </w:rPr>
        <w:t>Сменить пароль пользователя</w:t>
      </w:r>
      <w:proofErr w:type="gramStart"/>
      <w:r w:rsidRPr="00462F68">
        <w:rPr>
          <w:b/>
          <w:sz w:val="24"/>
        </w:rPr>
        <w:br/>
      </w:r>
      <w:r w:rsidRPr="00462F68">
        <w:rPr>
          <w:sz w:val="24"/>
        </w:rPr>
        <w:t>Д</w:t>
      </w:r>
      <w:proofErr w:type="gramEnd"/>
      <w:r w:rsidRPr="00462F68">
        <w:rPr>
          <w:sz w:val="24"/>
        </w:rPr>
        <w:t>ля смены пароля пользователя нужно войти в раздел «1.2. Пользователи», выбрать пользователя, нажать «Редактировать», ввести новый пароль и нажать «сохранить изменения»</w:t>
      </w:r>
    </w:p>
    <w:p w:rsidR="000C1479" w:rsidRPr="00462F68" w:rsidRDefault="000C1479" w:rsidP="000C1479">
      <w:pPr>
        <w:rPr>
          <w:sz w:val="24"/>
        </w:rPr>
      </w:pPr>
      <w:r w:rsidRPr="00462F68">
        <w:rPr>
          <w:b/>
          <w:sz w:val="24"/>
        </w:rPr>
        <w:t>Удалить, отключить пользователя</w:t>
      </w:r>
      <w:r w:rsidRPr="00462F68">
        <w:rPr>
          <w:b/>
          <w:sz w:val="24"/>
        </w:rPr>
        <w:br/>
      </w:r>
      <w:r w:rsidRPr="00462F68">
        <w:rPr>
          <w:sz w:val="24"/>
        </w:rPr>
        <w:t>Вы можете удалить пользователя навсегда или временно отключить доступ в панель управления. Для этого нужно войти в раздел «1.2. Пользователи» и выполнить требуемую операцию (кнопки расположены в правой части таблицы):</w:t>
      </w:r>
    </w:p>
    <w:p w:rsidR="000C1479" w:rsidRPr="00462F68" w:rsidRDefault="00B85FF0" w:rsidP="000C1479">
      <w:pPr>
        <w:rPr>
          <w:sz w:val="24"/>
        </w:rPr>
      </w:pPr>
      <w:r w:rsidRPr="004E2911">
        <w:rPr>
          <w:sz w:val="24"/>
        </w:rPr>
        <w:lastRenderedPageBreak/>
        <w:pict>
          <v:shape id="_x0000_i1027" type="#_x0000_t75" style="width:467.25pt;height:113.25pt">
            <v:imagedata r:id="rId7" o:title="2016-02-08 13-48-30 Рабочий стол"/>
          </v:shape>
        </w:pict>
      </w:r>
    </w:p>
    <w:p w:rsidR="000C1479" w:rsidRPr="00462F68" w:rsidRDefault="000C1479" w:rsidP="004D1383">
      <w:pPr>
        <w:rPr>
          <w:sz w:val="32"/>
        </w:rPr>
      </w:pPr>
    </w:p>
    <w:p w:rsidR="00E31F8E" w:rsidRPr="00462F68" w:rsidRDefault="000C1479">
      <w:pPr>
        <w:rPr>
          <w:sz w:val="24"/>
        </w:rPr>
      </w:pPr>
      <w:r w:rsidRPr="00462F68">
        <w:rPr>
          <w:b/>
          <w:sz w:val="32"/>
        </w:rPr>
        <w:t>3.Встроенный редактор для обработки изображений</w:t>
      </w:r>
      <w:r w:rsidRPr="00462F68">
        <w:rPr>
          <w:b/>
          <w:sz w:val="32"/>
        </w:rPr>
        <w:br/>
      </w:r>
      <w:r w:rsidRPr="00462F68">
        <w:rPr>
          <w:sz w:val="24"/>
        </w:rPr>
        <w:t>Редактор может использоваться для некоторых разделов сайта. Редактор позволяет преобразовать изображение к нужному размеру</w:t>
      </w:r>
      <w:r w:rsidR="00DE173C">
        <w:rPr>
          <w:sz w:val="24"/>
        </w:rPr>
        <w:t xml:space="preserve"> с сохранением пропорций</w:t>
      </w:r>
      <w:r w:rsidRPr="00462F68">
        <w:rPr>
          <w:sz w:val="24"/>
        </w:rPr>
        <w:t>, выбрать видимую область</w:t>
      </w:r>
      <w:r w:rsidR="00DE173C">
        <w:rPr>
          <w:sz w:val="24"/>
        </w:rPr>
        <w:t xml:space="preserve"> картинки.</w:t>
      </w:r>
    </w:p>
    <w:p w:rsidR="00462F68" w:rsidRPr="00462F68" w:rsidRDefault="00E31F8E">
      <w:pPr>
        <w:rPr>
          <w:sz w:val="24"/>
        </w:rPr>
      </w:pPr>
      <w:r w:rsidRPr="00462F68">
        <w:rPr>
          <w:sz w:val="24"/>
        </w:rPr>
        <w:t>Работа с редактором:</w:t>
      </w:r>
      <w:r w:rsidRPr="00462F68">
        <w:rPr>
          <w:sz w:val="24"/>
        </w:rPr>
        <w:br/>
        <w:t>- загрузить картинку</w:t>
      </w:r>
      <w:r w:rsidR="00A91A86" w:rsidRPr="00462F68">
        <w:rPr>
          <w:sz w:val="24"/>
        </w:rPr>
        <w:br/>
        <w:t xml:space="preserve">- нажать кнопку редактора </w:t>
      </w:r>
      <w:r w:rsidR="00B85FF0" w:rsidRPr="004E2911">
        <w:rPr>
          <w:sz w:val="24"/>
        </w:rPr>
        <w:pict>
          <v:shape id="_x0000_i1028" type="#_x0000_t75" style="width:15.75pt;height:15.75pt">
            <v:imagedata r:id="rId8" o:title="photo_editor"/>
          </v:shape>
        </w:pict>
      </w:r>
      <w:r w:rsidR="00A91A86" w:rsidRPr="00462F68">
        <w:rPr>
          <w:sz w:val="24"/>
        </w:rPr>
        <w:br/>
        <w:t>- выбрать видимую область и нажать «Сохранить изменения»</w:t>
      </w:r>
    </w:p>
    <w:p w:rsidR="00A91A86" w:rsidRPr="00462F68" w:rsidRDefault="00B85FF0">
      <w:pPr>
        <w:rPr>
          <w:sz w:val="24"/>
        </w:rPr>
      </w:pPr>
      <w:r w:rsidRPr="004E2911">
        <w:rPr>
          <w:sz w:val="24"/>
        </w:rPr>
        <w:pict>
          <v:shape id="_x0000_i1029" type="#_x0000_t75" style="width:297pt;height:187.5pt">
            <v:imagedata r:id="rId9" o:title="2016-02-08 14-32-58 Рабочий стол"/>
          </v:shape>
        </w:pict>
      </w:r>
      <w:r w:rsidR="00A91A86" w:rsidRPr="00462F68">
        <w:rPr>
          <w:sz w:val="24"/>
        </w:rPr>
        <w:br/>
      </w:r>
    </w:p>
    <w:p w:rsidR="00462F68" w:rsidRPr="00462F68" w:rsidRDefault="00462F68">
      <w:pPr>
        <w:rPr>
          <w:sz w:val="24"/>
        </w:rPr>
      </w:pPr>
    </w:p>
    <w:p w:rsidR="00462F68" w:rsidRPr="00462F68" w:rsidRDefault="00462F68">
      <w:pPr>
        <w:rPr>
          <w:sz w:val="24"/>
        </w:rPr>
      </w:pPr>
      <w:r w:rsidRPr="00462F68">
        <w:rPr>
          <w:b/>
          <w:sz w:val="32"/>
        </w:rPr>
        <w:t>4. Редактор страниц</w:t>
      </w:r>
      <w:r w:rsidRPr="00462F68">
        <w:rPr>
          <w:b/>
          <w:sz w:val="32"/>
        </w:rPr>
        <w:br/>
      </w:r>
      <w:r w:rsidRPr="00462F68">
        <w:rPr>
          <w:sz w:val="24"/>
        </w:rPr>
        <w:t>Основные функции:</w:t>
      </w:r>
      <w:r w:rsidRPr="00462F68">
        <w:rPr>
          <w:sz w:val="24"/>
        </w:rPr>
        <w:br/>
        <w:t>- вставка и редактирование текста</w:t>
      </w:r>
      <w:r w:rsidRPr="00462F68">
        <w:rPr>
          <w:sz w:val="24"/>
        </w:rPr>
        <w:br/>
        <w:t>- вставка изображений</w:t>
      </w:r>
      <w:r w:rsidRPr="00462F68">
        <w:rPr>
          <w:sz w:val="24"/>
        </w:rPr>
        <w:br/>
        <w:t>- вставка файлов</w:t>
      </w:r>
    </w:p>
    <w:p w:rsidR="00462F68" w:rsidRPr="00462F68" w:rsidRDefault="00462F68">
      <w:pPr>
        <w:rPr>
          <w:b/>
          <w:sz w:val="32"/>
        </w:rPr>
      </w:pPr>
      <w:r w:rsidRPr="00462F68">
        <w:rPr>
          <w:b/>
          <w:sz w:val="32"/>
        </w:rPr>
        <w:br/>
      </w:r>
      <w:r w:rsidRPr="00462F68">
        <w:rPr>
          <w:noProof/>
          <w:sz w:val="24"/>
          <w:lang w:eastAsia="ru-RU"/>
        </w:rPr>
        <w:drawing>
          <wp:inline distT="0" distB="0" distL="0" distR="0">
            <wp:extent cx="6195216" cy="835310"/>
            <wp:effectExtent l="19050" t="0" r="0" b="0"/>
            <wp:docPr id="30" name="Рисунок 30" descr="C:\Users\Максим\AppData\Local\Microsoft\Windows\INetCache\Content.Word\2016-02-08 14-34-16 Рабочий сто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AppData\Local\Microsoft\Windows\INetCache\Content.Word\2016-02-08 14-34-16 Рабочий стол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747" cy="83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68" w:rsidRPr="00462F68" w:rsidRDefault="00462F68" w:rsidP="00462F68">
      <w:r w:rsidRPr="00462F68">
        <w:t>Основные кнопки: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/>
      </w:tblPr>
      <w:tblGrid>
        <w:gridCol w:w="2826"/>
        <w:gridCol w:w="1704"/>
        <w:gridCol w:w="5041"/>
      </w:tblGrid>
      <w:tr w:rsidR="00462F68" w:rsidRPr="00462F68" w:rsidTr="001A50F9">
        <w:trPr>
          <w:trHeight w:val="569"/>
        </w:trPr>
        <w:tc>
          <w:tcPr>
            <w:tcW w:w="2796" w:type="dxa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495300" cy="381000"/>
                  <wp:effectExtent l="19050" t="0" r="0" b="0"/>
                  <wp:docPr id="31" name="Рисунок 31" descr="b_ht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_ht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</w:tcPr>
          <w:p w:rsidR="00462F68" w:rsidRPr="00462F68" w:rsidRDefault="00462F68" w:rsidP="001A50F9">
            <w:r w:rsidRPr="00462F68">
              <w:t>Исходный код</w:t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 xml:space="preserve">Переключает отображение страницы в формате </w:t>
            </w:r>
            <w:r w:rsidRPr="00462F68">
              <w:rPr>
                <w:lang w:val="en-US"/>
              </w:rPr>
              <w:t>HTML</w:t>
            </w:r>
            <w:r w:rsidRPr="00462F68">
              <w:t>-кода с возможностью редактирования</w:t>
            </w:r>
          </w:p>
        </w:tc>
      </w:tr>
      <w:tr w:rsidR="00462F68" w:rsidRPr="00462F68" w:rsidTr="001A50F9">
        <w:trPr>
          <w:trHeight w:val="560"/>
        </w:trPr>
        <w:tc>
          <w:tcPr>
            <w:tcW w:w="2796" w:type="dxa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657225" cy="381000"/>
                  <wp:effectExtent l="19050" t="0" r="9525" b="0"/>
                  <wp:docPr id="32" name="Рисунок 32" descr="b_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b_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</w:tcPr>
          <w:p w:rsidR="00462F68" w:rsidRPr="00462F68" w:rsidRDefault="00462F68" w:rsidP="001A50F9">
            <w:r w:rsidRPr="00462F68">
              <w:t>Таблица</w:t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>Вставка таблицы. Параметры элементов таблицы</w:t>
            </w:r>
          </w:p>
        </w:tc>
      </w:tr>
      <w:tr w:rsidR="00462F68" w:rsidRPr="00462F68" w:rsidTr="001A50F9">
        <w:trPr>
          <w:trHeight w:val="560"/>
        </w:trPr>
        <w:tc>
          <w:tcPr>
            <w:tcW w:w="2796" w:type="dxa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485775" cy="381000"/>
                  <wp:effectExtent l="19050" t="0" r="9525" b="0"/>
                  <wp:docPr id="33" name="Рисунок 33" descr="b_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_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</w:tcPr>
          <w:p w:rsidR="00462F68" w:rsidRPr="00462F68" w:rsidRDefault="00462F68" w:rsidP="001A50F9">
            <w:r w:rsidRPr="00462F68">
              <w:t>Файл</w:t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>Вставка файла для скачивания</w:t>
            </w:r>
          </w:p>
        </w:tc>
      </w:tr>
      <w:tr w:rsidR="00462F68" w:rsidRPr="00462F68" w:rsidTr="001A50F9">
        <w:trPr>
          <w:trHeight w:val="560"/>
        </w:trPr>
        <w:tc>
          <w:tcPr>
            <w:tcW w:w="2796" w:type="dxa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923925" cy="381000"/>
                  <wp:effectExtent l="19050" t="0" r="9525" b="0"/>
                  <wp:docPr id="34" name="Рисунок 34" descr="b_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b_li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</w:tcPr>
          <w:p w:rsidR="00462F68" w:rsidRPr="00462F68" w:rsidRDefault="00462F68" w:rsidP="001A50F9">
            <w:r w:rsidRPr="00462F68">
              <w:t>Гиперссылки</w:t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>Добавление и удаление гиперссылки. Для добавления выделить текст и нажать кнопку</w:t>
            </w:r>
          </w:p>
        </w:tc>
      </w:tr>
      <w:tr w:rsidR="00462F68" w:rsidRPr="00462F68" w:rsidTr="001A50F9">
        <w:trPr>
          <w:trHeight w:val="560"/>
        </w:trPr>
        <w:tc>
          <w:tcPr>
            <w:tcW w:w="2796" w:type="dxa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1638300" cy="381000"/>
                  <wp:effectExtent l="19050" t="0" r="0" b="0"/>
                  <wp:docPr id="35" name="Рисунок 35" descr="b_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b_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2F68" w:rsidRPr="00462F68" w:rsidRDefault="00462F68" w:rsidP="001A50F9"/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466725" cy="381000"/>
                  <wp:effectExtent l="19050" t="0" r="9525" b="0"/>
                  <wp:docPr id="36" name="Рисунок 36" descr="b_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b_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</w:tcPr>
          <w:p w:rsidR="00462F68" w:rsidRPr="00462F68" w:rsidRDefault="00462F68" w:rsidP="001A50F9">
            <w:r w:rsidRPr="00462F68">
              <w:t>Изображение</w:t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 xml:space="preserve">Вставка изображения </w:t>
            </w:r>
          </w:p>
          <w:p w:rsidR="00462F68" w:rsidRPr="00462F68" w:rsidRDefault="00462F68" w:rsidP="001A50F9"/>
          <w:p w:rsidR="00462F68" w:rsidRPr="00462F68" w:rsidRDefault="00462F68" w:rsidP="001A50F9">
            <w:r w:rsidRPr="00462F68">
              <w:t>Редактирование параметров вставленного изображения</w:t>
            </w:r>
          </w:p>
        </w:tc>
      </w:tr>
      <w:tr w:rsidR="00462F68" w:rsidRPr="00462F68" w:rsidTr="001A50F9">
        <w:tc>
          <w:tcPr>
            <w:tcW w:w="4538" w:type="dxa"/>
            <w:gridSpan w:val="2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2162175" cy="381000"/>
                  <wp:effectExtent l="19050" t="0" r="9525" b="0"/>
                  <wp:docPr id="37" name="Рисунок 37" descr="b_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b_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>Работа с маркированными списками</w:t>
            </w:r>
          </w:p>
        </w:tc>
      </w:tr>
      <w:tr w:rsidR="00462F68" w:rsidRPr="00462F68" w:rsidTr="001A50F9">
        <w:tc>
          <w:tcPr>
            <w:tcW w:w="4538" w:type="dxa"/>
            <w:gridSpan w:val="2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1857375" cy="381000"/>
                  <wp:effectExtent l="19050" t="0" r="9525" b="0"/>
                  <wp:docPr id="38" name="Рисунок 38" descr="b_al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b_al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>Выравнивание</w:t>
            </w:r>
          </w:p>
        </w:tc>
      </w:tr>
      <w:tr w:rsidR="00462F68" w:rsidRPr="00462F68" w:rsidTr="001A50F9">
        <w:tc>
          <w:tcPr>
            <w:tcW w:w="4538" w:type="dxa"/>
            <w:gridSpan w:val="2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1400175" cy="381000"/>
                  <wp:effectExtent l="19050" t="0" r="9525" b="0"/>
                  <wp:docPr id="39" name="Рисунок 39" descr="b_text_sty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b_text_sty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>Стиль текста</w:t>
            </w:r>
          </w:p>
        </w:tc>
      </w:tr>
    </w:tbl>
    <w:p w:rsidR="00462F68" w:rsidRPr="00462F68" w:rsidRDefault="00462F68" w:rsidP="00462F68"/>
    <w:p w:rsidR="00462F68" w:rsidRPr="00462F68" w:rsidRDefault="00462F68" w:rsidP="00462F68">
      <w:r w:rsidRPr="00462F68">
        <w:t>Основные действия:</w:t>
      </w:r>
    </w:p>
    <w:tbl>
      <w:tblPr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/>
      </w:tblPr>
      <w:tblGrid>
        <w:gridCol w:w="2268"/>
        <w:gridCol w:w="7967"/>
      </w:tblGrid>
      <w:tr w:rsidR="00462F68" w:rsidRPr="00462F68" w:rsidTr="001A50F9">
        <w:trPr>
          <w:trHeight w:val="374"/>
        </w:trPr>
        <w:tc>
          <w:tcPr>
            <w:tcW w:w="2268" w:type="dxa"/>
          </w:tcPr>
          <w:p w:rsidR="00462F68" w:rsidRPr="00462F68" w:rsidRDefault="00462F68" w:rsidP="001A50F9">
            <w:r w:rsidRPr="00462F68">
              <w:t>Переход в строке без пробела</w:t>
            </w:r>
          </w:p>
        </w:tc>
        <w:tc>
          <w:tcPr>
            <w:tcW w:w="7967" w:type="dxa"/>
          </w:tcPr>
          <w:p w:rsidR="00462F68" w:rsidRPr="00462F68" w:rsidRDefault="00462F68" w:rsidP="001A50F9">
            <w:r w:rsidRPr="00462F68">
              <w:t>Для того</w:t>
            </w:r>
            <w:proofErr w:type="gramStart"/>
            <w:r w:rsidRPr="00462F68">
              <w:t>,</w:t>
            </w:r>
            <w:proofErr w:type="gramEnd"/>
            <w:r w:rsidRPr="00462F68">
              <w:t xml:space="preserve"> чтобы между строками при нажатии «</w:t>
            </w:r>
            <w:r w:rsidRPr="00462F68">
              <w:rPr>
                <w:lang w:val="en-US"/>
              </w:rPr>
              <w:t>enter</w:t>
            </w:r>
            <w:r w:rsidRPr="00462F68">
              <w:t>» не появлялся большой межстрочный интервал – необходимо нажимать «</w:t>
            </w:r>
            <w:r w:rsidRPr="00462F68">
              <w:rPr>
                <w:lang w:val="en-US"/>
              </w:rPr>
              <w:t>shift</w:t>
            </w:r>
            <w:r w:rsidRPr="00462F68">
              <w:t>»+«</w:t>
            </w:r>
            <w:r w:rsidRPr="00462F68">
              <w:rPr>
                <w:lang w:val="en-US"/>
              </w:rPr>
              <w:t>enter</w:t>
            </w:r>
            <w:r w:rsidRPr="00462F68">
              <w:t>»</w:t>
            </w:r>
          </w:p>
        </w:tc>
      </w:tr>
      <w:tr w:rsidR="00462F68" w:rsidRPr="00462F68" w:rsidTr="001A50F9">
        <w:trPr>
          <w:trHeight w:val="374"/>
        </w:trPr>
        <w:tc>
          <w:tcPr>
            <w:tcW w:w="2268" w:type="dxa"/>
          </w:tcPr>
          <w:p w:rsidR="00462F68" w:rsidRPr="00462F68" w:rsidRDefault="00462F68" w:rsidP="001A50F9">
            <w:r w:rsidRPr="00462F68">
              <w:t>Изменение размера и отступов изображения</w:t>
            </w:r>
          </w:p>
        </w:tc>
        <w:tc>
          <w:tcPr>
            <w:tcW w:w="7967" w:type="dxa"/>
          </w:tcPr>
          <w:p w:rsidR="00462F68" w:rsidRPr="00462F68" w:rsidRDefault="00462F68" w:rsidP="001A50F9">
            <w:r w:rsidRPr="00462F68">
              <w:t>Вставить и выделить изображение</w:t>
            </w:r>
          </w:p>
          <w:p w:rsidR="00462F68" w:rsidRPr="00462F68" w:rsidRDefault="00462F68" w:rsidP="001A50F9">
            <w:r w:rsidRPr="00462F68">
              <w:t xml:space="preserve">Захватив за уголки </w:t>
            </w:r>
            <w:r w:rsidR="00BC1969">
              <w:t>-</w:t>
            </w:r>
            <w:r>
              <w:t xml:space="preserve"> </w:t>
            </w:r>
            <w:r w:rsidRPr="00462F68">
              <w:t>изменить размер изображения. Для сохранения пропорций изображения (ширина, высота) при изменении размера необходимо зажать клавишу «</w:t>
            </w:r>
            <w:r w:rsidRPr="00462F68">
              <w:rPr>
                <w:lang w:val="en-US"/>
              </w:rPr>
              <w:t>shift</w:t>
            </w:r>
            <w:r w:rsidRPr="00462F68">
              <w:t xml:space="preserve">». </w:t>
            </w:r>
          </w:p>
          <w:p w:rsidR="00462F68" w:rsidRPr="00462F68" w:rsidRDefault="00462F68" w:rsidP="001A50F9">
            <w:r w:rsidRPr="00462F68">
              <w:t xml:space="preserve">Альтернативный вариант: правая кнопка </w:t>
            </w:r>
            <w:proofErr w:type="spellStart"/>
            <w:r w:rsidRPr="00462F68">
              <w:t>мыши\</w:t>
            </w:r>
            <w:proofErr w:type="spellEnd"/>
            <w:r w:rsidRPr="00462F68">
              <w:t xml:space="preserve"> вставить </w:t>
            </w:r>
            <w:proofErr w:type="spellStart"/>
            <w:r w:rsidRPr="00462F68">
              <w:t>изображения\</w:t>
            </w:r>
            <w:proofErr w:type="spellEnd"/>
            <w:r w:rsidRPr="00462F68">
              <w:t xml:space="preserve"> расширенные параметры</w:t>
            </w:r>
          </w:p>
        </w:tc>
      </w:tr>
      <w:tr w:rsidR="00462F68" w:rsidRPr="00462F68" w:rsidTr="001A50F9">
        <w:trPr>
          <w:trHeight w:val="374"/>
        </w:trPr>
        <w:tc>
          <w:tcPr>
            <w:tcW w:w="2268" w:type="dxa"/>
          </w:tcPr>
          <w:p w:rsidR="00462F68" w:rsidRPr="00462F68" w:rsidRDefault="00462F68" w:rsidP="001A50F9">
            <w:r w:rsidRPr="00462F68">
              <w:t xml:space="preserve">Работа </w:t>
            </w:r>
            <w:proofErr w:type="gramStart"/>
            <w:r w:rsidRPr="00462F68">
              <w:t>с</w:t>
            </w:r>
            <w:proofErr w:type="gramEnd"/>
            <w:r w:rsidRPr="00462F68">
              <w:t xml:space="preserve"> столбцами и строками таблицы</w:t>
            </w:r>
          </w:p>
        </w:tc>
        <w:tc>
          <w:tcPr>
            <w:tcW w:w="7967" w:type="dxa"/>
          </w:tcPr>
          <w:p w:rsidR="00462F68" w:rsidRPr="00462F68" w:rsidRDefault="00462F68" w:rsidP="001A50F9">
            <w:r w:rsidRPr="00462F68">
              <w:t xml:space="preserve">Вставить и выделить таблицу \ правая кнопка мыши \ </w:t>
            </w:r>
          </w:p>
        </w:tc>
      </w:tr>
      <w:tr w:rsidR="00462F68" w:rsidRPr="00462F68" w:rsidTr="001A50F9">
        <w:trPr>
          <w:trHeight w:val="374"/>
        </w:trPr>
        <w:tc>
          <w:tcPr>
            <w:tcW w:w="2268" w:type="dxa"/>
          </w:tcPr>
          <w:p w:rsidR="00462F68" w:rsidRPr="00462F68" w:rsidRDefault="00462F68" w:rsidP="001A50F9">
            <w:r w:rsidRPr="00462F68">
              <w:t xml:space="preserve">Вставка активной </w:t>
            </w:r>
            <w:r w:rsidRPr="00462F68">
              <w:rPr>
                <w:lang w:val="en-US"/>
              </w:rPr>
              <w:t xml:space="preserve">email </w:t>
            </w:r>
            <w:r w:rsidRPr="00462F68">
              <w:t>ссылки</w:t>
            </w:r>
          </w:p>
        </w:tc>
        <w:tc>
          <w:tcPr>
            <w:tcW w:w="7967" w:type="dxa"/>
          </w:tcPr>
          <w:p w:rsidR="00462F68" w:rsidRPr="00462F68" w:rsidRDefault="00462F68" w:rsidP="001A50F9">
            <w:r w:rsidRPr="00462F68">
              <w:t xml:space="preserve">Написать </w:t>
            </w:r>
            <w:r w:rsidRPr="00462F68">
              <w:rPr>
                <w:lang w:val="en-US"/>
              </w:rPr>
              <w:t>email</w:t>
            </w:r>
            <w:r w:rsidRPr="00462F68">
              <w:t xml:space="preserve"> адрес, выделить этот те</w:t>
            </w:r>
            <w:proofErr w:type="gramStart"/>
            <w:r w:rsidRPr="00462F68">
              <w:t>кст \ вст</w:t>
            </w:r>
            <w:proofErr w:type="gramEnd"/>
            <w:r w:rsidRPr="00462F68">
              <w:t xml:space="preserve">авка гиперссылки \ в поле адрес ссылки указываем </w:t>
            </w:r>
            <w:r w:rsidRPr="00462F68">
              <w:rPr>
                <w:i/>
                <w:lang w:val="en-US"/>
              </w:rPr>
              <w:t>mailto</w:t>
            </w:r>
            <w:r w:rsidRPr="00462F68">
              <w:rPr>
                <w:i/>
              </w:rPr>
              <w:t>: ваш_</w:t>
            </w:r>
            <w:r w:rsidRPr="00462F68">
              <w:rPr>
                <w:i/>
                <w:lang w:val="en-US"/>
              </w:rPr>
              <w:t>email</w:t>
            </w:r>
            <w:r w:rsidRPr="00462F68">
              <w:rPr>
                <w:i/>
              </w:rPr>
              <w:t>@</w:t>
            </w:r>
            <w:r w:rsidRPr="00462F68">
              <w:rPr>
                <w:i/>
                <w:lang w:val="en-US"/>
              </w:rPr>
              <w:t>mail</w:t>
            </w:r>
            <w:r w:rsidRPr="00462F68">
              <w:rPr>
                <w:i/>
              </w:rPr>
              <w:t>.</w:t>
            </w:r>
            <w:proofErr w:type="spellStart"/>
            <w:r w:rsidRPr="00462F68">
              <w:rPr>
                <w:i/>
                <w:lang w:val="en-US"/>
              </w:rPr>
              <w:t>ru</w:t>
            </w:r>
            <w:proofErr w:type="spellEnd"/>
          </w:p>
        </w:tc>
      </w:tr>
    </w:tbl>
    <w:p w:rsidR="00462F68" w:rsidRPr="00462F68" w:rsidRDefault="00462F68" w:rsidP="00462F68">
      <w:pPr>
        <w:pStyle w:val="3"/>
        <w:rPr>
          <w:rFonts w:asciiTheme="minorHAnsi" w:hAnsiTheme="minorHAnsi"/>
        </w:rPr>
      </w:pPr>
    </w:p>
    <w:p w:rsidR="00462F68" w:rsidRPr="00462F68" w:rsidRDefault="00462F68">
      <w:pPr>
        <w:rPr>
          <w:b/>
          <w:sz w:val="32"/>
        </w:rPr>
      </w:pPr>
    </w:p>
    <w:sectPr w:rsidR="00462F68" w:rsidRPr="00462F68" w:rsidSect="0027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4D1383"/>
    <w:rsid w:val="000C1479"/>
    <w:rsid w:val="0027763D"/>
    <w:rsid w:val="00462F68"/>
    <w:rsid w:val="004D1383"/>
    <w:rsid w:val="004E2911"/>
    <w:rsid w:val="00A91A86"/>
    <w:rsid w:val="00B85FF0"/>
    <w:rsid w:val="00BC1969"/>
    <w:rsid w:val="00DE173C"/>
    <w:rsid w:val="00E3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63D"/>
  </w:style>
  <w:style w:type="paragraph" w:styleId="3">
    <w:name w:val="heading 3"/>
    <w:basedOn w:val="a"/>
    <w:next w:val="a"/>
    <w:link w:val="30"/>
    <w:qFormat/>
    <w:rsid w:val="00462F6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38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2F6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462F68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&#1072;&#1076;&#1088;&#1077;&#1089;_&#1074;&#1072;&#1096;&#1077;&#1075;&#1086;_&#1089;&#1072;&#1081;&#1090;&#1072;/manage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2016-02-08T08:27:00Z</dcterms:created>
  <dcterms:modified xsi:type="dcterms:W3CDTF">2016-02-08T10:07:00Z</dcterms:modified>
</cp:coreProperties>
</file>