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22"/>
        <w:widowControl w:val="off"/>
      </w:pPr>
      <w:bookmarkStart w:id="1" w:name="_top"/>
      <w:bookmarkEnd w:id="1"/>
      <w:r>
        <w:rPr/>
        <w:t xml:space="preserve">[Category] </w:t>
      </w:r>
      <w:r>
        <w:rPr>
          <w:lang w:eastAsia="ko-KR"/>
          <w:rtl w:val="off"/>
        </w:rPr>
        <w:t>종이류</w:t>
      </w:r>
    </w:p>
    <w:p>
      <w:pPr>
        <w:pStyle w:val="22"/>
        <w:widowControl w:val="off"/>
      </w:pPr>
      <w:r>
        <w:rPr/>
        <w:t>[Subcategory] 종이팩</w:t>
      </w:r>
    </w:p>
    <w:p>
      <w:pPr>
        <w:pStyle w:val="22"/>
        <w:widowControl w:val="off"/>
      </w:pPr>
      <w:r>
        <w:rPr/>
        <w:t>[Disposal]</w:t>
      </w:r>
    </w:p>
    <w:p>
      <w:pPr>
        <w:pStyle w:val="23"/>
        <w:widowControl w:val="off"/>
      </w:pPr>
      <w:r>
        <w:rPr/>
        <w:t>- 종이팩은 일반 폐지와 분리하여 배출</w:t>
      </w:r>
    </w:p>
    <w:p>
      <w:pPr>
        <w:pStyle w:val="23"/>
        <w:widowControl w:val="off"/>
      </w:pPr>
      <w:r>
        <w:rPr/>
        <w:t>- 읍·면·동 행정복지센터 민원실에 제출 시 보상 가능</w:t>
      </w:r>
    </w:p>
    <w:p>
      <w:pPr>
        <w:pStyle w:val="23"/>
        <w:widowControl w:val="off"/>
      </w:pPr>
      <w:r>
        <w:rPr/>
        <w:t xml:space="preserve">- 800ml 이상 (30매) </w:t>
      </w:r>
      <w:r>
        <w:rPr/>
        <w:t>⇒</w:t>
      </w:r>
      <w:r>
        <w:rPr/>
        <w:t xml:space="preserve"> 휴지 2롤</w:t>
      </w:r>
    </w:p>
    <w:p>
      <w:pPr>
        <w:pStyle w:val="23"/>
        <w:widowControl w:val="off"/>
      </w:pPr>
      <w:r>
        <w:rPr/>
        <w:t>- 300ml 이상 ~ 800ml 미만 (50매)</w:t>
      </w:r>
    </w:p>
    <w:p>
      <w:pPr>
        <w:pStyle w:val="23"/>
        <w:widowControl w:val="off"/>
        <w:spacing w:after="200"/>
      </w:pPr>
      <w:r>
        <w:rPr/>
        <w:t>- 300ml 미만 (100매)</w:t>
      </w:r>
    </w:p>
    <w:p>
      <w:pPr>
        <w:pStyle w:val="22"/>
        <w:widowControl w:val="off"/>
      </w:pPr>
      <w:r>
        <w:rPr/>
        <w:t>end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/>
      </w:pPr>
    </w:p>
    <w:p>
      <w:pPr>
        <w:pStyle w:val="22"/>
        <w:widowControl w:val="off"/>
      </w:pPr>
      <w:r>
        <w:rPr/>
        <w:t xml:space="preserve">[Category] </w:t>
      </w:r>
      <w:r>
        <w:rPr>
          <w:lang w:eastAsia="ko-KR"/>
          <w:rtl w:val="off"/>
        </w:rPr>
        <w:t>전지류</w:t>
      </w:r>
    </w:p>
    <w:p>
      <w:pPr>
        <w:pStyle w:val="22"/>
        <w:widowControl w:val="off"/>
      </w:pPr>
      <w:r>
        <w:rPr/>
        <w:t>[Subcategory] 폐건전지</w:t>
      </w:r>
    </w:p>
    <w:p>
      <w:pPr>
        <w:pStyle w:val="22"/>
        <w:widowControl w:val="off"/>
      </w:pPr>
      <w:r>
        <w:rPr/>
        <w:t>[Disposal]</w:t>
      </w:r>
    </w:p>
    <w:p>
      <w:pPr>
        <w:pStyle w:val="23"/>
        <w:widowControl w:val="off"/>
        <w:spacing w:after="200"/>
      </w:pPr>
      <w:r>
        <w:rPr/>
        <w:t>- 폐건전지를 모아 읍·면·동 행정복지센터에 제출하면 재생화장지로 교환 가능</w:t>
      </w:r>
    </w:p>
    <w:p>
      <w:pPr>
        <w:pStyle w:val="22"/>
        <w:widowControl w:val="off"/>
      </w:pPr>
      <w:r>
        <w:rPr/>
        <w:t>end</w:t>
      </w:r>
    </w:p>
    <w:p>
      <w:pPr>
        <w:pStyle w:val="0"/>
        <w:widowControl w:val="off"/>
        <w:rPr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  <w:font w:name="Cambria">
    <w:panose1 w:val="02040503050406030204"/>
    <w:notTrueType w:val="false"/>
    <w:sig w:usb0="E00006FF" w:usb1="420024FF" w:usb2="02000000" w:usb3="00000001" w:csb0="2000019F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Symbol">
    <w:panose1 w:val="05050102010706020507"/>
    <w:notTrueType w:val="false"/>
    <w:sig w:usb0="00000001" w:usb1="00000001" w:usb2="00000001" w:usb3="00000001" w:csb0="80000000" w:csb1="00000001"/>
  </w:font>
  <w:font w:name="한컴바탕">
    <w:panose1 w:val="02030600000101010101"/>
    <w:notTrueType w:val="false"/>
    <w:sig w:usb0="FFFFFFFF" w:usb1="FFFFFFFF" w:usb2="00FFFFFF" w:usb3="00000001" w:csb0="863F01FF" w:csb1="0000FFFF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9"/>
      <w:suff w:val="space"/>
    </w:lvl>
    <w:lvl w:ilvl="8">
      <w:start w:val="1"/>
      <w:numFmt w:val="chosung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0">
    <w:multiLevelType w:val="hybridMultilevel"/>
    <w:lvl w:ilvl="0">
      <w:start w:val="1"/>
      <w:numFmt w:val="bullet"/>
      <w:lvlText w:val="·"/>
      <w:lvlJc w:val="left"/>
      <w:rPr>
        <w:rFonts w:ascii="Symbol" w:eastAsia="한컴바탕" w:hAnsi="Symbol"/>
        <w:color w:val="000000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9"/>
        <w:numId w:val="1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22">
    <w:name w:val="Normal"/>
    <w:uiPriority w:val="22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before="0" w:line="276" w:lineRule="auto"/>
      <w:textAlignment w:val="baseline"/>
    </w:pPr>
    <w:rPr>
      <w:rFonts w:ascii="Cambria" w:eastAsia="맑은 고딕"/>
      <w:color w:val="000000"/>
      <w:sz w:val="22"/>
    </w:rPr>
  </w:style>
  <w:style w:type="paragraph" w:styleId="23">
    <w:name w:val="List Bullet"/>
    <w:uiPriority w:val="23"/>
    <w:pPr>
      <w:ind w:left="360" w:right="0" w:hanging="36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"/>
      </w:numPr>
      <w:spacing w:after="0" w:before="0" w:line="276" w:lineRule="auto"/>
      <w:textAlignment w:val="baseline"/>
    </w:pPr>
    <w:rPr>
      <w:rFonts w:ascii="Cambria" w:eastAsia="맑은 고딕"/>
      <w:color w:val="000000"/>
      <w:sz w:val="22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2025-05-26T10:32:07Z</dcterms:modified>
  <cp:version>1200.0100.01</cp:version>
</cp:coreProperties>
</file>