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C96" w:rsidRDefault="008A6670" w:rsidP="00380E67">
      <w:pPr>
        <w:spacing w:line="360" w:lineRule="auto"/>
        <w:jc w:val="center"/>
        <w:rPr>
          <w:rFonts w:ascii="Times New Roman" w:hAnsi="Times New Roman" w:cs="Times New Roman"/>
        </w:rPr>
      </w:pPr>
      <w:r>
        <w:rPr>
          <w:rFonts w:ascii="Times New Roman" w:hAnsi="Times New Roman" w:cs="Times New Roman"/>
        </w:rPr>
        <w:t>[title]</w:t>
      </w:r>
      <w:r w:rsidR="003A45A4">
        <w:rPr>
          <w:rFonts w:ascii="Times New Roman" w:hAnsi="Times New Roman" w:cs="Times New Roman"/>
        </w:rPr>
        <w:t xml:space="preserve">The Use of Inlays in </w:t>
      </w:r>
      <w:r w:rsidR="003A45A4" w:rsidRPr="003A45A4">
        <w:rPr>
          <w:rFonts w:ascii="Times New Roman" w:hAnsi="Times New Roman" w:cs="Times New Roman"/>
        </w:rPr>
        <w:t>Early Greek Bronzes</w:t>
      </w:r>
    </w:p>
    <w:p w:rsidR="008A3F4C" w:rsidRDefault="008A6670" w:rsidP="00380E67">
      <w:pPr>
        <w:spacing w:line="360" w:lineRule="auto"/>
        <w:jc w:val="center"/>
        <w:rPr>
          <w:rFonts w:ascii="Times New Roman" w:hAnsi="Times New Roman" w:cs="Times New Roman"/>
        </w:rPr>
      </w:pPr>
      <w:r>
        <w:rPr>
          <w:rFonts w:ascii="Times New Roman" w:hAnsi="Times New Roman" w:cs="Times New Roman"/>
        </w:rPr>
        <w:t>[author]</w:t>
      </w:r>
      <w:proofErr w:type="spellStart"/>
      <w:r>
        <w:rPr>
          <w:rFonts w:ascii="Times New Roman" w:hAnsi="Times New Roman" w:cs="Times New Roman"/>
        </w:rPr>
        <w:t>Séan</w:t>
      </w:r>
      <w:proofErr w:type="spellEnd"/>
      <w:r>
        <w:rPr>
          <w:rFonts w:ascii="Times New Roman" w:hAnsi="Times New Roman" w:cs="Times New Roman"/>
        </w:rPr>
        <w:t xml:space="preserve"> Hemingway</w:t>
      </w:r>
    </w:p>
    <w:p w:rsidR="008A3F4C" w:rsidRDefault="008A3F4C" w:rsidP="00380E67">
      <w:pPr>
        <w:spacing w:line="360" w:lineRule="auto"/>
        <w:jc w:val="center"/>
        <w:rPr>
          <w:rFonts w:ascii="Times New Roman" w:hAnsi="Times New Roman" w:cs="Times New Roman"/>
        </w:rPr>
      </w:pPr>
      <w:r>
        <w:rPr>
          <w:rFonts w:ascii="Times New Roman" w:hAnsi="Times New Roman" w:cs="Times New Roman"/>
        </w:rPr>
        <w:t>[affiliation]Metropolitan Museum of Art, New York</w:t>
      </w:r>
    </w:p>
    <w:p w:rsidR="008A6670" w:rsidRDefault="008A3F4C" w:rsidP="00380E67">
      <w:pPr>
        <w:spacing w:line="360" w:lineRule="auto"/>
        <w:jc w:val="center"/>
        <w:rPr>
          <w:rFonts w:ascii="Times New Roman" w:hAnsi="Times New Roman" w:cs="Times New Roman"/>
        </w:rPr>
      </w:pPr>
      <w:r>
        <w:rPr>
          <w:rFonts w:ascii="Times New Roman" w:hAnsi="Times New Roman" w:cs="Times New Roman"/>
        </w:rPr>
        <w:t>[author]</w:t>
      </w:r>
      <w:r w:rsidR="008A6670">
        <w:rPr>
          <w:rFonts w:ascii="Times New Roman" w:hAnsi="Times New Roman" w:cs="Times New Roman"/>
        </w:rPr>
        <w:t xml:space="preserve">Dorothy H. </w:t>
      </w:r>
      <w:proofErr w:type="spellStart"/>
      <w:r w:rsidR="008A6670">
        <w:rPr>
          <w:rFonts w:ascii="Times New Roman" w:hAnsi="Times New Roman" w:cs="Times New Roman"/>
        </w:rPr>
        <w:t>Abramitis</w:t>
      </w:r>
      <w:proofErr w:type="spellEnd"/>
    </w:p>
    <w:p w:rsidR="008A6670" w:rsidRDefault="008A6670" w:rsidP="00380E67">
      <w:pPr>
        <w:spacing w:line="360" w:lineRule="auto"/>
        <w:jc w:val="center"/>
        <w:rPr>
          <w:rFonts w:ascii="Times New Roman" w:hAnsi="Times New Roman" w:cs="Times New Roman"/>
        </w:rPr>
      </w:pPr>
      <w:r>
        <w:rPr>
          <w:rFonts w:ascii="Times New Roman" w:hAnsi="Times New Roman" w:cs="Times New Roman"/>
        </w:rPr>
        <w:t>[affiliation]Metropolitan Museum of Art, New York</w:t>
      </w:r>
    </w:p>
    <w:p w:rsidR="003A45A4" w:rsidRPr="008C05D0" w:rsidRDefault="003A45A4" w:rsidP="008C05D0">
      <w:pPr>
        <w:spacing w:line="360" w:lineRule="auto"/>
        <w:rPr>
          <w:rFonts w:ascii="Times New Roman" w:hAnsi="Times New Roman" w:cs="Times New Roman"/>
        </w:rPr>
      </w:pPr>
    </w:p>
    <w:p w:rsidR="008A6670" w:rsidRDefault="00DE70E1" w:rsidP="008C05D0">
      <w:pPr>
        <w:spacing w:line="360" w:lineRule="auto"/>
        <w:rPr>
          <w:rFonts w:ascii="Times New Roman" w:hAnsi="Times New Roman" w:cs="Times New Roman"/>
        </w:rPr>
      </w:pPr>
      <w:r>
        <w:rPr>
          <w:rFonts w:ascii="Times New Roman" w:hAnsi="Times New Roman" w:cs="Times New Roman"/>
        </w:rPr>
        <w:t>[A-</w:t>
      </w:r>
      <w:r w:rsidR="008A6670">
        <w:rPr>
          <w:rFonts w:ascii="Times New Roman" w:hAnsi="Times New Roman" w:cs="Times New Roman"/>
        </w:rPr>
        <w:t>head]Abstract</w:t>
      </w:r>
    </w:p>
    <w:p w:rsidR="008A6670" w:rsidRDefault="008A6670" w:rsidP="008C05D0">
      <w:pPr>
        <w:spacing w:line="360" w:lineRule="auto"/>
        <w:rPr>
          <w:rFonts w:ascii="Times New Roman" w:hAnsi="Times New Roman" w:cs="Times New Roman"/>
        </w:rPr>
      </w:pPr>
      <w:r>
        <w:rPr>
          <w:rFonts w:ascii="Times New Roman" w:hAnsi="Times New Roman" w:cs="Times New Roman"/>
        </w:rPr>
        <w:t>[abstract]</w:t>
      </w:r>
    </w:p>
    <w:p w:rsidR="008A6670" w:rsidRPr="00FD536C" w:rsidRDefault="008A6670" w:rsidP="008A6670">
      <w:pPr>
        <w:autoSpaceDE w:val="0"/>
        <w:autoSpaceDN w:val="0"/>
        <w:adjustRightInd w:val="0"/>
        <w:spacing w:line="360" w:lineRule="auto"/>
        <w:rPr>
          <w:rFonts w:ascii="Times New Roman" w:eastAsia="ITCFranklinGothicStd-Book" w:hAnsi="Times New Roman" w:cs="Times New Roman"/>
          <w:lang w:bidi="lo-LA"/>
        </w:rPr>
      </w:pPr>
      <w:r>
        <w:rPr>
          <w:rFonts w:ascii="Times New Roman" w:eastAsia="ITCFranklinGothicStd-Book" w:hAnsi="Times New Roman" w:cs="Times New Roman"/>
          <w:lang w:bidi="lo-LA"/>
        </w:rPr>
        <w:t>Ancient Greek bronze-</w:t>
      </w:r>
      <w:r w:rsidRPr="00FD536C">
        <w:rPr>
          <w:rFonts w:ascii="Times New Roman" w:eastAsia="ITCFranklinGothicStd-Book" w:hAnsi="Times New Roman" w:cs="Times New Roman"/>
          <w:lang w:bidi="lo-LA"/>
        </w:rPr>
        <w:t>smiths had a variety of techniques at their disposal to enhance the appearance of their</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creations. Due to their often fragmentary state of preservation, the modern observer tends to think of early</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Greek bronzes as monochromatic, but it is clear that the practice of inlaying other materials into bronze started</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early in ancient Greece.</w:t>
      </w:r>
    </w:p>
    <w:p w:rsidR="008A6670" w:rsidRPr="00FD536C" w:rsidRDefault="008A6670" w:rsidP="008A6670">
      <w:pPr>
        <w:autoSpaceDE w:val="0"/>
        <w:autoSpaceDN w:val="0"/>
        <w:adjustRightInd w:val="0"/>
        <w:spacing w:line="360" w:lineRule="auto"/>
        <w:rPr>
          <w:rFonts w:ascii="Times New Roman" w:eastAsia="ITCFranklinGothicStd-Book" w:hAnsi="Times New Roman" w:cs="Times New Roman"/>
          <w:lang w:bidi="lo-LA"/>
        </w:rPr>
      </w:pPr>
      <w:r w:rsidRPr="00FD536C">
        <w:rPr>
          <w:rFonts w:ascii="Times New Roman" w:eastAsia="ITCFranklinGothicStd-Book" w:hAnsi="Times New Roman" w:cs="Times New Roman"/>
          <w:lang w:bidi="lo-LA"/>
        </w:rPr>
        <w:t>Inlays appear in a broad variety of bronze object types from weapons and armor, vessels and jewelry to</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relief-decorated objects and figural sculpture. Many of the finest early Greek bronzes were embellished with</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inlays that enlivened the sculptural forms and may have added symbolic or even magical qualities. Eyes were</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often given particular prominence with inlays.</w:t>
      </w:r>
    </w:p>
    <w:p w:rsidR="008A6670" w:rsidRPr="00FD536C" w:rsidRDefault="008A6670" w:rsidP="008A6670">
      <w:pPr>
        <w:autoSpaceDE w:val="0"/>
        <w:autoSpaceDN w:val="0"/>
        <w:adjustRightInd w:val="0"/>
        <w:spacing w:line="360" w:lineRule="auto"/>
        <w:rPr>
          <w:rFonts w:ascii="Times New Roman" w:eastAsia="ITCFranklinGothicStd-Book" w:hAnsi="Times New Roman" w:cs="Times New Roman"/>
          <w:lang w:bidi="lo-LA"/>
        </w:rPr>
      </w:pPr>
      <w:r w:rsidRPr="00FD536C">
        <w:rPr>
          <w:rFonts w:ascii="Times New Roman" w:eastAsia="ITCFranklinGothicStd-Book" w:hAnsi="Times New Roman" w:cs="Times New Roman"/>
          <w:lang w:bidi="lo-LA"/>
        </w:rPr>
        <w:t>Of special interest is a new technical analysis of a</w:t>
      </w:r>
      <w:r w:rsidR="00494A48">
        <w:rPr>
          <w:rFonts w:ascii="Times New Roman" w:eastAsia="ITCFranklinGothicStd-Book" w:hAnsi="Times New Roman" w:cs="Times New Roman"/>
          <w:lang w:bidi="lo-LA"/>
        </w:rPr>
        <w:t xml:space="preserve"> Late Geometric statuette of a man and a c</w:t>
      </w:r>
      <w:r w:rsidRPr="00FD536C">
        <w:rPr>
          <w:rFonts w:ascii="Times New Roman" w:eastAsia="ITCFranklinGothicStd-Book" w:hAnsi="Times New Roman" w:cs="Times New Roman"/>
          <w:lang w:bidi="lo-LA"/>
        </w:rPr>
        <w:t>entaur (Metropolitan</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Museum of Art</w:t>
      </w:r>
      <w:r>
        <w:rPr>
          <w:rFonts w:ascii="Times New Roman" w:eastAsia="ITCFranklinGothicStd-Book" w:hAnsi="Times New Roman" w:cs="Times New Roman"/>
          <w:lang w:bidi="lo-LA"/>
        </w:rPr>
        <w:t>,</w:t>
      </w:r>
      <w:r w:rsidRPr="00FD536C">
        <w:rPr>
          <w:rFonts w:ascii="Times New Roman" w:eastAsia="ITCFranklinGothicStd-Book" w:hAnsi="Times New Roman" w:cs="Times New Roman"/>
          <w:lang w:bidi="lo-LA"/>
        </w:rPr>
        <w:t xml:space="preserve"> </w:t>
      </w:r>
      <w:r>
        <w:rPr>
          <w:rFonts w:ascii="Times New Roman" w:eastAsia="ITCFranklinGothicStd-Book" w:hAnsi="Times New Roman" w:cs="Times New Roman"/>
          <w:lang w:bidi="lo-LA"/>
        </w:rPr>
        <w:t>inv.</w:t>
      </w:r>
      <w:r w:rsidRPr="00FD536C">
        <w:rPr>
          <w:rFonts w:ascii="Times New Roman" w:eastAsia="ITCFranklinGothicStd-Book" w:hAnsi="Times New Roman" w:cs="Times New Roman"/>
          <w:lang w:bidi="lo-LA"/>
        </w:rPr>
        <w:t xml:space="preserve"> 17.190.2072), in which the eyes of the man were inlaid with silver to</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contrast with the eyes of the centau</w:t>
      </w:r>
      <w:r>
        <w:rPr>
          <w:rFonts w:ascii="Times New Roman" w:eastAsia="ITCFranklinGothicStd-Book" w:hAnsi="Times New Roman" w:cs="Times New Roman"/>
          <w:lang w:bidi="lo-LA"/>
        </w:rPr>
        <w:t>r, which appear to have an iron-</w:t>
      </w:r>
      <w:r w:rsidRPr="00FD536C">
        <w:rPr>
          <w:rFonts w:ascii="Times New Roman" w:eastAsia="ITCFranklinGothicStd-Book" w:hAnsi="Times New Roman" w:cs="Times New Roman"/>
          <w:lang w:bidi="lo-LA"/>
        </w:rPr>
        <w:t>rich inlay. Although the evidence is frequently</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incomplete, it is clear that a wide variety of colorful inlays such as gold, silver, iron, bone, ivory, and amber</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were utilized</w:t>
      </w:r>
      <w:r>
        <w:rPr>
          <w:rFonts w:ascii="Times New Roman" w:eastAsia="ITCFranklinGothicStd-Book" w:hAnsi="Times New Roman" w:cs="Times New Roman"/>
          <w:lang w:bidi="lo-LA"/>
        </w:rPr>
        <w:t>,</w:t>
      </w:r>
      <w:r w:rsidRPr="00FD536C">
        <w:rPr>
          <w:rFonts w:ascii="Times New Roman" w:eastAsia="ITCFranklinGothicStd-Book" w:hAnsi="Times New Roman" w:cs="Times New Roman"/>
          <w:lang w:bidi="lo-LA"/>
        </w:rPr>
        <w:t xml:space="preserve"> and other materials, such as stone and shell, were certainly used as well.</w:t>
      </w:r>
    </w:p>
    <w:p w:rsidR="008A6670" w:rsidRPr="00FD536C" w:rsidRDefault="008A6670" w:rsidP="008A6670">
      <w:pPr>
        <w:autoSpaceDE w:val="0"/>
        <w:autoSpaceDN w:val="0"/>
        <w:adjustRightInd w:val="0"/>
        <w:spacing w:line="360" w:lineRule="auto"/>
        <w:rPr>
          <w:rFonts w:ascii="Times New Roman" w:eastAsia="ITCFranklinGothicStd-Book" w:hAnsi="Times New Roman" w:cs="Times New Roman"/>
          <w:lang w:bidi="lo-LA"/>
        </w:rPr>
      </w:pPr>
      <w:r w:rsidRPr="00FD536C">
        <w:rPr>
          <w:rFonts w:ascii="Times New Roman" w:eastAsia="ITCFranklinGothicStd-Book" w:hAnsi="Times New Roman" w:cs="Times New Roman"/>
          <w:lang w:bidi="lo-LA"/>
        </w:rPr>
        <w:t xml:space="preserve">This paper looks at the </w:t>
      </w:r>
      <w:r>
        <w:rPr>
          <w:rFonts w:ascii="Times New Roman" w:eastAsia="ITCFranklinGothicStd-Book" w:hAnsi="Times New Roman" w:cs="Times New Roman"/>
          <w:lang w:bidi="lo-LA"/>
        </w:rPr>
        <w:t>evidence for the Geometric (900–700 BC) and Archaic (700–480 BC</w:t>
      </w:r>
      <w:r w:rsidRPr="00FD536C">
        <w:rPr>
          <w:rFonts w:ascii="Times New Roman" w:eastAsia="ITCFranklinGothicStd-Book" w:hAnsi="Times New Roman" w:cs="Times New Roman"/>
          <w:lang w:bidi="lo-LA"/>
        </w:rPr>
        <w:t>) periods with</w:t>
      </w:r>
      <w:r>
        <w:rPr>
          <w:rFonts w:ascii="Times New Roman" w:eastAsia="ITCFranklinGothicStd-Book" w:hAnsi="Times New Roman" w:cs="Times New Roman"/>
          <w:lang w:bidi="lo-LA"/>
        </w:rPr>
        <w:t xml:space="preserve"> </w:t>
      </w:r>
      <w:r w:rsidRPr="00FD536C">
        <w:rPr>
          <w:rFonts w:ascii="Times New Roman" w:eastAsia="ITCFranklinGothicStd-Book" w:hAnsi="Times New Roman" w:cs="Times New Roman"/>
          <w:lang w:bidi="lo-LA"/>
        </w:rPr>
        <w:t>particular reference to artworks in the collection of the Metropolitan Museum of Art in New York.</w:t>
      </w:r>
    </w:p>
    <w:p w:rsidR="008A6670" w:rsidRDefault="008A6670" w:rsidP="008C05D0">
      <w:pPr>
        <w:spacing w:line="360" w:lineRule="auto"/>
        <w:rPr>
          <w:rFonts w:ascii="Times New Roman" w:hAnsi="Times New Roman" w:cs="Times New Roman"/>
        </w:rPr>
      </w:pPr>
    </w:p>
    <w:p w:rsidR="008A6670" w:rsidRDefault="008A6670" w:rsidP="008C05D0">
      <w:pPr>
        <w:spacing w:line="360" w:lineRule="auto"/>
        <w:rPr>
          <w:rFonts w:ascii="Times New Roman" w:hAnsi="Times New Roman" w:cs="Times New Roman"/>
        </w:rPr>
      </w:pPr>
      <w:r>
        <w:rPr>
          <w:rFonts w:ascii="Times New Roman" w:hAnsi="Times New Roman" w:cs="Times New Roman"/>
        </w:rPr>
        <w:t>[main text]</w:t>
      </w:r>
    </w:p>
    <w:p w:rsidR="00CD28D2" w:rsidRPr="008C05D0" w:rsidRDefault="008C71CD" w:rsidP="003A45A4">
      <w:pPr>
        <w:spacing w:line="360" w:lineRule="auto"/>
        <w:ind w:firstLine="720"/>
        <w:rPr>
          <w:rFonts w:ascii="Times New Roman" w:hAnsi="Times New Roman" w:cs="Times New Roman"/>
        </w:rPr>
      </w:pPr>
      <w:r w:rsidRPr="008C05D0">
        <w:rPr>
          <w:rFonts w:ascii="Times New Roman" w:hAnsi="Times New Roman" w:cs="Times New Roman"/>
        </w:rPr>
        <w:t>Ancient Greek bronze</w:t>
      </w:r>
      <w:r w:rsidR="008A6670">
        <w:rPr>
          <w:rFonts w:ascii="Times New Roman" w:hAnsi="Times New Roman" w:cs="Times New Roman"/>
        </w:rPr>
        <w:t>-</w:t>
      </w:r>
      <w:r w:rsidRPr="008C05D0">
        <w:rPr>
          <w:rFonts w:ascii="Times New Roman" w:hAnsi="Times New Roman" w:cs="Times New Roman"/>
        </w:rPr>
        <w:t xml:space="preserve">smiths </w:t>
      </w:r>
      <w:r w:rsidR="008A6670">
        <w:rPr>
          <w:rFonts w:ascii="Times New Roman" w:hAnsi="Times New Roman" w:cs="Times New Roman"/>
        </w:rPr>
        <w:t>used</w:t>
      </w:r>
      <w:r w:rsidR="008A6670" w:rsidRPr="008C05D0">
        <w:rPr>
          <w:rFonts w:ascii="Times New Roman" w:hAnsi="Times New Roman" w:cs="Times New Roman"/>
        </w:rPr>
        <w:t xml:space="preserve"> </w:t>
      </w:r>
      <w:r w:rsidRPr="008C05D0">
        <w:rPr>
          <w:rFonts w:ascii="Times New Roman" w:hAnsi="Times New Roman" w:cs="Times New Roman"/>
        </w:rPr>
        <w:t xml:space="preserve">a variety of techniques to enhance the appearance of their creations. Due to their often fragmentary state of preservation, the modern observer tends to think of early Greek bronzes as monochromatic, but it is clear </w:t>
      </w:r>
      <w:r w:rsidRPr="008C05D0">
        <w:rPr>
          <w:rFonts w:ascii="Times New Roman" w:hAnsi="Times New Roman" w:cs="Times New Roman"/>
        </w:rPr>
        <w:lastRenderedPageBreak/>
        <w:t>that the practice of inlaying other materials into bronze started early in ancient Greece.</w:t>
      </w:r>
      <w:r w:rsidR="00A4777A" w:rsidRPr="008C05D0">
        <w:rPr>
          <w:rFonts w:ascii="Times New Roman" w:hAnsi="Times New Roman" w:cs="Times New Roman"/>
        </w:rPr>
        <w:t xml:space="preserve"> This paper looks at the evidence for the Geometric</w:t>
      </w:r>
      <w:r w:rsidR="00380E67">
        <w:rPr>
          <w:rFonts w:ascii="Times New Roman" w:hAnsi="Times New Roman" w:cs="Times New Roman"/>
        </w:rPr>
        <w:t xml:space="preserve"> (ca. 900</w:t>
      </w:r>
      <w:r w:rsidR="008A6670">
        <w:rPr>
          <w:rFonts w:ascii="Times New Roman" w:hAnsi="Times New Roman" w:cs="Times New Roman"/>
        </w:rPr>
        <w:t>–</w:t>
      </w:r>
      <w:r w:rsidR="00380E67">
        <w:rPr>
          <w:rFonts w:ascii="Times New Roman" w:hAnsi="Times New Roman" w:cs="Times New Roman"/>
        </w:rPr>
        <w:t>700 BC)</w:t>
      </w:r>
      <w:r w:rsidR="00A4777A" w:rsidRPr="008C05D0">
        <w:rPr>
          <w:rFonts w:ascii="Times New Roman" w:hAnsi="Times New Roman" w:cs="Times New Roman"/>
        </w:rPr>
        <w:t xml:space="preserve"> and Archaic </w:t>
      </w:r>
      <w:r w:rsidR="00380E67">
        <w:rPr>
          <w:rFonts w:ascii="Times New Roman" w:hAnsi="Times New Roman" w:cs="Times New Roman"/>
        </w:rPr>
        <w:t>(ca. 700</w:t>
      </w:r>
      <w:r w:rsidR="008A6670">
        <w:rPr>
          <w:rFonts w:ascii="Times New Roman" w:hAnsi="Times New Roman" w:cs="Times New Roman"/>
        </w:rPr>
        <w:t>–</w:t>
      </w:r>
      <w:r w:rsidR="00380E67">
        <w:rPr>
          <w:rFonts w:ascii="Times New Roman" w:hAnsi="Times New Roman" w:cs="Times New Roman"/>
        </w:rPr>
        <w:t xml:space="preserve">480 BC) </w:t>
      </w:r>
      <w:r w:rsidR="00A4777A" w:rsidRPr="008C05D0">
        <w:rPr>
          <w:rFonts w:ascii="Times New Roman" w:hAnsi="Times New Roman" w:cs="Times New Roman"/>
        </w:rPr>
        <w:t>periods</w:t>
      </w:r>
      <w:r w:rsidR="00364715" w:rsidRPr="008C05D0">
        <w:rPr>
          <w:rFonts w:ascii="Times New Roman" w:hAnsi="Times New Roman" w:cs="Times New Roman"/>
        </w:rPr>
        <w:t xml:space="preserve"> from many different regions</w:t>
      </w:r>
      <w:r w:rsidR="005B1550" w:rsidRPr="008C05D0">
        <w:rPr>
          <w:rFonts w:ascii="Times New Roman" w:hAnsi="Times New Roman" w:cs="Times New Roman"/>
        </w:rPr>
        <w:t>,</w:t>
      </w:r>
      <w:r w:rsidR="00A4777A" w:rsidRPr="008C05D0">
        <w:rPr>
          <w:rFonts w:ascii="Times New Roman" w:hAnsi="Times New Roman" w:cs="Times New Roman"/>
        </w:rPr>
        <w:t xml:space="preserve"> with particular reference to artworks in the collection of the Metropolitan Museum of Art</w:t>
      </w:r>
      <w:r w:rsidR="00646364">
        <w:rPr>
          <w:rFonts w:ascii="Times New Roman" w:hAnsi="Times New Roman" w:cs="Times New Roman"/>
        </w:rPr>
        <w:t>,</w:t>
      </w:r>
      <w:r w:rsidR="00A4777A" w:rsidRPr="008C05D0">
        <w:rPr>
          <w:rFonts w:ascii="Times New Roman" w:hAnsi="Times New Roman" w:cs="Times New Roman"/>
        </w:rPr>
        <w:t xml:space="preserve"> where a variety of nondestructive scientific analyses</w:t>
      </w:r>
      <w:r w:rsidR="003A45A4">
        <w:rPr>
          <w:rFonts w:ascii="Times New Roman" w:hAnsi="Times New Roman" w:cs="Times New Roman"/>
        </w:rPr>
        <w:t xml:space="preserve"> were conducted</w:t>
      </w:r>
      <w:r w:rsidR="00A4777A" w:rsidRPr="008C05D0">
        <w:rPr>
          <w:rFonts w:ascii="Times New Roman" w:hAnsi="Times New Roman" w:cs="Times New Roman"/>
        </w:rPr>
        <w:t xml:space="preserve"> in the Museum’s conservation </w:t>
      </w:r>
      <w:r w:rsidR="005B1550" w:rsidRPr="008C05D0">
        <w:rPr>
          <w:rFonts w:ascii="Times New Roman" w:hAnsi="Times New Roman" w:cs="Times New Roman"/>
        </w:rPr>
        <w:t>and scientific laboratories</w:t>
      </w:r>
      <w:r w:rsidR="00A4777A" w:rsidRPr="008C05D0">
        <w:rPr>
          <w:rFonts w:ascii="Times New Roman" w:hAnsi="Times New Roman" w:cs="Times New Roman"/>
        </w:rPr>
        <w:t xml:space="preserve">. </w:t>
      </w:r>
      <w:r w:rsidR="00857C5E">
        <w:rPr>
          <w:rFonts w:ascii="Times New Roman" w:hAnsi="Times New Roman" w:cs="Times New Roman"/>
        </w:rPr>
        <w:t xml:space="preserve">While </w:t>
      </w:r>
      <w:r w:rsidR="003A45A4">
        <w:rPr>
          <w:rFonts w:ascii="Times New Roman" w:hAnsi="Times New Roman" w:cs="Times New Roman"/>
        </w:rPr>
        <w:t>not the focus of this paper, t</w:t>
      </w:r>
      <w:r w:rsidR="00F11D60" w:rsidRPr="008C05D0">
        <w:rPr>
          <w:rFonts w:ascii="Times New Roman" w:hAnsi="Times New Roman" w:cs="Times New Roman"/>
        </w:rPr>
        <w:t>he hi</w:t>
      </w:r>
      <w:r w:rsidR="000E6E0F" w:rsidRPr="008C05D0">
        <w:rPr>
          <w:rFonts w:ascii="Times New Roman" w:hAnsi="Times New Roman" w:cs="Times New Roman"/>
        </w:rPr>
        <w:t xml:space="preserve">story of inlays on </w:t>
      </w:r>
      <w:r w:rsidR="00631D79">
        <w:rPr>
          <w:rFonts w:ascii="Times New Roman" w:hAnsi="Times New Roman" w:cs="Times New Roman"/>
        </w:rPr>
        <w:t>copper alloy artifacts</w:t>
      </w:r>
      <w:r w:rsidR="00F11D60" w:rsidRPr="008C05D0">
        <w:rPr>
          <w:rFonts w:ascii="Times New Roman" w:hAnsi="Times New Roman" w:cs="Times New Roman"/>
        </w:rPr>
        <w:t xml:space="preserve"> began much earlier in ancient Greece</w:t>
      </w:r>
      <w:r w:rsidR="00A4777A" w:rsidRPr="008C05D0">
        <w:rPr>
          <w:rFonts w:ascii="Times New Roman" w:hAnsi="Times New Roman" w:cs="Times New Roman"/>
        </w:rPr>
        <w:t>,</w:t>
      </w:r>
      <w:r w:rsidR="00F11D60" w:rsidRPr="008C05D0">
        <w:rPr>
          <w:rFonts w:ascii="Times New Roman" w:hAnsi="Times New Roman" w:cs="Times New Roman"/>
        </w:rPr>
        <w:t xml:space="preserve"> during the Bronze Age. Certainly among the most spe</w:t>
      </w:r>
      <w:r w:rsidR="005B1550" w:rsidRPr="008C05D0">
        <w:rPr>
          <w:rFonts w:ascii="Times New Roman" w:hAnsi="Times New Roman" w:cs="Times New Roman"/>
        </w:rPr>
        <w:t>ctacular and accomplished examples</w:t>
      </w:r>
      <w:r w:rsidR="00F11D60" w:rsidRPr="008C05D0">
        <w:rPr>
          <w:rFonts w:ascii="Times New Roman" w:hAnsi="Times New Roman" w:cs="Times New Roman"/>
        </w:rPr>
        <w:t xml:space="preserve"> of the Late Bronze Age </w:t>
      </w:r>
      <w:r w:rsidR="005B1047">
        <w:rPr>
          <w:rFonts w:ascii="Times New Roman" w:hAnsi="Times New Roman" w:cs="Times New Roman"/>
        </w:rPr>
        <w:t>are</w:t>
      </w:r>
      <w:r w:rsidR="005B1047" w:rsidRPr="008C05D0">
        <w:rPr>
          <w:rFonts w:ascii="Times New Roman" w:hAnsi="Times New Roman" w:cs="Times New Roman"/>
        </w:rPr>
        <w:t xml:space="preserve"> </w:t>
      </w:r>
      <w:r w:rsidR="00F11D60" w:rsidRPr="008C05D0">
        <w:rPr>
          <w:rFonts w:ascii="Times New Roman" w:hAnsi="Times New Roman" w:cs="Times New Roman"/>
        </w:rPr>
        <w:t>the daggers inlaid with</w:t>
      </w:r>
      <w:r w:rsidR="005B1550" w:rsidRPr="008C05D0">
        <w:rPr>
          <w:rFonts w:ascii="Times New Roman" w:hAnsi="Times New Roman" w:cs="Times New Roman"/>
        </w:rPr>
        <w:t xml:space="preserve"> </w:t>
      </w:r>
      <w:r w:rsidR="00A073DF" w:rsidRPr="008C05D0">
        <w:rPr>
          <w:rFonts w:ascii="Times New Roman" w:hAnsi="Times New Roman" w:cs="Times New Roman"/>
        </w:rPr>
        <w:t xml:space="preserve">figural scenes </w:t>
      </w:r>
      <w:r w:rsidR="00A073DF">
        <w:rPr>
          <w:rFonts w:ascii="Times New Roman" w:hAnsi="Times New Roman" w:cs="Times New Roman"/>
        </w:rPr>
        <w:t xml:space="preserve">of </w:t>
      </w:r>
      <w:r w:rsidR="003A45A4">
        <w:rPr>
          <w:rFonts w:ascii="Times New Roman" w:hAnsi="Times New Roman" w:cs="Times New Roman"/>
        </w:rPr>
        <w:t>gold, silver</w:t>
      </w:r>
      <w:r w:rsidR="001F6777">
        <w:rPr>
          <w:rFonts w:ascii="Times New Roman" w:hAnsi="Times New Roman" w:cs="Times New Roman"/>
        </w:rPr>
        <w:t>,</w:t>
      </w:r>
      <w:r w:rsidR="003A45A4">
        <w:rPr>
          <w:rFonts w:ascii="Times New Roman" w:hAnsi="Times New Roman" w:cs="Times New Roman"/>
        </w:rPr>
        <w:t xml:space="preserve"> and copper </w:t>
      </w:r>
      <w:r w:rsidR="00F11D60" w:rsidRPr="008C05D0">
        <w:rPr>
          <w:rFonts w:ascii="Times New Roman" w:hAnsi="Times New Roman" w:cs="Times New Roman"/>
        </w:rPr>
        <w:t xml:space="preserve">found in the Shaft Graves at Mycenae and in other </w:t>
      </w:r>
      <w:r w:rsidR="00646364">
        <w:rPr>
          <w:rFonts w:ascii="Times New Roman" w:hAnsi="Times New Roman" w:cs="Times New Roman"/>
        </w:rPr>
        <w:t>coeval</w:t>
      </w:r>
      <w:r w:rsidR="00F11D60" w:rsidRPr="008C05D0">
        <w:rPr>
          <w:rFonts w:ascii="Times New Roman" w:hAnsi="Times New Roman" w:cs="Times New Roman"/>
        </w:rPr>
        <w:t xml:space="preserve"> tombs</w:t>
      </w:r>
      <w:r w:rsidR="00D079ED">
        <w:rPr>
          <w:rFonts w:ascii="Times New Roman" w:hAnsi="Times New Roman" w:cs="Times New Roman"/>
        </w:rPr>
        <w:t>, which have been catalogued and discussed in detail</w:t>
      </w:r>
      <w:r w:rsidR="00380E67">
        <w:rPr>
          <w:rFonts w:ascii="Times New Roman" w:hAnsi="Times New Roman" w:cs="Times New Roman"/>
        </w:rPr>
        <w:t>.</w:t>
      </w:r>
      <w:r w:rsidR="00646364">
        <w:rPr>
          <w:rStyle w:val="EndnoteReference"/>
          <w:rFonts w:ascii="Times New Roman" w:hAnsi="Times New Roman" w:cs="Times New Roman"/>
        </w:rPr>
        <w:endnoteReference w:id="1"/>
      </w:r>
      <w:r w:rsidR="00380E67">
        <w:rPr>
          <w:rFonts w:ascii="Times New Roman" w:hAnsi="Times New Roman" w:cs="Times New Roman"/>
        </w:rPr>
        <w:t xml:space="preserve"> Exquisite</w:t>
      </w:r>
      <w:r w:rsidR="00D079ED">
        <w:rPr>
          <w:rFonts w:ascii="Times New Roman" w:hAnsi="Times New Roman" w:cs="Times New Roman"/>
        </w:rPr>
        <w:t xml:space="preserve"> new examples continue to be discovered in </w:t>
      </w:r>
      <w:r w:rsidR="00380E67">
        <w:rPr>
          <w:rFonts w:ascii="Times New Roman" w:hAnsi="Times New Roman" w:cs="Times New Roman"/>
        </w:rPr>
        <w:t xml:space="preserve">archaeological </w:t>
      </w:r>
      <w:r w:rsidR="00D079ED">
        <w:rPr>
          <w:rFonts w:ascii="Times New Roman" w:hAnsi="Times New Roman" w:cs="Times New Roman"/>
        </w:rPr>
        <w:t>excavations</w:t>
      </w:r>
      <w:r w:rsidR="00C12BAF" w:rsidRPr="008C05D0">
        <w:rPr>
          <w:rFonts w:ascii="Times New Roman" w:hAnsi="Times New Roman" w:cs="Times New Roman"/>
        </w:rPr>
        <w:t>.</w:t>
      </w:r>
      <w:r w:rsidR="00D079ED">
        <w:rPr>
          <w:rFonts w:ascii="Times New Roman" w:hAnsi="Times New Roman" w:cs="Times New Roman"/>
        </w:rPr>
        <w:t xml:space="preserve"> </w:t>
      </w:r>
      <w:r w:rsidR="00857C5E">
        <w:rPr>
          <w:rFonts w:ascii="Times New Roman" w:hAnsi="Times New Roman" w:cs="Times New Roman"/>
        </w:rPr>
        <w:t xml:space="preserve">Although these inlays are often described as using </w:t>
      </w:r>
      <w:r w:rsidR="00621D2F" w:rsidRPr="008C05D0">
        <w:rPr>
          <w:rFonts w:ascii="Times New Roman" w:hAnsi="Times New Roman" w:cs="Times New Roman"/>
        </w:rPr>
        <w:t>niello</w:t>
      </w:r>
      <w:r w:rsidR="003B54AB">
        <w:rPr>
          <w:rFonts w:ascii="Times New Roman" w:hAnsi="Times New Roman" w:cs="Times New Roman"/>
        </w:rPr>
        <w:t xml:space="preserve"> (a mixture of sulfur and various metals)</w:t>
      </w:r>
      <w:r w:rsidR="00D079ED">
        <w:rPr>
          <w:rFonts w:ascii="Times New Roman" w:hAnsi="Times New Roman" w:cs="Times New Roman"/>
        </w:rPr>
        <w:t xml:space="preserve"> in the </w:t>
      </w:r>
      <w:r w:rsidR="00646364">
        <w:rPr>
          <w:rFonts w:ascii="Times New Roman" w:hAnsi="Times New Roman" w:cs="Times New Roman"/>
        </w:rPr>
        <w:t>archaeological and art-</w:t>
      </w:r>
      <w:r w:rsidR="007834F1">
        <w:rPr>
          <w:rFonts w:ascii="Times New Roman" w:hAnsi="Times New Roman" w:cs="Times New Roman"/>
        </w:rPr>
        <w:t xml:space="preserve">historical </w:t>
      </w:r>
      <w:r w:rsidR="00D079ED">
        <w:rPr>
          <w:rFonts w:ascii="Times New Roman" w:hAnsi="Times New Roman" w:cs="Times New Roman"/>
        </w:rPr>
        <w:t>literature</w:t>
      </w:r>
      <w:r w:rsidR="00857C5E">
        <w:rPr>
          <w:rFonts w:ascii="Times New Roman" w:hAnsi="Times New Roman" w:cs="Times New Roman"/>
        </w:rPr>
        <w:t xml:space="preserve"> on the subject</w:t>
      </w:r>
      <w:r w:rsidR="00646364">
        <w:rPr>
          <w:rFonts w:ascii="Times New Roman" w:hAnsi="Times New Roman" w:cs="Times New Roman"/>
        </w:rPr>
        <w:t>,</w:t>
      </w:r>
      <w:r w:rsidR="00646364">
        <w:rPr>
          <w:rStyle w:val="EndnoteReference"/>
          <w:rFonts w:ascii="Times New Roman" w:hAnsi="Times New Roman" w:cs="Times New Roman"/>
        </w:rPr>
        <w:endnoteReference w:id="2"/>
      </w:r>
      <w:r w:rsidR="00D079ED">
        <w:rPr>
          <w:rFonts w:ascii="Times New Roman" w:hAnsi="Times New Roman" w:cs="Times New Roman"/>
        </w:rPr>
        <w:t xml:space="preserve"> </w:t>
      </w:r>
      <w:r w:rsidR="00857C5E">
        <w:rPr>
          <w:rFonts w:ascii="Times New Roman" w:hAnsi="Times New Roman" w:cs="Times New Roman"/>
        </w:rPr>
        <w:t xml:space="preserve">scientific analysis has shown that a different technique was </w:t>
      </w:r>
      <w:r w:rsidR="005B1047">
        <w:rPr>
          <w:rFonts w:ascii="Times New Roman" w:hAnsi="Times New Roman" w:cs="Times New Roman"/>
        </w:rPr>
        <w:t xml:space="preserve">used </w:t>
      </w:r>
      <w:r w:rsidR="00857C5E">
        <w:rPr>
          <w:rFonts w:ascii="Times New Roman" w:hAnsi="Times New Roman" w:cs="Times New Roman"/>
        </w:rPr>
        <w:t>to produce the rich black or blue-black patination.</w:t>
      </w:r>
      <w:r w:rsidR="00646364">
        <w:rPr>
          <w:rStyle w:val="EndnoteReference"/>
          <w:rFonts w:ascii="Times New Roman" w:hAnsi="Times New Roman" w:cs="Times New Roman"/>
        </w:rPr>
        <w:endnoteReference w:id="3"/>
      </w:r>
      <w:r w:rsidR="00631D79">
        <w:rPr>
          <w:rFonts w:ascii="Times New Roman" w:hAnsi="Times New Roman" w:cs="Times New Roman"/>
        </w:rPr>
        <w:t xml:space="preserve"> Such </w:t>
      </w:r>
      <w:r w:rsidR="001D0E0D">
        <w:rPr>
          <w:rFonts w:ascii="Times New Roman" w:hAnsi="Times New Roman" w:cs="Times New Roman"/>
        </w:rPr>
        <w:t xml:space="preserve">fine </w:t>
      </w:r>
      <w:r w:rsidR="00631D79">
        <w:rPr>
          <w:rFonts w:ascii="Times New Roman" w:hAnsi="Times New Roman" w:cs="Times New Roman"/>
        </w:rPr>
        <w:t xml:space="preserve">complex figural inlays in bronze </w:t>
      </w:r>
      <w:r w:rsidR="00A073DF">
        <w:rPr>
          <w:rFonts w:ascii="Times New Roman" w:hAnsi="Times New Roman" w:cs="Times New Roman"/>
        </w:rPr>
        <w:t xml:space="preserve">artifacts </w:t>
      </w:r>
      <w:r w:rsidR="00AD09FF">
        <w:rPr>
          <w:rFonts w:ascii="Times New Roman" w:hAnsi="Times New Roman" w:cs="Times New Roman"/>
        </w:rPr>
        <w:t xml:space="preserve">made in Greece </w:t>
      </w:r>
      <w:r w:rsidR="00F078E1">
        <w:rPr>
          <w:rFonts w:ascii="Times New Roman" w:hAnsi="Times New Roman" w:cs="Times New Roman"/>
        </w:rPr>
        <w:t xml:space="preserve">generally </w:t>
      </w:r>
      <w:r w:rsidR="00631D79">
        <w:rPr>
          <w:rFonts w:ascii="Times New Roman" w:hAnsi="Times New Roman" w:cs="Times New Roman"/>
        </w:rPr>
        <w:t>do not appear again until the Archaic period</w:t>
      </w:r>
      <w:r w:rsidR="000730A4">
        <w:rPr>
          <w:rFonts w:ascii="Times New Roman" w:hAnsi="Times New Roman" w:cs="Times New Roman"/>
        </w:rPr>
        <w:t xml:space="preserve"> and niello is not securely attested until the Roman Imperial period</w:t>
      </w:r>
      <w:r w:rsidR="00631D79">
        <w:rPr>
          <w:rFonts w:ascii="Times New Roman" w:hAnsi="Times New Roman" w:cs="Times New Roman"/>
        </w:rPr>
        <w:t xml:space="preserve">. </w:t>
      </w:r>
    </w:p>
    <w:p w:rsidR="00544323" w:rsidRPr="008C05D0" w:rsidRDefault="003976F1" w:rsidP="00631D79">
      <w:pPr>
        <w:spacing w:line="360" w:lineRule="auto"/>
        <w:ind w:firstLine="720"/>
        <w:rPr>
          <w:rFonts w:ascii="Times New Roman" w:hAnsi="Times New Roman" w:cs="Times New Roman"/>
        </w:rPr>
      </w:pPr>
      <w:r>
        <w:rPr>
          <w:rFonts w:ascii="Times New Roman" w:hAnsi="Times New Roman" w:cs="Times New Roman"/>
        </w:rPr>
        <w:t xml:space="preserve">Turning now to the Geometric period, of special interest is the </w:t>
      </w:r>
      <w:r w:rsidR="00116275" w:rsidRPr="008C05D0">
        <w:rPr>
          <w:rFonts w:ascii="Times New Roman" w:hAnsi="Times New Roman" w:cs="Times New Roman"/>
        </w:rPr>
        <w:t xml:space="preserve">statuette </w:t>
      </w:r>
      <w:r>
        <w:rPr>
          <w:rFonts w:ascii="Times New Roman" w:hAnsi="Times New Roman" w:cs="Times New Roman"/>
        </w:rPr>
        <w:t>of a man and centaur (</w:t>
      </w:r>
      <w:r w:rsidR="00646364">
        <w:rPr>
          <w:rFonts w:ascii="Times New Roman" w:hAnsi="Times New Roman" w:cs="Times New Roman"/>
          <w:b/>
        </w:rPr>
        <w:t>f</w:t>
      </w:r>
      <w:r w:rsidRPr="009E7D1B">
        <w:rPr>
          <w:rFonts w:ascii="Times New Roman" w:hAnsi="Times New Roman" w:cs="Times New Roman"/>
          <w:b/>
        </w:rPr>
        <w:t xml:space="preserve">ig. </w:t>
      </w:r>
      <w:r w:rsidR="00646364">
        <w:rPr>
          <w:rFonts w:ascii="Times New Roman" w:hAnsi="Times New Roman" w:cs="Times New Roman"/>
          <w:b/>
        </w:rPr>
        <w:t>14.</w:t>
      </w:r>
      <w:r w:rsidRPr="009E7D1B">
        <w:rPr>
          <w:rFonts w:ascii="Times New Roman" w:hAnsi="Times New Roman" w:cs="Times New Roman"/>
          <w:b/>
        </w:rPr>
        <w:t>1</w:t>
      </w:r>
      <w:r>
        <w:rPr>
          <w:rFonts w:ascii="Times New Roman" w:hAnsi="Times New Roman" w:cs="Times New Roman"/>
        </w:rPr>
        <w:t xml:space="preserve">), said to be from Olympia, </w:t>
      </w:r>
      <w:r w:rsidR="00AE7BBB" w:rsidRPr="008C05D0">
        <w:rPr>
          <w:rFonts w:ascii="Times New Roman" w:hAnsi="Times New Roman" w:cs="Times New Roman"/>
        </w:rPr>
        <w:t xml:space="preserve">which came into the </w:t>
      </w:r>
      <w:proofErr w:type="spellStart"/>
      <w:r w:rsidR="00AE7BBB" w:rsidRPr="008C05D0">
        <w:rPr>
          <w:rFonts w:ascii="Times New Roman" w:hAnsi="Times New Roman" w:cs="Times New Roman"/>
        </w:rPr>
        <w:t>Met’s</w:t>
      </w:r>
      <w:proofErr w:type="spellEnd"/>
      <w:r w:rsidR="00AE7BBB" w:rsidRPr="008C05D0">
        <w:rPr>
          <w:rFonts w:ascii="Times New Roman" w:hAnsi="Times New Roman" w:cs="Times New Roman"/>
        </w:rPr>
        <w:t xml:space="preserve"> collection</w:t>
      </w:r>
      <w:r w:rsidR="00116275" w:rsidRPr="008C05D0">
        <w:rPr>
          <w:rFonts w:ascii="Times New Roman" w:hAnsi="Times New Roman" w:cs="Times New Roman"/>
        </w:rPr>
        <w:t xml:space="preserve"> in 1917</w:t>
      </w:r>
      <w:r w:rsidR="00E01700">
        <w:rPr>
          <w:rFonts w:ascii="Times New Roman" w:hAnsi="Times New Roman" w:cs="Times New Roman"/>
        </w:rPr>
        <w:t xml:space="preserve"> as the gift</w:t>
      </w:r>
      <w:r>
        <w:rPr>
          <w:rFonts w:ascii="Times New Roman" w:hAnsi="Times New Roman" w:cs="Times New Roman"/>
        </w:rPr>
        <w:t xml:space="preserve"> of J.</w:t>
      </w:r>
      <w:r w:rsidR="001F6777">
        <w:rPr>
          <w:rFonts w:ascii="Times New Roman" w:hAnsi="Times New Roman" w:cs="Times New Roman"/>
        </w:rPr>
        <w:t xml:space="preserve"> </w:t>
      </w:r>
      <w:r>
        <w:rPr>
          <w:rFonts w:ascii="Times New Roman" w:hAnsi="Times New Roman" w:cs="Times New Roman"/>
        </w:rPr>
        <w:t>P. Morgan</w:t>
      </w:r>
      <w:r w:rsidR="00646364">
        <w:rPr>
          <w:rFonts w:ascii="Times New Roman" w:hAnsi="Times New Roman" w:cs="Times New Roman"/>
        </w:rPr>
        <w:t>.</w:t>
      </w:r>
      <w:r w:rsidR="00646364">
        <w:rPr>
          <w:rStyle w:val="EndnoteReference"/>
          <w:rFonts w:ascii="Times New Roman" w:hAnsi="Times New Roman" w:cs="Times New Roman"/>
        </w:rPr>
        <w:endnoteReference w:id="4"/>
      </w:r>
      <w:r w:rsidR="00785021">
        <w:rPr>
          <w:rFonts w:ascii="Times New Roman" w:hAnsi="Times New Roman" w:cs="Times New Roman"/>
        </w:rPr>
        <w:t xml:space="preserve"> </w:t>
      </w:r>
      <w:r w:rsidR="00116275" w:rsidRPr="008C05D0">
        <w:rPr>
          <w:rFonts w:ascii="Times New Roman" w:hAnsi="Times New Roman" w:cs="Times New Roman"/>
        </w:rPr>
        <w:t xml:space="preserve">This rare figural composition of a man and </w:t>
      </w:r>
      <w:r w:rsidR="004E6566">
        <w:rPr>
          <w:rFonts w:ascii="Times New Roman" w:hAnsi="Times New Roman" w:cs="Times New Roman"/>
        </w:rPr>
        <w:t xml:space="preserve">a </w:t>
      </w:r>
      <w:r w:rsidR="00116275" w:rsidRPr="008C05D0">
        <w:rPr>
          <w:rFonts w:ascii="Times New Roman" w:hAnsi="Times New Roman" w:cs="Times New Roman"/>
        </w:rPr>
        <w:t xml:space="preserve">centaur locked in mortal combat likely represents a Greek myth such as the battle between the centaur </w:t>
      </w:r>
      <w:proofErr w:type="spellStart"/>
      <w:r w:rsidR="00116275" w:rsidRPr="008C05D0">
        <w:rPr>
          <w:rFonts w:ascii="Times New Roman" w:hAnsi="Times New Roman" w:cs="Times New Roman"/>
        </w:rPr>
        <w:t>Nessos</w:t>
      </w:r>
      <w:proofErr w:type="spellEnd"/>
      <w:r w:rsidR="00116275" w:rsidRPr="008C05D0">
        <w:rPr>
          <w:rFonts w:ascii="Times New Roman" w:hAnsi="Times New Roman" w:cs="Times New Roman"/>
        </w:rPr>
        <w:t xml:space="preserve"> and the hero </w:t>
      </w:r>
      <w:proofErr w:type="spellStart"/>
      <w:r w:rsidR="00116275" w:rsidRPr="008C05D0">
        <w:rPr>
          <w:rFonts w:ascii="Times New Roman" w:hAnsi="Times New Roman" w:cs="Times New Roman"/>
        </w:rPr>
        <w:t>Her</w:t>
      </w:r>
      <w:r w:rsidR="000E6E0F" w:rsidRPr="008C05D0">
        <w:rPr>
          <w:rFonts w:ascii="Times New Roman" w:hAnsi="Times New Roman" w:cs="Times New Roman"/>
        </w:rPr>
        <w:t>akles</w:t>
      </w:r>
      <w:proofErr w:type="spellEnd"/>
      <w:r w:rsidR="000E6E0F" w:rsidRPr="008C05D0">
        <w:rPr>
          <w:rFonts w:ascii="Times New Roman" w:hAnsi="Times New Roman" w:cs="Times New Roman"/>
        </w:rPr>
        <w:t>. It</w:t>
      </w:r>
      <w:r w:rsidR="00116275" w:rsidRPr="008C05D0">
        <w:rPr>
          <w:rFonts w:ascii="Times New Roman" w:hAnsi="Times New Roman" w:cs="Times New Roman"/>
        </w:rPr>
        <w:t xml:space="preserve"> is among the finest Greek Geometric bronze sculptures preserved today. </w:t>
      </w:r>
      <w:r w:rsidR="00AF086F">
        <w:rPr>
          <w:rFonts w:ascii="Times New Roman" w:hAnsi="Times New Roman" w:cs="Times New Roman"/>
        </w:rPr>
        <w:t>It has long been known</w:t>
      </w:r>
      <w:r w:rsidR="00544323" w:rsidRPr="008C05D0">
        <w:rPr>
          <w:rFonts w:ascii="Times New Roman" w:hAnsi="Times New Roman" w:cs="Times New Roman"/>
        </w:rPr>
        <w:t xml:space="preserve"> that the male figure has hollowed out eyes in which considerable traces of </w:t>
      </w:r>
      <w:r w:rsidR="001E6D02">
        <w:rPr>
          <w:rFonts w:ascii="Times New Roman" w:hAnsi="Times New Roman" w:cs="Times New Roman"/>
        </w:rPr>
        <w:t>the gr</w:t>
      </w:r>
      <w:r w:rsidR="004E6566">
        <w:rPr>
          <w:rFonts w:ascii="Times New Roman" w:hAnsi="Times New Roman" w:cs="Times New Roman"/>
        </w:rPr>
        <w:t>a</w:t>
      </w:r>
      <w:r w:rsidR="001E6D02">
        <w:rPr>
          <w:rFonts w:ascii="Times New Roman" w:hAnsi="Times New Roman" w:cs="Times New Roman"/>
        </w:rPr>
        <w:t xml:space="preserve">y-black inlay </w:t>
      </w:r>
      <w:r w:rsidR="00544323" w:rsidRPr="008C05D0">
        <w:rPr>
          <w:rFonts w:ascii="Times New Roman" w:hAnsi="Times New Roman" w:cs="Times New Roman"/>
        </w:rPr>
        <w:t>are still preserved</w:t>
      </w:r>
      <w:r w:rsidR="00D8514B" w:rsidRPr="008C05D0">
        <w:rPr>
          <w:rFonts w:ascii="Times New Roman" w:hAnsi="Times New Roman" w:cs="Times New Roman"/>
        </w:rPr>
        <w:t>, especially in the right eye</w:t>
      </w:r>
      <w:r w:rsidR="00544323" w:rsidRPr="008C05D0">
        <w:rPr>
          <w:rFonts w:ascii="Times New Roman" w:hAnsi="Times New Roman" w:cs="Times New Roman"/>
        </w:rPr>
        <w:t xml:space="preserve">. </w:t>
      </w:r>
      <w:r w:rsidR="001E6D02">
        <w:rPr>
          <w:rFonts w:ascii="Times New Roman" w:hAnsi="Times New Roman" w:cs="Times New Roman"/>
        </w:rPr>
        <w:t xml:space="preserve">The </w:t>
      </w:r>
      <w:r w:rsidR="009A1A90" w:rsidRPr="008C05D0">
        <w:rPr>
          <w:rFonts w:ascii="Times New Roman" w:hAnsi="Times New Roman" w:cs="Times New Roman"/>
        </w:rPr>
        <w:t xml:space="preserve">remains of the </w:t>
      </w:r>
      <w:r w:rsidR="00544323" w:rsidRPr="008C05D0">
        <w:rPr>
          <w:rFonts w:ascii="Times New Roman" w:hAnsi="Times New Roman" w:cs="Times New Roman"/>
        </w:rPr>
        <w:t>inlay</w:t>
      </w:r>
      <w:r w:rsidR="001E6D02">
        <w:rPr>
          <w:rFonts w:ascii="Times New Roman" w:hAnsi="Times New Roman" w:cs="Times New Roman"/>
        </w:rPr>
        <w:t xml:space="preserve"> in the man’s eye </w:t>
      </w:r>
      <w:r w:rsidR="004E6566">
        <w:rPr>
          <w:rFonts w:ascii="Times New Roman" w:hAnsi="Times New Roman" w:cs="Times New Roman"/>
        </w:rPr>
        <w:t>were identified</w:t>
      </w:r>
      <w:r w:rsidR="004E6566" w:rsidRPr="008C05D0">
        <w:rPr>
          <w:rFonts w:ascii="Times New Roman" w:hAnsi="Times New Roman" w:cs="Times New Roman"/>
        </w:rPr>
        <w:t xml:space="preserve"> </w:t>
      </w:r>
      <w:r w:rsidR="00544323" w:rsidRPr="008C05D0">
        <w:rPr>
          <w:rFonts w:ascii="Times New Roman" w:hAnsi="Times New Roman" w:cs="Times New Roman"/>
        </w:rPr>
        <w:t>as silver through</w:t>
      </w:r>
      <w:r w:rsidR="00CD28D2" w:rsidRPr="008C05D0">
        <w:rPr>
          <w:rFonts w:ascii="Times New Roman" w:hAnsi="Times New Roman" w:cs="Times New Roman"/>
        </w:rPr>
        <w:t xml:space="preserve"> X-ray fluorescence </w:t>
      </w:r>
      <w:r w:rsidR="00544323" w:rsidRPr="008C05D0">
        <w:rPr>
          <w:rFonts w:ascii="Times New Roman" w:hAnsi="Times New Roman" w:cs="Times New Roman"/>
        </w:rPr>
        <w:t>analysis</w:t>
      </w:r>
      <w:r w:rsidR="001E6D02">
        <w:rPr>
          <w:rFonts w:ascii="Times New Roman" w:hAnsi="Times New Roman" w:cs="Times New Roman"/>
        </w:rPr>
        <w:t xml:space="preserve"> (</w:t>
      </w:r>
      <w:r w:rsidR="00CD28D2" w:rsidRPr="008C05D0">
        <w:rPr>
          <w:rFonts w:ascii="Times New Roman" w:hAnsi="Times New Roman" w:cs="Times New Roman"/>
        </w:rPr>
        <w:t>XRF</w:t>
      </w:r>
      <w:r w:rsidR="001E6D02">
        <w:rPr>
          <w:rFonts w:ascii="Times New Roman" w:hAnsi="Times New Roman" w:cs="Times New Roman"/>
        </w:rPr>
        <w:t>)</w:t>
      </w:r>
      <w:r w:rsidR="00544323" w:rsidRPr="008C05D0">
        <w:rPr>
          <w:rFonts w:ascii="Times New Roman" w:hAnsi="Times New Roman" w:cs="Times New Roman"/>
        </w:rPr>
        <w:t>.</w:t>
      </w:r>
      <w:r w:rsidR="004E6566">
        <w:rPr>
          <w:rFonts w:ascii="Times New Roman" w:hAnsi="Times New Roman" w:cs="Times New Roman"/>
        </w:rPr>
        <w:t xml:space="preserve"> </w:t>
      </w:r>
    </w:p>
    <w:p w:rsidR="00000000" w:rsidRDefault="001E6D02">
      <w:pPr>
        <w:spacing w:line="360" w:lineRule="auto"/>
        <w:rPr>
          <w:rFonts w:ascii="Times New Roman" w:hAnsi="Times New Roman" w:cs="Times New Roman"/>
        </w:rPr>
      </w:pPr>
      <w:r>
        <w:rPr>
          <w:rFonts w:ascii="Times New Roman" w:hAnsi="Times New Roman" w:cs="Times New Roman"/>
        </w:rPr>
        <w:t>I</w:t>
      </w:r>
      <w:r w:rsidRPr="008C05D0">
        <w:rPr>
          <w:rFonts w:ascii="Times New Roman" w:hAnsi="Times New Roman" w:cs="Times New Roman"/>
        </w:rPr>
        <w:t>n 2013</w:t>
      </w:r>
      <w:r>
        <w:rPr>
          <w:rFonts w:ascii="Times New Roman" w:hAnsi="Times New Roman" w:cs="Times New Roman"/>
        </w:rPr>
        <w:t>, w</w:t>
      </w:r>
      <w:r w:rsidR="00544323" w:rsidRPr="008C05D0">
        <w:rPr>
          <w:rFonts w:ascii="Times New Roman" w:hAnsi="Times New Roman" w:cs="Times New Roman"/>
        </w:rPr>
        <w:t>hile preparing the statuet</w:t>
      </w:r>
      <w:r w:rsidR="009F5FE4" w:rsidRPr="008C05D0">
        <w:rPr>
          <w:rFonts w:ascii="Times New Roman" w:hAnsi="Times New Roman" w:cs="Times New Roman"/>
        </w:rPr>
        <w:t>te for loan</w:t>
      </w:r>
      <w:r>
        <w:rPr>
          <w:rFonts w:ascii="Times New Roman" w:hAnsi="Times New Roman" w:cs="Times New Roman"/>
        </w:rPr>
        <w:t xml:space="preserve"> to an exhibition in Rome at the Palazzo Massimo (Paris et al. 2014)</w:t>
      </w:r>
      <w:r w:rsidR="0022472B" w:rsidRPr="008C05D0">
        <w:rPr>
          <w:rFonts w:ascii="Times New Roman" w:hAnsi="Times New Roman" w:cs="Times New Roman"/>
        </w:rPr>
        <w:t xml:space="preserve">, </w:t>
      </w:r>
      <w:r>
        <w:rPr>
          <w:rFonts w:ascii="Times New Roman" w:hAnsi="Times New Roman" w:cs="Times New Roman"/>
        </w:rPr>
        <w:t xml:space="preserve">the statuette was </w:t>
      </w:r>
      <w:r w:rsidR="004E6566">
        <w:rPr>
          <w:rFonts w:ascii="Times New Roman" w:hAnsi="Times New Roman" w:cs="Times New Roman"/>
        </w:rPr>
        <w:t>X</w:t>
      </w:r>
      <w:r>
        <w:rPr>
          <w:rFonts w:ascii="Times New Roman" w:hAnsi="Times New Roman" w:cs="Times New Roman"/>
        </w:rPr>
        <w:t>-ra</w:t>
      </w:r>
      <w:r w:rsidR="004E6566">
        <w:rPr>
          <w:rFonts w:ascii="Times New Roman" w:hAnsi="Times New Roman" w:cs="Times New Roman"/>
        </w:rPr>
        <w:t>y</w:t>
      </w:r>
      <w:r>
        <w:rPr>
          <w:rFonts w:ascii="Times New Roman" w:hAnsi="Times New Roman" w:cs="Times New Roman"/>
        </w:rPr>
        <w:t xml:space="preserve">ed (see </w:t>
      </w:r>
      <w:r w:rsidR="004E6566" w:rsidRPr="00DE70E1">
        <w:rPr>
          <w:rFonts w:ascii="Times New Roman" w:hAnsi="Times New Roman" w:cs="Times New Roman"/>
        </w:rPr>
        <w:t>f</w:t>
      </w:r>
      <w:r w:rsidRPr="00DE70E1">
        <w:rPr>
          <w:rFonts w:ascii="Times New Roman" w:hAnsi="Times New Roman" w:cs="Times New Roman"/>
        </w:rPr>
        <w:t xml:space="preserve">ig. </w:t>
      </w:r>
      <w:r w:rsidR="004E6566" w:rsidRPr="00DE70E1">
        <w:rPr>
          <w:rFonts w:ascii="Times New Roman" w:hAnsi="Times New Roman" w:cs="Times New Roman"/>
        </w:rPr>
        <w:t>14.</w:t>
      </w:r>
      <w:r w:rsidRPr="00DE70E1">
        <w:rPr>
          <w:rFonts w:ascii="Times New Roman" w:hAnsi="Times New Roman" w:cs="Times New Roman"/>
        </w:rPr>
        <w:t>1</w:t>
      </w:r>
      <w:r w:rsidR="004E6566" w:rsidRPr="00DE70E1">
        <w:rPr>
          <w:rFonts w:ascii="Times New Roman" w:hAnsi="Times New Roman" w:cs="Times New Roman"/>
        </w:rPr>
        <w:t>, inset</w:t>
      </w:r>
      <w:r>
        <w:rPr>
          <w:rFonts w:ascii="Times New Roman" w:hAnsi="Times New Roman" w:cs="Times New Roman"/>
        </w:rPr>
        <w:t xml:space="preserve">) and </w:t>
      </w:r>
      <w:r w:rsidR="0022472B" w:rsidRPr="008C05D0">
        <w:rPr>
          <w:rFonts w:ascii="Times New Roman" w:hAnsi="Times New Roman" w:cs="Times New Roman"/>
        </w:rPr>
        <w:t>an important discovery</w:t>
      </w:r>
      <w:r>
        <w:rPr>
          <w:rFonts w:ascii="Times New Roman" w:hAnsi="Times New Roman" w:cs="Times New Roman"/>
        </w:rPr>
        <w:t xml:space="preserve"> was made</w:t>
      </w:r>
      <w:r w:rsidR="0022472B" w:rsidRPr="008C05D0">
        <w:rPr>
          <w:rFonts w:ascii="Times New Roman" w:hAnsi="Times New Roman" w:cs="Times New Roman"/>
        </w:rPr>
        <w:t xml:space="preserve">. The centaur also clearly has cavities for inlays in the eyes, </w:t>
      </w:r>
      <w:r w:rsidR="009A1A90" w:rsidRPr="008C05D0">
        <w:rPr>
          <w:rFonts w:ascii="Times New Roman" w:hAnsi="Times New Roman" w:cs="Times New Roman"/>
        </w:rPr>
        <w:t>inlays that</w:t>
      </w:r>
      <w:r w:rsidR="004E1386" w:rsidRPr="008C05D0">
        <w:rPr>
          <w:rFonts w:ascii="Times New Roman" w:hAnsi="Times New Roman" w:cs="Times New Roman"/>
        </w:rPr>
        <w:t xml:space="preserve"> are still </w:t>
      </w:r>
      <w:r w:rsidR="004E1386" w:rsidRPr="008C05D0">
        <w:rPr>
          <w:rFonts w:ascii="Times New Roman" w:hAnsi="Times New Roman" w:cs="Times New Roman"/>
          <w:i/>
        </w:rPr>
        <w:t>in situ</w:t>
      </w:r>
      <w:r w:rsidR="0022472B" w:rsidRPr="008C05D0">
        <w:rPr>
          <w:rFonts w:ascii="Times New Roman" w:hAnsi="Times New Roman" w:cs="Times New Roman"/>
          <w:i/>
        </w:rPr>
        <w:t xml:space="preserve">. </w:t>
      </w:r>
      <w:r w:rsidR="0022472B" w:rsidRPr="008C05D0">
        <w:rPr>
          <w:rFonts w:ascii="Times New Roman" w:hAnsi="Times New Roman" w:cs="Times New Roman"/>
        </w:rPr>
        <w:t>Examination of</w:t>
      </w:r>
      <w:r w:rsidR="004A6D0A" w:rsidRPr="008C05D0">
        <w:rPr>
          <w:rFonts w:ascii="Times New Roman" w:hAnsi="Times New Roman" w:cs="Times New Roman"/>
        </w:rPr>
        <w:t xml:space="preserve"> the eyes under magnification revealed a differ</w:t>
      </w:r>
      <w:r w:rsidR="00CD28D2" w:rsidRPr="008C05D0">
        <w:rPr>
          <w:rFonts w:ascii="Times New Roman" w:hAnsi="Times New Roman" w:cs="Times New Roman"/>
        </w:rPr>
        <w:t>ence in color and texture in these</w:t>
      </w:r>
      <w:r w:rsidR="004A6D0A" w:rsidRPr="008C05D0">
        <w:rPr>
          <w:rFonts w:ascii="Times New Roman" w:hAnsi="Times New Roman" w:cs="Times New Roman"/>
        </w:rPr>
        <w:t xml:space="preserve"> area</w:t>
      </w:r>
      <w:r w:rsidR="00CD28D2" w:rsidRPr="008C05D0">
        <w:rPr>
          <w:rFonts w:ascii="Times New Roman" w:hAnsi="Times New Roman" w:cs="Times New Roman"/>
        </w:rPr>
        <w:t>s</w:t>
      </w:r>
      <w:r w:rsidR="004E6566">
        <w:rPr>
          <w:rFonts w:ascii="Times New Roman" w:hAnsi="Times New Roman" w:cs="Times New Roman"/>
        </w:rPr>
        <w:t>,</w:t>
      </w:r>
      <w:r w:rsidR="00CD28D2" w:rsidRPr="008C05D0">
        <w:rPr>
          <w:rFonts w:ascii="Times New Roman" w:hAnsi="Times New Roman" w:cs="Times New Roman"/>
        </w:rPr>
        <w:t xml:space="preserve"> </w:t>
      </w:r>
      <w:r w:rsidR="004A6D0A" w:rsidRPr="008C05D0">
        <w:rPr>
          <w:rFonts w:ascii="Times New Roman" w:hAnsi="Times New Roman" w:cs="Times New Roman"/>
        </w:rPr>
        <w:t xml:space="preserve">as </w:t>
      </w:r>
      <w:r>
        <w:rPr>
          <w:rFonts w:ascii="Times New Roman" w:hAnsi="Times New Roman" w:cs="Times New Roman"/>
        </w:rPr>
        <w:t xml:space="preserve">can be seen in a </w:t>
      </w:r>
      <w:r w:rsidR="004A6D0A" w:rsidRPr="008C05D0">
        <w:rPr>
          <w:rFonts w:ascii="Times New Roman" w:hAnsi="Times New Roman" w:cs="Times New Roman"/>
        </w:rPr>
        <w:t>detail image</w:t>
      </w:r>
      <w:r w:rsidR="00CD28D2" w:rsidRPr="008C05D0">
        <w:rPr>
          <w:rFonts w:ascii="Times New Roman" w:hAnsi="Times New Roman" w:cs="Times New Roman"/>
        </w:rPr>
        <w:t xml:space="preserve"> of the left </w:t>
      </w:r>
      <w:r w:rsidR="00CD28D2" w:rsidRPr="008C05D0">
        <w:rPr>
          <w:rFonts w:ascii="Times New Roman" w:hAnsi="Times New Roman" w:cs="Times New Roman"/>
        </w:rPr>
        <w:lastRenderedPageBreak/>
        <w:t>eye</w:t>
      </w:r>
      <w:r>
        <w:rPr>
          <w:rFonts w:ascii="Times New Roman" w:hAnsi="Times New Roman" w:cs="Times New Roman"/>
        </w:rPr>
        <w:t xml:space="preserve"> (</w:t>
      </w:r>
      <w:r w:rsidR="004E6566">
        <w:rPr>
          <w:rFonts w:ascii="Times New Roman" w:hAnsi="Times New Roman" w:cs="Times New Roman"/>
          <w:b/>
        </w:rPr>
        <w:t>f</w:t>
      </w:r>
      <w:r w:rsidRPr="009E7D1B">
        <w:rPr>
          <w:rFonts w:ascii="Times New Roman" w:hAnsi="Times New Roman" w:cs="Times New Roman"/>
          <w:b/>
        </w:rPr>
        <w:t xml:space="preserve">ig. </w:t>
      </w:r>
      <w:r w:rsidR="004E6566">
        <w:rPr>
          <w:rFonts w:ascii="Times New Roman" w:hAnsi="Times New Roman" w:cs="Times New Roman"/>
          <w:b/>
        </w:rPr>
        <w:t>14.</w:t>
      </w:r>
      <w:r w:rsidRPr="009E7D1B">
        <w:rPr>
          <w:rFonts w:ascii="Times New Roman" w:hAnsi="Times New Roman" w:cs="Times New Roman"/>
          <w:b/>
        </w:rPr>
        <w:t>2</w:t>
      </w:r>
      <w:r w:rsidR="002A33EF" w:rsidRPr="002A33EF">
        <w:rPr>
          <w:rFonts w:ascii="Times New Roman" w:hAnsi="Times New Roman" w:cs="Times New Roman"/>
        </w:rPr>
        <w:t>, left</w:t>
      </w:r>
      <w:r>
        <w:rPr>
          <w:rFonts w:ascii="Times New Roman" w:hAnsi="Times New Roman" w:cs="Times New Roman"/>
        </w:rPr>
        <w:t>)</w:t>
      </w:r>
      <w:r w:rsidR="004E6566">
        <w:rPr>
          <w:rFonts w:ascii="Times New Roman" w:hAnsi="Times New Roman" w:cs="Times New Roman"/>
        </w:rPr>
        <w:t>.</w:t>
      </w:r>
      <w:r w:rsidR="00CD28D2" w:rsidRPr="008C05D0">
        <w:rPr>
          <w:rFonts w:ascii="Times New Roman" w:hAnsi="Times New Roman" w:cs="Times New Roman"/>
        </w:rPr>
        <w:t xml:space="preserve"> </w:t>
      </w:r>
      <w:r w:rsidR="00136086" w:rsidRPr="008C05D0">
        <w:rPr>
          <w:rFonts w:ascii="Times New Roman" w:hAnsi="Times New Roman" w:cs="Times New Roman"/>
        </w:rPr>
        <w:t>Analysis using X</w:t>
      </w:r>
      <w:r w:rsidR="00CD28D2" w:rsidRPr="008C05D0">
        <w:rPr>
          <w:rFonts w:ascii="Times New Roman" w:hAnsi="Times New Roman" w:cs="Times New Roman"/>
        </w:rPr>
        <w:t>RF</w:t>
      </w:r>
      <w:r w:rsidR="00136086" w:rsidRPr="008C05D0">
        <w:rPr>
          <w:rFonts w:ascii="Times New Roman" w:hAnsi="Times New Roman" w:cs="Times New Roman"/>
        </w:rPr>
        <w:t xml:space="preserve"> detected a significantly higher amount of iron</w:t>
      </w:r>
      <w:r w:rsidR="00CD28D2" w:rsidRPr="008C05D0">
        <w:rPr>
          <w:rFonts w:ascii="Times New Roman" w:hAnsi="Times New Roman" w:cs="Times New Roman"/>
        </w:rPr>
        <w:t xml:space="preserve"> than found elsewhere on the object,</w:t>
      </w:r>
      <w:r w:rsidR="00136086" w:rsidRPr="008C05D0">
        <w:rPr>
          <w:rFonts w:ascii="Times New Roman" w:hAnsi="Times New Roman" w:cs="Times New Roman"/>
        </w:rPr>
        <w:t xml:space="preserve"> suggesting an iron</w:t>
      </w:r>
      <w:r w:rsidR="005B1047">
        <w:rPr>
          <w:rFonts w:ascii="Times New Roman" w:hAnsi="Times New Roman" w:cs="Times New Roman"/>
        </w:rPr>
        <w:t>-</w:t>
      </w:r>
      <w:r w:rsidR="00136086" w:rsidRPr="008C05D0">
        <w:rPr>
          <w:rFonts w:ascii="Times New Roman" w:hAnsi="Times New Roman" w:cs="Times New Roman"/>
        </w:rPr>
        <w:t>rich inlay</w:t>
      </w:r>
      <w:r w:rsidR="005C6EE0" w:rsidRPr="008C05D0">
        <w:rPr>
          <w:rFonts w:ascii="Times New Roman" w:hAnsi="Times New Roman" w:cs="Times New Roman"/>
        </w:rPr>
        <w:t xml:space="preserve"> in both eyes</w:t>
      </w:r>
      <w:r w:rsidR="00136086" w:rsidRPr="008C05D0">
        <w:rPr>
          <w:rFonts w:ascii="Times New Roman" w:hAnsi="Times New Roman" w:cs="Times New Roman"/>
        </w:rPr>
        <w:t>.</w:t>
      </w:r>
      <w:r w:rsidR="004E6566">
        <w:rPr>
          <w:rFonts w:ascii="Times New Roman" w:hAnsi="Times New Roman" w:cs="Times New Roman"/>
        </w:rPr>
        <w:t xml:space="preserve"> </w:t>
      </w:r>
    </w:p>
    <w:p w:rsidR="00000000" w:rsidRDefault="00136086">
      <w:pPr>
        <w:spacing w:line="360" w:lineRule="auto"/>
        <w:rPr>
          <w:rFonts w:ascii="Times New Roman" w:hAnsi="Times New Roman" w:cs="Times New Roman"/>
        </w:rPr>
      </w:pPr>
      <w:r w:rsidRPr="008C05D0">
        <w:rPr>
          <w:rFonts w:ascii="Times New Roman" w:hAnsi="Times New Roman" w:cs="Times New Roman"/>
        </w:rPr>
        <w:t xml:space="preserve">To confirm the XRF results of the material of the centaur’s eyes, Energy Dispersive Spectroscopy </w:t>
      </w:r>
      <w:r w:rsidR="004E6566">
        <w:rPr>
          <w:rFonts w:ascii="Times New Roman" w:hAnsi="Times New Roman" w:cs="Times New Roman"/>
        </w:rPr>
        <w:t>(</w:t>
      </w:r>
      <w:r w:rsidRPr="008C05D0">
        <w:rPr>
          <w:rFonts w:ascii="Times New Roman" w:hAnsi="Times New Roman" w:cs="Times New Roman"/>
        </w:rPr>
        <w:t>EDS</w:t>
      </w:r>
      <w:r w:rsidR="004E6566">
        <w:rPr>
          <w:rFonts w:ascii="Times New Roman" w:hAnsi="Times New Roman" w:cs="Times New Roman"/>
        </w:rPr>
        <w:t>)</w:t>
      </w:r>
      <w:r w:rsidRPr="008C05D0">
        <w:rPr>
          <w:rFonts w:ascii="Times New Roman" w:hAnsi="Times New Roman" w:cs="Times New Roman"/>
        </w:rPr>
        <w:t xml:space="preserve"> was undertaken in the scanning electron microscope. </w:t>
      </w:r>
      <w:r w:rsidR="00AF11BF" w:rsidRPr="008C05D0">
        <w:rPr>
          <w:rFonts w:ascii="Times New Roman" w:hAnsi="Times New Roman" w:cs="Times New Roman"/>
        </w:rPr>
        <w:t>Due to the geometry of the instrument and the figures</w:t>
      </w:r>
      <w:r w:rsidR="004E6566">
        <w:rPr>
          <w:rFonts w:ascii="Times New Roman" w:hAnsi="Times New Roman" w:cs="Times New Roman"/>
        </w:rPr>
        <w:t>,</w:t>
      </w:r>
      <w:r w:rsidR="001E6D02">
        <w:rPr>
          <w:rFonts w:ascii="Times New Roman" w:hAnsi="Times New Roman" w:cs="Times New Roman"/>
        </w:rPr>
        <w:t xml:space="preserve"> </w:t>
      </w:r>
      <w:r w:rsidR="00AF11BF" w:rsidRPr="008C05D0">
        <w:rPr>
          <w:rFonts w:ascii="Times New Roman" w:hAnsi="Times New Roman" w:cs="Times New Roman"/>
        </w:rPr>
        <w:t xml:space="preserve">only the area of the proper left eye of the centaur </w:t>
      </w:r>
      <w:r w:rsidR="004E6566">
        <w:rPr>
          <w:rFonts w:ascii="Times New Roman" w:hAnsi="Times New Roman" w:cs="Times New Roman"/>
        </w:rPr>
        <w:t>could</w:t>
      </w:r>
      <w:r w:rsidR="00AF11BF" w:rsidRPr="008C05D0">
        <w:rPr>
          <w:rFonts w:ascii="Times New Roman" w:hAnsi="Times New Roman" w:cs="Times New Roman"/>
        </w:rPr>
        <w:t xml:space="preserve"> be </w:t>
      </w:r>
      <w:r w:rsidR="00876B11" w:rsidRPr="008C05D0">
        <w:rPr>
          <w:rFonts w:ascii="Times New Roman" w:hAnsi="Times New Roman" w:cs="Times New Roman"/>
        </w:rPr>
        <w:t>examined</w:t>
      </w:r>
      <w:r w:rsidR="00AF11BF" w:rsidRPr="008C05D0">
        <w:rPr>
          <w:rFonts w:ascii="Times New Roman" w:hAnsi="Times New Roman" w:cs="Times New Roman"/>
        </w:rPr>
        <w:t xml:space="preserve">. </w:t>
      </w:r>
      <w:r w:rsidR="004E6566">
        <w:rPr>
          <w:rFonts w:ascii="Times New Roman" w:hAnsi="Times New Roman" w:cs="Times New Roman"/>
        </w:rPr>
        <w:t>EDS</w:t>
      </w:r>
      <w:r w:rsidR="004E6566" w:rsidRPr="008C05D0">
        <w:rPr>
          <w:rFonts w:ascii="Times New Roman" w:hAnsi="Times New Roman" w:cs="Times New Roman"/>
        </w:rPr>
        <w:t xml:space="preserve"> </w:t>
      </w:r>
      <w:r w:rsidR="001858B6" w:rsidRPr="008C05D0">
        <w:rPr>
          <w:rFonts w:ascii="Times New Roman" w:hAnsi="Times New Roman" w:cs="Times New Roman"/>
        </w:rPr>
        <w:t>confir</w:t>
      </w:r>
      <w:r w:rsidR="00876B11" w:rsidRPr="008C05D0">
        <w:rPr>
          <w:rFonts w:ascii="Times New Roman" w:hAnsi="Times New Roman" w:cs="Times New Roman"/>
        </w:rPr>
        <w:t>med the XRF results of iron</w:t>
      </w:r>
      <w:r w:rsidR="004E6566">
        <w:rPr>
          <w:rFonts w:ascii="Times New Roman" w:hAnsi="Times New Roman" w:cs="Times New Roman"/>
        </w:rPr>
        <w:t>;</w:t>
      </w:r>
      <w:r w:rsidR="0049584B" w:rsidRPr="008C05D0">
        <w:rPr>
          <w:rFonts w:ascii="Times New Roman" w:hAnsi="Times New Roman" w:cs="Times New Roman"/>
        </w:rPr>
        <w:t xml:space="preserve"> </w:t>
      </w:r>
      <w:r w:rsidR="00007A19">
        <w:rPr>
          <w:rFonts w:ascii="Times New Roman" w:hAnsi="Times New Roman" w:cs="Times New Roman"/>
          <w:b/>
        </w:rPr>
        <w:t>f</w:t>
      </w:r>
      <w:r w:rsidR="001E6D02" w:rsidRPr="007834F1">
        <w:rPr>
          <w:rFonts w:ascii="Times New Roman" w:hAnsi="Times New Roman" w:cs="Times New Roman"/>
          <w:b/>
        </w:rPr>
        <w:t xml:space="preserve">igure </w:t>
      </w:r>
      <w:r w:rsidR="004E6566">
        <w:rPr>
          <w:rFonts w:ascii="Times New Roman" w:hAnsi="Times New Roman" w:cs="Times New Roman"/>
          <w:b/>
        </w:rPr>
        <w:t>14.</w:t>
      </w:r>
      <w:r w:rsidR="001E6D02" w:rsidRPr="007834F1">
        <w:rPr>
          <w:rFonts w:ascii="Times New Roman" w:hAnsi="Times New Roman" w:cs="Times New Roman"/>
          <w:b/>
        </w:rPr>
        <w:t>2</w:t>
      </w:r>
      <w:r w:rsidR="001E6D02">
        <w:rPr>
          <w:rFonts w:ascii="Times New Roman" w:hAnsi="Times New Roman" w:cs="Times New Roman"/>
        </w:rPr>
        <w:t xml:space="preserve"> </w:t>
      </w:r>
      <w:r w:rsidR="004E6566">
        <w:rPr>
          <w:rFonts w:ascii="Times New Roman" w:hAnsi="Times New Roman" w:cs="Times New Roman"/>
        </w:rPr>
        <w:t>(right)</w:t>
      </w:r>
      <w:r w:rsidR="004E6566" w:rsidRPr="008C05D0">
        <w:rPr>
          <w:rFonts w:ascii="Times New Roman" w:hAnsi="Times New Roman" w:cs="Times New Roman"/>
        </w:rPr>
        <w:t xml:space="preserve"> </w:t>
      </w:r>
      <w:r w:rsidR="0049584B" w:rsidRPr="008C05D0">
        <w:rPr>
          <w:rFonts w:ascii="Times New Roman" w:hAnsi="Times New Roman" w:cs="Times New Roman"/>
        </w:rPr>
        <w:t>maps elemental distribution</w:t>
      </w:r>
      <w:r w:rsidR="005B1047">
        <w:rPr>
          <w:rFonts w:ascii="Times New Roman" w:hAnsi="Times New Roman" w:cs="Times New Roman"/>
        </w:rPr>
        <w:t>,</w:t>
      </w:r>
      <w:r w:rsidR="0049584B" w:rsidRPr="008C05D0">
        <w:rPr>
          <w:rFonts w:ascii="Times New Roman" w:hAnsi="Times New Roman" w:cs="Times New Roman"/>
        </w:rPr>
        <w:t xml:space="preserve"> with iron shown in green</w:t>
      </w:r>
      <w:r w:rsidR="00876B11" w:rsidRPr="008C05D0">
        <w:rPr>
          <w:rFonts w:ascii="Times New Roman" w:hAnsi="Times New Roman" w:cs="Times New Roman"/>
        </w:rPr>
        <w:t>.</w:t>
      </w:r>
      <w:r w:rsidR="004E6566">
        <w:rPr>
          <w:rFonts w:ascii="Times New Roman" w:hAnsi="Times New Roman" w:cs="Times New Roman"/>
        </w:rPr>
        <w:t xml:space="preserve"> </w:t>
      </w:r>
      <w:r w:rsidR="00876B11" w:rsidRPr="008C05D0">
        <w:rPr>
          <w:rFonts w:ascii="Times New Roman" w:hAnsi="Times New Roman" w:cs="Times New Roman"/>
        </w:rPr>
        <w:t>I</w:t>
      </w:r>
      <w:r w:rsidR="001858B6" w:rsidRPr="008C05D0">
        <w:rPr>
          <w:rFonts w:ascii="Times New Roman" w:hAnsi="Times New Roman" w:cs="Times New Roman"/>
        </w:rPr>
        <w:t xml:space="preserve">t </w:t>
      </w:r>
      <w:r w:rsidR="004E1386" w:rsidRPr="008C05D0">
        <w:rPr>
          <w:rFonts w:ascii="Times New Roman" w:hAnsi="Times New Roman" w:cs="Times New Roman"/>
        </w:rPr>
        <w:t xml:space="preserve">is notable that </w:t>
      </w:r>
      <w:r w:rsidR="004E6566">
        <w:rPr>
          <w:rFonts w:ascii="Times New Roman" w:hAnsi="Times New Roman" w:cs="Times New Roman"/>
        </w:rPr>
        <w:t xml:space="preserve">imaging turned up neither </w:t>
      </w:r>
      <w:r w:rsidR="001858B6" w:rsidRPr="008C05D0">
        <w:rPr>
          <w:rFonts w:ascii="Times New Roman" w:hAnsi="Times New Roman" w:cs="Times New Roman"/>
        </w:rPr>
        <w:t xml:space="preserve">aluminum </w:t>
      </w:r>
      <w:r w:rsidR="004E6566">
        <w:rPr>
          <w:rFonts w:ascii="Times New Roman" w:hAnsi="Times New Roman" w:cs="Times New Roman"/>
        </w:rPr>
        <w:t>nor</w:t>
      </w:r>
      <w:r w:rsidR="004E6566" w:rsidRPr="008C05D0">
        <w:rPr>
          <w:rFonts w:ascii="Times New Roman" w:hAnsi="Times New Roman" w:cs="Times New Roman"/>
        </w:rPr>
        <w:t xml:space="preserve"> </w:t>
      </w:r>
      <w:r w:rsidR="001858B6" w:rsidRPr="008C05D0">
        <w:rPr>
          <w:rFonts w:ascii="Times New Roman" w:hAnsi="Times New Roman" w:cs="Times New Roman"/>
        </w:rPr>
        <w:t>silicon</w:t>
      </w:r>
      <w:r w:rsidR="004E1386" w:rsidRPr="008C05D0">
        <w:rPr>
          <w:rFonts w:ascii="Times New Roman" w:hAnsi="Times New Roman" w:cs="Times New Roman"/>
        </w:rPr>
        <w:t xml:space="preserve">, </w:t>
      </w:r>
      <w:r w:rsidR="001858B6" w:rsidRPr="008C05D0">
        <w:rPr>
          <w:rFonts w:ascii="Times New Roman" w:hAnsi="Times New Roman" w:cs="Times New Roman"/>
        </w:rPr>
        <w:t xml:space="preserve">which one would </w:t>
      </w:r>
      <w:r w:rsidR="004E1386" w:rsidRPr="008C05D0">
        <w:rPr>
          <w:rFonts w:ascii="Times New Roman" w:hAnsi="Times New Roman" w:cs="Times New Roman"/>
        </w:rPr>
        <w:t xml:space="preserve">have </w:t>
      </w:r>
      <w:r w:rsidR="001858B6" w:rsidRPr="008C05D0">
        <w:rPr>
          <w:rFonts w:ascii="Times New Roman" w:hAnsi="Times New Roman" w:cs="Times New Roman"/>
        </w:rPr>
        <w:t>expect</w:t>
      </w:r>
      <w:r w:rsidR="004E1386" w:rsidRPr="008C05D0">
        <w:rPr>
          <w:rFonts w:ascii="Times New Roman" w:hAnsi="Times New Roman" w:cs="Times New Roman"/>
        </w:rPr>
        <w:t>ed</w:t>
      </w:r>
      <w:r w:rsidR="001858B6" w:rsidRPr="008C05D0">
        <w:rPr>
          <w:rFonts w:ascii="Times New Roman" w:hAnsi="Times New Roman" w:cs="Times New Roman"/>
        </w:rPr>
        <w:t xml:space="preserve"> to see </w:t>
      </w:r>
      <w:r w:rsidR="00876B11" w:rsidRPr="008C05D0">
        <w:rPr>
          <w:rFonts w:ascii="Times New Roman" w:hAnsi="Times New Roman" w:cs="Times New Roman"/>
        </w:rPr>
        <w:t xml:space="preserve">if the iron </w:t>
      </w:r>
      <w:r w:rsidR="004E6566">
        <w:rPr>
          <w:rFonts w:ascii="Times New Roman" w:hAnsi="Times New Roman" w:cs="Times New Roman"/>
        </w:rPr>
        <w:t>derived from</w:t>
      </w:r>
      <w:r w:rsidR="00876B11" w:rsidRPr="008C05D0">
        <w:rPr>
          <w:rFonts w:ascii="Times New Roman" w:hAnsi="Times New Roman" w:cs="Times New Roman"/>
        </w:rPr>
        <w:t xml:space="preserve"> </w:t>
      </w:r>
      <w:r w:rsidR="001858B6" w:rsidRPr="008C05D0">
        <w:rPr>
          <w:rFonts w:ascii="Times New Roman" w:hAnsi="Times New Roman" w:cs="Times New Roman"/>
        </w:rPr>
        <w:t>ochre</w:t>
      </w:r>
      <w:r w:rsidR="00007A19">
        <w:rPr>
          <w:rFonts w:ascii="Times New Roman" w:hAnsi="Times New Roman" w:cs="Times New Roman"/>
        </w:rPr>
        <w:t>,</w:t>
      </w:r>
      <w:r w:rsidR="001858B6" w:rsidRPr="008C05D0">
        <w:rPr>
          <w:rFonts w:ascii="Times New Roman" w:hAnsi="Times New Roman" w:cs="Times New Roman"/>
        </w:rPr>
        <w:t xml:space="preserve"> </w:t>
      </w:r>
      <w:r w:rsidR="00876B11" w:rsidRPr="008C05D0">
        <w:rPr>
          <w:rFonts w:ascii="Times New Roman" w:hAnsi="Times New Roman" w:cs="Times New Roman"/>
        </w:rPr>
        <w:t xml:space="preserve">or even simply </w:t>
      </w:r>
      <w:r w:rsidR="00007A19">
        <w:rPr>
          <w:rFonts w:ascii="Times New Roman" w:hAnsi="Times New Roman" w:cs="Times New Roman"/>
        </w:rPr>
        <w:t xml:space="preserve">from </w:t>
      </w:r>
      <w:r w:rsidR="005B1047">
        <w:rPr>
          <w:rFonts w:ascii="Times New Roman" w:hAnsi="Times New Roman" w:cs="Times New Roman"/>
        </w:rPr>
        <w:t>soil</w:t>
      </w:r>
      <w:r w:rsidR="00007A19" w:rsidRPr="008C05D0">
        <w:rPr>
          <w:rFonts w:ascii="Times New Roman" w:hAnsi="Times New Roman" w:cs="Times New Roman"/>
        </w:rPr>
        <w:t xml:space="preserve"> </w:t>
      </w:r>
      <w:r w:rsidR="001858B6" w:rsidRPr="008C05D0">
        <w:rPr>
          <w:rFonts w:ascii="Times New Roman" w:hAnsi="Times New Roman" w:cs="Times New Roman"/>
        </w:rPr>
        <w:t xml:space="preserve">embedded in the cavity. </w:t>
      </w:r>
      <w:r w:rsidR="00E747BE" w:rsidRPr="008C05D0">
        <w:rPr>
          <w:rFonts w:ascii="Times New Roman" w:hAnsi="Times New Roman" w:cs="Times New Roman"/>
        </w:rPr>
        <w:t>Given the way the iron fills the cavity of both eyes completely</w:t>
      </w:r>
      <w:r w:rsidR="00876B11" w:rsidRPr="008C05D0">
        <w:rPr>
          <w:rFonts w:ascii="Times New Roman" w:hAnsi="Times New Roman" w:cs="Times New Roman"/>
        </w:rPr>
        <w:t>,</w:t>
      </w:r>
      <w:r w:rsidR="00E747BE" w:rsidRPr="008C05D0">
        <w:rPr>
          <w:rFonts w:ascii="Times New Roman" w:hAnsi="Times New Roman" w:cs="Times New Roman"/>
        </w:rPr>
        <w:t xml:space="preserve"> it seems more probable to us that it was used as an inlay itself </w:t>
      </w:r>
      <w:r w:rsidR="00007A19">
        <w:rPr>
          <w:rFonts w:ascii="Times New Roman" w:hAnsi="Times New Roman" w:cs="Times New Roman"/>
        </w:rPr>
        <w:t>and was not</w:t>
      </w:r>
      <w:r w:rsidR="00FD0966" w:rsidRPr="008C05D0">
        <w:rPr>
          <w:rFonts w:ascii="Times New Roman" w:hAnsi="Times New Roman" w:cs="Times New Roman"/>
        </w:rPr>
        <w:t xml:space="preserve"> merely </w:t>
      </w:r>
      <w:r w:rsidR="00E747BE" w:rsidRPr="008C05D0">
        <w:rPr>
          <w:rFonts w:ascii="Times New Roman" w:hAnsi="Times New Roman" w:cs="Times New Roman"/>
        </w:rPr>
        <w:t xml:space="preserve">the remains </w:t>
      </w:r>
      <w:r w:rsidR="00AB71EC" w:rsidRPr="008C05D0">
        <w:rPr>
          <w:rFonts w:ascii="Times New Roman" w:hAnsi="Times New Roman" w:cs="Times New Roman"/>
        </w:rPr>
        <w:t>of an iron pin used to hold another material</w:t>
      </w:r>
      <w:r w:rsidR="00007A19">
        <w:rPr>
          <w:rFonts w:ascii="Times New Roman" w:hAnsi="Times New Roman" w:cs="Times New Roman"/>
        </w:rPr>
        <w:t>,</w:t>
      </w:r>
      <w:r w:rsidR="00AB71EC" w:rsidRPr="008C05D0">
        <w:rPr>
          <w:rFonts w:ascii="Times New Roman" w:hAnsi="Times New Roman" w:cs="Times New Roman"/>
        </w:rPr>
        <w:t xml:space="preserve"> </w:t>
      </w:r>
      <w:r w:rsidR="00E747BE" w:rsidRPr="008C05D0">
        <w:rPr>
          <w:rFonts w:ascii="Times New Roman" w:hAnsi="Times New Roman" w:cs="Times New Roman"/>
        </w:rPr>
        <w:t>such as bone or ivory.</w:t>
      </w:r>
      <w:r w:rsidR="004E6566">
        <w:rPr>
          <w:rFonts w:ascii="Times New Roman" w:hAnsi="Times New Roman" w:cs="Times New Roman"/>
        </w:rPr>
        <w:t xml:space="preserve"> </w:t>
      </w:r>
      <w:r w:rsidR="007D7039">
        <w:rPr>
          <w:rFonts w:ascii="Times New Roman" w:hAnsi="Times New Roman" w:cs="Times New Roman"/>
        </w:rPr>
        <w:t>Iron is not a common inlay with bronze but does occur elsewhere</w:t>
      </w:r>
      <w:r w:rsidR="00007A19">
        <w:rPr>
          <w:rFonts w:ascii="Times New Roman" w:hAnsi="Times New Roman" w:cs="Times New Roman"/>
        </w:rPr>
        <w:t>,</w:t>
      </w:r>
      <w:r w:rsidR="007D7039">
        <w:rPr>
          <w:rFonts w:ascii="Times New Roman" w:hAnsi="Times New Roman" w:cs="Times New Roman"/>
        </w:rPr>
        <w:t xml:space="preserve"> such as on Thracian cuirasses of the </w:t>
      </w:r>
      <w:r w:rsidR="00007A19">
        <w:rPr>
          <w:rFonts w:ascii="Times New Roman" w:hAnsi="Times New Roman" w:cs="Times New Roman"/>
        </w:rPr>
        <w:t>sixth</w:t>
      </w:r>
      <w:r w:rsidR="001273D3">
        <w:rPr>
          <w:rFonts w:ascii="Times New Roman" w:hAnsi="Times New Roman" w:cs="Times New Roman"/>
        </w:rPr>
        <w:t xml:space="preserve"> century BC.</w:t>
      </w:r>
      <w:r w:rsidR="00007A19">
        <w:rPr>
          <w:rStyle w:val="EndnoteReference"/>
          <w:rFonts w:ascii="Times New Roman" w:hAnsi="Times New Roman" w:cs="Times New Roman"/>
        </w:rPr>
        <w:endnoteReference w:id="5"/>
      </w:r>
      <w:r w:rsidR="007D7039">
        <w:rPr>
          <w:rFonts w:ascii="Times New Roman" w:hAnsi="Times New Roman" w:cs="Times New Roman"/>
        </w:rPr>
        <w:t xml:space="preserve"> </w:t>
      </w:r>
      <w:r w:rsidR="00E747BE" w:rsidRPr="008C05D0">
        <w:rPr>
          <w:rFonts w:ascii="Times New Roman" w:hAnsi="Times New Roman" w:cs="Times New Roman"/>
        </w:rPr>
        <w:t>The use of silver for the man</w:t>
      </w:r>
      <w:r w:rsidR="00007A19">
        <w:rPr>
          <w:rFonts w:ascii="Times New Roman" w:hAnsi="Times New Roman" w:cs="Times New Roman"/>
        </w:rPr>
        <w:t>’s</w:t>
      </w:r>
      <w:r w:rsidR="00E747BE" w:rsidRPr="008C05D0">
        <w:rPr>
          <w:rFonts w:ascii="Times New Roman" w:hAnsi="Times New Roman" w:cs="Times New Roman"/>
        </w:rPr>
        <w:t xml:space="preserve"> </w:t>
      </w:r>
      <w:r w:rsidR="00007A19" w:rsidRPr="008C05D0">
        <w:rPr>
          <w:rFonts w:ascii="Times New Roman" w:hAnsi="Times New Roman" w:cs="Times New Roman"/>
        </w:rPr>
        <w:t>eyes</w:t>
      </w:r>
      <w:r w:rsidR="00007A19">
        <w:rPr>
          <w:rFonts w:ascii="Times New Roman" w:hAnsi="Times New Roman" w:cs="Times New Roman"/>
        </w:rPr>
        <w:t>,</w:t>
      </w:r>
      <w:r w:rsidR="00007A19" w:rsidRPr="008C05D0">
        <w:rPr>
          <w:rFonts w:ascii="Times New Roman" w:hAnsi="Times New Roman" w:cs="Times New Roman"/>
        </w:rPr>
        <w:t xml:space="preserve"> </w:t>
      </w:r>
      <w:r w:rsidR="00E747BE" w:rsidRPr="008C05D0">
        <w:rPr>
          <w:rFonts w:ascii="Times New Roman" w:hAnsi="Times New Roman" w:cs="Times New Roman"/>
        </w:rPr>
        <w:t>versus</w:t>
      </w:r>
      <w:r w:rsidR="00FD0966" w:rsidRPr="008C05D0">
        <w:rPr>
          <w:rFonts w:ascii="Times New Roman" w:hAnsi="Times New Roman" w:cs="Times New Roman"/>
        </w:rPr>
        <w:t xml:space="preserve"> the</w:t>
      </w:r>
      <w:r w:rsidR="00E747BE" w:rsidRPr="008C05D0">
        <w:rPr>
          <w:rFonts w:ascii="Times New Roman" w:hAnsi="Times New Roman" w:cs="Times New Roman"/>
        </w:rPr>
        <w:t xml:space="preserve"> iron </w:t>
      </w:r>
      <w:r w:rsidR="00007A19">
        <w:rPr>
          <w:rFonts w:ascii="Times New Roman" w:hAnsi="Times New Roman" w:cs="Times New Roman"/>
        </w:rPr>
        <w:t>for</w:t>
      </w:r>
      <w:r w:rsidR="00007A19" w:rsidRPr="008C05D0">
        <w:rPr>
          <w:rFonts w:ascii="Times New Roman" w:hAnsi="Times New Roman" w:cs="Times New Roman"/>
        </w:rPr>
        <w:t xml:space="preserve"> </w:t>
      </w:r>
      <w:r w:rsidR="00E747BE" w:rsidRPr="008C05D0">
        <w:rPr>
          <w:rFonts w:ascii="Times New Roman" w:hAnsi="Times New Roman" w:cs="Times New Roman"/>
        </w:rPr>
        <w:t>the centaur</w:t>
      </w:r>
      <w:r w:rsidR="00007A19">
        <w:rPr>
          <w:rFonts w:ascii="Times New Roman" w:hAnsi="Times New Roman" w:cs="Times New Roman"/>
        </w:rPr>
        <w:t>’s</w:t>
      </w:r>
      <w:r w:rsidR="00007A19" w:rsidRPr="00007A19">
        <w:rPr>
          <w:rFonts w:ascii="Times New Roman" w:hAnsi="Times New Roman" w:cs="Times New Roman"/>
        </w:rPr>
        <w:t xml:space="preserve"> </w:t>
      </w:r>
      <w:r w:rsidR="00007A19" w:rsidRPr="008C05D0">
        <w:rPr>
          <w:rFonts w:ascii="Times New Roman" w:hAnsi="Times New Roman" w:cs="Times New Roman"/>
        </w:rPr>
        <w:t>eyes</w:t>
      </w:r>
      <w:r w:rsidR="00FD0966" w:rsidRPr="008C05D0">
        <w:rPr>
          <w:rFonts w:ascii="Times New Roman" w:hAnsi="Times New Roman" w:cs="Times New Roman"/>
        </w:rPr>
        <w:t>,</w:t>
      </w:r>
      <w:r w:rsidR="00E747BE" w:rsidRPr="008C05D0">
        <w:rPr>
          <w:rFonts w:ascii="Times New Roman" w:hAnsi="Times New Roman" w:cs="Times New Roman"/>
        </w:rPr>
        <w:t xml:space="preserve"> </w:t>
      </w:r>
      <w:r w:rsidR="00FD0966" w:rsidRPr="008C05D0">
        <w:rPr>
          <w:rFonts w:ascii="Times New Roman" w:hAnsi="Times New Roman" w:cs="Times New Roman"/>
        </w:rPr>
        <w:t>would have created a</w:t>
      </w:r>
      <w:r w:rsidR="00E747BE" w:rsidRPr="008C05D0">
        <w:rPr>
          <w:rFonts w:ascii="Times New Roman" w:hAnsi="Times New Roman" w:cs="Times New Roman"/>
        </w:rPr>
        <w:t xml:space="preserve"> dramatic contrast between the two figures.</w:t>
      </w:r>
    </w:p>
    <w:p w:rsidR="00000000" w:rsidRDefault="00AC1669">
      <w:pPr>
        <w:spacing w:line="360" w:lineRule="auto"/>
        <w:rPr>
          <w:rFonts w:ascii="Times New Roman" w:hAnsi="Times New Roman" w:cs="Times New Roman"/>
        </w:rPr>
      </w:pPr>
      <w:r w:rsidRPr="008C05D0">
        <w:rPr>
          <w:rFonts w:ascii="Times New Roman" w:hAnsi="Times New Roman" w:cs="Times New Roman"/>
        </w:rPr>
        <w:t xml:space="preserve">One of the most popular </w:t>
      </w:r>
      <w:r w:rsidR="00007A19">
        <w:rPr>
          <w:rFonts w:ascii="Times New Roman" w:hAnsi="Times New Roman" w:cs="Times New Roman"/>
        </w:rPr>
        <w:t>subjects</w:t>
      </w:r>
      <w:r w:rsidR="00007A19" w:rsidRPr="008C05D0">
        <w:rPr>
          <w:rFonts w:ascii="Times New Roman" w:hAnsi="Times New Roman" w:cs="Times New Roman"/>
        </w:rPr>
        <w:t xml:space="preserve"> </w:t>
      </w:r>
      <w:r w:rsidRPr="008C05D0">
        <w:rPr>
          <w:rFonts w:ascii="Times New Roman" w:hAnsi="Times New Roman" w:cs="Times New Roman"/>
        </w:rPr>
        <w:t>of Greek Geometric bronze statuette</w:t>
      </w:r>
      <w:r w:rsidR="005151E7">
        <w:rPr>
          <w:rFonts w:ascii="Times New Roman" w:hAnsi="Times New Roman" w:cs="Times New Roman"/>
        </w:rPr>
        <w:t>s</w:t>
      </w:r>
      <w:r w:rsidRPr="008C05D0">
        <w:rPr>
          <w:rFonts w:ascii="Times New Roman" w:hAnsi="Times New Roman" w:cs="Times New Roman"/>
        </w:rPr>
        <w:t xml:space="preserve"> is the horse.</w:t>
      </w:r>
      <w:r w:rsidR="00007A19">
        <w:rPr>
          <w:rStyle w:val="EndnoteReference"/>
          <w:rFonts w:ascii="Times New Roman" w:hAnsi="Times New Roman" w:cs="Times New Roman"/>
        </w:rPr>
        <w:endnoteReference w:id="6"/>
      </w:r>
      <w:r w:rsidRPr="008C05D0">
        <w:rPr>
          <w:rFonts w:ascii="Times New Roman" w:hAnsi="Times New Roman" w:cs="Times New Roman"/>
        </w:rPr>
        <w:t xml:space="preserve"> Thousands of small</w:t>
      </w:r>
      <w:r w:rsidR="00007A19">
        <w:rPr>
          <w:rFonts w:ascii="Times New Roman" w:hAnsi="Times New Roman" w:cs="Times New Roman"/>
        </w:rPr>
        <w:t xml:space="preserve"> horse</w:t>
      </w:r>
      <w:r w:rsidRPr="008C05D0">
        <w:rPr>
          <w:rFonts w:ascii="Times New Roman" w:hAnsi="Times New Roman" w:cs="Times New Roman"/>
        </w:rPr>
        <w:t xml:space="preserve"> statuettes have been found at Greek sanctuaries, most notably at Olympia, where the</w:t>
      </w:r>
      <w:r w:rsidR="004E1386" w:rsidRPr="008C05D0">
        <w:rPr>
          <w:rFonts w:ascii="Times New Roman" w:hAnsi="Times New Roman" w:cs="Times New Roman"/>
        </w:rPr>
        <w:t xml:space="preserve">y were likely votive offerings </w:t>
      </w:r>
      <w:r w:rsidRPr="008C05D0">
        <w:rPr>
          <w:rFonts w:ascii="Times New Roman" w:hAnsi="Times New Roman" w:cs="Times New Roman"/>
        </w:rPr>
        <w:t xml:space="preserve">by the </w:t>
      </w:r>
      <w:r w:rsidR="002D50A4" w:rsidRPr="008C05D0">
        <w:rPr>
          <w:rFonts w:ascii="Times New Roman" w:hAnsi="Times New Roman" w:cs="Times New Roman"/>
        </w:rPr>
        <w:t xml:space="preserve">aristocratic </w:t>
      </w:r>
      <w:r w:rsidRPr="008C05D0">
        <w:rPr>
          <w:rFonts w:ascii="Times New Roman" w:hAnsi="Times New Roman" w:cs="Times New Roman"/>
        </w:rPr>
        <w:t>horse-owning class.</w:t>
      </w:r>
      <w:r w:rsidR="004E6566">
        <w:rPr>
          <w:rFonts w:ascii="Times New Roman" w:hAnsi="Times New Roman" w:cs="Times New Roman"/>
        </w:rPr>
        <w:t xml:space="preserve"> </w:t>
      </w:r>
      <w:r w:rsidR="004E1386" w:rsidRPr="008C05D0">
        <w:rPr>
          <w:rFonts w:ascii="Times New Roman" w:hAnsi="Times New Roman" w:cs="Times New Roman"/>
        </w:rPr>
        <w:t>Typically, the statuettes do not feature inlays</w:t>
      </w:r>
      <w:r w:rsidR="00007A19">
        <w:rPr>
          <w:rFonts w:ascii="Times New Roman" w:hAnsi="Times New Roman" w:cs="Times New Roman"/>
        </w:rPr>
        <w:t>,</w:t>
      </w:r>
      <w:r w:rsidR="004E1386" w:rsidRPr="008C05D0">
        <w:rPr>
          <w:rFonts w:ascii="Times New Roman" w:hAnsi="Times New Roman" w:cs="Times New Roman"/>
        </w:rPr>
        <w:t xml:space="preserve"> </w:t>
      </w:r>
      <w:r w:rsidR="00007A19">
        <w:rPr>
          <w:rFonts w:ascii="Times New Roman" w:hAnsi="Times New Roman" w:cs="Times New Roman"/>
        </w:rPr>
        <w:t>being instead</w:t>
      </w:r>
      <w:r w:rsidR="004E1386" w:rsidRPr="008C05D0">
        <w:rPr>
          <w:rFonts w:ascii="Times New Roman" w:hAnsi="Times New Roman" w:cs="Times New Roman"/>
        </w:rPr>
        <w:t xml:space="preserve"> embellish</w:t>
      </w:r>
      <w:r w:rsidR="00063AF1" w:rsidRPr="008C05D0">
        <w:rPr>
          <w:rFonts w:ascii="Times New Roman" w:hAnsi="Times New Roman" w:cs="Times New Roman"/>
        </w:rPr>
        <w:t>ed with incised details</w:t>
      </w:r>
      <w:r w:rsidR="00FD0966" w:rsidRPr="008C05D0">
        <w:rPr>
          <w:rFonts w:ascii="Times New Roman" w:hAnsi="Times New Roman" w:cs="Times New Roman"/>
        </w:rPr>
        <w:t>,</w:t>
      </w:r>
      <w:r w:rsidR="00063AF1" w:rsidRPr="008C05D0">
        <w:rPr>
          <w:rFonts w:ascii="Times New Roman" w:hAnsi="Times New Roman" w:cs="Times New Roman"/>
        </w:rPr>
        <w:t xml:space="preserve"> but </w:t>
      </w:r>
      <w:r w:rsidR="004E1386" w:rsidRPr="008C05D0">
        <w:rPr>
          <w:rFonts w:ascii="Times New Roman" w:hAnsi="Times New Roman" w:cs="Times New Roman"/>
        </w:rPr>
        <w:t>some of the largest and finest examples appe</w:t>
      </w:r>
      <w:r w:rsidR="00ED043E">
        <w:rPr>
          <w:rFonts w:ascii="Times New Roman" w:hAnsi="Times New Roman" w:cs="Times New Roman"/>
        </w:rPr>
        <w:t>ar to have had inlays as well.</w:t>
      </w:r>
      <w:r w:rsidR="00DB77DF">
        <w:rPr>
          <w:rFonts w:ascii="Times New Roman" w:hAnsi="Times New Roman" w:cs="Times New Roman"/>
        </w:rPr>
        <w:t xml:space="preserve"> </w:t>
      </w:r>
      <w:r w:rsidR="00ED043E">
        <w:rPr>
          <w:rFonts w:ascii="Times New Roman" w:hAnsi="Times New Roman" w:cs="Times New Roman"/>
        </w:rPr>
        <w:t>One</w:t>
      </w:r>
      <w:r w:rsidR="004E1386" w:rsidRPr="008C05D0">
        <w:rPr>
          <w:rFonts w:ascii="Times New Roman" w:hAnsi="Times New Roman" w:cs="Times New Roman"/>
        </w:rPr>
        <w:t xml:space="preserve"> likely candidate is the</w:t>
      </w:r>
      <w:r w:rsidR="00711D22" w:rsidRPr="008C05D0">
        <w:rPr>
          <w:rFonts w:ascii="Times New Roman" w:hAnsi="Times New Roman" w:cs="Times New Roman"/>
        </w:rPr>
        <w:t xml:space="preserve"> large</w:t>
      </w:r>
      <w:r w:rsidR="004E1386" w:rsidRPr="008C05D0">
        <w:rPr>
          <w:rFonts w:ascii="Times New Roman" w:hAnsi="Times New Roman" w:cs="Times New Roman"/>
        </w:rPr>
        <w:t xml:space="preserve"> bronze statuette from </w:t>
      </w:r>
      <w:proofErr w:type="spellStart"/>
      <w:r w:rsidR="004E1386" w:rsidRPr="008C05D0">
        <w:rPr>
          <w:rFonts w:ascii="Times New Roman" w:hAnsi="Times New Roman" w:cs="Times New Roman"/>
        </w:rPr>
        <w:t>OIym</w:t>
      </w:r>
      <w:r w:rsidR="00FD0966" w:rsidRPr="008C05D0">
        <w:rPr>
          <w:rFonts w:ascii="Times New Roman" w:hAnsi="Times New Roman" w:cs="Times New Roman"/>
        </w:rPr>
        <w:t>pia</w:t>
      </w:r>
      <w:proofErr w:type="spellEnd"/>
      <w:r w:rsidR="00FD0966" w:rsidRPr="008C05D0">
        <w:rPr>
          <w:rFonts w:ascii="Times New Roman" w:hAnsi="Times New Roman" w:cs="Times New Roman"/>
        </w:rPr>
        <w:t xml:space="preserve">, </w:t>
      </w:r>
      <w:r w:rsidR="009E7D1B">
        <w:rPr>
          <w:rFonts w:ascii="Times New Roman" w:hAnsi="Times New Roman" w:cs="Times New Roman"/>
        </w:rPr>
        <w:t xml:space="preserve">dated to ca. 730 BC and </w:t>
      </w:r>
      <w:r w:rsidR="00FD0966" w:rsidRPr="008C05D0">
        <w:rPr>
          <w:rFonts w:ascii="Times New Roman" w:hAnsi="Times New Roman" w:cs="Times New Roman"/>
        </w:rPr>
        <w:t xml:space="preserve">now in </w:t>
      </w:r>
      <w:r w:rsidR="009E7D1B">
        <w:rPr>
          <w:rFonts w:ascii="Times New Roman" w:hAnsi="Times New Roman" w:cs="Times New Roman"/>
        </w:rPr>
        <w:t xml:space="preserve">the Berlin </w:t>
      </w:r>
      <w:proofErr w:type="spellStart"/>
      <w:r w:rsidR="009E7D1B" w:rsidRPr="009E7D1B">
        <w:rPr>
          <w:rFonts w:ascii="Times New Roman" w:hAnsi="Times New Roman" w:cs="Times New Roman"/>
        </w:rPr>
        <w:t>Antikensammlung</w:t>
      </w:r>
      <w:proofErr w:type="spellEnd"/>
      <w:r w:rsidR="009E7D1B" w:rsidRPr="009E7D1B">
        <w:rPr>
          <w:rFonts w:ascii="Times New Roman" w:hAnsi="Times New Roman" w:cs="Times New Roman"/>
        </w:rPr>
        <w:t xml:space="preserve"> </w:t>
      </w:r>
      <w:r w:rsidR="00007A19">
        <w:rPr>
          <w:rFonts w:ascii="Times New Roman" w:hAnsi="Times New Roman" w:cs="Times New Roman"/>
        </w:rPr>
        <w:t>(</w:t>
      </w:r>
      <w:r w:rsidR="009E7D1B" w:rsidRPr="009E7D1B">
        <w:rPr>
          <w:rFonts w:ascii="Times New Roman" w:hAnsi="Times New Roman" w:cs="Times New Roman"/>
        </w:rPr>
        <w:t>inv. 31317</w:t>
      </w:r>
      <w:r w:rsidR="00007A19">
        <w:rPr>
          <w:rFonts w:ascii="Times New Roman" w:hAnsi="Times New Roman" w:cs="Times New Roman"/>
        </w:rPr>
        <w:t>)</w:t>
      </w:r>
      <w:r w:rsidR="004E1386" w:rsidRPr="008C05D0">
        <w:rPr>
          <w:rFonts w:ascii="Times New Roman" w:hAnsi="Times New Roman" w:cs="Times New Roman"/>
        </w:rPr>
        <w:t xml:space="preserve">. Its </w:t>
      </w:r>
      <w:r w:rsidR="009E7D1B">
        <w:rPr>
          <w:rFonts w:ascii="Times New Roman" w:hAnsi="Times New Roman" w:cs="Times New Roman"/>
        </w:rPr>
        <w:t xml:space="preserve">large </w:t>
      </w:r>
      <w:r w:rsidR="004E1386" w:rsidRPr="008C05D0">
        <w:rPr>
          <w:rFonts w:ascii="Times New Roman" w:hAnsi="Times New Roman" w:cs="Times New Roman"/>
        </w:rPr>
        <w:t xml:space="preserve">hollow eyes probably originally </w:t>
      </w:r>
      <w:r w:rsidR="00007A19">
        <w:rPr>
          <w:rFonts w:ascii="Times New Roman" w:hAnsi="Times New Roman" w:cs="Times New Roman"/>
        </w:rPr>
        <w:t>held</w:t>
      </w:r>
      <w:r w:rsidR="00007A19" w:rsidRPr="008C05D0">
        <w:rPr>
          <w:rFonts w:ascii="Times New Roman" w:hAnsi="Times New Roman" w:cs="Times New Roman"/>
        </w:rPr>
        <w:t xml:space="preserve"> </w:t>
      </w:r>
      <w:r w:rsidR="004E1386" w:rsidRPr="008C05D0">
        <w:rPr>
          <w:rFonts w:ascii="Times New Roman" w:hAnsi="Times New Roman" w:cs="Times New Roman"/>
        </w:rPr>
        <w:t>inlays that are now lost.</w:t>
      </w:r>
      <w:r w:rsidR="009E7D1B">
        <w:rPr>
          <w:rFonts w:ascii="Times New Roman" w:hAnsi="Times New Roman" w:cs="Times New Roman"/>
        </w:rPr>
        <w:t xml:space="preserve"> Another example is a</w:t>
      </w:r>
      <w:r w:rsidR="002D50A4" w:rsidRPr="008C05D0">
        <w:rPr>
          <w:rFonts w:ascii="Times New Roman" w:hAnsi="Times New Roman" w:cs="Times New Roman"/>
        </w:rPr>
        <w:t xml:space="preserve"> </w:t>
      </w:r>
      <w:r w:rsidR="00A27FD9" w:rsidRPr="008C05D0">
        <w:rPr>
          <w:rFonts w:ascii="Times New Roman" w:hAnsi="Times New Roman" w:cs="Times New Roman"/>
        </w:rPr>
        <w:t xml:space="preserve">Geometric </w:t>
      </w:r>
      <w:r w:rsidR="002D50A4" w:rsidRPr="008C05D0">
        <w:rPr>
          <w:rFonts w:ascii="Times New Roman" w:hAnsi="Times New Roman" w:cs="Times New Roman"/>
        </w:rPr>
        <w:t>statuette of a horse</w:t>
      </w:r>
      <w:r w:rsidR="007568EF">
        <w:rPr>
          <w:rFonts w:ascii="Times New Roman" w:hAnsi="Times New Roman" w:cs="Times New Roman"/>
        </w:rPr>
        <w:t xml:space="preserve"> (</w:t>
      </w:r>
      <w:r w:rsidR="00007A19">
        <w:rPr>
          <w:rFonts w:ascii="Times New Roman" w:hAnsi="Times New Roman" w:cs="Times New Roman"/>
          <w:b/>
        </w:rPr>
        <w:t>f</w:t>
      </w:r>
      <w:r w:rsidR="007568EF">
        <w:rPr>
          <w:rFonts w:ascii="Times New Roman" w:hAnsi="Times New Roman" w:cs="Times New Roman"/>
          <w:b/>
        </w:rPr>
        <w:t xml:space="preserve">ig. </w:t>
      </w:r>
      <w:r w:rsidR="00007A19">
        <w:rPr>
          <w:rFonts w:ascii="Times New Roman" w:hAnsi="Times New Roman" w:cs="Times New Roman"/>
          <w:b/>
        </w:rPr>
        <w:t>14.</w:t>
      </w:r>
      <w:r w:rsidR="007568EF">
        <w:rPr>
          <w:rFonts w:ascii="Times New Roman" w:hAnsi="Times New Roman" w:cs="Times New Roman"/>
          <w:b/>
        </w:rPr>
        <w:t>3</w:t>
      </w:r>
      <w:r w:rsidR="007568EF">
        <w:rPr>
          <w:rFonts w:ascii="Times New Roman" w:hAnsi="Times New Roman" w:cs="Times New Roman"/>
        </w:rPr>
        <w:t>)</w:t>
      </w:r>
      <w:r w:rsidR="002D50A4" w:rsidRPr="008C05D0">
        <w:rPr>
          <w:rFonts w:ascii="Times New Roman" w:hAnsi="Times New Roman" w:cs="Times New Roman"/>
        </w:rPr>
        <w:t xml:space="preserve"> in the M</w:t>
      </w:r>
      <w:r w:rsidR="00A27FD9" w:rsidRPr="008C05D0">
        <w:rPr>
          <w:rFonts w:ascii="Times New Roman" w:hAnsi="Times New Roman" w:cs="Times New Roman"/>
        </w:rPr>
        <w:t>etropolitan’s collection</w:t>
      </w:r>
      <w:r w:rsidR="00A90838" w:rsidRPr="008C05D0">
        <w:rPr>
          <w:rFonts w:ascii="Times New Roman" w:hAnsi="Times New Roman" w:cs="Times New Roman"/>
        </w:rPr>
        <w:t>.</w:t>
      </w:r>
      <w:r w:rsidR="004E6566">
        <w:rPr>
          <w:rFonts w:ascii="Times New Roman" w:hAnsi="Times New Roman" w:cs="Times New Roman"/>
        </w:rPr>
        <w:t xml:space="preserve"> </w:t>
      </w:r>
      <w:r w:rsidR="00A90838" w:rsidRPr="008C05D0">
        <w:rPr>
          <w:rFonts w:ascii="Times New Roman" w:hAnsi="Times New Roman" w:cs="Times New Roman"/>
        </w:rPr>
        <w:t xml:space="preserve">The </w:t>
      </w:r>
      <w:r w:rsidR="00711D22" w:rsidRPr="008C05D0">
        <w:rPr>
          <w:rFonts w:ascii="Times New Roman" w:hAnsi="Times New Roman" w:cs="Times New Roman"/>
        </w:rPr>
        <w:t xml:space="preserve">original </w:t>
      </w:r>
      <w:r w:rsidR="00A90838" w:rsidRPr="008C05D0">
        <w:rPr>
          <w:rFonts w:ascii="Times New Roman" w:hAnsi="Times New Roman" w:cs="Times New Roman"/>
        </w:rPr>
        <w:t xml:space="preserve">surface of the </w:t>
      </w:r>
      <w:proofErr w:type="spellStart"/>
      <w:r w:rsidR="00A90838" w:rsidRPr="008C05D0">
        <w:rPr>
          <w:rFonts w:ascii="Times New Roman" w:hAnsi="Times New Roman" w:cs="Times New Roman"/>
        </w:rPr>
        <w:t>Met’s</w:t>
      </w:r>
      <w:proofErr w:type="spellEnd"/>
      <w:r w:rsidR="00A90838" w:rsidRPr="008C05D0">
        <w:rPr>
          <w:rFonts w:ascii="Times New Roman" w:hAnsi="Times New Roman" w:cs="Times New Roman"/>
        </w:rPr>
        <w:t xml:space="preserve"> horse is </w:t>
      </w:r>
      <w:r w:rsidR="005151E7">
        <w:rPr>
          <w:rFonts w:ascii="Times New Roman" w:hAnsi="Times New Roman" w:cs="Times New Roman"/>
        </w:rPr>
        <w:t>in poor condition</w:t>
      </w:r>
      <w:r w:rsidR="00FD0966" w:rsidRPr="008C05D0">
        <w:rPr>
          <w:rFonts w:ascii="Times New Roman" w:hAnsi="Times New Roman" w:cs="Times New Roman"/>
        </w:rPr>
        <w:t xml:space="preserve">, </w:t>
      </w:r>
      <w:r w:rsidR="00A90838" w:rsidRPr="008C05D0">
        <w:rPr>
          <w:rFonts w:ascii="Times New Roman" w:hAnsi="Times New Roman" w:cs="Times New Roman"/>
        </w:rPr>
        <w:t xml:space="preserve">but </w:t>
      </w:r>
      <w:r w:rsidR="008225B8" w:rsidRPr="008C05D0">
        <w:rPr>
          <w:rFonts w:ascii="Times New Roman" w:hAnsi="Times New Roman" w:cs="Times New Roman"/>
        </w:rPr>
        <w:t xml:space="preserve">ancient </w:t>
      </w:r>
      <w:r w:rsidR="00A90838" w:rsidRPr="008C05D0">
        <w:rPr>
          <w:rFonts w:ascii="Times New Roman" w:hAnsi="Times New Roman" w:cs="Times New Roman"/>
        </w:rPr>
        <w:t xml:space="preserve">holes in each hoof </w:t>
      </w:r>
      <w:r w:rsidR="002E6882">
        <w:rPr>
          <w:rFonts w:ascii="Times New Roman" w:hAnsi="Times New Roman" w:cs="Times New Roman"/>
        </w:rPr>
        <w:t>support the hypothesis</w:t>
      </w:r>
      <w:r w:rsidR="00A90838" w:rsidRPr="008C05D0">
        <w:rPr>
          <w:rFonts w:ascii="Times New Roman" w:hAnsi="Times New Roman" w:cs="Times New Roman"/>
        </w:rPr>
        <w:t xml:space="preserve"> that it was not a</w:t>
      </w:r>
      <w:r w:rsidR="001F6777">
        <w:rPr>
          <w:rFonts w:ascii="Times New Roman" w:hAnsi="Times New Roman" w:cs="Times New Roman"/>
        </w:rPr>
        <w:t xml:space="preserve"> stand-alone</w:t>
      </w:r>
      <w:r w:rsidR="00A90838" w:rsidRPr="008C05D0">
        <w:rPr>
          <w:rFonts w:ascii="Times New Roman" w:hAnsi="Times New Roman" w:cs="Times New Roman"/>
        </w:rPr>
        <w:t xml:space="preserve"> work but was </w:t>
      </w:r>
      <w:r w:rsidR="00007A19">
        <w:rPr>
          <w:rFonts w:ascii="Times New Roman" w:hAnsi="Times New Roman" w:cs="Times New Roman"/>
        </w:rPr>
        <w:t xml:space="preserve">once </w:t>
      </w:r>
      <w:r w:rsidR="00A90838" w:rsidRPr="008C05D0">
        <w:rPr>
          <w:rFonts w:ascii="Times New Roman" w:hAnsi="Times New Roman" w:cs="Times New Roman"/>
        </w:rPr>
        <w:t xml:space="preserve">attached to the rim or handle of a large tripod cauldron, </w:t>
      </w:r>
      <w:r w:rsidR="005151E7">
        <w:rPr>
          <w:rFonts w:ascii="Times New Roman" w:hAnsi="Times New Roman" w:cs="Times New Roman"/>
        </w:rPr>
        <w:t>a</w:t>
      </w:r>
      <w:r w:rsidR="00851977" w:rsidRPr="008C05D0">
        <w:rPr>
          <w:rFonts w:ascii="Times New Roman" w:hAnsi="Times New Roman" w:cs="Times New Roman"/>
        </w:rPr>
        <w:t xml:space="preserve"> typical and expensive</w:t>
      </w:r>
      <w:r w:rsidR="00A90838" w:rsidRPr="008C05D0">
        <w:rPr>
          <w:rFonts w:ascii="Times New Roman" w:hAnsi="Times New Roman" w:cs="Times New Roman"/>
        </w:rPr>
        <w:t xml:space="preserve"> votive offering at Greek sanctuaries in the </w:t>
      </w:r>
      <w:r w:rsidR="0098752C" w:rsidRPr="008C05D0">
        <w:rPr>
          <w:rFonts w:ascii="Times New Roman" w:hAnsi="Times New Roman" w:cs="Times New Roman"/>
        </w:rPr>
        <w:t>Geometric and Archaic periods</w:t>
      </w:r>
      <w:r w:rsidR="00007A19">
        <w:rPr>
          <w:rFonts w:ascii="Times New Roman" w:hAnsi="Times New Roman" w:cs="Times New Roman"/>
        </w:rPr>
        <w:t>.</w:t>
      </w:r>
      <w:r w:rsidR="00007A19">
        <w:rPr>
          <w:rStyle w:val="EndnoteReference"/>
          <w:rFonts w:ascii="Times New Roman" w:hAnsi="Times New Roman" w:cs="Times New Roman"/>
        </w:rPr>
        <w:endnoteReference w:id="7"/>
      </w:r>
      <w:r w:rsidR="00A53269">
        <w:rPr>
          <w:rFonts w:ascii="Times New Roman" w:hAnsi="Times New Roman" w:cs="Times New Roman"/>
        </w:rPr>
        <w:t xml:space="preserve"> </w:t>
      </w:r>
      <w:r w:rsidR="00007A19">
        <w:rPr>
          <w:rFonts w:ascii="Times New Roman" w:hAnsi="Times New Roman" w:cs="Times New Roman"/>
        </w:rPr>
        <w:t>An</w:t>
      </w:r>
      <w:r w:rsidR="00007A19" w:rsidRPr="008C05D0">
        <w:rPr>
          <w:rFonts w:ascii="Times New Roman" w:hAnsi="Times New Roman" w:cs="Times New Roman"/>
        </w:rPr>
        <w:t xml:space="preserve"> </w:t>
      </w:r>
      <w:r w:rsidR="0098752C" w:rsidRPr="008C05D0">
        <w:rPr>
          <w:rFonts w:ascii="Times New Roman" w:hAnsi="Times New Roman" w:cs="Times New Roman"/>
        </w:rPr>
        <w:t>X-radiograph</w:t>
      </w:r>
      <w:r w:rsidR="00007A19">
        <w:rPr>
          <w:rFonts w:ascii="Times New Roman" w:hAnsi="Times New Roman" w:cs="Times New Roman"/>
        </w:rPr>
        <w:t xml:space="preserve"> of this object, </w:t>
      </w:r>
      <w:r w:rsidR="009E7D1B">
        <w:rPr>
          <w:rFonts w:ascii="Times New Roman" w:hAnsi="Times New Roman" w:cs="Times New Roman"/>
        </w:rPr>
        <w:t>shot from above</w:t>
      </w:r>
      <w:r w:rsidR="00007A19">
        <w:rPr>
          <w:rFonts w:ascii="Times New Roman" w:hAnsi="Times New Roman" w:cs="Times New Roman"/>
        </w:rPr>
        <w:t xml:space="preserve"> (</w:t>
      </w:r>
      <w:r w:rsidR="00DE70E1">
        <w:rPr>
          <w:rFonts w:ascii="Times New Roman" w:hAnsi="Times New Roman" w:cs="Times New Roman"/>
        </w:rPr>
        <w:t xml:space="preserve">see </w:t>
      </w:r>
      <w:r w:rsidR="002C2E04" w:rsidRPr="00DE70E1">
        <w:rPr>
          <w:rFonts w:ascii="Times New Roman" w:hAnsi="Times New Roman" w:cs="Times New Roman"/>
        </w:rPr>
        <w:t>fig. 14.3</w:t>
      </w:r>
      <w:r w:rsidR="00007A19">
        <w:rPr>
          <w:rFonts w:ascii="Times New Roman" w:hAnsi="Times New Roman" w:cs="Times New Roman"/>
        </w:rPr>
        <w:t>, inset),</w:t>
      </w:r>
      <w:r w:rsidR="009E7D1B">
        <w:rPr>
          <w:rFonts w:ascii="Times New Roman" w:hAnsi="Times New Roman" w:cs="Times New Roman"/>
        </w:rPr>
        <w:t xml:space="preserve"> </w:t>
      </w:r>
      <w:r w:rsidR="0098752C" w:rsidRPr="008C05D0">
        <w:rPr>
          <w:rFonts w:ascii="Times New Roman" w:hAnsi="Times New Roman" w:cs="Times New Roman"/>
        </w:rPr>
        <w:t>shows how each eye was carefully hollowed out to receive an inlay</w:t>
      </w:r>
      <w:r w:rsidR="005151E7">
        <w:rPr>
          <w:rFonts w:ascii="Times New Roman" w:hAnsi="Times New Roman" w:cs="Times New Roman"/>
        </w:rPr>
        <w:t>;</w:t>
      </w:r>
      <w:r w:rsidR="0098752C" w:rsidRPr="008C05D0">
        <w:rPr>
          <w:rFonts w:ascii="Times New Roman" w:hAnsi="Times New Roman" w:cs="Times New Roman"/>
        </w:rPr>
        <w:t xml:space="preserve"> </w:t>
      </w:r>
      <w:r w:rsidR="005151E7">
        <w:rPr>
          <w:rFonts w:ascii="Times New Roman" w:hAnsi="Times New Roman" w:cs="Times New Roman"/>
        </w:rPr>
        <w:t>these</w:t>
      </w:r>
      <w:r w:rsidR="005151E7" w:rsidRPr="008C05D0">
        <w:rPr>
          <w:rFonts w:ascii="Times New Roman" w:hAnsi="Times New Roman" w:cs="Times New Roman"/>
        </w:rPr>
        <w:t xml:space="preserve"> </w:t>
      </w:r>
      <w:r w:rsidR="009A1A90" w:rsidRPr="008C05D0">
        <w:rPr>
          <w:rFonts w:ascii="Times New Roman" w:hAnsi="Times New Roman" w:cs="Times New Roman"/>
        </w:rPr>
        <w:t>cavit</w:t>
      </w:r>
      <w:r w:rsidR="005151E7">
        <w:rPr>
          <w:rFonts w:ascii="Times New Roman" w:hAnsi="Times New Roman" w:cs="Times New Roman"/>
        </w:rPr>
        <w:t>ies</w:t>
      </w:r>
      <w:r w:rsidR="009A1A90" w:rsidRPr="008C05D0">
        <w:rPr>
          <w:rFonts w:ascii="Times New Roman" w:hAnsi="Times New Roman" w:cs="Times New Roman"/>
        </w:rPr>
        <w:t xml:space="preserve"> </w:t>
      </w:r>
      <w:r w:rsidR="005151E7">
        <w:rPr>
          <w:rFonts w:ascii="Times New Roman" w:hAnsi="Times New Roman" w:cs="Times New Roman"/>
        </w:rPr>
        <w:t>have</w:t>
      </w:r>
      <w:r w:rsidR="0098752C" w:rsidRPr="008C05D0">
        <w:rPr>
          <w:rFonts w:ascii="Times New Roman" w:hAnsi="Times New Roman" w:cs="Times New Roman"/>
        </w:rPr>
        <w:t xml:space="preserve"> the same basic shape as the eyes of the </w:t>
      </w:r>
      <w:r w:rsidR="00007A19">
        <w:rPr>
          <w:rFonts w:ascii="Times New Roman" w:hAnsi="Times New Roman" w:cs="Times New Roman"/>
        </w:rPr>
        <w:t xml:space="preserve">man-centaur </w:t>
      </w:r>
      <w:r w:rsidR="009E7D1B">
        <w:rPr>
          <w:rFonts w:ascii="Times New Roman" w:hAnsi="Times New Roman" w:cs="Times New Roman"/>
        </w:rPr>
        <w:t>statuette discussed</w:t>
      </w:r>
      <w:r w:rsidR="0098752C" w:rsidRPr="008C05D0">
        <w:rPr>
          <w:rFonts w:ascii="Times New Roman" w:hAnsi="Times New Roman" w:cs="Times New Roman"/>
        </w:rPr>
        <w:t xml:space="preserve"> </w:t>
      </w:r>
      <w:r w:rsidR="00007A19">
        <w:rPr>
          <w:rFonts w:ascii="Times New Roman" w:hAnsi="Times New Roman" w:cs="Times New Roman"/>
        </w:rPr>
        <w:t xml:space="preserve">above </w:t>
      </w:r>
      <w:r w:rsidR="009E7D1B">
        <w:rPr>
          <w:rFonts w:ascii="Times New Roman" w:hAnsi="Times New Roman" w:cs="Times New Roman"/>
        </w:rPr>
        <w:t xml:space="preserve">(see </w:t>
      </w:r>
      <w:r w:rsidR="00007A19" w:rsidRPr="00DE70E1">
        <w:rPr>
          <w:rFonts w:ascii="Times New Roman" w:hAnsi="Times New Roman" w:cs="Times New Roman"/>
        </w:rPr>
        <w:t>figs</w:t>
      </w:r>
      <w:r w:rsidR="009E7D1B" w:rsidRPr="00DE70E1">
        <w:rPr>
          <w:rFonts w:ascii="Times New Roman" w:hAnsi="Times New Roman" w:cs="Times New Roman"/>
        </w:rPr>
        <w:t xml:space="preserve">. </w:t>
      </w:r>
      <w:r w:rsidR="00007A19" w:rsidRPr="00DE70E1">
        <w:rPr>
          <w:rFonts w:ascii="Times New Roman" w:hAnsi="Times New Roman" w:cs="Times New Roman"/>
        </w:rPr>
        <w:t>14.</w:t>
      </w:r>
      <w:r w:rsidR="009E7D1B" w:rsidRPr="00DE70E1">
        <w:rPr>
          <w:rFonts w:ascii="Times New Roman" w:hAnsi="Times New Roman" w:cs="Times New Roman"/>
        </w:rPr>
        <w:t>1</w:t>
      </w:r>
      <w:r w:rsidR="00007A19" w:rsidRPr="00DE70E1">
        <w:rPr>
          <w:rFonts w:ascii="Times New Roman" w:hAnsi="Times New Roman" w:cs="Times New Roman"/>
        </w:rPr>
        <w:t>–</w:t>
      </w:r>
      <w:r w:rsidR="009E7D1B" w:rsidRPr="00DE70E1">
        <w:rPr>
          <w:rFonts w:ascii="Times New Roman" w:hAnsi="Times New Roman" w:cs="Times New Roman"/>
        </w:rPr>
        <w:t>2</w:t>
      </w:r>
      <w:r w:rsidR="009E7D1B">
        <w:rPr>
          <w:rFonts w:ascii="Times New Roman" w:hAnsi="Times New Roman" w:cs="Times New Roman"/>
        </w:rPr>
        <w:t>)</w:t>
      </w:r>
      <w:r w:rsidR="0098752C" w:rsidRPr="008C05D0">
        <w:rPr>
          <w:rFonts w:ascii="Times New Roman" w:hAnsi="Times New Roman" w:cs="Times New Roman"/>
        </w:rPr>
        <w:t>.</w:t>
      </w:r>
      <w:r w:rsidR="004E6566">
        <w:rPr>
          <w:rFonts w:ascii="Times New Roman" w:hAnsi="Times New Roman" w:cs="Times New Roman"/>
        </w:rPr>
        <w:t xml:space="preserve"> </w:t>
      </w:r>
      <w:r w:rsidR="007D1C77" w:rsidRPr="008C05D0">
        <w:rPr>
          <w:rFonts w:ascii="Times New Roman" w:hAnsi="Times New Roman" w:cs="Times New Roman"/>
        </w:rPr>
        <w:t xml:space="preserve">XRF analysis of the </w:t>
      </w:r>
      <w:r w:rsidR="00007A19">
        <w:rPr>
          <w:rFonts w:ascii="Times New Roman" w:hAnsi="Times New Roman" w:cs="Times New Roman"/>
        </w:rPr>
        <w:t xml:space="preserve">horse’s </w:t>
      </w:r>
      <w:r w:rsidR="007D1C77" w:rsidRPr="008C05D0">
        <w:rPr>
          <w:rFonts w:ascii="Times New Roman" w:hAnsi="Times New Roman" w:cs="Times New Roman"/>
        </w:rPr>
        <w:t xml:space="preserve">eyes did not yield any positive results for </w:t>
      </w:r>
      <w:r w:rsidR="00711D22" w:rsidRPr="008C05D0">
        <w:rPr>
          <w:rFonts w:ascii="Times New Roman" w:hAnsi="Times New Roman" w:cs="Times New Roman"/>
        </w:rPr>
        <w:lastRenderedPageBreak/>
        <w:t xml:space="preserve">identifying the material of </w:t>
      </w:r>
      <w:r w:rsidR="009E7D1B">
        <w:rPr>
          <w:rFonts w:ascii="Times New Roman" w:hAnsi="Times New Roman" w:cs="Times New Roman"/>
        </w:rPr>
        <w:t>the inlay. The poor state of preservation hampers further identification of the inlay, whether it was of metal, stone</w:t>
      </w:r>
      <w:r w:rsidR="008954F0">
        <w:rPr>
          <w:rFonts w:ascii="Times New Roman" w:hAnsi="Times New Roman" w:cs="Times New Roman"/>
        </w:rPr>
        <w:t>,</w:t>
      </w:r>
      <w:r w:rsidR="009E7D1B">
        <w:rPr>
          <w:rFonts w:ascii="Times New Roman" w:hAnsi="Times New Roman" w:cs="Times New Roman"/>
        </w:rPr>
        <w:t xml:space="preserve"> or an organic material.</w:t>
      </w:r>
      <w:r w:rsidR="004E6566">
        <w:rPr>
          <w:rFonts w:ascii="Times New Roman" w:hAnsi="Times New Roman" w:cs="Times New Roman"/>
        </w:rPr>
        <w:t xml:space="preserve"> </w:t>
      </w:r>
    </w:p>
    <w:p w:rsidR="009379A7" w:rsidRPr="008C05D0" w:rsidRDefault="0029267E" w:rsidP="009E7D1B">
      <w:pPr>
        <w:spacing w:line="360" w:lineRule="auto"/>
        <w:ind w:firstLine="720"/>
        <w:rPr>
          <w:rFonts w:ascii="Times New Roman" w:hAnsi="Times New Roman" w:cs="Times New Roman"/>
        </w:rPr>
      </w:pPr>
      <w:r w:rsidRPr="008C05D0">
        <w:rPr>
          <w:rFonts w:ascii="Times New Roman" w:hAnsi="Times New Roman" w:cs="Times New Roman"/>
        </w:rPr>
        <w:t>Fine bronze</w:t>
      </w:r>
      <w:r w:rsidR="00973F57" w:rsidRPr="008C05D0">
        <w:rPr>
          <w:rFonts w:ascii="Times New Roman" w:hAnsi="Times New Roman" w:cs="Times New Roman"/>
        </w:rPr>
        <w:t xml:space="preserve"> </w:t>
      </w:r>
      <w:r w:rsidR="008954F0">
        <w:rPr>
          <w:rFonts w:ascii="Times New Roman" w:hAnsi="Times New Roman" w:cs="Times New Roman"/>
        </w:rPr>
        <w:t>sculpture</w:t>
      </w:r>
      <w:r w:rsidR="008954F0" w:rsidRPr="008C05D0">
        <w:rPr>
          <w:rFonts w:ascii="Times New Roman" w:hAnsi="Times New Roman" w:cs="Times New Roman"/>
        </w:rPr>
        <w:t xml:space="preserve"> </w:t>
      </w:r>
      <w:r w:rsidR="00973F57" w:rsidRPr="008C05D0">
        <w:rPr>
          <w:rFonts w:ascii="Times New Roman" w:hAnsi="Times New Roman" w:cs="Times New Roman"/>
        </w:rPr>
        <w:t xml:space="preserve">of the </w:t>
      </w:r>
      <w:proofErr w:type="spellStart"/>
      <w:r w:rsidR="00973F57" w:rsidRPr="008C05D0">
        <w:rPr>
          <w:rFonts w:ascii="Times New Roman" w:hAnsi="Times New Roman" w:cs="Times New Roman"/>
        </w:rPr>
        <w:t>Orientalizing</w:t>
      </w:r>
      <w:proofErr w:type="spellEnd"/>
      <w:r w:rsidR="00973F57" w:rsidRPr="008C05D0">
        <w:rPr>
          <w:rFonts w:ascii="Times New Roman" w:hAnsi="Times New Roman" w:cs="Times New Roman"/>
        </w:rPr>
        <w:t xml:space="preserve"> period </w:t>
      </w:r>
      <w:r w:rsidR="00AA3E32">
        <w:rPr>
          <w:rFonts w:ascii="Times New Roman" w:hAnsi="Times New Roman" w:cs="Times New Roman"/>
        </w:rPr>
        <w:t xml:space="preserve">(ca. 700–600 BC) </w:t>
      </w:r>
      <w:r w:rsidR="00973F57" w:rsidRPr="008C05D0">
        <w:rPr>
          <w:rFonts w:ascii="Times New Roman" w:hAnsi="Times New Roman" w:cs="Times New Roman"/>
        </w:rPr>
        <w:t>typically is embellished with inlays</w:t>
      </w:r>
      <w:r w:rsidR="002E6882">
        <w:rPr>
          <w:rFonts w:ascii="Times New Roman" w:hAnsi="Times New Roman" w:cs="Times New Roman"/>
        </w:rPr>
        <w:t xml:space="preserve"> as well, especially </w:t>
      </w:r>
      <w:r w:rsidR="00007A19">
        <w:rPr>
          <w:rFonts w:ascii="Times New Roman" w:hAnsi="Times New Roman" w:cs="Times New Roman"/>
        </w:rPr>
        <w:t xml:space="preserve">in </w:t>
      </w:r>
      <w:r w:rsidR="002E6882">
        <w:rPr>
          <w:rFonts w:ascii="Times New Roman" w:hAnsi="Times New Roman" w:cs="Times New Roman"/>
        </w:rPr>
        <w:t xml:space="preserve">the eyes. </w:t>
      </w:r>
      <w:r w:rsidR="00973F57" w:rsidRPr="008C05D0">
        <w:rPr>
          <w:rFonts w:ascii="Times New Roman" w:hAnsi="Times New Roman" w:cs="Times New Roman"/>
        </w:rPr>
        <w:t>Good examples</w:t>
      </w:r>
      <w:r w:rsidR="009B0980" w:rsidRPr="008C05D0">
        <w:rPr>
          <w:rFonts w:ascii="Times New Roman" w:hAnsi="Times New Roman" w:cs="Times New Roman"/>
        </w:rPr>
        <w:t xml:space="preserve"> </w:t>
      </w:r>
      <w:r w:rsidR="005151E7">
        <w:rPr>
          <w:rFonts w:ascii="Times New Roman" w:hAnsi="Times New Roman" w:cs="Times New Roman"/>
        </w:rPr>
        <w:t>from</w:t>
      </w:r>
      <w:r w:rsidR="005151E7" w:rsidRPr="008C05D0">
        <w:rPr>
          <w:rFonts w:ascii="Times New Roman" w:hAnsi="Times New Roman" w:cs="Times New Roman"/>
        </w:rPr>
        <w:t xml:space="preserve"> </w:t>
      </w:r>
      <w:r w:rsidR="009B0980" w:rsidRPr="008C05D0">
        <w:rPr>
          <w:rFonts w:ascii="Times New Roman" w:hAnsi="Times New Roman" w:cs="Times New Roman"/>
        </w:rPr>
        <w:t xml:space="preserve">the </w:t>
      </w:r>
      <w:r w:rsidR="00007A19">
        <w:rPr>
          <w:rFonts w:ascii="Times New Roman" w:hAnsi="Times New Roman" w:cs="Times New Roman"/>
        </w:rPr>
        <w:t>seventh</w:t>
      </w:r>
      <w:r w:rsidR="009B0980" w:rsidRPr="008C05D0">
        <w:rPr>
          <w:rFonts w:ascii="Times New Roman" w:hAnsi="Times New Roman" w:cs="Times New Roman"/>
        </w:rPr>
        <w:t xml:space="preserve"> century BC</w:t>
      </w:r>
      <w:r w:rsidR="00973F57" w:rsidRPr="008C05D0">
        <w:rPr>
          <w:rFonts w:ascii="Times New Roman" w:hAnsi="Times New Roman" w:cs="Times New Roman"/>
        </w:rPr>
        <w:t xml:space="preserve"> are the small statues from </w:t>
      </w:r>
      <w:proofErr w:type="spellStart"/>
      <w:r w:rsidR="00973F57" w:rsidRPr="008C05D0">
        <w:rPr>
          <w:rFonts w:ascii="Times New Roman" w:hAnsi="Times New Roman" w:cs="Times New Roman"/>
        </w:rPr>
        <w:t>Dreros</w:t>
      </w:r>
      <w:proofErr w:type="spellEnd"/>
      <w:r w:rsidR="00BD7DD3" w:rsidRPr="008C05D0">
        <w:rPr>
          <w:rFonts w:ascii="Times New Roman" w:hAnsi="Times New Roman" w:cs="Times New Roman"/>
        </w:rPr>
        <w:t xml:space="preserve"> on Crete</w:t>
      </w:r>
      <w:r w:rsidR="00973F57" w:rsidRPr="008C05D0">
        <w:rPr>
          <w:rFonts w:ascii="Times New Roman" w:hAnsi="Times New Roman" w:cs="Times New Roman"/>
        </w:rPr>
        <w:t>, whose hollow eyes were surely originally filled with inlays.</w:t>
      </w:r>
      <w:r w:rsidR="00007A19">
        <w:rPr>
          <w:rStyle w:val="EndnoteReference"/>
          <w:rFonts w:ascii="Times New Roman" w:hAnsi="Times New Roman" w:cs="Times New Roman"/>
        </w:rPr>
        <w:endnoteReference w:id="8"/>
      </w:r>
      <w:r w:rsidR="004E6566">
        <w:rPr>
          <w:rFonts w:ascii="Times New Roman" w:hAnsi="Times New Roman" w:cs="Times New Roman"/>
        </w:rPr>
        <w:t xml:space="preserve"> </w:t>
      </w:r>
      <w:r w:rsidR="009B0980" w:rsidRPr="008C05D0">
        <w:rPr>
          <w:rFonts w:ascii="Times New Roman" w:hAnsi="Times New Roman" w:cs="Times New Roman"/>
        </w:rPr>
        <w:t>The use of inlays in</w:t>
      </w:r>
      <w:r w:rsidR="00343A0D" w:rsidRPr="008C05D0">
        <w:rPr>
          <w:rFonts w:ascii="Times New Roman" w:hAnsi="Times New Roman" w:cs="Times New Roman"/>
        </w:rPr>
        <w:t xml:space="preserve"> bronze artifacts </w:t>
      </w:r>
      <w:r w:rsidR="00033659">
        <w:rPr>
          <w:rFonts w:ascii="Times New Roman" w:hAnsi="Times New Roman" w:cs="Times New Roman"/>
        </w:rPr>
        <w:t>had a</w:t>
      </w:r>
      <w:r w:rsidR="00033659" w:rsidRPr="008C05D0">
        <w:rPr>
          <w:rFonts w:ascii="Times New Roman" w:hAnsi="Times New Roman" w:cs="Times New Roman"/>
        </w:rPr>
        <w:t xml:space="preserve"> long history </w:t>
      </w:r>
      <w:r w:rsidR="00343A0D" w:rsidRPr="008C05D0">
        <w:rPr>
          <w:rFonts w:ascii="Times New Roman" w:hAnsi="Times New Roman" w:cs="Times New Roman"/>
        </w:rPr>
        <w:t>in</w:t>
      </w:r>
      <w:r w:rsidR="009B0980" w:rsidRPr="008C05D0">
        <w:rPr>
          <w:rFonts w:ascii="Times New Roman" w:hAnsi="Times New Roman" w:cs="Times New Roman"/>
        </w:rPr>
        <w:t xml:space="preserve"> the </w:t>
      </w:r>
      <w:r w:rsidR="007515D4">
        <w:rPr>
          <w:rFonts w:ascii="Times New Roman" w:hAnsi="Times New Roman" w:cs="Times New Roman"/>
        </w:rPr>
        <w:t>a</w:t>
      </w:r>
      <w:r w:rsidR="009B0980" w:rsidRPr="008C05D0">
        <w:rPr>
          <w:rFonts w:ascii="Times New Roman" w:hAnsi="Times New Roman" w:cs="Times New Roman"/>
        </w:rPr>
        <w:t>ncient Near East,</w:t>
      </w:r>
      <w:r w:rsidR="00AA3E32">
        <w:rPr>
          <w:rStyle w:val="EndnoteReference"/>
          <w:rFonts w:ascii="Times New Roman" w:hAnsi="Times New Roman" w:cs="Times New Roman"/>
        </w:rPr>
        <w:endnoteReference w:id="9"/>
      </w:r>
      <w:r w:rsidR="009B0980" w:rsidRPr="008C05D0">
        <w:rPr>
          <w:rFonts w:ascii="Times New Roman" w:hAnsi="Times New Roman" w:cs="Times New Roman"/>
        </w:rPr>
        <w:t xml:space="preserve"> </w:t>
      </w:r>
      <w:r w:rsidR="00022AD8">
        <w:rPr>
          <w:rFonts w:ascii="Times New Roman" w:hAnsi="Times New Roman" w:cs="Times New Roman"/>
        </w:rPr>
        <w:t>perhaps inspiring</w:t>
      </w:r>
      <w:r w:rsidR="009B0980" w:rsidRPr="008C05D0">
        <w:rPr>
          <w:rFonts w:ascii="Times New Roman" w:hAnsi="Times New Roman" w:cs="Times New Roman"/>
        </w:rPr>
        <w:t xml:space="preserve"> Greek developments at this time.</w:t>
      </w:r>
    </w:p>
    <w:p w:rsidR="00520E27" w:rsidRPr="003849F5" w:rsidRDefault="0029267E" w:rsidP="00ED043E">
      <w:pPr>
        <w:spacing w:line="360" w:lineRule="auto"/>
        <w:ind w:firstLine="720"/>
        <w:rPr>
          <w:rFonts w:ascii="Times New Roman" w:hAnsi="Times New Roman" w:cs="Times New Roman"/>
          <w:b/>
        </w:rPr>
      </w:pPr>
      <w:r w:rsidRPr="008C05D0">
        <w:rPr>
          <w:rFonts w:ascii="Times New Roman" w:hAnsi="Times New Roman" w:cs="Times New Roman"/>
        </w:rPr>
        <w:t>A Late Archaic bro</w:t>
      </w:r>
      <w:r w:rsidR="00FD0966" w:rsidRPr="008C05D0">
        <w:rPr>
          <w:rFonts w:ascii="Times New Roman" w:hAnsi="Times New Roman" w:cs="Times New Roman"/>
        </w:rPr>
        <w:t xml:space="preserve">nze head from </w:t>
      </w:r>
      <w:proofErr w:type="spellStart"/>
      <w:r w:rsidR="00FD0966" w:rsidRPr="008C05D0">
        <w:rPr>
          <w:rFonts w:ascii="Times New Roman" w:hAnsi="Times New Roman" w:cs="Times New Roman"/>
        </w:rPr>
        <w:t>Kerkyra</w:t>
      </w:r>
      <w:proofErr w:type="spellEnd"/>
      <w:r w:rsidR="00FD0966" w:rsidRPr="008C05D0">
        <w:rPr>
          <w:rFonts w:ascii="Times New Roman" w:hAnsi="Times New Roman" w:cs="Times New Roman"/>
        </w:rPr>
        <w:t xml:space="preserve"> now</w:t>
      </w:r>
      <w:r w:rsidRPr="008C05D0">
        <w:rPr>
          <w:rFonts w:ascii="Times New Roman" w:hAnsi="Times New Roman" w:cs="Times New Roman"/>
        </w:rPr>
        <w:t xml:space="preserve"> in</w:t>
      </w:r>
      <w:r w:rsidR="00C073CD">
        <w:rPr>
          <w:rFonts w:ascii="Times New Roman" w:hAnsi="Times New Roman" w:cs="Times New Roman"/>
        </w:rPr>
        <w:t xml:space="preserve"> the </w:t>
      </w:r>
      <w:proofErr w:type="spellStart"/>
      <w:r w:rsidR="00C073CD" w:rsidRPr="00C073CD">
        <w:rPr>
          <w:rFonts w:ascii="Times New Roman" w:hAnsi="Times New Roman" w:cs="Times New Roman"/>
        </w:rPr>
        <w:t>Antikensammlung</w:t>
      </w:r>
      <w:proofErr w:type="spellEnd"/>
      <w:r w:rsidR="00C073CD" w:rsidRPr="00C073CD">
        <w:rPr>
          <w:rFonts w:ascii="Times New Roman" w:hAnsi="Times New Roman" w:cs="Times New Roman"/>
        </w:rPr>
        <w:t xml:space="preserve"> </w:t>
      </w:r>
      <w:r w:rsidR="007515D4">
        <w:rPr>
          <w:rFonts w:ascii="Times New Roman" w:hAnsi="Times New Roman" w:cs="Times New Roman"/>
        </w:rPr>
        <w:t>in</w:t>
      </w:r>
      <w:r w:rsidR="007515D4" w:rsidRPr="008C05D0">
        <w:rPr>
          <w:rFonts w:ascii="Times New Roman" w:hAnsi="Times New Roman" w:cs="Times New Roman"/>
        </w:rPr>
        <w:t xml:space="preserve"> Berlin</w:t>
      </w:r>
      <w:r w:rsidR="007515D4">
        <w:rPr>
          <w:rFonts w:ascii="Times New Roman" w:hAnsi="Times New Roman" w:cs="Times New Roman"/>
        </w:rPr>
        <w:t xml:space="preserve"> </w:t>
      </w:r>
      <w:r w:rsidR="00C073CD">
        <w:rPr>
          <w:rFonts w:ascii="Times New Roman" w:hAnsi="Times New Roman" w:cs="Times New Roman"/>
        </w:rPr>
        <w:t>(</w:t>
      </w:r>
      <w:r w:rsidR="00C073CD" w:rsidRPr="00C073CD">
        <w:rPr>
          <w:rFonts w:ascii="Times New Roman" w:hAnsi="Times New Roman" w:cs="Times New Roman"/>
        </w:rPr>
        <w:t>inv. Misc. 6324</w:t>
      </w:r>
      <w:r w:rsidR="00C073CD">
        <w:rPr>
          <w:rFonts w:ascii="Times New Roman" w:hAnsi="Times New Roman" w:cs="Times New Roman"/>
        </w:rPr>
        <w:t>)</w:t>
      </w:r>
      <w:r w:rsidRPr="008C05D0">
        <w:rPr>
          <w:rFonts w:ascii="Times New Roman" w:hAnsi="Times New Roman" w:cs="Times New Roman"/>
        </w:rPr>
        <w:t xml:space="preserve"> prese</w:t>
      </w:r>
      <w:r w:rsidR="00566282" w:rsidRPr="008C05D0">
        <w:rPr>
          <w:rFonts w:ascii="Times New Roman" w:hAnsi="Times New Roman" w:cs="Times New Roman"/>
        </w:rPr>
        <w:t xml:space="preserve">rves part of its original inlay, </w:t>
      </w:r>
      <w:r w:rsidRPr="008C05D0">
        <w:rPr>
          <w:rFonts w:ascii="Times New Roman" w:hAnsi="Times New Roman" w:cs="Times New Roman"/>
        </w:rPr>
        <w:t>which naturalistically renders the whites of the eyes.</w:t>
      </w:r>
      <w:r w:rsidR="004E6566">
        <w:rPr>
          <w:rFonts w:ascii="Times New Roman" w:hAnsi="Times New Roman" w:cs="Times New Roman"/>
        </w:rPr>
        <w:t xml:space="preserve"> </w:t>
      </w:r>
      <w:r w:rsidRPr="008C05D0">
        <w:rPr>
          <w:rFonts w:ascii="Times New Roman" w:hAnsi="Times New Roman" w:cs="Times New Roman"/>
        </w:rPr>
        <w:t>In the succeeding Classical and Hellenistic periods</w:t>
      </w:r>
      <w:r w:rsidR="00022AD8">
        <w:rPr>
          <w:rFonts w:ascii="Times New Roman" w:hAnsi="Times New Roman" w:cs="Times New Roman"/>
        </w:rPr>
        <w:t>,</w:t>
      </w:r>
      <w:r w:rsidRPr="008C05D0">
        <w:rPr>
          <w:rFonts w:ascii="Times New Roman" w:hAnsi="Times New Roman" w:cs="Times New Roman"/>
        </w:rPr>
        <w:t xml:space="preserve"> such inset eyes were highly articulated</w:t>
      </w:r>
      <w:r w:rsidR="00022AD8">
        <w:rPr>
          <w:rFonts w:ascii="Times New Roman" w:hAnsi="Times New Roman" w:cs="Times New Roman"/>
        </w:rPr>
        <w:t>,</w:t>
      </w:r>
      <w:r w:rsidRPr="008C05D0">
        <w:rPr>
          <w:rFonts w:ascii="Times New Roman" w:hAnsi="Times New Roman" w:cs="Times New Roman"/>
        </w:rPr>
        <w:t xml:space="preserve"> as </w:t>
      </w:r>
      <w:r w:rsidR="009E7D1B">
        <w:rPr>
          <w:rFonts w:ascii="Times New Roman" w:hAnsi="Times New Roman" w:cs="Times New Roman"/>
        </w:rPr>
        <w:t xml:space="preserve">is evident in </w:t>
      </w:r>
      <w:r w:rsidRPr="008C05D0">
        <w:rPr>
          <w:rFonts w:ascii="Times New Roman" w:hAnsi="Times New Roman" w:cs="Times New Roman"/>
        </w:rPr>
        <w:t xml:space="preserve">a pair in the </w:t>
      </w:r>
      <w:proofErr w:type="spellStart"/>
      <w:r w:rsidRPr="008C05D0">
        <w:rPr>
          <w:rFonts w:ascii="Times New Roman" w:hAnsi="Times New Roman" w:cs="Times New Roman"/>
        </w:rPr>
        <w:t>Met’</w:t>
      </w:r>
      <w:r w:rsidR="007105B7" w:rsidRPr="008C05D0">
        <w:rPr>
          <w:rFonts w:ascii="Times New Roman" w:hAnsi="Times New Roman" w:cs="Times New Roman"/>
        </w:rPr>
        <w:t>s</w:t>
      </w:r>
      <w:proofErr w:type="spellEnd"/>
      <w:r w:rsidR="007105B7" w:rsidRPr="008C05D0">
        <w:rPr>
          <w:rFonts w:ascii="Times New Roman" w:hAnsi="Times New Roman" w:cs="Times New Roman"/>
        </w:rPr>
        <w:t xml:space="preserve"> collection</w:t>
      </w:r>
      <w:r w:rsidR="00C073CD">
        <w:rPr>
          <w:rFonts w:ascii="Times New Roman" w:hAnsi="Times New Roman" w:cs="Times New Roman"/>
        </w:rPr>
        <w:t xml:space="preserve"> (inv. </w:t>
      </w:r>
      <w:proofErr w:type="spellStart"/>
      <w:r w:rsidR="00C073CD">
        <w:rPr>
          <w:rFonts w:ascii="Times New Roman" w:hAnsi="Times New Roman" w:cs="Times New Roman"/>
        </w:rPr>
        <w:t>1991.11.3a</w:t>
      </w:r>
      <w:proofErr w:type="spellEnd"/>
      <w:r w:rsidR="00022AD8">
        <w:rPr>
          <w:rFonts w:ascii="Times New Roman" w:hAnsi="Times New Roman" w:cs="Times New Roman"/>
        </w:rPr>
        <w:t>–</w:t>
      </w:r>
      <w:r w:rsidR="00C073CD">
        <w:rPr>
          <w:rFonts w:ascii="Times New Roman" w:hAnsi="Times New Roman" w:cs="Times New Roman"/>
        </w:rPr>
        <w:t xml:space="preserve">b) </w:t>
      </w:r>
      <w:r w:rsidR="007105B7" w:rsidRPr="008C05D0">
        <w:rPr>
          <w:rFonts w:ascii="Times New Roman" w:hAnsi="Times New Roman" w:cs="Times New Roman"/>
        </w:rPr>
        <w:t>that perhaps</w:t>
      </w:r>
      <w:r w:rsidRPr="008C05D0">
        <w:rPr>
          <w:rFonts w:ascii="Times New Roman" w:hAnsi="Times New Roman" w:cs="Times New Roman"/>
        </w:rPr>
        <w:t xml:space="preserve"> date to the </w:t>
      </w:r>
      <w:r w:rsidR="00022AD8">
        <w:rPr>
          <w:rFonts w:ascii="Times New Roman" w:hAnsi="Times New Roman" w:cs="Times New Roman"/>
        </w:rPr>
        <w:t>fifth</w:t>
      </w:r>
      <w:r w:rsidRPr="008C05D0">
        <w:rPr>
          <w:rFonts w:ascii="Times New Roman" w:hAnsi="Times New Roman" w:cs="Times New Roman"/>
        </w:rPr>
        <w:t xml:space="preserve"> century BC.</w:t>
      </w:r>
      <w:r w:rsidR="00022AD8">
        <w:rPr>
          <w:rStyle w:val="EndnoteReference"/>
          <w:rFonts w:ascii="Times New Roman" w:hAnsi="Times New Roman" w:cs="Times New Roman"/>
        </w:rPr>
        <w:endnoteReference w:id="10"/>
      </w:r>
      <w:r w:rsidR="004E6566">
        <w:rPr>
          <w:rFonts w:ascii="Times New Roman" w:hAnsi="Times New Roman" w:cs="Times New Roman"/>
        </w:rPr>
        <w:t xml:space="preserve"> </w:t>
      </w:r>
      <w:r w:rsidR="00417E2F" w:rsidRPr="008C05D0">
        <w:rPr>
          <w:rFonts w:ascii="Times New Roman" w:hAnsi="Times New Roman" w:cs="Times New Roman"/>
        </w:rPr>
        <w:t>Statuettes also could have inlays like their large-scale counterparts</w:t>
      </w:r>
      <w:r w:rsidR="00022AD8">
        <w:rPr>
          <w:rFonts w:ascii="Times New Roman" w:hAnsi="Times New Roman" w:cs="Times New Roman"/>
        </w:rPr>
        <w:t>,</w:t>
      </w:r>
      <w:r w:rsidR="00417E2F" w:rsidRPr="008C05D0">
        <w:rPr>
          <w:rFonts w:ascii="Times New Roman" w:hAnsi="Times New Roman" w:cs="Times New Roman"/>
        </w:rPr>
        <w:t xml:space="preserve"> as for example</w:t>
      </w:r>
      <w:r w:rsidR="000C5CCE">
        <w:rPr>
          <w:rFonts w:ascii="Times New Roman" w:hAnsi="Times New Roman" w:cs="Times New Roman"/>
        </w:rPr>
        <w:t xml:space="preserve"> the eyes of the </w:t>
      </w:r>
      <w:proofErr w:type="spellStart"/>
      <w:r w:rsidR="000C5CCE">
        <w:rPr>
          <w:rFonts w:ascii="Times New Roman" w:hAnsi="Times New Roman" w:cs="Times New Roman"/>
        </w:rPr>
        <w:t>Mantiklos</w:t>
      </w:r>
      <w:proofErr w:type="spellEnd"/>
      <w:r w:rsidR="000C5CCE">
        <w:rPr>
          <w:rFonts w:ascii="Times New Roman" w:hAnsi="Times New Roman" w:cs="Times New Roman"/>
        </w:rPr>
        <w:t xml:space="preserve"> Apollo statuette in the Museum of Fine Arts, Boston</w:t>
      </w:r>
      <w:r w:rsidR="00022AD8">
        <w:rPr>
          <w:rStyle w:val="EndnoteReference"/>
          <w:rFonts w:ascii="Times New Roman" w:hAnsi="Times New Roman" w:cs="Times New Roman"/>
        </w:rPr>
        <w:endnoteReference w:id="11"/>
      </w:r>
      <w:r w:rsidR="000C5CCE">
        <w:rPr>
          <w:rFonts w:ascii="Times New Roman" w:hAnsi="Times New Roman" w:cs="Times New Roman"/>
        </w:rPr>
        <w:t xml:space="preserve"> or</w:t>
      </w:r>
      <w:r w:rsidR="00417E2F" w:rsidRPr="008C05D0">
        <w:rPr>
          <w:rFonts w:ascii="Times New Roman" w:hAnsi="Times New Roman" w:cs="Times New Roman"/>
        </w:rPr>
        <w:t xml:space="preserve"> the nipples of the </w:t>
      </w:r>
      <w:r w:rsidR="00D954A2">
        <w:rPr>
          <w:rFonts w:ascii="Times New Roman" w:hAnsi="Times New Roman" w:cs="Times New Roman"/>
        </w:rPr>
        <w:t>early fifth</w:t>
      </w:r>
      <w:r w:rsidR="007515D4">
        <w:rPr>
          <w:rFonts w:ascii="Times New Roman" w:hAnsi="Times New Roman" w:cs="Times New Roman"/>
        </w:rPr>
        <w:t>-</w:t>
      </w:r>
      <w:r w:rsidR="00D954A2">
        <w:rPr>
          <w:rFonts w:ascii="Times New Roman" w:hAnsi="Times New Roman" w:cs="Times New Roman"/>
        </w:rPr>
        <w:t xml:space="preserve">century BC </w:t>
      </w:r>
      <w:r w:rsidR="00417E2F" w:rsidRPr="008C05D0">
        <w:rPr>
          <w:rFonts w:ascii="Times New Roman" w:hAnsi="Times New Roman" w:cs="Times New Roman"/>
        </w:rPr>
        <w:t>statuette of Apollo</w:t>
      </w:r>
      <w:r w:rsidR="00D954A2">
        <w:rPr>
          <w:rFonts w:ascii="Times New Roman" w:hAnsi="Times New Roman" w:cs="Times New Roman"/>
        </w:rPr>
        <w:t xml:space="preserve"> from Kosmas in </w:t>
      </w:r>
      <w:proofErr w:type="spellStart"/>
      <w:r w:rsidR="00D954A2">
        <w:rPr>
          <w:rFonts w:ascii="Times New Roman" w:hAnsi="Times New Roman" w:cs="Times New Roman"/>
        </w:rPr>
        <w:t>Arkadia</w:t>
      </w:r>
      <w:proofErr w:type="spellEnd"/>
      <w:r w:rsidR="00D954A2">
        <w:rPr>
          <w:rFonts w:ascii="Times New Roman" w:hAnsi="Times New Roman" w:cs="Times New Roman"/>
        </w:rPr>
        <w:t xml:space="preserve"> now in the collection of the Athens National Archaeological Museum (inv. </w:t>
      </w:r>
      <w:r w:rsidR="00D954A2" w:rsidRPr="003849F5">
        <w:rPr>
          <w:rFonts w:ascii="Times New Roman" w:hAnsi="Times New Roman" w:cs="Times New Roman"/>
        </w:rPr>
        <w:t>16365)</w:t>
      </w:r>
      <w:r w:rsidR="00417E2F" w:rsidRPr="003849F5">
        <w:rPr>
          <w:rFonts w:ascii="Times New Roman" w:hAnsi="Times New Roman" w:cs="Times New Roman"/>
        </w:rPr>
        <w:t>.</w:t>
      </w:r>
    </w:p>
    <w:p w:rsidR="00623147" w:rsidRPr="00752FF2" w:rsidRDefault="00A77F4C" w:rsidP="00752FF2">
      <w:pPr>
        <w:spacing w:line="360" w:lineRule="auto"/>
        <w:ind w:firstLine="720"/>
        <w:rPr>
          <w:rFonts w:ascii="Times New Roman" w:hAnsi="Times New Roman"/>
        </w:rPr>
      </w:pPr>
      <w:r w:rsidRPr="008C05D0">
        <w:rPr>
          <w:rFonts w:ascii="Times New Roman" w:hAnsi="Times New Roman" w:cs="Times New Roman"/>
        </w:rPr>
        <w:t>Griffin protomes attached to large cauldrons set on tripod stands are another type of bronze object that frequently received inlays, especially for the eyes.</w:t>
      </w:r>
      <w:r w:rsidR="004E6566">
        <w:rPr>
          <w:rFonts w:ascii="Times New Roman" w:hAnsi="Times New Roman" w:cs="Times New Roman"/>
        </w:rPr>
        <w:t xml:space="preserve"> </w:t>
      </w:r>
      <w:r w:rsidRPr="008C05D0">
        <w:rPr>
          <w:rFonts w:ascii="Times New Roman" w:hAnsi="Times New Roman" w:cs="Times New Roman"/>
        </w:rPr>
        <w:t>The famo</w:t>
      </w:r>
      <w:r w:rsidR="009A1A90" w:rsidRPr="008C05D0">
        <w:rPr>
          <w:rFonts w:ascii="Times New Roman" w:hAnsi="Times New Roman" w:cs="Times New Roman"/>
        </w:rPr>
        <w:t xml:space="preserve">us </w:t>
      </w:r>
      <w:proofErr w:type="spellStart"/>
      <w:r w:rsidR="00E02A0C">
        <w:rPr>
          <w:rFonts w:ascii="Times New Roman" w:hAnsi="Times New Roman" w:cs="Times New Roman"/>
        </w:rPr>
        <w:t>Cypro</w:t>
      </w:r>
      <w:proofErr w:type="spellEnd"/>
      <w:r w:rsidR="00E02A0C">
        <w:rPr>
          <w:rFonts w:ascii="Times New Roman" w:hAnsi="Times New Roman" w:cs="Times New Roman"/>
        </w:rPr>
        <w:t xml:space="preserve">-Archaic </w:t>
      </w:r>
      <w:r w:rsidR="009A1A90" w:rsidRPr="008C05D0">
        <w:rPr>
          <w:rFonts w:ascii="Times New Roman" w:hAnsi="Times New Roman" w:cs="Times New Roman"/>
        </w:rPr>
        <w:t xml:space="preserve">cauldron </w:t>
      </w:r>
      <w:r w:rsidR="00D769DC" w:rsidRPr="008C05D0">
        <w:rPr>
          <w:rFonts w:ascii="Times New Roman" w:hAnsi="Times New Roman" w:cs="Times New Roman"/>
        </w:rPr>
        <w:t xml:space="preserve">and rod tripod stand </w:t>
      </w:r>
      <w:r w:rsidR="009A1A90" w:rsidRPr="008C05D0">
        <w:rPr>
          <w:rFonts w:ascii="Times New Roman" w:hAnsi="Times New Roman" w:cs="Times New Roman"/>
        </w:rPr>
        <w:t>from a</w:t>
      </w:r>
      <w:r w:rsidR="00352441" w:rsidRPr="008C05D0">
        <w:rPr>
          <w:rFonts w:ascii="Times New Roman" w:hAnsi="Times New Roman" w:cs="Times New Roman"/>
        </w:rPr>
        <w:t xml:space="preserve"> royal tomb at Salamis</w:t>
      </w:r>
      <w:r w:rsidR="00EC599A" w:rsidRPr="008C05D0">
        <w:rPr>
          <w:rFonts w:ascii="Times New Roman" w:hAnsi="Times New Roman" w:cs="Times New Roman"/>
        </w:rPr>
        <w:t>, Cyprus,</w:t>
      </w:r>
      <w:r w:rsidRPr="008C05D0">
        <w:rPr>
          <w:rFonts w:ascii="Times New Roman" w:hAnsi="Times New Roman" w:cs="Times New Roman"/>
        </w:rPr>
        <w:t xml:space="preserve"> is a particular</w:t>
      </w:r>
      <w:r w:rsidR="00566282" w:rsidRPr="008C05D0">
        <w:rPr>
          <w:rFonts w:ascii="Times New Roman" w:hAnsi="Times New Roman" w:cs="Times New Roman"/>
        </w:rPr>
        <w:t>ly well-</w:t>
      </w:r>
      <w:r w:rsidRPr="008C05D0">
        <w:rPr>
          <w:rFonts w:ascii="Times New Roman" w:hAnsi="Times New Roman" w:cs="Times New Roman"/>
        </w:rPr>
        <w:t>preserved example</w:t>
      </w:r>
      <w:r w:rsidR="0090145A">
        <w:rPr>
          <w:rFonts w:ascii="Times New Roman" w:hAnsi="Times New Roman" w:cs="Times New Roman"/>
        </w:rPr>
        <w:t>.</w:t>
      </w:r>
      <w:r w:rsidR="0090145A">
        <w:rPr>
          <w:rStyle w:val="EndnoteReference"/>
          <w:rFonts w:ascii="Times New Roman" w:hAnsi="Times New Roman" w:cs="Times New Roman"/>
        </w:rPr>
        <w:endnoteReference w:id="12"/>
      </w:r>
      <w:r w:rsidR="00E02A0C">
        <w:rPr>
          <w:rFonts w:ascii="Times New Roman" w:hAnsi="Times New Roman" w:cs="Times New Roman"/>
        </w:rPr>
        <w:t xml:space="preserve"> </w:t>
      </w:r>
      <w:r w:rsidR="00EC599A" w:rsidRPr="008C05D0">
        <w:rPr>
          <w:rFonts w:ascii="Times New Roman" w:hAnsi="Times New Roman" w:cs="Times New Roman"/>
        </w:rPr>
        <w:t xml:space="preserve">A variety of materials were used for inlaying the eyes of Archaic Greek bronze protomes. </w:t>
      </w:r>
      <w:r w:rsidRPr="008C05D0">
        <w:rPr>
          <w:rFonts w:ascii="Times New Roman" w:hAnsi="Times New Roman" w:cs="Times New Roman"/>
        </w:rPr>
        <w:t>Amber was used for griffin eyes</w:t>
      </w:r>
      <w:r w:rsidR="0090145A">
        <w:rPr>
          <w:rFonts w:ascii="Times New Roman" w:hAnsi="Times New Roman" w:cs="Times New Roman"/>
        </w:rPr>
        <w:t>,</w:t>
      </w:r>
      <w:r w:rsidRPr="008C05D0">
        <w:rPr>
          <w:rFonts w:ascii="Times New Roman" w:hAnsi="Times New Roman" w:cs="Times New Roman"/>
        </w:rPr>
        <w:t xml:space="preserve"> as </w:t>
      </w:r>
      <w:r w:rsidR="00EC599A" w:rsidRPr="008C05D0">
        <w:rPr>
          <w:rFonts w:ascii="Times New Roman" w:hAnsi="Times New Roman" w:cs="Times New Roman"/>
        </w:rPr>
        <w:t>on an</w:t>
      </w:r>
      <w:r w:rsidRPr="008C05D0">
        <w:rPr>
          <w:rFonts w:ascii="Times New Roman" w:hAnsi="Times New Roman" w:cs="Times New Roman"/>
        </w:rPr>
        <w:t xml:space="preserve"> </w:t>
      </w:r>
      <w:r w:rsidR="00EC599A" w:rsidRPr="008C05D0">
        <w:rPr>
          <w:rFonts w:ascii="Times New Roman" w:hAnsi="Times New Roman" w:cs="Times New Roman"/>
        </w:rPr>
        <w:t>example</w:t>
      </w:r>
      <w:r w:rsidRPr="008C05D0">
        <w:rPr>
          <w:rFonts w:ascii="Times New Roman" w:hAnsi="Times New Roman" w:cs="Times New Roman"/>
        </w:rPr>
        <w:t xml:space="preserve"> </w:t>
      </w:r>
      <w:r w:rsidR="003E618E" w:rsidRPr="008C05D0">
        <w:rPr>
          <w:rFonts w:ascii="Times New Roman" w:hAnsi="Times New Roman" w:cs="Times New Roman"/>
        </w:rPr>
        <w:t>from Olympia</w:t>
      </w:r>
      <w:r w:rsidR="00752FF2">
        <w:rPr>
          <w:rFonts w:ascii="Times New Roman" w:hAnsi="Times New Roman" w:cs="Times New Roman"/>
        </w:rPr>
        <w:t>, dated 680</w:t>
      </w:r>
      <w:r w:rsidR="0090145A">
        <w:rPr>
          <w:rFonts w:ascii="Times New Roman" w:hAnsi="Times New Roman" w:cs="Times New Roman"/>
        </w:rPr>
        <w:t>–</w:t>
      </w:r>
      <w:r w:rsidR="00752FF2">
        <w:rPr>
          <w:rFonts w:ascii="Times New Roman" w:hAnsi="Times New Roman" w:cs="Times New Roman"/>
        </w:rPr>
        <w:t>650 BC</w:t>
      </w:r>
      <w:r w:rsidR="007515D4">
        <w:rPr>
          <w:rFonts w:ascii="Times New Roman" w:hAnsi="Times New Roman" w:cs="Times New Roman"/>
        </w:rPr>
        <w:t>,</w:t>
      </w:r>
      <w:r w:rsidR="003E618E" w:rsidRPr="008C05D0">
        <w:rPr>
          <w:rFonts w:ascii="Times New Roman" w:hAnsi="Times New Roman" w:cs="Times New Roman"/>
        </w:rPr>
        <w:t xml:space="preserve"> in the Athens National Museum.</w:t>
      </w:r>
      <w:r w:rsidR="0090145A">
        <w:rPr>
          <w:rStyle w:val="EndnoteReference"/>
          <w:rFonts w:ascii="Times New Roman" w:hAnsi="Times New Roman" w:cs="Times New Roman"/>
        </w:rPr>
        <w:endnoteReference w:id="13"/>
      </w:r>
      <w:r w:rsidR="003E618E" w:rsidRPr="008C05D0">
        <w:rPr>
          <w:rFonts w:ascii="Times New Roman" w:hAnsi="Times New Roman" w:cs="Times New Roman"/>
        </w:rPr>
        <w:t xml:space="preserve"> Bone and ivory were also employed, sometimes with articulation fo</w:t>
      </w:r>
      <w:r w:rsidR="00566282" w:rsidRPr="008C05D0">
        <w:rPr>
          <w:rFonts w:ascii="Times New Roman" w:hAnsi="Times New Roman" w:cs="Times New Roman"/>
        </w:rPr>
        <w:t>r the pupil</w:t>
      </w:r>
      <w:r w:rsidR="00CC0CCC">
        <w:rPr>
          <w:rFonts w:ascii="Times New Roman" w:hAnsi="Times New Roman" w:cs="Times New Roman"/>
        </w:rPr>
        <w:t>,</w:t>
      </w:r>
      <w:r w:rsidR="0064292F" w:rsidRPr="008C05D0">
        <w:rPr>
          <w:rFonts w:ascii="Times New Roman" w:hAnsi="Times New Roman" w:cs="Times New Roman"/>
        </w:rPr>
        <w:t xml:space="preserve"> as </w:t>
      </w:r>
      <w:r w:rsidR="00752FF2">
        <w:rPr>
          <w:rFonts w:ascii="Times New Roman" w:hAnsi="Times New Roman" w:cs="Times New Roman"/>
        </w:rPr>
        <w:t>in a</w:t>
      </w:r>
      <w:r w:rsidR="003E618E" w:rsidRPr="008C05D0">
        <w:rPr>
          <w:rFonts w:ascii="Times New Roman" w:hAnsi="Times New Roman" w:cs="Times New Roman"/>
        </w:rPr>
        <w:t xml:space="preserve"> pair</w:t>
      </w:r>
      <w:r w:rsidR="00752FF2">
        <w:rPr>
          <w:rFonts w:ascii="Times New Roman" w:hAnsi="Times New Roman" w:cs="Times New Roman"/>
        </w:rPr>
        <w:t xml:space="preserve"> of griffin protomes dated </w:t>
      </w:r>
      <w:r w:rsidR="00672A26">
        <w:rPr>
          <w:rFonts w:ascii="Times New Roman" w:hAnsi="Times New Roman" w:cs="Times New Roman"/>
        </w:rPr>
        <w:t xml:space="preserve">to </w:t>
      </w:r>
      <w:r w:rsidR="00752FF2">
        <w:rPr>
          <w:rFonts w:ascii="Times New Roman" w:hAnsi="Times New Roman" w:cs="Times New Roman"/>
        </w:rPr>
        <w:t>625</w:t>
      </w:r>
      <w:r w:rsidR="00CC0CCC">
        <w:rPr>
          <w:rFonts w:ascii="Times New Roman" w:hAnsi="Times New Roman" w:cs="Times New Roman"/>
        </w:rPr>
        <w:t>–</w:t>
      </w:r>
      <w:r w:rsidR="00752FF2">
        <w:rPr>
          <w:rFonts w:ascii="Times New Roman" w:hAnsi="Times New Roman" w:cs="Times New Roman"/>
        </w:rPr>
        <w:t>575 BC</w:t>
      </w:r>
      <w:r w:rsidR="003E618E" w:rsidRPr="008C05D0">
        <w:rPr>
          <w:rFonts w:ascii="Times New Roman" w:hAnsi="Times New Roman" w:cs="Times New Roman"/>
        </w:rPr>
        <w:t xml:space="preserve"> in the collection of Chicago’s Art Institute.</w:t>
      </w:r>
      <w:r w:rsidR="00CC0CCC">
        <w:rPr>
          <w:rStyle w:val="EndnoteReference"/>
          <w:rFonts w:ascii="Times New Roman" w:hAnsi="Times New Roman" w:cs="Times New Roman"/>
        </w:rPr>
        <w:endnoteReference w:id="14"/>
      </w:r>
      <w:r w:rsidR="003E618E" w:rsidRPr="008C05D0">
        <w:rPr>
          <w:rFonts w:ascii="Times New Roman" w:hAnsi="Times New Roman" w:cs="Times New Roman"/>
        </w:rPr>
        <w:t xml:space="preserve"> </w:t>
      </w:r>
    </w:p>
    <w:p w:rsidR="00566282" w:rsidRPr="008C05D0" w:rsidRDefault="00566282" w:rsidP="00752FF2">
      <w:pPr>
        <w:spacing w:line="360" w:lineRule="auto"/>
        <w:ind w:firstLine="720"/>
        <w:rPr>
          <w:rFonts w:ascii="Times New Roman" w:hAnsi="Times New Roman" w:cs="Times New Roman"/>
        </w:rPr>
      </w:pPr>
      <w:r w:rsidRPr="008C05D0">
        <w:rPr>
          <w:rFonts w:ascii="Times New Roman" w:hAnsi="Times New Roman" w:cs="Times New Roman"/>
        </w:rPr>
        <w:t>One of the largest and most splendid griffin protomes to survive from antiquity</w:t>
      </w:r>
      <w:r w:rsidR="00AD09FF">
        <w:rPr>
          <w:rFonts w:ascii="Times New Roman" w:hAnsi="Times New Roman" w:cs="Times New Roman"/>
        </w:rPr>
        <w:t xml:space="preserve"> </w:t>
      </w:r>
      <w:r w:rsidRPr="008C05D0">
        <w:rPr>
          <w:rFonts w:ascii="Times New Roman" w:hAnsi="Times New Roman" w:cs="Times New Roman"/>
        </w:rPr>
        <w:t xml:space="preserve">is in the collection of the Metropolitan Museum of </w:t>
      </w:r>
      <w:r w:rsidR="00B82F1A" w:rsidRPr="008C05D0">
        <w:rPr>
          <w:rFonts w:ascii="Times New Roman" w:hAnsi="Times New Roman" w:cs="Times New Roman"/>
        </w:rPr>
        <w:t>Art</w:t>
      </w:r>
      <w:r w:rsidR="005151E7">
        <w:rPr>
          <w:rFonts w:ascii="Times New Roman" w:hAnsi="Times New Roman" w:cs="Times New Roman"/>
        </w:rPr>
        <w:t xml:space="preserve"> (</w:t>
      </w:r>
      <w:r w:rsidR="005151E7">
        <w:rPr>
          <w:rFonts w:ascii="Times New Roman" w:hAnsi="Times New Roman" w:cs="Times New Roman"/>
          <w:b/>
        </w:rPr>
        <w:t>f</w:t>
      </w:r>
      <w:r w:rsidR="005151E7" w:rsidRPr="00DA780E">
        <w:rPr>
          <w:rFonts w:ascii="Times New Roman" w:hAnsi="Times New Roman" w:cs="Times New Roman"/>
          <w:b/>
        </w:rPr>
        <w:t xml:space="preserve">ig. </w:t>
      </w:r>
      <w:r w:rsidR="005151E7">
        <w:rPr>
          <w:rFonts w:ascii="Times New Roman" w:hAnsi="Times New Roman" w:cs="Times New Roman"/>
          <w:b/>
        </w:rPr>
        <w:t>14.</w:t>
      </w:r>
      <w:r w:rsidR="005151E7" w:rsidRPr="00DA780E">
        <w:rPr>
          <w:rFonts w:ascii="Times New Roman" w:hAnsi="Times New Roman" w:cs="Times New Roman"/>
          <w:b/>
        </w:rPr>
        <w:t>4</w:t>
      </w:r>
      <w:r w:rsidR="005151E7">
        <w:rPr>
          <w:rFonts w:ascii="Times New Roman" w:hAnsi="Times New Roman" w:cs="Times New Roman"/>
        </w:rPr>
        <w:t>)</w:t>
      </w:r>
      <w:r w:rsidR="00B82F1A" w:rsidRPr="008C05D0">
        <w:rPr>
          <w:rFonts w:ascii="Times New Roman" w:hAnsi="Times New Roman" w:cs="Times New Roman"/>
        </w:rPr>
        <w:t>.</w:t>
      </w:r>
      <w:r w:rsidR="00CC0CCC">
        <w:rPr>
          <w:rStyle w:val="EndnoteReference"/>
          <w:rFonts w:ascii="Times New Roman" w:hAnsi="Times New Roman" w:cs="Times New Roman"/>
        </w:rPr>
        <w:endnoteReference w:id="15"/>
      </w:r>
      <w:r w:rsidR="004E6566">
        <w:rPr>
          <w:rFonts w:ascii="Times New Roman" w:hAnsi="Times New Roman" w:cs="Times New Roman"/>
        </w:rPr>
        <w:t xml:space="preserve"> </w:t>
      </w:r>
      <w:r w:rsidRPr="008C05D0">
        <w:rPr>
          <w:rFonts w:ascii="Times New Roman" w:hAnsi="Times New Roman" w:cs="Times New Roman"/>
        </w:rPr>
        <w:t xml:space="preserve">It is said to </w:t>
      </w:r>
      <w:r w:rsidR="00CC0CCC">
        <w:rPr>
          <w:rFonts w:ascii="Times New Roman" w:hAnsi="Times New Roman" w:cs="Times New Roman"/>
        </w:rPr>
        <w:t xml:space="preserve">have </w:t>
      </w:r>
      <w:r w:rsidRPr="008C05D0">
        <w:rPr>
          <w:rFonts w:ascii="Times New Roman" w:hAnsi="Times New Roman" w:cs="Times New Roman"/>
        </w:rPr>
        <w:t>come from Olympia and has been associated with two other similar examples, one in the At</w:t>
      </w:r>
      <w:r w:rsidR="00B82F1A" w:rsidRPr="008C05D0">
        <w:rPr>
          <w:rFonts w:ascii="Times New Roman" w:hAnsi="Times New Roman" w:cs="Times New Roman"/>
        </w:rPr>
        <w:t>hens National Museum and the other</w:t>
      </w:r>
      <w:r w:rsidRPr="008C05D0">
        <w:rPr>
          <w:rFonts w:ascii="Times New Roman" w:hAnsi="Times New Roman" w:cs="Times New Roman"/>
        </w:rPr>
        <w:t xml:space="preserve"> in the Olympia Archaeological Museum.</w:t>
      </w:r>
      <w:r w:rsidR="00CC0CCC">
        <w:rPr>
          <w:rStyle w:val="EndnoteReference"/>
          <w:rFonts w:ascii="Times New Roman" w:hAnsi="Times New Roman" w:cs="Times New Roman"/>
        </w:rPr>
        <w:endnoteReference w:id="16"/>
      </w:r>
      <w:r w:rsidR="004E6566">
        <w:rPr>
          <w:rFonts w:ascii="Times New Roman" w:hAnsi="Times New Roman" w:cs="Times New Roman"/>
        </w:rPr>
        <w:t xml:space="preserve"> </w:t>
      </w:r>
      <w:r w:rsidRPr="008C05D0">
        <w:rPr>
          <w:rFonts w:ascii="Times New Roman" w:hAnsi="Times New Roman" w:cs="Times New Roman"/>
        </w:rPr>
        <w:t>Its scales are carefully punched and its large eyes would have been inlaid, probably much like the examp</w:t>
      </w:r>
      <w:r w:rsidR="00AE39D0" w:rsidRPr="008C05D0">
        <w:rPr>
          <w:rFonts w:ascii="Times New Roman" w:hAnsi="Times New Roman" w:cs="Times New Roman"/>
        </w:rPr>
        <w:t>les from Chicago</w:t>
      </w:r>
      <w:r w:rsidRPr="008C05D0">
        <w:rPr>
          <w:rFonts w:ascii="Times New Roman" w:hAnsi="Times New Roman" w:cs="Times New Roman"/>
        </w:rPr>
        <w:t>.</w:t>
      </w:r>
      <w:r w:rsidR="004E6566">
        <w:rPr>
          <w:rFonts w:ascii="Times New Roman" w:hAnsi="Times New Roman" w:cs="Times New Roman"/>
        </w:rPr>
        <w:t xml:space="preserve"> </w:t>
      </w:r>
      <w:r w:rsidR="00710B79" w:rsidRPr="008C05D0">
        <w:rPr>
          <w:rFonts w:ascii="Times New Roman" w:hAnsi="Times New Roman" w:cs="Times New Roman"/>
        </w:rPr>
        <w:t xml:space="preserve">The Greek historian </w:t>
      </w:r>
      <w:r w:rsidRPr="008C05D0">
        <w:rPr>
          <w:rFonts w:ascii="Times New Roman" w:hAnsi="Times New Roman" w:cs="Times New Roman"/>
        </w:rPr>
        <w:t>Herodotus</w:t>
      </w:r>
      <w:r w:rsidR="002E6882">
        <w:rPr>
          <w:rFonts w:ascii="Times New Roman" w:hAnsi="Times New Roman" w:cs="Times New Roman"/>
        </w:rPr>
        <w:t xml:space="preserve"> </w:t>
      </w:r>
      <w:r w:rsidRPr="008C05D0">
        <w:rPr>
          <w:rFonts w:ascii="Times New Roman" w:hAnsi="Times New Roman" w:cs="Times New Roman"/>
        </w:rPr>
        <w:t xml:space="preserve">tells us that such tripod </w:t>
      </w:r>
      <w:r w:rsidRPr="008C05D0">
        <w:rPr>
          <w:rFonts w:ascii="Times New Roman" w:hAnsi="Times New Roman" w:cs="Times New Roman"/>
        </w:rPr>
        <w:lastRenderedPageBreak/>
        <w:t>cauldrons could be truly monumental</w:t>
      </w:r>
      <w:r w:rsidR="00CC0CCC">
        <w:rPr>
          <w:rFonts w:ascii="Times New Roman" w:hAnsi="Times New Roman" w:cs="Times New Roman"/>
        </w:rPr>
        <w:t>; he</w:t>
      </w:r>
      <w:r w:rsidRPr="008C05D0">
        <w:rPr>
          <w:rFonts w:ascii="Times New Roman" w:hAnsi="Times New Roman" w:cs="Times New Roman"/>
        </w:rPr>
        <w:t xml:space="preserve"> mentions one </w:t>
      </w:r>
      <w:r w:rsidR="00710B79" w:rsidRPr="008C05D0">
        <w:rPr>
          <w:rFonts w:ascii="Times New Roman" w:hAnsi="Times New Roman" w:cs="Times New Roman"/>
        </w:rPr>
        <w:t>made for King Croesus of Lydia that could hold 2,700 gallons</w:t>
      </w:r>
      <w:r w:rsidR="000554EC">
        <w:rPr>
          <w:rFonts w:ascii="Times New Roman" w:hAnsi="Times New Roman" w:cs="Times New Roman"/>
        </w:rPr>
        <w:t xml:space="preserve"> (H</w:t>
      </w:r>
      <w:r w:rsidR="00CC0CCC">
        <w:rPr>
          <w:rFonts w:ascii="Times New Roman" w:hAnsi="Times New Roman" w:cs="Times New Roman"/>
        </w:rPr>
        <w:t>erodotus</w:t>
      </w:r>
      <w:r w:rsidR="000554EC">
        <w:rPr>
          <w:rFonts w:ascii="Times New Roman" w:hAnsi="Times New Roman" w:cs="Times New Roman"/>
        </w:rPr>
        <w:t xml:space="preserve"> 1.70)</w:t>
      </w:r>
      <w:r w:rsidRPr="008C05D0">
        <w:rPr>
          <w:rFonts w:ascii="Times New Roman" w:hAnsi="Times New Roman" w:cs="Times New Roman"/>
        </w:rPr>
        <w:t>.</w:t>
      </w:r>
      <w:r w:rsidR="004E6566">
        <w:rPr>
          <w:rFonts w:ascii="Times New Roman" w:hAnsi="Times New Roman" w:cs="Times New Roman"/>
        </w:rPr>
        <w:t xml:space="preserve"> </w:t>
      </w:r>
    </w:p>
    <w:p w:rsidR="00566282" w:rsidRPr="008C05D0" w:rsidRDefault="00EE4133" w:rsidP="00DA780E">
      <w:pPr>
        <w:spacing w:line="360" w:lineRule="auto"/>
        <w:ind w:firstLine="720"/>
        <w:rPr>
          <w:rFonts w:ascii="Times New Roman" w:hAnsi="Times New Roman" w:cs="Times New Roman"/>
        </w:rPr>
      </w:pPr>
      <w:r w:rsidRPr="008C05D0">
        <w:rPr>
          <w:rFonts w:ascii="Times New Roman" w:hAnsi="Times New Roman" w:cs="Times New Roman"/>
        </w:rPr>
        <w:t xml:space="preserve">Since </w:t>
      </w:r>
      <w:r w:rsidR="00E14B77" w:rsidRPr="008C05D0">
        <w:rPr>
          <w:rFonts w:ascii="Times New Roman" w:hAnsi="Times New Roman" w:cs="Times New Roman"/>
        </w:rPr>
        <w:t xml:space="preserve">it is clear that the </w:t>
      </w:r>
      <w:proofErr w:type="spellStart"/>
      <w:r w:rsidR="00CC0CCC">
        <w:rPr>
          <w:rFonts w:ascii="Times New Roman" w:hAnsi="Times New Roman" w:cs="Times New Roman"/>
        </w:rPr>
        <w:t>Met’s</w:t>
      </w:r>
      <w:proofErr w:type="spellEnd"/>
      <w:r w:rsidR="00CC0CCC">
        <w:rPr>
          <w:rFonts w:ascii="Times New Roman" w:hAnsi="Times New Roman" w:cs="Times New Roman"/>
        </w:rPr>
        <w:t xml:space="preserve"> </w:t>
      </w:r>
      <w:r w:rsidR="00E14B77" w:rsidRPr="008C05D0">
        <w:rPr>
          <w:rFonts w:ascii="Times New Roman" w:hAnsi="Times New Roman" w:cs="Times New Roman"/>
        </w:rPr>
        <w:t xml:space="preserve">griffin </w:t>
      </w:r>
      <w:r w:rsidR="00CC0CCC">
        <w:rPr>
          <w:rFonts w:ascii="Times New Roman" w:hAnsi="Times New Roman" w:cs="Times New Roman"/>
        </w:rPr>
        <w:t xml:space="preserve">had </w:t>
      </w:r>
      <w:r w:rsidR="00E14B77" w:rsidRPr="008C05D0">
        <w:rPr>
          <w:rFonts w:ascii="Times New Roman" w:hAnsi="Times New Roman" w:cs="Times New Roman"/>
        </w:rPr>
        <w:t>inlaid</w:t>
      </w:r>
      <w:r w:rsidR="00CC0CCC">
        <w:rPr>
          <w:rFonts w:ascii="Times New Roman" w:hAnsi="Times New Roman" w:cs="Times New Roman"/>
        </w:rPr>
        <w:t xml:space="preserve"> eyes</w:t>
      </w:r>
      <w:r w:rsidR="00E14B77" w:rsidRPr="008C05D0">
        <w:rPr>
          <w:rFonts w:ascii="Times New Roman" w:hAnsi="Times New Roman" w:cs="Times New Roman"/>
        </w:rPr>
        <w:t xml:space="preserve">, the </w:t>
      </w:r>
      <w:r w:rsidR="00CC0CCC">
        <w:rPr>
          <w:rFonts w:ascii="Times New Roman" w:hAnsi="Times New Roman" w:cs="Times New Roman"/>
        </w:rPr>
        <w:t xml:space="preserve">relevant </w:t>
      </w:r>
      <w:r w:rsidR="00E14B77" w:rsidRPr="008C05D0">
        <w:rPr>
          <w:rFonts w:ascii="Times New Roman" w:hAnsi="Times New Roman" w:cs="Times New Roman"/>
        </w:rPr>
        <w:t>areas were examined under magnification and using XRF</w:t>
      </w:r>
      <w:r w:rsidR="00CC0CCC">
        <w:rPr>
          <w:rFonts w:ascii="Times New Roman" w:hAnsi="Times New Roman" w:cs="Times New Roman"/>
        </w:rPr>
        <w:t>,</w:t>
      </w:r>
      <w:r w:rsidR="00E14B77" w:rsidRPr="008C05D0">
        <w:rPr>
          <w:rFonts w:ascii="Times New Roman" w:hAnsi="Times New Roman" w:cs="Times New Roman"/>
        </w:rPr>
        <w:t xml:space="preserve"> in case any physical evidence re</w:t>
      </w:r>
      <w:r w:rsidR="00B9639E" w:rsidRPr="008C05D0">
        <w:rPr>
          <w:rFonts w:ascii="Times New Roman" w:hAnsi="Times New Roman" w:cs="Times New Roman"/>
        </w:rPr>
        <w:t>main</w:t>
      </w:r>
      <w:r w:rsidR="00CC0CCC">
        <w:rPr>
          <w:rFonts w:ascii="Times New Roman" w:hAnsi="Times New Roman" w:cs="Times New Roman"/>
        </w:rPr>
        <w:t>ed.</w:t>
      </w:r>
      <w:r w:rsidR="00B9639E" w:rsidRPr="008C05D0">
        <w:rPr>
          <w:rFonts w:ascii="Times New Roman" w:hAnsi="Times New Roman" w:cs="Times New Roman"/>
        </w:rPr>
        <w:t xml:space="preserve"> </w:t>
      </w:r>
      <w:r w:rsidR="00CC0CCC">
        <w:rPr>
          <w:rFonts w:ascii="Times New Roman" w:hAnsi="Times New Roman" w:cs="Times New Roman"/>
        </w:rPr>
        <w:t>Unfortunately,</w:t>
      </w:r>
      <w:r w:rsidR="00CC0CCC" w:rsidRPr="008C05D0">
        <w:rPr>
          <w:rFonts w:ascii="Times New Roman" w:hAnsi="Times New Roman" w:cs="Times New Roman"/>
        </w:rPr>
        <w:t xml:space="preserve"> </w:t>
      </w:r>
      <w:r w:rsidR="00846B33" w:rsidRPr="008C05D0">
        <w:rPr>
          <w:rFonts w:ascii="Times New Roman" w:hAnsi="Times New Roman" w:cs="Times New Roman"/>
        </w:rPr>
        <w:t xml:space="preserve">as expected, none was found. </w:t>
      </w:r>
      <w:r w:rsidR="00DA780E">
        <w:rPr>
          <w:rFonts w:ascii="Times New Roman" w:hAnsi="Times New Roman" w:cs="Times New Roman"/>
        </w:rPr>
        <w:t>However,</w:t>
      </w:r>
      <w:r w:rsidR="00120753" w:rsidRPr="008C05D0">
        <w:rPr>
          <w:rFonts w:ascii="Times New Roman" w:hAnsi="Times New Roman" w:cs="Times New Roman"/>
        </w:rPr>
        <w:t xml:space="preserve"> a difference in the alloy of the beading that surrounds the edge of the neck</w:t>
      </w:r>
      <w:r w:rsidR="00DA780E">
        <w:rPr>
          <w:rFonts w:ascii="Times New Roman" w:hAnsi="Times New Roman" w:cs="Times New Roman"/>
        </w:rPr>
        <w:t xml:space="preserve"> (see </w:t>
      </w:r>
      <w:r w:rsidR="00CC0CCC" w:rsidRPr="00DE70E1">
        <w:rPr>
          <w:rFonts w:ascii="Times New Roman" w:hAnsi="Times New Roman" w:cs="Times New Roman"/>
        </w:rPr>
        <w:t>f</w:t>
      </w:r>
      <w:r w:rsidR="00DA780E" w:rsidRPr="00DE70E1">
        <w:rPr>
          <w:rFonts w:ascii="Times New Roman" w:hAnsi="Times New Roman" w:cs="Times New Roman"/>
        </w:rPr>
        <w:t xml:space="preserve">ig. </w:t>
      </w:r>
      <w:r w:rsidR="00CC0CCC" w:rsidRPr="00DE70E1">
        <w:rPr>
          <w:rFonts w:ascii="Times New Roman" w:hAnsi="Times New Roman" w:cs="Times New Roman"/>
        </w:rPr>
        <w:t>14.</w:t>
      </w:r>
      <w:r w:rsidR="00DA780E" w:rsidRPr="00DE70E1">
        <w:rPr>
          <w:rFonts w:ascii="Times New Roman" w:hAnsi="Times New Roman" w:cs="Times New Roman"/>
        </w:rPr>
        <w:t>4</w:t>
      </w:r>
      <w:r w:rsidR="00DA780E">
        <w:rPr>
          <w:rFonts w:ascii="Times New Roman" w:hAnsi="Times New Roman" w:cs="Times New Roman"/>
        </w:rPr>
        <w:t>) was identified</w:t>
      </w:r>
      <w:r w:rsidR="00120753" w:rsidRPr="008C05D0">
        <w:rPr>
          <w:rFonts w:ascii="Times New Roman" w:hAnsi="Times New Roman" w:cs="Times New Roman"/>
        </w:rPr>
        <w:t xml:space="preserve">. The main metal alloy, including that surrounding the eyes, </w:t>
      </w:r>
      <w:r w:rsidR="00CC0CCC">
        <w:rPr>
          <w:rFonts w:ascii="Times New Roman" w:hAnsi="Times New Roman" w:cs="Times New Roman"/>
        </w:rPr>
        <w:t>is made of</w:t>
      </w:r>
      <w:r w:rsidR="00CC0CCC" w:rsidRPr="008C05D0">
        <w:rPr>
          <w:rFonts w:ascii="Times New Roman" w:hAnsi="Times New Roman" w:cs="Times New Roman"/>
        </w:rPr>
        <w:t xml:space="preserve"> </w:t>
      </w:r>
      <w:r w:rsidR="00120753" w:rsidRPr="008C05D0">
        <w:rPr>
          <w:rFonts w:ascii="Times New Roman" w:hAnsi="Times New Roman" w:cs="Times New Roman"/>
        </w:rPr>
        <w:t xml:space="preserve">copper, tin, </w:t>
      </w:r>
      <w:r w:rsidR="00CC0CCC">
        <w:rPr>
          <w:rFonts w:ascii="Times New Roman" w:hAnsi="Times New Roman" w:cs="Times New Roman"/>
        </w:rPr>
        <w:t xml:space="preserve">and </w:t>
      </w:r>
      <w:r w:rsidR="00120753" w:rsidRPr="008C05D0">
        <w:rPr>
          <w:rFonts w:ascii="Times New Roman" w:hAnsi="Times New Roman" w:cs="Times New Roman"/>
        </w:rPr>
        <w:t xml:space="preserve">lead </w:t>
      </w:r>
      <w:r w:rsidR="00CC0CCC">
        <w:rPr>
          <w:rFonts w:ascii="Times New Roman" w:hAnsi="Times New Roman" w:cs="Times New Roman"/>
        </w:rPr>
        <w:t>with</w:t>
      </w:r>
      <w:r w:rsidR="00CC0CCC" w:rsidRPr="008C05D0">
        <w:rPr>
          <w:rFonts w:ascii="Times New Roman" w:hAnsi="Times New Roman" w:cs="Times New Roman"/>
        </w:rPr>
        <w:t xml:space="preserve"> </w:t>
      </w:r>
      <w:r w:rsidR="00120753" w:rsidRPr="008C05D0">
        <w:rPr>
          <w:rFonts w:ascii="Times New Roman" w:hAnsi="Times New Roman" w:cs="Times New Roman"/>
        </w:rPr>
        <w:t>significant</w:t>
      </w:r>
      <w:r w:rsidR="00085832" w:rsidRPr="008C05D0">
        <w:rPr>
          <w:rFonts w:ascii="Times New Roman" w:hAnsi="Times New Roman" w:cs="Times New Roman"/>
        </w:rPr>
        <w:t xml:space="preserve"> traces of numerous</w:t>
      </w:r>
      <w:r w:rsidR="00120753" w:rsidRPr="008C05D0">
        <w:rPr>
          <w:rFonts w:ascii="Times New Roman" w:hAnsi="Times New Roman" w:cs="Times New Roman"/>
        </w:rPr>
        <w:t xml:space="preserve"> </w:t>
      </w:r>
      <w:r w:rsidR="00085832" w:rsidRPr="008C05D0">
        <w:rPr>
          <w:rFonts w:ascii="Times New Roman" w:hAnsi="Times New Roman" w:cs="Times New Roman"/>
        </w:rPr>
        <w:t>other elements</w:t>
      </w:r>
      <w:r w:rsidR="00120753" w:rsidRPr="008C05D0">
        <w:rPr>
          <w:rFonts w:ascii="Times New Roman" w:hAnsi="Times New Roman" w:cs="Times New Roman"/>
        </w:rPr>
        <w:t>.</w:t>
      </w:r>
      <w:r w:rsidR="004E6566">
        <w:rPr>
          <w:rFonts w:ascii="Times New Roman" w:hAnsi="Times New Roman" w:cs="Times New Roman"/>
        </w:rPr>
        <w:t xml:space="preserve"> </w:t>
      </w:r>
      <w:r w:rsidR="00120753" w:rsidRPr="008C05D0">
        <w:rPr>
          <w:rFonts w:ascii="Times New Roman" w:hAnsi="Times New Roman" w:cs="Times New Roman"/>
        </w:rPr>
        <w:t xml:space="preserve">By contrast, the beaded rim and rivets that attach it to the neck are made of an alloy </w:t>
      </w:r>
      <w:r w:rsidR="00CC0CCC">
        <w:rPr>
          <w:rFonts w:ascii="Times New Roman" w:hAnsi="Times New Roman" w:cs="Times New Roman"/>
        </w:rPr>
        <w:t>that is</w:t>
      </w:r>
      <w:r w:rsidR="00CC0CCC" w:rsidRPr="008C05D0">
        <w:rPr>
          <w:rFonts w:ascii="Times New Roman" w:hAnsi="Times New Roman" w:cs="Times New Roman"/>
        </w:rPr>
        <w:t xml:space="preserve"> </w:t>
      </w:r>
      <w:r w:rsidR="00120753" w:rsidRPr="008C05D0">
        <w:rPr>
          <w:rFonts w:ascii="Times New Roman" w:hAnsi="Times New Roman" w:cs="Times New Roman"/>
        </w:rPr>
        <w:t>mostly copper with trace amounts of tin and lead.</w:t>
      </w:r>
      <w:r w:rsidR="004E6566">
        <w:rPr>
          <w:rFonts w:ascii="Times New Roman" w:hAnsi="Times New Roman" w:cs="Times New Roman"/>
        </w:rPr>
        <w:t xml:space="preserve"> </w:t>
      </w:r>
      <w:r w:rsidR="00075978" w:rsidRPr="008C05D0">
        <w:rPr>
          <w:rFonts w:ascii="Times New Roman" w:hAnsi="Times New Roman" w:cs="Times New Roman"/>
        </w:rPr>
        <w:t>The dramatic differences between the bronze</w:t>
      </w:r>
      <w:r w:rsidR="00DA780E">
        <w:rPr>
          <w:rFonts w:ascii="Times New Roman" w:hAnsi="Times New Roman" w:cs="Times New Roman"/>
        </w:rPr>
        <w:t xml:space="preserve"> alloy</w:t>
      </w:r>
      <w:r w:rsidR="00075978" w:rsidRPr="008C05D0">
        <w:rPr>
          <w:rFonts w:ascii="Times New Roman" w:hAnsi="Times New Roman" w:cs="Times New Roman"/>
        </w:rPr>
        <w:t xml:space="preserve"> of the main sculpture and the copper beading</w:t>
      </w:r>
      <w:r w:rsidR="0064292F" w:rsidRPr="008C05D0">
        <w:rPr>
          <w:rFonts w:ascii="Times New Roman" w:hAnsi="Times New Roman" w:cs="Times New Roman"/>
        </w:rPr>
        <w:t xml:space="preserve"> w</w:t>
      </w:r>
      <w:r w:rsidR="00DA780E">
        <w:rPr>
          <w:rFonts w:ascii="Times New Roman" w:hAnsi="Times New Roman" w:cs="Times New Roman"/>
        </w:rPr>
        <w:t>ould</w:t>
      </w:r>
      <w:r w:rsidR="00075978" w:rsidRPr="008C05D0">
        <w:rPr>
          <w:rFonts w:ascii="Times New Roman" w:hAnsi="Times New Roman" w:cs="Times New Roman"/>
        </w:rPr>
        <w:t xml:space="preserve"> have produced a </w:t>
      </w:r>
      <w:r w:rsidR="007515D4">
        <w:rPr>
          <w:rFonts w:ascii="Times New Roman" w:hAnsi="Times New Roman" w:cs="Times New Roman"/>
        </w:rPr>
        <w:t>noticeable</w:t>
      </w:r>
      <w:r w:rsidR="007515D4" w:rsidRPr="008C05D0">
        <w:rPr>
          <w:rFonts w:ascii="Times New Roman" w:hAnsi="Times New Roman" w:cs="Times New Roman"/>
        </w:rPr>
        <w:t xml:space="preserve"> </w:t>
      </w:r>
      <w:r w:rsidR="00075978" w:rsidRPr="008C05D0">
        <w:rPr>
          <w:rFonts w:ascii="Times New Roman" w:hAnsi="Times New Roman" w:cs="Times New Roman"/>
        </w:rPr>
        <w:t>chromatic variation.</w:t>
      </w:r>
      <w:r w:rsidR="004E6566">
        <w:rPr>
          <w:rFonts w:ascii="Times New Roman" w:hAnsi="Times New Roman" w:cs="Times New Roman"/>
        </w:rPr>
        <w:t xml:space="preserve"> </w:t>
      </w:r>
    </w:p>
    <w:p w:rsidR="002F15DD" w:rsidRDefault="00DA780E" w:rsidP="00DA780E">
      <w:pPr>
        <w:spacing w:line="360" w:lineRule="auto"/>
        <w:ind w:firstLine="720"/>
        <w:rPr>
          <w:rFonts w:ascii="Times New Roman" w:hAnsi="Times New Roman" w:cs="Times New Roman"/>
        </w:rPr>
      </w:pPr>
      <w:r>
        <w:rPr>
          <w:rFonts w:ascii="Times New Roman" w:hAnsi="Times New Roman" w:cs="Times New Roman"/>
        </w:rPr>
        <w:t xml:space="preserve">A </w:t>
      </w:r>
      <w:r w:rsidR="009A1A90" w:rsidRPr="008C05D0">
        <w:rPr>
          <w:rFonts w:ascii="Times New Roman" w:hAnsi="Times New Roman" w:cs="Times New Roman"/>
        </w:rPr>
        <w:t xml:space="preserve">massive Archaic Greek bronze support in the form of a sphinx </w:t>
      </w:r>
      <w:r>
        <w:rPr>
          <w:rFonts w:ascii="Times New Roman" w:hAnsi="Times New Roman" w:cs="Times New Roman"/>
        </w:rPr>
        <w:t>(</w:t>
      </w:r>
      <w:r w:rsidR="008D190B">
        <w:rPr>
          <w:rFonts w:ascii="Times New Roman" w:hAnsi="Times New Roman" w:cs="Times New Roman"/>
          <w:b/>
        </w:rPr>
        <w:t>f</w:t>
      </w:r>
      <w:r w:rsidRPr="00DA780E">
        <w:rPr>
          <w:rFonts w:ascii="Times New Roman" w:hAnsi="Times New Roman" w:cs="Times New Roman"/>
          <w:b/>
        </w:rPr>
        <w:t xml:space="preserve">ig. </w:t>
      </w:r>
      <w:r w:rsidR="008D190B">
        <w:rPr>
          <w:rFonts w:ascii="Times New Roman" w:hAnsi="Times New Roman" w:cs="Times New Roman"/>
          <w:b/>
        </w:rPr>
        <w:t>14.</w:t>
      </w:r>
      <w:r w:rsidRPr="00DA780E">
        <w:rPr>
          <w:rFonts w:ascii="Times New Roman" w:hAnsi="Times New Roman" w:cs="Times New Roman"/>
          <w:b/>
        </w:rPr>
        <w:t>5</w:t>
      </w:r>
      <w:r>
        <w:rPr>
          <w:rFonts w:ascii="Times New Roman" w:hAnsi="Times New Roman" w:cs="Times New Roman"/>
        </w:rPr>
        <w:t xml:space="preserve">) was gifted to the Metropolitan Museum in </w:t>
      </w:r>
      <w:r w:rsidR="005F4969">
        <w:rPr>
          <w:rFonts w:ascii="Times New Roman" w:hAnsi="Times New Roman" w:cs="Times New Roman"/>
        </w:rPr>
        <w:t>2000</w:t>
      </w:r>
      <w:r>
        <w:rPr>
          <w:rFonts w:ascii="Times New Roman" w:hAnsi="Times New Roman" w:cs="Times New Roman"/>
        </w:rPr>
        <w:t>.</w:t>
      </w:r>
      <w:r w:rsidR="008D190B">
        <w:rPr>
          <w:rStyle w:val="EndnoteReference"/>
          <w:rFonts w:ascii="Times New Roman" w:hAnsi="Times New Roman" w:cs="Times New Roman"/>
        </w:rPr>
        <w:endnoteReference w:id="17"/>
      </w:r>
      <w:r>
        <w:rPr>
          <w:rFonts w:ascii="Times New Roman" w:hAnsi="Times New Roman" w:cs="Times New Roman"/>
        </w:rPr>
        <w:t xml:space="preserve"> S</w:t>
      </w:r>
      <w:r w:rsidR="009A1A90" w:rsidRPr="008C05D0">
        <w:rPr>
          <w:rFonts w:ascii="Times New Roman" w:hAnsi="Times New Roman" w:cs="Times New Roman"/>
        </w:rPr>
        <w:t>mall hollow</w:t>
      </w:r>
      <w:r w:rsidR="00A82153" w:rsidRPr="008C05D0">
        <w:rPr>
          <w:rFonts w:ascii="Times New Roman" w:hAnsi="Times New Roman" w:cs="Times New Roman"/>
        </w:rPr>
        <w:t>s</w:t>
      </w:r>
      <w:r>
        <w:rPr>
          <w:rFonts w:ascii="Times New Roman" w:hAnsi="Times New Roman" w:cs="Times New Roman"/>
        </w:rPr>
        <w:t xml:space="preserve"> in the center of its</w:t>
      </w:r>
      <w:r w:rsidR="009A1A90" w:rsidRPr="008C05D0">
        <w:rPr>
          <w:rFonts w:ascii="Times New Roman" w:hAnsi="Times New Roman" w:cs="Times New Roman"/>
        </w:rPr>
        <w:t xml:space="preserve"> eyes </w:t>
      </w:r>
      <w:r w:rsidR="00574036" w:rsidRPr="008C05D0">
        <w:rPr>
          <w:rFonts w:ascii="Times New Roman" w:hAnsi="Times New Roman" w:cs="Times New Roman"/>
        </w:rPr>
        <w:t>most likely</w:t>
      </w:r>
      <w:r w:rsidR="00831F6F" w:rsidRPr="008C05D0">
        <w:rPr>
          <w:rFonts w:ascii="Times New Roman" w:hAnsi="Times New Roman" w:cs="Times New Roman"/>
        </w:rPr>
        <w:t xml:space="preserve"> served to secure inlaid pupils of another material.</w:t>
      </w:r>
      <w:r w:rsidR="004E6566">
        <w:rPr>
          <w:rFonts w:ascii="Times New Roman" w:hAnsi="Times New Roman" w:cs="Times New Roman"/>
        </w:rPr>
        <w:t xml:space="preserve"> </w:t>
      </w:r>
      <w:r>
        <w:rPr>
          <w:rFonts w:ascii="Times New Roman" w:hAnsi="Times New Roman" w:cs="Times New Roman"/>
        </w:rPr>
        <w:t xml:space="preserve">Visual examination of the eyes </w:t>
      </w:r>
      <w:r w:rsidR="00A82153" w:rsidRPr="008C05D0">
        <w:rPr>
          <w:rFonts w:ascii="Times New Roman" w:hAnsi="Times New Roman" w:cs="Times New Roman"/>
        </w:rPr>
        <w:t>revealed small bits of iron. H</w:t>
      </w:r>
      <w:r w:rsidR="00831F6F" w:rsidRPr="008C05D0">
        <w:rPr>
          <w:rFonts w:ascii="Times New Roman" w:hAnsi="Times New Roman" w:cs="Times New Roman"/>
        </w:rPr>
        <w:t xml:space="preserve">owever, </w:t>
      </w:r>
      <w:r w:rsidR="008D190B">
        <w:rPr>
          <w:rFonts w:ascii="Times New Roman" w:hAnsi="Times New Roman" w:cs="Times New Roman"/>
        </w:rPr>
        <w:t xml:space="preserve">analysis turned up silica and a </w:t>
      </w:r>
      <w:r w:rsidR="00831F6F" w:rsidRPr="008C05D0">
        <w:rPr>
          <w:rFonts w:ascii="Times New Roman" w:hAnsi="Times New Roman" w:cs="Times New Roman"/>
        </w:rPr>
        <w:t xml:space="preserve">copper alloy </w:t>
      </w:r>
      <w:r w:rsidR="008D190B">
        <w:rPr>
          <w:rFonts w:ascii="Times New Roman" w:hAnsi="Times New Roman" w:cs="Times New Roman"/>
        </w:rPr>
        <w:t xml:space="preserve">similar to others </w:t>
      </w:r>
      <w:r w:rsidR="00831F6F" w:rsidRPr="008C05D0">
        <w:rPr>
          <w:rFonts w:ascii="Times New Roman" w:hAnsi="Times New Roman" w:cs="Times New Roman"/>
        </w:rPr>
        <w:t>areas analyzed</w:t>
      </w:r>
      <w:r w:rsidR="008D190B">
        <w:rPr>
          <w:rFonts w:ascii="Times New Roman" w:hAnsi="Times New Roman" w:cs="Times New Roman"/>
        </w:rPr>
        <w:t>,</w:t>
      </w:r>
      <w:r w:rsidR="00831F6F" w:rsidRPr="008C05D0">
        <w:rPr>
          <w:rFonts w:ascii="Times New Roman" w:hAnsi="Times New Roman" w:cs="Times New Roman"/>
        </w:rPr>
        <w:t xml:space="preserve"> such as the chest</w:t>
      </w:r>
      <w:r w:rsidR="008D190B">
        <w:rPr>
          <w:rFonts w:ascii="Times New Roman" w:hAnsi="Times New Roman" w:cs="Times New Roman"/>
        </w:rPr>
        <w:t>. Thus</w:t>
      </w:r>
      <w:r w:rsidR="00831F6F" w:rsidRPr="008C05D0">
        <w:rPr>
          <w:rFonts w:ascii="Times New Roman" w:hAnsi="Times New Roman" w:cs="Times New Roman"/>
        </w:rPr>
        <w:t xml:space="preserve"> it appears that the cavities in the center of the eyes </w:t>
      </w:r>
      <w:r w:rsidR="008D190B">
        <w:rPr>
          <w:rFonts w:ascii="Times New Roman" w:hAnsi="Times New Roman" w:cs="Times New Roman"/>
        </w:rPr>
        <w:t>contain</w:t>
      </w:r>
      <w:r w:rsidR="008D190B" w:rsidRPr="008C05D0">
        <w:rPr>
          <w:rFonts w:ascii="Times New Roman" w:hAnsi="Times New Roman" w:cs="Times New Roman"/>
        </w:rPr>
        <w:t xml:space="preserve"> </w:t>
      </w:r>
      <w:r w:rsidR="00831F6F" w:rsidRPr="008C05D0">
        <w:rPr>
          <w:rFonts w:ascii="Times New Roman" w:hAnsi="Times New Roman" w:cs="Times New Roman"/>
        </w:rPr>
        <w:t xml:space="preserve">the remains of </w:t>
      </w:r>
      <w:r w:rsidR="008D190B">
        <w:rPr>
          <w:rFonts w:ascii="Times New Roman" w:hAnsi="Times New Roman" w:cs="Times New Roman"/>
        </w:rPr>
        <w:t>soil</w:t>
      </w:r>
      <w:r w:rsidR="008D190B" w:rsidRPr="008C05D0">
        <w:rPr>
          <w:rFonts w:ascii="Times New Roman" w:hAnsi="Times New Roman" w:cs="Times New Roman"/>
        </w:rPr>
        <w:t xml:space="preserve"> </w:t>
      </w:r>
      <w:r w:rsidR="00831F6F" w:rsidRPr="008C05D0">
        <w:rPr>
          <w:rFonts w:ascii="Times New Roman" w:hAnsi="Times New Roman" w:cs="Times New Roman"/>
        </w:rPr>
        <w:t xml:space="preserve">that mask any </w:t>
      </w:r>
      <w:r w:rsidR="008D190B">
        <w:rPr>
          <w:rFonts w:ascii="Times New Roman" w:hAnsi="Times New Roman" w:cs="Times New Roman"/>
        </w:rPr>
        <w:t>clearer signals</w:t>
      </w:r>
      <w:r w:rsidR="00831F6F" w:rsidRPr="008C05D0">
        <w:rPr>
          <w:rFonts w:ascii="Times New Roman" w:hAnsi="Times New Roman" w:cs="Times New Roman"/>
        </w:rPr>
        <w:t>.</w:t>
      </w:r>
      <w:r w:rsidR="00842B1C" w:rsidRPr="008C05D0">
        <w:rPr>
          <w:rFonts w:ascii="Times New Roman" w:hAnsi="Times New Roman" w:cs="Times New Roman"/>
        </w:rPr>
        <w:t xml:space="preserve"> </w:t>
      </w:r>
      <w:r w:rsidR="008D190B">
        <w:rPr>
          <w:rFonts w:ascii="Times New Roman" w:hAnsi="Times New Roman" w:cs="Times New Roman"/>
        </w:rPr>
        <w:t>Because</w:t>
      </w:r>
      <w:r w:rsidR="008D190B" w:rsidRPr="008C05D0">
        <w:rPr>
          <w:rFonts w:ascii="Times New Roman" w:hAnsi="Times New Roman" w:cs="Times New Roman"/>
        </w:rPr>
        <w:t xml:space="preserve"> </w:t>
      </w:r>
      <w:r w:rsidR="00842B1C" w:rsidRPr="008C05D0">
        <w:rPr>
          <w:rFonts w:ascii="Times New Roman" w:hAnsi="Times New Roman" w:cs="Times New Roman"/>
        </w:rPr>
        <w:t xml:space="preserve">there is a massive lead </w:t>
      </w:r>
      <w:r>
        <w:rPr>
          <w:rFonts w:ascii="Times New Roman" w:hAnsi="Times New Roman" w:cs="Times New Roman"/>
        </w:rPr>
        <w:t>fill on the back of the bronze</w:t>
      </w:r>
      <w:r w:rsidR="008D190B">
        <w:rPr>
          <w:rFonts w:ascii="Times New Roman" w:hAnsi="Times New Roman" w:cs="Times New Roman"/>
        </w:rPr>
        <w:t>, X</w:t>
      </w:r>
      <w:r w:rsidR="008D190B" w:rsidRPr="008C05D0">
        <w:rPr>
          <w:rFonts w:ascii="Times New Roman" w:hAnsi="Times New Roman" w:cs="Times New Roman"/>
        </w:rPr>
        <w:t>-radiography was not a useful tool</w:t>
      </w:r>
      <w:r>
        <w:rPr>
          <w:rFonts w:ascii="Times New Roman" w:hAnsi="Times New Roman" w:cs="Times New Roman"/>
        </w:rPr>
        <w:t>.</w:t>
      </w:r>
      <w:r w:rsidR="0017490E" w:rsidRPr="008C05D0">
        <w:rPr>
          <w:rFonts w:ascii="Times New Roman" w:hAnsi="Times New Roman" w:cs="Times New Roman"/>
        </w:rPr>
        <w:t xml:space="preserve"> </w:t>
      </w:r>
      <w:r w:rsidR="00C85D60" w:rsidRPr="008C05D0">
        <w:rPr>
          <w:rFonts w:ascii="Times New Roman" w:hAnsi="Times New Roman" w:cs="Times New Roman"/>
        </w:rPr>
        <w:t xml:space="preserve">Interestingly, the pronounced </w:t>
      </w:r>
      <w:r w:rsidR="00844156" w:rsidRPr="008C05D0">
        <w:rPr>
          <w:rFonts w:ascii="Times New Roman" w:hAnsi="Times New Roman" w:cs="Times New Roman"/>
        </w:rPr>
        <w:t xml:space="preserve">bulbous </w:t>
      </w:r>
      <w:r w:rsidR="00C85D60" w:rsidRPr="008C05D0">
        <w:rPr>
          <w:rFonts w:ascii="Times New Roman" w:hAnsi="Times New Roman" w:cs="Times New Roman"/>
        </w:rPr>
        <w:t xml:space="preserve">center of the </w:t>
      </w:r>
      <w:r w:rsidR="00D769DC" w:rsidRPr="008C05D0">
        <w:rPr>
          <w:rFonts w:ascii="Times New Roman" w:hAnsi="Times New Roman" w:cs="Times New Roman"/>
        </w:rPr>
        <w:t>diadem</w:t>
      </w:r>
      <w:r>
        <w:rPr>
          <w:rFonts w:ascii="Times New Roman" w:hAnsi="Times New Roman" w:cs="Times New Roman"/>
        </w:rPr>
        <w:t xml:space="preserve"> </w:t>
      </w:r>
      <w:r w:rsidR="00844156" w:rsidRPr="008C05D0">
        <w:rPr>
          <w:rFonts w:ascii="Times New Roman" w:hAnsi="Times New Roman" w:cs="Times New Roman"/>
        </w:rPr>
        <w:t>crowning</w:t>
      </w:r>
      <w:r w:rsidR="00C85D60" w:rsidRPr="008C05D0">
        <w:rPr>
          <w:rFonts w:ascii="Times New Roman" w:hAnsi="Times New Roman" w:cs="Times New Roman"/>
        </w:rPr>
        <w:t xml:space="preserve"> the sphinx’s head </w:t>
      </w:r>
      <w:r w:rsidR="008D190B">
        <w:rPr>
          <w:rFonts w:ascii="Times New Roman" w:hAnsi="Times New Roman" w:cs="Times New Roman"/>
        </w:rPr>
        <w:t>(</w:t>
      </w:r>
      <w:r w:rsidR="008D190B">
        <w:rPr>
          <w:rFonts w:ascii="Times New Roman" w:hAnsi="Times New Roman" w:cs="Times New Roman"/>
          <w:b/>
        </w:rPr>
        <w:t>f</w:t>
      </w:r>
      <w:r w:rsidR="008D190B" w:rsidRPr="00DA780E">
        <w:rPr>
          <w:rFonts w:ascii="Times New Roman" w:hAnsi="Times New Roman" w:cs="Times New Roman"/>
          <w:b/>
        </w:rPr>
        <w:t xml:space="preserve">ig. </w:t>
      </w:r>
      <w:r w:rsidR="008D190B">
        <w:rPr>
          <w:rFonts w:ascii="Times New Roman" w:hAnsi="Times New Roman" w:cs="Times New Roman"/>
          <w:b/>
        </w:rPr>
        <w:t>14.</w:t>
      </w:r>
      <w:r w:rsidR="008D190B" w:rsidRPr="00DA780E">
        <w:rPr>
          <w:rFonts w:ascii="Times New Roman" w:hAnsi="Times New Roman" w:cs="Times New Roman"/>
          <w:b/>
        </w:rPr>
        <w:t>6</w:t>
      </w:r>
      <w:r w:rsidR="008D190B">
        <w:rPr>
          <w:rFonts w:ascii="Times New Roman" w:hAnsi="Times New Roman" w:cs="Times New Roman"/>
        </w:rPr>
        <w:t xml:space="preserve">) </w:t>
      </w:r>
      <w:r w:rsidR="00D769DC" w:rsidRPr="008C05D0">
        <w:rPr>
          <w:rFonts w:ascii="Times New Roman" w:hAnsi="Times New Roman" w:cs="Times New Roman"/>
        </w:rPr>
        <w:t>was found to differ from the general copper alloy used in the sculpture</w:t>
      </w:r>
      <w:r w:rsidR="008D190B">
        <w:rPr>
          <w:rFonts w:ascii="Times New Roman" w:hAnsi="Times New Roman" w:cs="Times New Roman"/>
        </w:rPr>
        <w:t>,</w:t>
      </w:r>
      <w:r w:rsidR="00D769DC" w:rsidRPr="008C05D0">
        <w:rPr>
          <w:rFonts w:ascii="Times New Roman" w:hAnsi="Times New Roman" w:cs="Times New Roman"/>
        </w:rPr>
        <w:t xml:space="preserve"> </w:t>
      </w:r>
      <w:r w:rsidR="008D190B">
        <w:rPr>
          <w:rFonts w:ascii="Times New Roman" w:hAnsi="Times New Roman" w:cs="Times New Roman"/>
        </w:rPr>
        <w:t>having</w:t>
      </w:r>
      <w:r w:rsidR="00D769DC" w:rsidRPr="008C05D0">
        <w:rPr>
          <w:rFonts w:ascii="Times New Roman" w:hAnsi="Times New Roman" w:cs="Times New Roman"/>
        </w:rPr>
        <w:t xml:space="preserve"> a higher</w:t>
      </w:r>
      <w:r w:rsidR="00AE36FB" w:rsidRPr="008C05D0">
        <w:rPr>
          <w:rFonts w:ascii="Times New Roman" w:hAnsi="Times New Roman" w:cs="Times New Roman"/>
        </w:rPr>
        <w:t xml:space="preserve"> level of silver</w:t>
      </w:r>
      <w:r w:rsidR="00EA5BAB" w:rsidRPr="008C05D0">
        <w:rPr>
          <w:rFonts w:ascii="Times New Roman" w:hAnsi="Times New Roman" w:cs="Times New Roman"/>
        </w:rPr>
        <w:t>, bismuth</w:t>
      </w:r>
      <w:r w:rsidR="00C527F0">
        <w:rPr>
          <w:rFonts w:ascii="Times New Roman" w:hAnsi="Times New Roman" w:cs="Times New Roman"/>
        </w:rPr>
        <w:t>,</w:t>
      </w:r>
      <w:r w:rsidR="00DC27A6">
        <w:rPr>
          <w:rFonts w:ascii="Times New Roman" w:hAnsi="Times New Roman" w:cs="Times New Roman"/>
        </w:rPr>
        <w:t xml:space="preserve"> and arsenic. </w:t>
      </w:r>
      <w:r w:rsidR="00AE36FB" w:rsidRPr="008C05D0">
        <w:rPr>
          <w:rFonts w:ascii="Times New Roman" w:hAnsi="Times New Roman" w:cs="Times New Roman"/>
        </w:rPr>
        <w:t>Conceivably, t</w:t>
      </w:r>
      <w:r w:rsidR="00D769DC" w:rsidRPr="008C05D0">
        <w:rPr>
          <w:rFonts w:ascii="Times New Roman" w:hAnsi="Times New Roman" w:cs="Times New Roman"/>
        </w:rPr>
        <w:t xml:space="preserve">his area may have had a silver overlay that enriched the surface but is no longer preserved. The ears of the sphinx are pierced and </w:t>
      </w:r>
      <w:r w:rsidR="008016E2" w:rsidRPr="008C05D0">
        <w:rPr>
          <w:rFonts w:ascii="Times New Roman" w:hAnsi="Times New Roman" w:cs="Times New Roman"/>
        </w:rPr>
        <w:t xml:space="preserve">quite </w:t>
      </w:r>
      <w:r w:rsidR="00D769DC" w:rsidRPr="008C05D0">
        <w:rPr>
          <w:rFonts w:ascii="Times New Roman" w:hAnsi="Times New Roman" w:cs="Times New Roman"/>
        </w:rPr>
        <w:t xml:space="preserve">likely would have </w:t>
      </w:r>
      <w:r w:rsidR="00280F07" w:rsidRPr="008C05D0">
        <w:rPr>
          <w:rFonts w:ascii="Times New Roman" w:hAnsi="Times New Roman" w:cs="Times New Roman"/>
        </w:rPr>
        <w:t>originally had</w:t>
      </w:r>
      <w:r w:rsidR="00D769DC" w:rsidRPr="008C05D0">
        <w:rPr>
          <w:rFonts w:ascii="Times New Roman" w:hAnsi="Times New Roman" w:cs="Times New Roman"/>
        </w:rPr>
        <w:t xml:space="preserve"> ear</w:t>
      </w:r>
      <w:r w:rsidR="008016E2" w:rsidRPr="008C05D0">
        <w:rPr>
          <w:rFonts w:ascii="Times New Roman" w:hAnsi="Times New Roman" w:cs="Times New Roman"/>
        </w:rPr>
        <w:t>r</w:t>
      </w:r>
      <w:r w:rsidR="00D769DC" w:rsidRPr="008C05D0">
        <w:rPr>
          <w:rFonts w:ascii="Times New Roman" w:hAnsi="Times New Roman" w:cs="Times New Roman"/>
        </w:rPr>
        <w:t>ings made of another material, which would have enhanced the polychrome effect.</w:t>
      </w:r>
    </w:p>
    <w:p w:rsidR="00860948" w:rsidRPr="00957291" w:rsidRDefault="00DA780E" w:rsidP="00957291">
      <w:pPr>
        <w:spacing w:line="360" w:lineRule="auto"/>
        <w:ind w:firstLine="720"/>
        <w:rPr>
          <w:rFonts w:ascii="Times New Roman" w:hAnsi="Times New Roman"/>
        </w:rPr>
      </w:pPr>
      <w:r w:rsidRPr="00DA780E">
        <w:rPr>
          <w:rFonts w:ascii="Times New Roman" w:hAnsi="Times New Roman" w:cs="Times New Roman"/>
        </w:rPr>
        <w:t>The practice of inlaying eyes on vessel and stand protomes extended to animal</w:t>
      </w:r>
      <w:r w:rsidR="008D190B">
        <w:rPr>
          <w:rFonts w:ascii="Times New Roman" w:hAnsi="Times New Roman" w:cs="Times New Roman"/>
        </w:rPr>
        <w:t xml:space="preserve"> subject</w:t>
      </w:r>
      <w:r w:rsidRPr="00DA780E">
        <w:rPr>
          <w:rFonts w:ascii="Times New Roman" w:hAnsi="Times New Roman" w:cs="Times New Roman"/>
        </w:rPr>
        <w:t>s as well</w:t>
      </w:r>
      <w:r w:rsidR="008D190B">
        <w:rPr>
          <w:rFonts w:ascii="Times New Roman" w:hAnsi="Times New Roman" w:cs="Times New Roman"/>
        </w:rPr>
        <w:t xml:space="preserve"> as humans and mythical creatures</w:t>
      </w:r>
      <w:r w:rsidRPr="00DA780E">
        <w:rPr>
          <w:rFonts w:ascii="Times New Roman" w:hAnsi="Times New Roman" w:cs="Times New Roman"/>
        </w:rPr>
        <w:t xml:space="preserve">. </w:t>
      </w:r>
      <w:r w:rsidR="005D7E6C">
        <w:rPr>
          <w:rFonts w:ascii="Times New Roman" w:hAnsi="Times New Roman" w:cs="Times New Roman"/>
        </w:rPr>
        <w:t>Bull’s heads embellish f</w:t>
      </w:r>
      <w:r w:rsidRPr="00DA780E">
        <w:rPr>
          <w:rFonts w:ascii="Times New Roman" w:hAnsi="Times New Roman" w:cs="Times New Roman"/>
        </w:rPr>
        <w:t xml:space="preserve">ragments of a bronze and iron rod tripod from </w:t>
      </w:r>
      <w:proofErr w:type="spellStart"/>
      <w:r w:rsidRPr="00DA780E">
        <w:rPr>
          <w:rFonts w:ascii="Times New Roman" w:hAnsi="Times New Roman" w:cs="Times New Roman"/>
        </w:rPr>
        <w:t>Kourion</w:t>
      </w:r>
      <w:proofErr w:type="spellEnd"/>
      <w:r w:rsidRPr="00DA780E">
        <w:rPr>
          <w:rFonts w:ascii="Times New Roman" w:hAnsi="Times New Roman" w:cs="Times New Roman"/>
        </w:rPr>
        <w:t>, Cyprus, dating to the seventh century BC</w:t>
      </w:r>
      <w:r w:rsidR="005D7E6C">
        <w:rPr>
          <w:rFonts w:ascii="Times New Roman" w:hAnsi="Times New Roman" w:cs="Times New Roman"/>
        </w:rPr>
        <w:t>,</w:t>
      </w:r>
      <w:r w:rsidR="005D7E6C" w:rsidRPr="005D7E6C">
        <w:rPr>
          <w:rFonts w:ascii="Times New Roman" w:hAnsi="Times New Roman" w:cs="Times New Roman"/>
        </w:rPr>
        <w:t xml:space="preserve"> </w:t>
      </w:r>
      <w:r w:rsidR="005D7E6C">
        <w:rPr>
          <w:rFonts w:ascii="Times New Roman" w:hAnsi="Times New Roman" w:cs="Times New Roman"/>
        </w:rPr>
        <w:t xml:space="preserve">that </w:t>
      </w:r>
      <w:r w:rsidR="005D7E6C" w:rsidRPr="00DA780E">
        <w:rPr>
          <w:rFonts w:ascii="Times New Roman" w:hAnsi="Times New Roman" w:cs="Times New Roman"/>
        </w:rPr>
        <w:t xml:space="preserve">once belonging to Luigi Palma </w:t>
      </w:r>
      <w:proofErr w:type="spellStart"/>
      <w:r w:rsidR="005D7E6C" w:rsidRPr="00DA780E">
        <w:rPr>
          <w:rFonts w:ascii="Times New Roman" w:hAnsi="Times New Roman" w:cs="Times New Roman"/>
        </w:rPr>
        <w:t>di</w:t>
      </w:r>
      <w:proofErr w:type="spellEnd"/>
      <w:r w:rsidR="005D7E6C" w:rsidRPr="00DA780E">
        <w:rPr>
          <w:rFonts w:ascii="Times New Roman" w:hAnsi="Times New Roman" w:cs="Times New Roman"/>
        </w:rPr>
        <w:t xml:space="preserve"> </w:t>
      </w:r>
      <w:proofErr w:type="spellStart"/>
      <w:r w:rsidR="005D7E6C" w:rsidRPr="00DA780E">
        <w:rPr>
          <w:rFonts w:ascii="Times New Roman" w:hAnsi="Times New Roman" w:cs="Times New Roman"/>
        </w:rPr>
        <w:t>Cesnola</w:t>
      </w:r>
      <w:proofErr w:type="spellEnd"/>
      <w:r w:rsidR="005D7E6C">
        <w:rPr>
          <w:rFonts w:ascii="Times New Roman" w:hAnsi="Times New Roman" w:cs="Times New Roman"/>
        </w:rPr>
        <w:t xml:space="preserve"> and</w:t>
      </w:r>
      <w:r w:rsidR="005D7E6C" w:rsidRPr="00DA780E">
        <w:rPr>
          <w:rFonts w:ascii="Times New Roman" w:hAnsi="Times New Roman" w:cs="Times New Roman"/>
        </w:rPr>
        <w:t xml:space="preserve"> are now divided between the collections of the Metropolitan and Berlin</w:t>
      </w:r>
      <w:r w:rsidR="00B81640">
        <w:rPr>
          <w:rFonts w:ascii="Times New Roman" w:hAnsi="Times New Roman" w:cs="Times New Roman"/>
        </w:rPr>
        <w:t>.</w:t>
      </w:r>
      <w:r w:rsidR="00B81640">
        <w:rPr>
          <w:rStyle w:val="EndnoteReference"/>
          <w:rFonts w:ascii="Times New Roman" w:hAnsi="Times New Roman" w:cs="Times New Roman"/>
        </w:rPr>
        <w:endnoteReference w:id="18"/>
      </w:r>
      <w:r w:rsidRPr="00DA780E">
        <w:rPr>
          <w:rFonts w:ascii="Times New Roman" w:hAnsi="Times New Roman" w:cs="Times New Roman"/>
        </w:rPr>
        <w:t xml:space="preserve"> </w:t>
      </w:r>
      <w:r w:rsidR="004E6566">
        <w:rPr>
          <w:rFonts w:ascii="Times New Roman" w:hAnsi="Times New Roman" w:cs="Times New Roman"/>
        </w:rPr>
        <w:t xml:space="preserve"> </w:t>
      </w:r>
      <w:r w:rsidR="0061654B">
        <w:rPr>
          <w:rFonts w:ascii="Times New Roman" w:hAnsi="Times New Roman" w:cs="Times New Roman"/>
        </w:rPr>
        <w:t>A</w:t>
      </w:r>
      <w:r w:rsidRPr="00DA780E">
        <w:rPr>
          <w:rFonts w:ascii="Times New Roman" w:hAnsi="Times New Roman" w:cs="Times New Roman"/>
        </w:rPr>
        <w:t xml:space="preserve">s reconstructed, six bull’s head protomes </w:t>
      </w:r>
      <w:r w:rsidR="0061654B">
        <w:rPr>
          <w:rFonts w:ascii="Times New Roman" w:hAnsi="Times New Roman" w:cs="Times New Roman"/>
        </w:rPr>
        <w:t xml:space="preserve">originally </w:t>
      </w:r>
      <w:r w:rsidRPr="00DA780E">
        <w:rPr>
          <w:rFonts w:ascii="Times New Roman" w:hAnsi="Times New Roman" w:cs="Times New Roman"/>
        </w:rPr>
        <w:t>decorated the upper ring and three smaller bull protomes decorated the lower ring.</w:t>
      </w:r>
      <w:r w:rsidR="004E6566">
        <w:rPr>
          <w:rFonts w:ascii="Times New Roman" w:hAnsi="Times New Roman" w:cs="Times New Roman"/>
        </w:rPr>
        <w:t xml:space="preserve"> </w:t>
      </w:r>
      <w:r w:rsidRPr="00DA780E">
        <w:rPr>
          <w:rFonts w:ascii="Times New Roman" w:hAnsi="Times New Roman" w:cs="Times New Roman"/>
        </w:rPr>
        <w:t xml:space="preserve">All of these have eyes that are carefully hollowed out to receive inlay, which is no longer </w:t>
      </w:r>
      <w:r w:rsidRPr="00DA780E">
        <w:rPr>
          <w:rFonts w:ascii="Times New Roman" w:hAnsi="Times New Roman" w:cs="Times New Roman"/>
        </w:rPr>
        <w:lastRenderedPageBreak/>
        <w:t xml:space="preserve">preserved. </w:t>
      </w:r>
      <w:r w:rsidR="00DC27A6">
        <w:rPr>
          <w:rFonts w:ascii="Times New Roman" w:hAnsi="Times New Roman" w:cs="Times New Roman"/>
        </w:rPr>
        <w:t xml:space="preserve">The </w:t>
      </w:r>
      <w:r w:rsidRPr="00DA780E">
        <w:rPr>
          <w:rFonts w:ascii="Times New Roman" w:hAnsi="Times New Roman" w:cs="Times New Roman"/>
        </w:rPr>
        <w:t xml:space="preserve">bull’s head protome </w:t>
      </w:r>
      <w:r w:rsidR="0061654B">
        <w:rPr>
          <w:rFonts w:ascii="Times New Roman" w:hAnsi="Times New Roman" w:cs="Times New Roman"/>
        </w:rPr>
        <w:t>in</w:t>
      </w:r>
      <w:r w:rsidR="0061654B" w:rsidRPr="00DA780E">
        <w:rPr>
          <w:rFonts w:ascii="Times New Roman" w:hAnsi="Times New Roman" w:cs="Times New Roman"/>
        </w:rPr>
        <w:t xml:space="preserve"> </w:t>
      </w:r>
      <w:r w:rsidRPr="00DA780E">
        <w:rPr>
          <w:rFonts w:ascii="Times New Roman" w:hAnsi="Times New Roman" w:cs="Times New Roman"/>
        </w:rPr>
        <w:t xml:space="preserve">the </w:t>
      </w:r>
      <w:proofErr w:type="spellStart"/>
      <w:r w:rsidRPr="00DA780E">
        <w:rPr>
          <w:rFonts w:ascii="Times New Roman" w:hAnsi="Times New Roman" w:cs="Times New Roman"/>
        </w:rPr>
        <w:t>Met’s</w:t>
      </w:r>
      <w:proofErr w:type="spellEnd"/>
      <w:r w:rsidRPr="00DA780E">
        <w:rPr>
          <w:rFonts w:ascii="Times New Roman" w:hAnsi="Times New Roman" w:cs="Times New Roman"/>
        </w:rPr>
        <w:t xml:space="preserve"> collection </w:t>
      </w:r>
      <w:r w:rsidR="00D3032E">
        <w:rPr>
          <w:rFonts w:ascii="Times New Roman" w:hAnsi="Times New Roman" w:cs="Times New Roman"/>
        </w:rPr>
        <w:t xml:space="preserve">(inv. </w:t>
      </w:r>
      <w:r w:rsidR="00D3032E" w:rsidRPr="00957291">
        <w:rPr>
          <w:rFonts w:ascii="Times New Roman" w:hAnsi="Times New Roman"/>
        </w:rPr>
        <w:t>74.51.5620</w:t>
      </w:r>
      <w:r w:rsidR="00D3032E">
        <w:rPr>
          <w:rFonts w:ascii="Times New Roman" w:hAnsi="Times New Roman"/>
        </w:rPr>
        <w:t xml:space="preserve">) </w:t>
      </w:r>
      <w:r w:rsidRPr="00DA780E">
        <w:rPr>
          <w:rFonts w:ascii="Times New Roman" w:hAnsi="Times New Roman" w:cs="Times New Roman"/>
        </w:rPr>
        <w:t xml:space="preserve">is a </w:t>
      </w:r>
      <w:r w:rsidR="00DC27A6">
        <w:rPr>
          <w:rFonts w:ascii="Times New Roman" w:hAnsi="Times New Roman" w:cs="Times New Roman"/>
        </w:rPr>
        <w:t xml:space="preserve">particularly </w:t>
      </w:r>
      <w:r w:rsidRPr="00DA780E">
        <w:rPr>
          <w:rFonts w:ascii="Times New Roman" w:hAnsi="Times New Roman" w:cs="Times New Roman"/>
        </w:rPr>
        <w:t>good representative example</w:t>
      </w:r>
      <w:r w:rsidR="00ED043E">
        <w:rPr>
          <w:rFonts w:ascii="Times New Roman" w:hAnsi="Times New Roman" w:cs="Times New Roman"/>
        </w:rPr>
        <w:t xml:space="preserve"> where the hollowed eyes are well preserved</w:t>
      </w:r>
      <w:r w:rsidRPr="00DA780E">
        <w:rPr>
          <w:rFonts w:ascii="Times New Roman" w:hAnsi="Times New Roman" w:cs="Times New Roman"/>
        </w:rPr>
        <w:t>.</w:t>
      </w:r>
      <w:r w:rsidR="004E6566">
        <w:rPr>
          <w:rFonts w:ascii="Times New Roman" w:hAnsi="Times New Roman" w:cs="Times New Roman"/>
        </w:rPr>
        <w:t xml:space="preserve"> </w:t>
      </w:r>
      <w:r w:rsidRPr="00DA780E">
        <w:rPr>
          <w:rFonts w:ascii="Times New Roman" w:hAnsi="Times New Roman" w:cs="Times New Roman"/>
        </w:rPr>
        <w:t xml:space="preserve">A Greek bronze cauldron from a tomb at </w:t>
      </w:r>
      <w:proofErr w:type="spellStart"/>
      <w:r w:rsidRPr="00DA780E">
        <w:rPr>
          <w:rFonts w:ascii="Times New Roman" w:hAnsi="Times New Roman" w:cs="Times New Roman"/>
        </w:rPr>
        <w:t>Leontini</w:t>
      </w:r>
      <w:proofErr w:type="spellEnd"/>
      <w:r w:rsidRPr="00DA780E">
        <w:rPr>
          <w:rFonts w:ascii="Times New Roman" w:hAnsi="Times New Roman" w:cs="Times New Roman"/>
        </w:rPr>
        <w:t xml:space="preserve"> in southern Italy and now in the collection of the </w:t>
      </w:r>
      <w:proofErr w:type="spellStart"/>
      <w:r w:rsidRPr="00DA780E">
        <w:rPr>
          <w:rFonts w:ascii="Times New Roman" w:hAnsi="Times New Roman" w:cs="Times New Roman"/>
        </w:rPr>
        <w:t>Antikensammlung</w:t>
      </w:r>
      <w:proofErr w:type="spellEnd"/>
      <w:r w:rsidRPr="00DA780E">
        <w:rPr>
          <w:rFonts w:ascii="Times New Roman" w:hAnsi="Times New Roman" w:cs="Times New Roman"/>
        </w:rPr>
        <w:t xml:space="preserve"> in Berlin </w:t>
      </w:r>
      <w:r w:rsidR="00957291">
        <w:rPr>
          <w:rFonts w:ascii="Times New Roman" w:hAnsi="Times New Roman" w:cs="Times New Roman"/>
        </w:rPr>
        <w:t>(</w:t>
      </w:r>
      <w:r w:rsidR="00957291" w:rsidRPr="00957291">
        <w:rPr>
          <w:rFonts w:ascii="Times New Roman" w:hAnsi="Times New Roman" w:cs="Times New Roman"/>
        </w:rPr>
        <w:t>inv. Misc 8600</w:t>
      </w:r>
      <w:r w:rsidR="00957291">
        <w:rPr>
          <w:rFonts w:ascii="Times New Roman" w:hAnsi="Times New Roman" w:cs="Times New Roman"/>
        </w:rPr>
        <w:t xml:space="preserve">) </w:t>
      </w:r>
      <w:r w:rsidRPr="00DA780E">
        <w:rPr>
          <w:rFonts w:ascii="Times New Roman" w:hAnsi="Times New Roman" w:cs="Times New Roman"/>
        </w:rPr>
        <w:t>illustrates the same basic kind of inlay, about a century later, for t</w:t>
      </w:r>
      <w:r w:rsidR="00A55EE1">
        <w:rPr>
          <w:rFonts w:ascii="Times New Roman" w:hAnsi="Times New Roman" w:cs="Times New Roman"/>
        </w:rPr>
        <w:t>he eyes of ram’s head protomes.</w:t>
      </w:r>
      <w:r w:rsidRPr="00DA780E">
        <w:rPr>
          <w:rFonts w:ascii="Times New Roman" w:hAnsi="Times New Roman" w:cs="Times New Roman"/>
        </w:rPr>
        <w:t xml:space="preserve"> Again the inlays are missing.</w:t>
      </w:r>
    </w:p>
    <w:p w:rsidR="00C63F18" w:rsidRPr="008C05D0" w:rsidRDefault="00033659" w:rsidP="00C70E8D">
      <w:pPr>
        <w:spacing w:line="360" w:lineRule="auto"/>
        <w:ind w:firstLine="720"/>
        <w:rPr>
          <w:rFonts w:ascii="Times New Roman" w:hAnsi="Times New Roman" w:cs="Times New Roman"/>
        </w:rPr>
      </w:pPr>
      <w:r>
        <w:rPr>
          <w:rFonts w:ascii="Times New Roman" w:hAnsi="Times New Roman" w:cs="Times New Roman"/>
        </w:rPr>
        <w:t>T</w:t>
      </w:r>
      <w:r w:rsidR="00AA760A" w:rsidRPr="008C05D0">
        <w:rPr>
          <w:rFonts w:ascii="Times New Roman" w:hAnsi="Times New Roman" w:cs="Times New Roman"/>
        </w:rPr>
        <w:t xml:space="preserve">he finest Archaic Greek armor and weapons were </w:t>
      </w:r>
      <w:r>
        <w:rPr>
          <w:rFonts w:ascii="Times New Roman" w:hAnsi="Times New Roman" w:cs="Times New Roman"/>
        </w:rPr>
        <w:t xml:space="preserve">also </w:t>
      </w:r>
      <w:r w:rsidR="00AA760A" w:rsidRPr="008C05D0">
        <w:rPr>
          <w:rFonts w:ascii="Times New Roman" w:hAnsi="Times New Roman" w:cs="Times New Roman"/>
        </w:rPr>
        <w:t>frequ</w:t>
      </w:r>
      <w:r w:rsidR="00C70E8D">
        <w:rPr>
          <w:rFonts w:ascii="Times New Roman" w:hAnsi="Times New Roman" w:cs="Times New Roman"/>
        </w:rPr>
        <w:t xml:space="preserve">ently embellished with inlays. </w:t>
      </w:r>
      <w:r>
        <w:rPr>
          <w:rFonts w:ascii="Times New Roman" w:hAnsi="Times New Roman" w:cs="Times New Roman"/>
        </w:rPr>
        <w:t>With examples to choose from in a</w:t>
      </w:r>
      <w:r w:rsidR="00AA760A" w:rsidRPr="008C05D0">
        <w:rPr>
          <w:rFonts w:ascii="Times New Roman" w:hAnsi="Times New Roman" w:cs="Times New Roman"/>
        </w:rPr>
        <w:t xml:space="preserve">lmost all </w:t>
      </w:r>
      <w:r w:rsidR="0061654B" w:rsidRPr="008C05D0">
        <w:rPr>
          <w:rFonts w:ascii="Times New Roman" w:hAnsi="Times New Roman" w:cs="Times New Roman"/>
        </w:rPr>
        <w:t xml:space="preserve">known </w:t>
      </w:r>
      <w:r w:rsidR="00AA760A" w:rsidRPr="008C05D0">
        <w:rPr>
          <w:rFonts w:ascii="Times New Roman" w:hAnsi="Times New Roman" w:cs="Times New Roman"/>
        </w:rPr>
        <w:t xml:space="preserve">types of </w:t>
      </w:r>
      <w:r>
        <w:rPr>
          <w:rFonts w:ascii="Times New Roman" w:hAnsi="Times New Roman" w:cs="Times New Roman"/>
        </w:rPr>
        <w:t>arms,</w:t>
      </w:r>
      <w:r w:rsidR="00574036" w:rsidRPr="008C05D0">
        <w:rPr>
          <w:rFonts w:ascii="Times New Roman" w:hAnsi="Times New Roman" w:cs="Times New Roman"/>
        </w:rPr>
        <w:t xml:space="preserve"> </w:t>
      </w:r>
      <w:r>
        <w:rPr>
          <w:rFonts w:ascii="Times New Roman" w:hAnsi="Times New Roman" w:cs="Times New Roman"/>
        </w:rPr>
        <w:t>here we focus</w:t>
      </w:r>
      <w:r w:rsidR="00574036" w:rsidRPr="008C05D0">
        <w:rPr>
          <w:rFonts w:ascii="Times New Roman" w:hAnsi="Times New Roman" w:cs="Times New Roman"/>
        </w:rPr>
        <w:t xml:space="preserve"> on just a few particularly interesting examples</w:t>
      </w:r>
      <w:r w:rsidR="00AA760A" w:rsidRPr="008C05D0">
        <w:rPr>
          <w:rFonts w:ascii="Times New Roman" w:hAnsi="Times New Roman" w:cs="Times New Roman"/>
        </w:rPr>
        <w:t xml:space="preserve">. </w:t>
      </w:r>
      <w:r>
        <w:rPr>
          <w:rFonts w:ascii="Times New Roman" w:hAnsi="Times New Roman" w:cs="Times New Roman"/>
        </w:rPr>
        <w:t>The kneecaps of a</w:t>
      </w:r>
      <w:r w:rsidR="00C70E8D">
        <w:rPr>
          <w:rFonts w:ascii="Times New Roman" w:hAnsi="Times New Roman" w:cs="Times New Roman"/>
        </w:rPr>
        <w:t xml:space="preserve"> pair of greaves </w:t>
      </w:r>
      <w:r w:rsidR="00574036" w:rsidRPr="008C05D0">
        <w:rPr>
          <w:rFonts w:ascii="Times New Roman" w:hAnsi="Times New Roman" w:cs="Times New Roman"/>
        </w:rPr>
        <w:t xml:space="preserve">found in a tomb at </w:t>
      </w:r>
      <w:proofErr w:type="spellStart"/>
      <w:r w:rsidR="00574036" w:rsidRPr="008C05D0">
        <w:rPr>
          <w:rFonts w:ascii="Times New Roman" w:hAnsi="Times New Roman" w:cs="Times New Roman"/>
        </w:rPr>
        <w:t>Ruvo</w:t>
      </w:r>
      <w:proofErr w:type="spellEnd"/>
      <w:r w:rsidR="00574036" w:rsidRPr="008C05D0">
        <w:rPr>
          <w:rFonts w:ascii="Times New Roman" w:hAnsi="Times New Roman" w:cs="Times New Roman"/>
        </w:rPr>
        <w:t xml:space="preserve"> in southern Italy</w:t>
      </w:r>
      <w:r>
        <w:rPr>
          <w:rFonts w:ascii="Times New Roman" w:hAnsi="Times New Roman" w:cs="Times New Roman"/>
        </w:rPr>
        <w:t>,</w:t>
      </w:r>
      <w:r w:rsidR="00C70E8D">
        <w:rPr>
          <w:rFonts w:ascii="Times New Roman" w:hAnsi="Times New Roman" w:cs="Times New Roman"/>
        </w:rPr>
        <w:t xml:space="preserve"> now in the British Museum</w:t>
      </w:r>
      <w:r>
        <w:rPr>
          <w:rFonts w:ascii="Times New Roman" w:hAnsi="Times New Roman" w:cs="Times New Roman"/>
        </w:rPr>
        <w:t>,</w:t>
      </w:r>
      <w:r w:rsidR="00C70E8D">
        <w:rPr>
          <w:rFonts w:ascii="Times New Roman" w:hAnsi="Times New Roman" w:cs="Times New Roman"/>
        </w:rPr>
        <w:t xml:space="preserve"> </w:t>
      </w:r>
      <w:r w:rsidR="00945E1B" w:rsidRPr="008C05D0">
        <w:rPr>
          <w:rFonts w:ascii="Times New Roman" w:hAnsi="Times New Roman" w:cs="Times New Roman"/>
        </w:rPr>
        <w:t xml:space="preserve">are carefully decorated with </w:t>
      </w:r>
      <w:r w:rsidR="00C527F0">
        <w:rPr>
          <w:rFonts w:ascii="Times New Roman" w:hAnsi="Times New Roman" w:cs="Times New Roman"/>
        </w:rPr>
        <w:t>g</w:t>
      </w:r>
      <w:r w:rsidR="00945E1B" w:rsidRPr="008C05D0">
        <w:rPr>
          <w:rFonts w:ascii="Times New Roman" w:hAnsi="Times New Roman" w:cs="Times New Roman"/>
        </w:rPr>
        <w:t>orgons, whose eyes</w:t>
      </w:r>
      <w:r w:rsidR="006F5462" w:rsidRPr="008C05D0">
        <w:rPr>
          <w:rFonts w:ascii="Times New Roman" w:hAnsi="Times New Roman" w:cs="Times New Roman"/>
        </w:rPr>
        <w:t>,</w:t>
      </w:r>
      <w:r w:rsidR="00945E1B" w:rsidRPr="008C05D0">
        <w:rPr>
          <w:rFonts w:ascii="Times New Roman" w:hAnsi="Times New Roman" w:cs="Times New Roman"/>
        </w:rPr>
        <w:t xml:space="preserve"> teeth</w:t>
      </w:r>
      <w:r w:rsidR="006F5462" w:rsidRPr="008C05D0">
        <w:rPr>
          <w:rFonts w:ascii="Times New Roman" w:hAnsi="Times New Roman" w:cs="Times New Roman"/>
        </w:rPr>
        <w:t>,</w:t>
      </w:r>
      <w:r w:rsidR="00945E1B" w:rsidRPr="008C05D0">
        <w:rPr>
          <w:rFonts w:ascii="Times New Roman" w:hAnsi="Times New Roman" w:cs="Times New Roman"/>
        </w:rPr>
        <w:t xml:space="preserve"> and tongue are inlaid with ivory.</w:t>
      </w:r>
      <w:r w:rsidR="004E6566">
        <w:rPr>
          <w:rFonts w:ascii="Times New Roman" w:hAnsi="Times New Roman" w:cs="Times New Roman"/>
        </w:rPr>
        <w:t xml:space="preserve"> </w:t>
      </w:r>
      <w:r w:rsidR="00945E1B" w:rsidRPr="008C05D0">
        <w:rPr>
          <w:rFonts w:ascii="Times New Roman" w:hAnsi="Times New Roman" w:cs="Times New Roman"/>
        </w:rPr>
        <w:t xml:space="preserve">Several examples of this type are known. </w:t>
      </w:r>
      <w:r w:rsidR="0061654B">
        <w:rPr>
          <w:rFonts w:ascii="Times New Roman" w:hAnsi="Times New Roman" w:cs="Times New Roman"/>
        </w:rPr>
        <w:t>One</w:t>
      </w:r>
      <w:r w:rsidR="00543085" w:rsidRPr="008C05D0">
        <w:rPr>
          <w:rFonts w:ascii="Times New Roman" w:hAnsi="Times New Roman" w:cs="Times New Roman"/>
        </w:rPr>
        <w:t xml:space="preserve"> example in the Shelby White and Leon Levy Collection</w:t>
      </w:r>
      <w:r w:rsidR="006F5462" w:rsidRPr="008C05D0">
        <w:rPr>
          <w:rFonts w:ascii="Times New Roman" w:hAnsi="Times New Roman" w:cs="Times New Roman"/>
        </w:rPr>
        <w:t>, which only represents the head of the gorgon on the kneecap</w:t>
      </w:r>
      <w:r w:rsidR="0017490E" w:rsidRPr="008C05D0">
        <w:rPr>
          <w:rFonts w:ascii="Times New Roman" w:hAnsi="Times New Roman" w:cs="Times New Roman"/>
        </w:rPr>
        <w:t xml:space="preserve">, </w:t>
      </w:r>
      <w:r w:rsidR="006F5462" w:rsidRPr="008C05D0">
        <w:rPr>
          <w:rFonts w:ascii="Times New Roman" w:hAnsi="Times New Roman" w:cs="Times New Roman"/>
        </w:rPr>
        <w:t>has amber inlays for the pupils set into whites made of bone or ivory</w:t>
      </w:r>
      <w:r w:rsidR="00543085" w:rsidRPr="008C05D0">
        <w:rPr>
          <w:rFonts w:ascii="Times New Roman" w:hAnsi="Times New Roman" w:cs="Times New Roman"/>
        </w:rPr>
        <w:t>.</w:t>
      </w:r>
      <w:r w:rsidR="0061654B">
        <w:rPr>
          <w:rStyle w:val="EndnoteReference"/>
          <w:rFonts w:ascii="Times New Roman" w:hAnsi="Times New Roman" w:cs="Times New Roman"/>
        </w:rPr>
        <w:endnoteReference w:id="19"/>
      </w:r>
      <w:r w:rsidR="004E6566">
        <w:rPr>
          <w:rFonts w:ascii="Times New Roman" w:hAnsi="Times New Roman" w:cs="Times New Roman"/>
        </w:rPr>
        <w:t xml:space="preserve"> </w:t>
      </w:r>
      <w:r w:rsidR="00C70E8D">
        <w:rPr>
          <w:rFonts w:ascii="Times New Roman" w:hAnsi="Times New Roman" w:cs="Times New Roman"/>
        </w:rPr>
        <w:t xml:space="preserve">A </w:t>
      </w:r>
      <w:r w:rsidR="00027C87" w:rsidRPr="008C05D0">
        <w:rPr>
          <w:rFonts w:ascii="Times New Roman" w:hAnsi="Times New Roman" w:cs="Times New Roman"/>
        </w:rPr>
        <w:t>bronze pectoral from a horse’s armor</w:t>
      </w:r>
      <w:r w:rsidR="00C70E8D">
        <w:rPr>
          <w:rFonts w:ascii="Times New Roman" w:hAnsi="Times New Roman" w:cs="Times New Roman"/>
        </w:rPr>
        <w:t>,</w:t>
      </w:r>
      <w:r w:rsidR="00027C87" w:rsidRPr="008C05D0">
        <w:rPr>
          <w:rFonts w:ascii="Times New Roman" w:hAnsi="Times New Roman" w:cs="Times New Roman"/>
        </w:rPr>
        <w:t xml:space="preserve"> found i</w:t>
      </w:r>
      <w:r w:rsidR="0086462A" w:rsidRPr="008C05D0">
        <w:rPr>
          <w:rFonts w:ascii="Times New Roman" w:hAnsi="Times New Roman" w:cs="Times New Roman"/>
        </w:rPr>
        <w:t xml:space="preserve">n </w:t>
      </w:r>
      <w:r w:rsidR="00046CF0" w:rsidRPr="008C05D0">
        <w:rPr>
          <w:rFonts w:ascii="Times New Roman" w:hAnsi="Times New Roman" w:cs="Times New Roman"/>
        </w:rPr>
        <w:t>another</w:t>
      </w:r>
      <w:r w:rsidR="0086462A" w:rsidRPr="008C05D0">
        <w:rPr>
          <w:rFonts w:ascii="Times New Roman" w:hAnsi="Times New Roman" w:cs="Times New Roman"/>
        </w:rPr>
        <w:t xml:space="preserve"> tomb in </w:t>
      </w:r>
      <w:proofErr w:type="spellStart"/>
      <w:r w:rsidR="0086462A" w:rsidRPr="008C05D0">
        <w:rPr>
          <w:rFonts w:ascii="Times New Roman" w:hAnsi="Times New Roman" w:cs="Times New Roman"/>
        </w:rPr>
        <w:t>Ruvo</w:t>
      </w:r>
      <w:proofErr w:type="spellEnd"/>
      <w:r w:rsidR="0061654B">
        <w:rPr>
          <w:rFonts w:ascii="Times New Roman" w:hAnsi="Times New Roman" w:cs="Times New Roman"/>
        </w:rPr>
        <w:t>,</w:t>
      </w:r>
      <w:r w:rsidR="00C70E8D">
        <w:rPr>
          <w:rFonts w:ascii="Times New Roman" w:hAnsi="Times New Roman" w:cs="Times New Roman"/>
        </w:rPr>
        <w:t xml:space="preserve"> exhibits</w:t>
      </w:r>
      <w:r w:rsidR="00027C87" w:rsidRPr="008C05D0">
        <w:rPr>
          <w:rFonts w:ascii="Times New Roman" w:hAnsi="Times New Roman" w:cs="Times New Roman"/>
        </w:rPr>
        <w:t xml:space="preserve"> ivory inlays for</w:t>
      </w:r>
      <w:r w:rsidR="008F4B26" w:rsidRPr="008C05D0">
        <w:rPr>
          <w:rFonts w:ascii="Times New Roman" w:hAnsi="Times New Roman" w:cs="Times New Roman"/>
        </w:rPr>
        <w:t xml:space="preserve"> the </w:t>
      </w:r>
      <w:r w:rsidR="0061654B">
        <w:rPr>
          <w:rFonts w:ascii="Times New Roman" w:hAnsi="Times New Roman" w:cs="Times New Roman"/>
        </w:rPr>
        <w:t xml:space="preserve">gorgon’s </w:t>
      </w:r>
      <w:r w:rsidR="008F4B26" w:rsidRPr="008C05D0">
        <w:rPr>
          <w:rFonts w:ascii="Times New Roman" w:hAnsi="Times New Roman" w:cs="Times New Roman"/>
        </w:rPr>
        <w:t>eyes, mouth</w:t>
      </w:r>
      <w:r w:rsidR="0061654B">
        <w:rPr>
          <w:rFonts w:ascii="Times New Roman" w:hAnsi="Times New Roman" w:cs="Times New Roman"/>
        </w:rPr>
        <w:t>,</w:t>
      </w:r>
      <w:r w:rsidR="008F4B26" w:rsidRPr="008C05D0">
        <w:rPr>
          <w:rFonts w:ascii="Times New Roman" w:hAnsi="Times New Roman" w:cs="Times New Roman"/>
        </w:rPr>
        <w:t xml:space="preserve"> and fangs</w:t>
      </w:r>
      <w:r w:rsidR="00C70E8D">
        <w:rPr>
          <w:rFonts w:ascii="Times New Roman" w:hAnsi="Times New Roman" w:cs="Times New Roman"/>
        </w:rPr>
        <w:t>, which</w:t>
      </w:r>
      <w:r w:rsidR="00027C87" w:rsidRPr="008C05D0">
        <w:rPr>
          <w:rFonts w:ascii="Times New Roman" w:hAnsi="Times New Roman" w:cs="Times New Roman"/>
        </w:rPr>
        <w:t xml:space="preserve"> are particularly well preserved.</w:t>
      </w:r>
      <w:r w:rsidR="0061654B">
        <w:rPr>
          <w:rStyle w:val="EndnoteReference"/>
          <w:rFonts w:ascii="Times New Roman" w:hAnsi="Times New Roman" w:cs="Times New Roman"/>
        </w:rPr>
        <w:endnoteReference w:id="20"/>
      </w:r>
      <w:r w:rsidR="00027C87" w:rsidRPr="008C05D0">
        <w:rPr>
          <w:rFonts w:ascii="Times New Roman" w:hAnsi="Times New Roman" w:cs="Times New Roman"/>
        </w:rPr>
        <w:t xml:space="preserve"> </w:t>
      </w:r>
    </w:p>
    <w:p w:rsidR="00753429" w:rsidRPr="008C05D0" w:rsidRDefault="000825DA" w:rsidP="00DC27A6">
      <w:pPr>
        <w:spacing w:line="360" w:lineRule="auto"/>
        <w:ind w:firstLine="720"/>
        <w:rPr>
          <w:rFonts w:ascii="Times New Roman" w:hAnsi="Times New Roman" w:cs="Times New Roman"/>
        </w:rPr>
      </w:pPr>
      <w:r w:rsidRPr="008C05D0">
        <w:rPr>
          <w:rFonts w:ascii="Times New Roman" w:hAnsi="Times New Roman" w:cs="Times New Roman"/>
        </w:rPr>
        <w:t>A Late</w:t>
      </w:r>
      <w:r w:rsidR="00DC27A6">
        <w:rPr>
          <w:rFonts w:ascii="Times New Roman" w:hAnsi="Times New Roman" w:cs="Times New Roman"/>
        </w:rPr>
        <w:t xml:space="preserve"> Archaic spear butt (</w:t>
      </w:r>
      <w:r w:rsidR="0061654B">
        <w:rPr>
          <w:rFonts w:ascii="Times New Roman" w:hAnsi="Times New Roman" w:cs="Times New Roman"/>
          <w:b/>
        </w:rPr>
        <w:t>f</w:t>
      </w:r>
      <w:r w:rsidR="00DC27A6" w:rsidRPr="00DC27A6">
        <w:rPr>
          <w:rFonts w:ascii="Times New Roman" w:hAnsi="Times New Roman" w:cs="Times New Roman"/>
          <w:b/>
        </w:rPr>
        <w:t xml:space="preserve">ig. </w:t>
      </w:r>
      <w:r w:rsidR="0061654B">
        <w:rPr>
          <w:rFonts w:ascii="Times New Roman" w:hAnsi="Times New Roman" w:cs="Times New Roman"/>
          <w:b/>
        </w:rPr>
        <w:t>14.</w:t>
      </w:r>
      <w:r w:rsidR="00DC27A6" w:rsidRPr="00DC27A6">
        <w:rPr>
          <w:rFonts w:ascii="Times New Roman" w:hAnsi="Times New Roman" w:cs="Times New Roman"/>
          <w:b/>
        </w:rPr>
        <w:t>7</w:t>
      </w:r>
      <w:r w:rsidR="00DC27A6">
        <w:rPr>
          <w:rFonts w:ascii="Times New Roman" w:hAnsi="Times New Roman" w:cs="Times New Roman"/>
        </w:rPr>
        <w:t>) in the Metropolitan Museum’s</w:t>
      </w:r>
      <w:r w:rsidRPr="008C05D0">
        <w:rPr>
          <w:rFonts w:ascii="Times New Roman" w:hAnsi="Times New Roman" w:cs="Times New Roman"/>
        </w:rPr>
        <w:t xml:space="preserve"> collection</w:t>
      </w:r>
      <w:r w:rsidR="003C0BC3">
        <w:rPr>
          <w:rFonts w:ascii="Times New Roman" w:hAnsi="Times New Roman" w:cs="Times New Roman"/>
        </w:rPr>
        <w:t xml:space="preserve"> </w:t>
      </w:r>
      <w:r w:rsidRPr="008C05D0">
        <w:rPr>
          <w:rFonts w:ascii="Times New Roman" w:hAnsi="Times New Roman" w:cs="Times New Roman"/>
        </w:rPr>
        <w:t xml:space="preserve">exhibits </w:t>
      </w:r>
      <w:r w:rsidR="00523C1E" w:rsidRPr="008C05D0">
        <w:rPr>
          <w:rFonts w:ascii="Times New Roman" w:hAnsi="Times New Roman" w:cs="Times New Roman"/>
        </w:rPr>
        <w:t>evidence</w:t>
      </w:r>
      <w:r w:rsidRPr="008C05D0">
        <w:rPr>
          <w:rFonts w:ascii="Times New Roman" w:hAnsi="Times New Roman" w:cs="Times New Roman"/>
        </w:rPr>
        <w:t xml:space="preserve"> of a decorative inlay at the end of the</w:t>
      </w:r>
      <w:r w:rsidR="000A1BBF" w:rsidRPr="008C05D0">
        <w:rPr>
          <w:rFonts w:ascii="Times New Roman" w:hAnsi="Times New Roman" w:cs="Times New Roman"/>
        </w:rPr>
        <w:t xml:space="preserve"> shaft.</w:t>
      </w:r>
      <w:r w:rsidR="0061654B">
        <w:rPr>
          <w:rStyle w:val="EndnoteReference"/>
          <w:rFonts w:ascii="Times New Roman" w:hAnsi="Times New Roman" w:cs="Times New Roman"/>
        </w:rPr>
        <w:endnoteReference w:id="21"/>
      </w:r>
      <w:r w:rsidR="000A1BBF" w:rsidRPr="008C05D0">
        <w:rPr>
          <w:rFonts w:ascii="Times New Roman" w:hAnsi="Times New Roman" w:cs="Times New Roman"/>
        </w:rPr>
        <w:t xml:space="preserve"> Narrow bands are inset o</w:t>
      </w:r>
      <w:r w:rsidRPr="008C05D0">
        <w:rPr>
          <w:rFonts w:ascii="Times New Roman" w:hAnsi="Times New Roman" w:cs="Times New Roman"/>
        </w:rPr>
        <w:t xml:space="preserve">n either side of an ivy </w:t>
      </w:r>
      <w:r w:rsidR="0061654B">
        <w:rPr>
          <w:rFonts w:ascii="Times New Roman" w:hAnsi="Times New Roman" w:cs="Times New Roman"/>
        </w:rPr>
        <w:t xml:space="preserve">motif </w:t>
      </w:r>
      <w:r w:rsidR="005A2D38">
        <w:rPr>
          <w:rFonts w:ascii="Times New Roman" w:hAnsi="Times New Roman" w:cs="Times New Roman"/>
        </w:rPr>
        <w:t>(</w:t>
      </w:r>
      <w:r w:rsidR="0061654B">
        <w:rPr>
          <w:rFonts w:ascii="Times New Roman" w:hAnsi="Times New Roman" w:cs="Times New Roman"/>
          <w:b/>
        </w:rPr>
        <w:t>f</w:t>
      </w:r>
      <w:r w:rsidR="005A2D38">
        <w:rPr>
          <w:rFonts w:ascii="Times New Roman" w:hAnsi="Times New Roman" w:cs="Times New Roman"/>
          <w:b/>
        </w:rPr>
        <w:t xml:space="preserve">ig. </w:t>
      </w:r>
      <w:r w:rsidR="0061654B">
        <w:rPr>
          <w:rFonts w:ascii="Times New Roman" w:hAnsi="Times New Roman" w:cs="Times New Roman"/>
          <w:b/>
        </w:rPr>
        <w:t>14.</w:t>
      </w:r>
      <w:r w:rsidR="005A2D38">
        <w:rPr>
          <w:rFonts w:ascii="Times New Roman" w:hAnsi="Times New Roman" w:cs="Times New Roman"/>
          <w:b/>
        </w:rPr>
        <w:t>8</w:t>
      </w:r>
      <w:r w:rsidR="005A2D38">
        <w:rPr>
          <w:rFonts w:ascii="Times New Roman" w:hAnsi="Times New Roman" w:cs="Times New Roman"/>
        </w:rPr>
        <w:t>)</w:t>
      </w:r>
      <w:r w:rsidRPr="008C05D0">
        <w:rPr>
          <w:rFonts w:ascii="Times New Roman" w:hAnsi="Times New Roman" w:cs="Times New Roman"/>
        </w:rPr>
        <w:t xml:space="preserve">. The spear butt bears an inscription identifying it as a dedication at a sanctuary. </w:t>
      </w:r>
      <w:r w:rsidR="00523C1E" w:rsidRPr="008C05D0">
        <w:rPr>
          <w:rFonts w:ascii="Times New Roman" w:hAnsi="Times New Roman" w:cs="Times New Roman"/>
        </w:rPr>
        <w:t>Analysis of t</w:t>
      </w:r>
      <w:r w:rsidRPr="008C05D0">
        <w:rPr>
          <w:rFonts w:ascii="Times New Roman" w:hAnsi="Times New Roman" w:cs="Times New Roman"/>
        </w:rPr>
        <w:t>he inscrip</w:t>
      </w:r>
      <w:r w:rsidR="00C131E5" w:rsidRPr="008C05D0">
        <w:rPr>
          <w:rFonts w:ascii="Times New Roman" w:hAnsi="Times New Roman" w:cs="Times New Roman"/>
        </w:rPr>
        <w:t xml:space="preserve">tion shows no </w:t>
      </w:r>
      <w:r w:rsidR="00523C1E" w:rsidRPr="008C05D0">
        <w:rPr>
          <w:rFonts w:ascii="Times New Roman" w:hAnsi="Times New Roman" w:cs="Times New Roman"/>
        </w:rPr>
        <w:t>indication</w:t>
      </w:r>
      <w:r w:rsidR="0064292F" w:rsidRPr="008C05D0">
        <w:rPr>
          <w:rFonts w:ascii="Times New Roman" w:hAnsi="Times New Roman" w:cs="Times New Roman"/>
        </w:rPr>
        <w:t xml:space="preserve"> of inlay</w:t>
      </w:r>
      <w:r w:rsidR="00D3032E">
        <w:rPr>
          <w:rFonts w:ascii="Times New Roman" w:hAnsi="Times New Roman" w:cs="Times New Roman"/>
        </w:rPr>
        <w:t>. H</w:t>
      </w:r>
      <w:r w:rsidR="0064292F" w:rsidRPr="008C05D0">
        <w:rPr>
          <w:rFonts w:ascii="Times New Roman" w:hAnsi="Times New Roman" w:cs="Times New Roman"/>
        </w:rPr>
        <w:t>owever</w:t>
      </w:r>
      <w:r w:rsidR="00D3032E">
        <w:rPr>
          <w:rFonts w:ascii="Times New Roman" w:hAnsi="Times New Roman" w:cs="Times New Roman"/>
        </w:rPr>
        <w:t>,</w:t>
      </w:r>
      <w:r w:rsidR="005307F7" w:rsidRPr="008C05D0">
        <w:rPr>
          <w:rFonts w:ascii="Times New Roman" w:hAnsi="Times New Roman" w:cs="Times New Roman"/>
        </w:rPr>
        <w:t xml:space="preserve"> </w:t>
      </w:r>
      <w:r w:rsidRPr="008C05D0">
        <w:rPr>
          <w:rFonts w:ascii="Times New Roman" w:hAnsi="Times New Roman" w:cs="Times New Roman"/>
        </w:rPr>
        <w:t>XRF analysis of the bands and the ivy inlay show compositional differences in their corrosion products</w:t>
      </w:r>
      <w:r w:rsidR="00C527F0">
        <w:rPr>
          <w:rFonts w:ascii="Times New Roman" w:hAnsi="Times New Roman" w:cs="Times New Roman"/>
        </w:rPr>
        <w:t>,</w:t>
      </w:r>
      <w:r w:rsidR="005307F7" w:rsidRPr="008C05D0">
        <w:rPr>
          <w:rFonts w:ascii="Times New Roman" w:hAnsi="Times New Roman" w:cs="Times New Roman"/>
        </w:rPr>
        <w:t xml:space="preserve"> </w:t>
      </w:r>
      <w:r w:rsidR="0064292F" w:rsidRPr="008C05D0">
        <w:rPr>
          <w:rFonts w:ascii="Times New Roman" w:hAnsi="Times New Roman" w:cs="Times New Roman"/>
        </w:rPr>
        <w:t>although</w:t>
      </w:r>
      <w:r w:rsidRPr="008C05D0">
        <w:rPr>
          <w:rFonts w:ascii="Times New Roman" w:hAnsi="Times New Roman" w:cs="Times New Roman"/>
        </w:rPr>
        <w:t xml:space="preserve"> </w:t>
      </w:r>
      <w:r w:rsidR="00D3032E">
        <w:rPr>
          <w:rFonts w:ascii="Times New Roman" w:hAnsi="Times New Roman" w:cs="Times New Roman"/>
        </w:rPr>
        <w:t>not the elements that one would</w:t>
      </w:r>
      <w:r w:rsidRPr="008C05D0">
        <w:rPr>
          <w:rFonts w:ascii="Times New Roman" w:hAnsi="Times New Roman" w:cs="Times New Roman"/>
        </w:rPr>
        <w:t xml:space="preserve"> expect from a different metal inl</w:t>
      </w:r>
      <w:r w:rsidR="005307F7" w:rsidRPr="008C05D0">
        <w:rPr>
          <w:rFonts w:ascii="Times New Roman" w:hAnsi="Times New Roman" w:cs="Times New Roman"/>
        </w:rPr>
        <w:t>ay such as silver, gold</w:t>
      </w:r>
      <w:r w:rsidR="00C527F0">
        <w:rPr>
          <w:rFonts w:ascii="Times New Roman" w:hAnsi="Times New Roman" w:cs="Times New Roman"/>
        </w:rPr>
        <w:t>,</w:t>
      </w:r>
      <w:r w:rsidR="005307F7" w:rsidRPr="008C05D0">
        <w:rPr>
          <w:rFonts w:ascii="Times New Roman" w:hAnsi="Times New Roman" w:cs="Times New Roman"/>
        </w:rPr>
        <w:t xml:space="preserve"> or lead. </w:t>
      </w:r>
      <w:r w:rsidR="003C0BC3">
        <w:rPr>
          <w:rFonts w:ascii="Times New Roman" w:hAnsi="Times New Roman" w:cs="Times New Roman"/>
        </w:rPr>
        <w:t xml:space="preserve">Evidence of </w:t>
      </w:r>
      <w:r w:rsidRPr="008C05D0">
        <w:rPr>
          <w:rFonts w:ascii="Times New Roman" w:hAnsi="Times New Roman" w:cs="Times New Roman"/>
        </w:rPr>
        <w:t xml:space="preserve">a higher content of copper and zinc and a lower content of tin when compared to the main </w:t>
      </w:r>
      <w:r w:rsidR="00A33D31" w:rsidRPr="008C05D0">
        <w:rPr>
          <w:rFonts w:ascii="Times New Roman" w:hAnsi="Times New Roman" w:cs="Times New Roman"/>
        </w:rPr>
        <w:t xml:space="preserve">corroded </w:t>
      </w:r>
      <w:r w:rsidRPr="008C05D0">
        <w:rPr>
          <w:rFonts w:ascii="Times New Roman" w:hAnsi="Times New Roman" w:cs="Times New Roman"/>
        </w:rPr>
        <w:t>alloy</w:t>
      </w:r>
      <w:r w:rsidR="003C0BC3">
        <w:rPr>
          <w:rFonts w:ascii="Times New Roman" w:hAnsi="Times New Roman" w:cs="Times New Roman"/>
        </w:rPr>
        <w:t xml:space="preserve"> of the spear butt</w:t>
      </w:r>
      <w:r w:rsidR="00A33D31" w:rsidRPr="008C05D0">
        <w:rPr>
          <w:rFonts w:ascii="Times New Roman" w:hAnsi="Times New Roman" w:cs="Times New Roman"/>
        </w:rPr>
        <w:t xml:space="preserve"> may indicate a different copper alloy used as an inlay, or possibly an organic filling.</w:t>
      </w:r>
      <w:r w:rsidR="00DC27A6" w:rsidRPr="00DC27A6">
        <w:rPr>
          <w:sz w:val="20"/>
          <w:szCs w:val="20"/>
        </w:rPr>
        <w:t xml:space="preserve"> </w:t>
      </w:r>
      <w:r w:rsidR="00DC27A6" w:rsidRPr="00DC27A6">
        <w:rPr>
          <w:rFonts w:ascii="Times New Roman" w:hAnsi="Times New Roman" w:cs="Times New Roman"/>
        </w:rPr>
        <w:t>A Corinthian helmet excavated at Olympia (dated to ca. 650</w:t>
      </w:r>
      <w:r w:rsidR="0061654B">
        <w:rPr>
          <w:rFonts w:ascii="Times New Roman" w:hAnsi="Times New Roman" w:cs="Times New Roman"/>
        </w:rPr>
        <w:t>–</w:t>
      </w:r>
      <w:r w:rsidR="00DC27A6" w:rsidRPr="00DC27A6">
        <w:rPr>
          <w:rFonts w:ascii="Times New Roman" w:hAnsi="Times New Roman" w:cs="Times New Roman"/>
        </w:rPr>
        <w:t>545 BC) in the collection of the Olympia Archaeological Museum also exhibits careful</w:t>
      </w:r>
      <w:r w:rsidR="00C527F0">
        <w:rPr>
          <w:rFonts w:ascii="Times New Roman" w:hAnsi="Times New Roman" w:cs="Times New Roman"/>
        </w:rPr>
        <w:t>ly executed</w:t>
      </w:r>
      <w:r w:rsidR="00DC27A6" w:rsidRPr="00DC27A6">
        <w:rPr>
          <w:rFonts w:ascii="Times New Roman" w:hAnsi="Times New Roman" w:cs="Times New Roman"/>
        </w:rPr>
        <w:t xml:space="preserve"> bands of inlay along its outer edge</w:t>
      </w:r>
      <w:r w:rsidR="0061654B">
        <w:rPr>
          <w:rFonts w:ascii="Times New Roman" w:hAnsi="Times New Roman" w:cs="Times New Roman"/>
        </w:rPr>
        <w:t>;</w:t>
      </w:r>
      <w:r w:rsidR="00DC27A6" w:rsidRPr="00DC27A6">
        <w:rPr>
          <w:rFonts w:ascii="Times New Roman" w:hAnsi="Times New Roman" w:cs="Times New Roman"/>
        </w:rPr>
        <w:t xml:space="preserve"> most of the silver inlay is preserved </w:t>
      </w:r>
      <w:r w:rsidR="00DC27A6" w:rsidRPr="00DC27A6">
        <w:rPr>
          <w:rFonts w:ascii="Times New Roman" w:hAnsi="Times New Roman" w:cs="Times New Roman"/>
          <w:i/>
        </w:rPr>
        <w:t>in situ</w:t>
      </w:r>
      <w:r w:rsidR="002C4C5F">
        <w:rPr>
          <w:rFonts w:ascii="Times New Roman" w:hAnsi="Times New Roman" w:cs="Times New Roman"/>
        </w:rPr>
        <w:t>.</w:t>
      </w:r>
      <w:r w:rsidR="0061654B">
        <w:rPr>
          <w:rStyle w:val="EndnoteReference"/>
          <w:rFonts w:ascii="Times New Roman" w:hAnsi="Times New Roman" w:cs="Times New Roman"/>
        </w:rPr>
        <w:endnoteReference w:id="22"/>
      </w:r>
    </w:p>
    <w:p w:rsidR="00DD0823" w:rsidRPr="008C05D0" w:rsidRDefault="00285CA4" w:rsidP="00B24925">
      <w:pPr>
        <w:spacing w:line="360" w:lineRule="auto"/>
        <w:ind w:firstLine="720"/>
        <w:rPr>
          <w:rFonts w:ascii="Times New Roman" w:hAnsi="Times New Roman" w:cs="Times New Roman"/>
        </w:rPr>
      </w:pPr>
      <w:r w:rsidRPr="008C05D0">
        <w:rPr>
          <w:rFonts w:ascii="Times New Roman" w:hAnsi="Times New Roman" w:cs="Times New Roman"/>
        </w:rPr>
        <w:t>One of the best preserved and most important Archaic bronzes in the Met</w:t>
      </w:r>
      <w:r w:rsidR="000C52E8">
        <w:rPr>
          <w:rFonts w:ascii="Times New Roman" w:hAnsi="Times New Roman" w:cs="Times New Roman"/>
        </w:rPr>
        <w:t>ropolitan Museum of Art</w:t>
      </w:r>
      <w:r w:rsidRPr="008C05D0">
        <w:rPr>
          <w:rFonts w:ascii="Times New Roman" w:hAnsi="Times New Roman" w:cs="Times New Roman"/>
        </w:rPr>
        <w:t xml:space="preserve">’s collection is the chariot from the tomb of an Etruscan noble discovered in 1902 in </w:t>
      </w:r>
      <w:proofErr w:type="spellStart"/>
      <w:r w:rsidRPr="008C05D0">
        <w:rPr>
          <w:rFonts w:ascii="Times New Roman" w:hAnsi="Times New Roman" w:cs="Times New Roman"/>
        </w:rPr>
        <w:t>Monteleone</w:t>
      </w:r>
      <w:proofErr w:type="spellEnd"/>
      <w:r w:rsidRPr="008C05D0">
        <w:rPr>
          <w:rFonts w:ascii="Times New Roman" w:hAnsi="Times New Roman" w:cs="Times New Roman"/>
        </w:rPr>
        <w:t>.</w:t>
      </w:r>
      <w:r w:rsidR="0061654B">
        <w:rPr>
          <w:rStyle w:val="EndnoteReference"/>
          <w:rFonts w:ascii="Times New Roman" w:hAnsi="Times New Roman" w:cs="Times New Roman"/>
        </w:rPr>
        <w:endnoteReference w:id="23"/>
      </w:r>
      <w:r w:rsidR="004E6566">
        <w:rPr>
          <w:rFonts w:ascii="Times New Roman" w:hAnsi="Times New Roman" w:cs="Times New Roman"/>
        </w:rPr>
        <w:t xml:space="preserve"> </w:t>
      </w:r>
      <w:r w:rsidR="00D365C0" w:rsidRPr="008C05D0">
        <w:rPr>
          <w:rFonts w:ascii="Times New Roman" w:hAnsi="Times New Roman" w:cs="Times New Roman"/>
        </w:rPr>
        <w:t xml:space="preserve">The </w:t>
      </w:r>
      <w:r w:rsidR="008A3F74" w:rsidRPr="008C05D0">
        <w:rPr>
          <w:rFonts w:ascii="Times New Roman" w:hAnsi="Times New Roman" w:cs="Times New Roman"/>
        </w:rPr>
        <w:t xml:space="preserve">chariot was re-examined in great detail in preparation for </w:t>
      </w:r>
      <w:r w:rsidR="008A3F74" w:rsidRPr="008C05D0">
        <w:rPr>
          <w:rFonts w:ascii="Times New Roman" w:hAnsi="Times New Roman" w:cs="Times New Roman"/>
        </w:rPr>
        <w:lastRenderedPageBreak/>
        <w:t xml:space="preserve">installation </w:t>
      </w:r>
      <w:r w:rsidR="00D365C0" w:rsidRPr="008C05D0">
        <w:rPr>
          <w:rFonts w:ascii="Times New Roman" w:hAnsi="Times New Roman" w:cs="Times New Roman"/>
        </w:rPr>
        <w:t xml:space="preserve">in </w:t>
      </w:r>
      <w:r w:rsidR="005307F7" w:rsidRPr="008C05D0">
        <w:rPr>
          <w:rFonts w:ascii="Times New Roman" w:hAnsi="Times New Roman" w:cs="Times New Roman"/>
        </w:rPr>
        <w:t xml:space="preserve">its </w:t>
      </w:r>
      <w:r w:rsidR="00D365C0" w:rsidRPr="008C05D0">
        <w:rPr>
          <w:rFonts w:ascii="Times New Roman" w:hAnsi="Times New Roman" w:cs="Times New Roman"/>
        </w:rPr>
        <w:t>newly restored form in 2007</w:t>
      </w:r>
      <w:r w:rsidR="005307F7" w:rsidRPr="008C05D0">
        <w:rPr>
          <w:rFonts w:ascii="Times New Roman" w:hAnsi="Times New Roman" w:cs="Times New Roman"/>
        </w:rPr>
        <w:t>.</w:t>
      </w:r>
      <w:r w:rsidR="004E6566">
        <w:rPr>
          <w:rFonts w:ascii="Times New Roman" w:hAnsi="Times New Roman" w:cs="Times New Roman"/>
        </w:rPr>
        <w:t xml:space="preserve"> </w:t>
      </w:r>
      <w:r w:rsidR="00D365C0" w:rsidRPr="008C05D0">
        <w:rPr>
          <w:rFonts w:ascii="Times New Roman" w:hAnsi="Times New Roman" w:cs="Times New Roman"/>
        </w:rPr>
        <w:t>A major stud</w:t>
      </w:r>
      <w:r w:rsidR="00422E6E" w:rsidRPr="008C05D0">
        <w:rPr>
          <w:rFonts w:ascii="Times New Roman" w:hAnsi="Times New Roman" w:cs="Times New Roman"/>
        </w:rPr>
        <w:t xml:space="preserve">y of the </w:t>
      </w:r>
      <w:r w:rsidR="002A330A">
        <w:rPr>
          <w:rFonts w:ascii="Times New Roman" w:hAnsi="Times New Roman" w:cs="Times New Roman"/>
        </w:rPr>
        <w:t>object</w:t>
      </w:r>
      <w:r w:rsidR="002A330A" w:rsidRPr="008C05D0">
        <w:rPr>
          <w:rFonts w:ascii="Times New Roman" w:hAnsi="Times New Roman" w:cs="Times New Roman"/>
        </w:rPr>
        <w:t xml:space="preserve"> </w:t>
      </w:r>
      <w:r w:rsidR="00422E6E" w:rsidRPr="008C05D0">
        <w:rPr>
          <w:rFonts w:ascii="Times New Roman" w:hAnsi="Times New Roman" w:cs="Times New Roman"/>
        </w:rPr>
        <w:t xml:space="preserve">by Adriana </w:t>
      </w:r>
      <w:proofErr w:type="spellStart"/>
      <w:r w:rsidR="00422E6E" w:rsidRPr="008C05D0">
        <w:rPr>
          <w:rFonts w:ascii="Times New Roman" w:hAnsi="Times New Roman" w:cs="Times New Roman"/>
        </w:rPr>
        <w:t>Emil</w:t>
      </w:r>
      <w:r w:rsidR="00D365C0" w:rsidRPr="008C05D0">
        <w:rPr>
          <w:rFonts w:ascii="Times New Roman" w:hAnsi="Times New Roman" w:cs="Times New Roman"/>
        </w:rPr>
        <w:t>ioz</w:t>
      </w:r>
      <w:r w:rsidR="00422E6E" w:rsidRPr="008C05D0">
        <w:rPr>
          <w:rFonts w:ascii="Times New Roman" w:hAnsi="Times New Roman" w:cs="Times New Roman"/>
        </w:rPr>
        <w:t>zi</w:t>
      </w:r>
      <w:proofErr w:type="spellEnd"/>
      <w:r w:rsidR="00422E6E" w:rsidRPr="008C05D0">
        <w:rPr>
          <w:rFonts w:ascii="Times New Roman" w:hAnsi="Times New Roman" w:cs="Times New Roman"/>
        </w:rPr>
        <w:t xml:space="preserve"> was published in 2011</w:t>
      </w:r>
      <w:r w:rsidR="00D365C0" w:rsidRPr="008C05D0">
        <w:rPr>
          <w:rFonts w:ascii="Times New Roman" w:hAnsi="Times New Roman" w:cs="Times New Roman"/>
        </w:rPr>
        <w:t xml:space="preserve"> in the </w:t>
      </w:r>
      <w:r w:rsidR="00D365C0" w:rsidRPr="008C05D0">
        <w:rPr>
          <w:rFonts w:ascii="Times New Roman" w:hAnsi="Times New Roman" w:cs="Times New Roman"/>
          <w:i/>
        </w:rPr>
        <w:t>MMA Journal</w:t>
      </w:r>
      <w:r w:rsidR="002A330A">
        <w:rPr>
          <w:rFonts w:ascii="Times New Roman" w:hAnsi="Times New Roman" w:cs="Times New Roman"/>
        </w:rPr>
        <w:t>,</w:t>
      </w:r>
      <w:r w:rsidR="00D365C0" w:rsidRPr="008C05D0">
        <w:rPr>
          <w:rFonts w:ascii="Times New Roman" w:hAnsi="Times New Roman" w:cs="Times New Roman"/>
        </w:rPr>
        <w:t xml:space="preserve"> incorporat</w:t>
      </w:r>
      <w:r w:rsidR="002A330A">
        <w:rPr>
          <w:rFonts w:ascii="Times New Roman" w:hAnsi="Times New Roman" w:cs="Times New Roman"/>
        </w:rPr>
        <w:t>ing a great deal of</w:t>
      </w:r>
      <w:r w:rsidR="00D365C0" w:rsidRPr="008C05D0">
        <w:rPr>
          <w:rFonts w:ascii="Times New Roman" w:hAnsi="Times New Roman" w:cs="Times New Roman"/>
        </w:rPr>
        <w:t xml:space="preserve"> technical and scientific analysis undertaken in collaboration with the </w:t>
      </w:r>
      <w:proofErr w:type="spellStart"/>
      <w:r w:rsidR="00D365C0" w:rsidRPr="008C05D0">
        <w:rPr>
          <w:rFonts w:ascii="Times New Roman" w:hAnsi="Times New Roman" w:cs="Times New Roman"/>
        </w:rPr>
        <w:t>Met’s</w:t>
      </w:r>
      <w:proofErr w:type="spellEnd"/>
      <w:r w:rsidR="00D365C0" w:rsidRPr="008C05D0">
        <w:rPr>
          <w:rFonts w:ascii="Times New Roman" w:hAnsi="Times New Roman" w:cs="Times New Roman"/>
        </w:rPr>
        <w:t xml:space="preserve"> team of conservators and research scientists.</w:t>
      </w:r>
      <w:r w:rsidR="002A330A">
        <w:rPr>
          <w:rStyle w:val="EndnoteReference"/>
          <w:rFonts w:ascii="Times New Roman" w:hAnsi="Times New Roman" w:cs="Times New Roman"/>
        </w:rPr>
        <w:endnoteReference w:id="24"/>
      </w:r>
      <w:r w:rsidR="00D365C0" w:rsidRPr="008C05D0">
        <w:rPr>
          <w:rFonts w:ascii="Times New Roman" w:hAnsi="Times New Roman" w:cs="Times New Roman"/>
        </w:rPr>
        <w:t xml:space="preserve"> </w:t>
      </w:r>
      <w:r w:rsidR="009E46F1" w:rsidRPr="008C05D0">
        <w:rPr>
          <w:rFonts w:ascii="Times New Roman" w:hAnsi="Times New Roman" w:cs="Times New Roman"/>
        </w:rPr>
        <w:t xml:space="preserve">In </w:t>
      </w:r>
      <w:r w:rsidR="00422E6E" w:rsidRPr="008C05D0">
        <w:rPr>
          <w:rFonts w:ascii="Times New Roman" w:hAnsi="Times New Roman" w:cs="Times New Roman"/>
        </w:rPr>
        <w:t>her article</w:t>
      </w:r>
      <w:r w:rsidR="00957291">
        <w:rPr>
          <w:rFonts w:ascii="Times New Roman" w:hAnsi="Times New Roman" w:cs="Times New Roman"/>
        </w:rPr>
        <w:t xml:space="preserve">, </w:t>
      </w:r>
      <w:proofErr w:type="spellStart"/>
      <w:r w:rsidR="00422E6E" w:rsidRPr="008C05D0">
        <w:rPr>
          <w:rFonts w:ascii="Times New Roman" w:hAnsi="Times New Roman" w:cs="Times New Roman"/>
        </w:rPr>
        <w:t>Emi</w:t>
      </w:r>
      <w:r w:rsidR="00203A0C" w:rsidRPr="008C05D0">
        <w:rPr>
          <w:rFonts w:ascii="Times New Roman" w:hAnsi="Times New Roman" w:cs="Times New Roman"/>
        </w:rPr>
        <w:t>lioz</w:t>
      </w:r>
      <w:r w:rsidR="00422E6E" w:rsidRPr="008C05D0">
        <w:rPr>
          <w:rFonts w:ascii="Times New Roman" w:hAnsi="Times New Roman" w:cs="Times New Roman"/>
        </w:rPr>
        <w:t>z</w:t>
      </w:r>
      <w:r w:rsidR="00203A0C" w:rsidRPr="008C05D0">
        <w:rPr>
          <w:rFonts w:ascii="Times New Roman" w:hAnsi="Times New Roman" w:cs="Times New Roman"/>
        </w:rPr>
        <w:t>i</w:t>
      </w:r>
      <w:proofErr w:type="spellEnd"/>
      <w:r w:rsidR="00203A0C" w:rsidRPr="008C05D0">
        <w:rPr>
          <w:rFonts w:ascii="Times New Roman" w:hAnsi="Times New Roman" w:cs="Times New Roman"/>
        </w:rPr>
        <w:t xml:space="preserve"> makes</w:t>
      </w:r>
      <w:r w:rsidR="009E46F1" w:rsidRPr="008C05D0">
        <w:rPr>
          <w:rFonts w:ascii="Times New Roman" w:hAnsi="Times New Roman" w:cs="Times New Roman"/>
        </w:rPr>
        <w:t xml:space="preserve"> a strong case for identifying the chariot as the work of an East Greek artisan</w:t>
      </w:r>
      <w:r w:rsidR="002A330A">
        <w:rPr>
          <w:rFonts w:ascii="Times New Roman" w:hAnsi="Times New Roman" w:cs="Times New Roman"/>
        </w:rPr>
        <w:t>;</w:t>
      </w:r>
      <w:r w:rsidR="009E46F1" w:rsidRPr="008C05D0">
        <w:rPr>
          <w:rFonts w:ascii="Times New Roman" w:hAnsi="Times New Roman" w:cs="Times New Roman"/>
        </w:rPr>
        <w:t xml:space="preserve"> she also elucidated how </w:t>
      </w:r>
      <w:r w:rsidR="002A330A">
        <w:rPr>
          <w:rFonts w:ascii="Times New Roman" w:hAnsi="Times New Roman" w:cs="Times New Roman"/>
        </w:rPr>
        <w:t>this spectacular</w:t>
      </w:r>
      <w:r w:rsidR="002A330A" w:rsidRPr="008C05D0">
        <w:rPr>
          <w:rFonts w:ascii="Times New Roman" w:hAnsi="Times New Roman" w:cs="Times New Roman"/>
        </w:rPr>
        <w:t xml:space="preserve"> </w:t>
      </w:r>
      <w:r w:rsidR="009E46F1" w:rsidRPr="008C05D0">
        <w:rPr>
          <w:rFonts w:ascii="Times New Roman" w:hAnsi="Times New Roman" w:cs="Times New Roman"/>
        </w:rPr>
        <w:t>chariot features a large number of inlays especially of ivory</w:t>
      </w:r>
      <w:r w:rsidR="00DE2512" w:rsidRPr="008C05D0">
        <w:rPr>
          <w:rFonts w:ascii="Times New Roman" w:hAnsi="Times New Roman" w:cs="Times New Roman"/>
        </w:rPr>
        <w:t>, from both elephant and hippopotamus</w:t>
      </w:r>
      <w:r w:rsidR="000C52E8">
        <w:rPr>
          <w:rFonts w:ascii="Times New Roman" w:hAnsi="Times New Roman" w:cs="Times New Roman"/>
        </w:rPr>
        <w:t>.</w:t>
      </w:r>
      <w:r w:rsidR="004E6566">
        <w:rPr>
          <w:rFonts w:ascii="Times New Roman" w:hAnsi="Times New Roman" w:cs="Times New Roman"/>
        </w:rPr>
        <w:t xml:space="preserve"> </w:t>
      </w:r>
      <w:r w:rsidR="00DD0823" w:rsidRPr="008C05D0">
        <w:rPr>
          <w:rFonts w:ascii="Times New Roman" w:hAnsi="Times New Roman" w:cs="Times New Roman"/>
        </w:rPr>
        <w:t>The eyes of many of the figures on the chariot are hollowed out to receive inlay, including the figures on the main panel,</w:t>
      </w:r>
      <w:r w:rsidR="002A330A">
        <w:rPr>
          <w:rStyle w:val="EndnoteReference"/>
          <w:rFonts w:ascii="Times New Roman" w:hAnsi="Times New Roman" w:cs="Times New Roman"/>
        </w:rPr>
        <w:endnoteReference w:id="25"/>
      </w:r>
      <w:r w:rsidR="00DD0823" w:rsidRPr="008C05D0">
        <w:rPr>
          <w:rFonts w:ascii="Times New Roman" w:hAnsi="Times New Roman" w:cs="Times New Roman"/>
        </w:rPr>
        <w:t xml:space="preserve"> the eagle’s head that caps the chariot pole</w:t>
      </w:r>
      <w:r w:rsidR="002A330A">
        <w:rPr>
          <w:rFonts w:ascii="Times New Roman" w:hAnsi="Times New Roman" w:cs="Times New Roman"/>
        </w:rPr>
        <w:t>,</w:t>
      </w:r>
      <w:r w:rsidR="00DD0823" w:rsidRPr="008C05D0">
        <w:rPr>
          <w:rFonts w:ascii="Times New Roman" w:hAnsi="Times New Roman" w:cs="Times New Roman"/>
        </w:rPr>
        <w:t xml:space="preserve"> </w:t>
      </w:r>
      <w:r w:rsidR="0064292F" w:rsidRPr="008C05D0">
        <w:rPr>
          <w:rFonts w:ascii="Times New Roman" w:hAnsi="Times New Roman" w:cs="Times New Roman"/>
        </w:rPr>
        <w:t>and the boar’s head</w:t>
      </w:r>
      <w:r w:rsidR="00DD0823" w:rsidRPr="008C05D0">
        <w:rPr>
          <w:rFonts w:ascii="Times New Roman" w:hAnsi="Times New Roman" w:cs="Times New Roman"/>
        </w:rPr>
        <w:t xml:space="preserve"> that was part of the attachment between the pole and the chariot carriage.</w:t>
      </w:r>
      <w:r w:rsidR="004E6566">
        <w:rPr>
          <w:rFonts w:ascii="Times New Roman" w:hAnsi="Times New Roman" w:cs="Times New Roman"/>
        </w:rPr>
        <w:t xml:space="preserve"> </w:t>
      </w:r>
      <w:r w:rsidR="005F1492" w:rsidRPr="008C05D0">
        <w:rPr>
          <w:rFonts w:ascii="Times New Roman" w:hAnsi="Times New Roman" w:cs="Times New Roman"/>
        </w:rPr>
        <w:t xml:space="preserve">The </w:t>
      </w:r>
      <w:r w:rsidR="002A330A">
        <w:rPr>
          <w:rFonts w:ascii="Times New Roman" w:hAnsi="Times New Roman" w:cs="Times New Roman"/>
        </w:rPr>
        <w:t xml:space="preserve">boar’s </w:t>
      </w:r>
      <w:r w:rsidR="005F1492" w:rsidRPr="008C05D0">
        <w:rPr>
          <w:rFonts w:ascii="Times New Roman" w:hAnsi="Times New Roman" w:cs="Times New Roman"/>
        </w:rPr>
        <w:t>tusks are made of</w:t>
      </w:r>
      <w:r w:rsidR="0064292F" w:rsidRPr="008C05D0">
        <w:rPr>
          <w:rFonts w:ascii="Times New Roman" w:hAnsi="Times New Roman" w:cs="Times New Roman"/>
        </w:rPr>
        <w:t xml:space="preserve"> hippopotamus</w:t>
      </w:r>
      <w:r w:rsidR="005F1492" w:rsidRPr="008C05D0">
        <w:rPr>
          <w:rFonts w:ascii="Times New Roman" w:hAnsi="Times New Roman" w:cs="Times New Roman"/>
        </w:rPr>
        <w:t xml:space="preserve"> ivory and are </w:t>
      </w:r>
      <w:r w:rsidR="000C52E8">
        <w:rPr>
          <w:rFonts w:ascii="Times New Roman" w:hAnsi="Times New Roman" w:cs="Times New Roman"/>
        </w:rPr>
        <w:t xml:space="preserve">quite well </w:t>
      </w:r>
      <w:r w:rsidR="005F1492" w:rsidRPr="008C05D0">
        <w:rPr>
          <w:rFonts w:ascii="Times New Roman" w:hAnsi="Times New Roman" w:cs="Times New Roman"/>
        </w:rPr>
        <w:t>preserved.</w:t>
      </w:r>
      <w:r w:rsidR="002A330A">
        <w:rPr>
          <w:rStyle w:val="EndnoteReference"/>
          <w:rFonts w:ascii="Times New Roman" w:hAnsi="Times New Roman" w:cs="Times New Roman"/>
        </w:rPr>
        <w:endnoteReference w:id="26"/>
      </w:r>
      <w:r w:rsidR="005F1492" w:rsidRPr="008C05D0">
        <w:rPr>
          <w:rFonts w:ascii="Times New Roman" w:hAnsi="Times New Roman" w:cs="Times New Roman"/>
        </w:rPr>
        <w:t xml:space="preserve"> </w:t>
      </w:r>
    </w:p>
    <w:p w:rsidR="00C139AE" w:rsidRPr="008C05D0" w:rsidRDefault="00DD0823" w:rsidP="00DC27A6">
      <w:pPr>
        <w:spacing w:line="360" w:lineRule="auto"/>
        <w:ind w:firstLine="720"/>
        <w:rPr>
          <w:rFonts w:ascii="Times New Roman" w:hAnsi="Times New Roman" w:cs="Times New Roman"/>
        </w:rPr>
      </w:pPr>
      <w:r w:rsidRPr="008C05D0">
        <w:rPr>
          <w:rFonts w:ascii="Times New Roman" w:hAnsi="Times New Roman" w:cs="Times New Roman"/>
        </w:rPr>
        <w:t>The main relief panel of the chariot was singled out for particular</w:t>
      </w:r>
      <w:r w:rsidR="000C52E8">
        <w:rPr>
          <w:rFonts w:ascii="Times New Roman" w:hAnsi="Times New Roman" w:cs="Times New Roman"/>
        </w:rPr>
        <w:t xml:space="preserve"> embellishment with inlay. </w:t>
      </w:r>
      <w:r w:rsidR="005307F7" w:rsidRPr="008C05D0">
        <w:rPr>
          <w:rFonts w:ascii="Times New Roman" w:hAnsi="Times New Roman" w:cs="Times New Roman"/>
        </w:rPr>
        <w:t>The</w:t>
      </w:r>
      <w:r w:rsidRPr="008C05D0">
        <w:rPr>
          <w:rFonts w:ascii="Times New Roman" w:hAnsi="Times New Roman" w:cs="Times New Roman"/>
        </w:rPr>
        <w:t xml:space="preserve"> eyes of the main figures, Thetis presenti</w:t>
      </w:r>
      <w:r w:rsidR="0064292F" w:rsidRPr="008C05D0">
        <w:rPr>
          <w:rFonts w:ascii="Times New Roman" w:hAnsi="Times New Roman" w:cs="Times New Roman"/>
        </w:rPr>
        <w:t xml:space="preserve">ng the armor </w:t>
      </w:r>
      <w:r w:rsidRPr="008C05D0">
        <w:rPr>
          <w:rFonts w:ascii="Times New Roman" w:hAnsi="Times New Roman" w:cs="Times New Roman"/>
        </w:rPr>
        <w:t>to Achilles, are hollowed out to receive inlay.</w:t>
      </w:r>
      <w:r w:rsidR="004E6566">
        <w:rPr>
          <w:rFonts w:ascii="Times New Roman" w:hAnsi="Times New Roman" w:cs="Times New Roman"/>
        </w:rPr>
        <w:t xml:space="preserve"> </w:t>
      </w:r>
      <w:r w:rsidRPr="008C05D0">
        <w:rPr>
          <w:rFonts w:ascii="Times New Roman" w:hAnsi="Times New Roman" w:cs="Times New Roman"/>
        </w:rPr>
        <w:t>Likewise, the shield of Achilles, which occupies the center of the scene was elaborately inlaid</w:t>
      </w:r>
      <w:r w:rsidR="00033659">
        <w:rPr>
          <w:rFonts w:ascii="Times New Roman" w:hAnsi="Times New Roman" w:cs="Times New Roman"/>
        </w:rPr>
        <w:t xml:space="preserve">, </w:t>
      </w:r>
      <w:r w:rsidRPr="008C05D0">
        <w:rPr>
          <w:rFonts w:ascii="Times New Roman" w:hAnsi="Times New Roman" w:cs="Times New Roman"/>
        </w:rPr>
        <w:t xml:space="preserve">particularly the eyes and mouth of the gorgon and the eyes of the </w:t>
      </w:r>
      <w:r w:rsidR="00AA5E2A" w:rsidRPr="008C05D0">
        <w:rPr>
          <w:rFonts w:ascii="Times New Roman" w:hAnsi="Times New Roman" w:cs="Times New Roman"/>
        </w:rPr>
        <w:t>panther</w:t>
      </w:r>
      <w:r w:rsidR="002A330A">
        <w:rPr>
          <w:rFonts w:ascii="Times New Roman" w:hAnsi="Times New Roman" w:cs="Times New Roman"/>
        </w:rPr>
        <w:t>;</w:t>
      </w:r>
      <w:r w:rsidR="00AA5E2A" w:rsidRPr="008C05D0">
        <w:rPr>
          <w:rFonts w:ascii="Times New Roman" w:hAnsi="Times New Roman" w:cs="Times New Roman"/>
        </w:rPr>
        <w:t xml:space="preserve"> some of the original inlays</w:t>
      </w:r>
      <w:r w:rsidR="00A35372" w:rsidRPr="008C05D0">
        <w:rPr>
          <w:rFonts w:ascii="Times New Roman" w:hAnsi="Times New Roman" w:cs="Times New Roman"/>
        </w:rPr>
        <w:t>, such as the gorgon’s tongue and one of the panther’s eyes</w:t>
      </w:r>
      <w:r w:rsidR="002A330A">
        <w:rPr>
          <w:rFonts w:ascii="Times New Roman" w:hAnsi="Times New Roman" w:cs="Times New Roman"/>
        </w:rPr>
        <w:t>,</w:t>
      </w:r>
      <w:r w:rsidR="00A35372" w:rsidRPr="008C05D0">
        <w:rPr>
          <w:rFonts w:ascii="Times New Roman" w:hAnsi="Times New Roman" w:cs="Times New Roman"/>
        </w:rPr>
        <w:t xml:space="preserve"> </w:t>
      </w:r>
      <w:r w:rsidR="00033659">
        <w:rPr>
          <w:rFonts w:ascii="Times New Roman" w:hAnsi="Times New Roman" w:cs="Times New Roman"/>
        </w:rPr>
        <w:t>are</w:t>
      </w:r>
      <w:r w:rsidR="00033659" w:rsidRPr="008C05D0">
        <w:rPr>
          <w:rFonts w:ascii="Times New Roman" w:hAnsi="Times New Roman" w:cs="Times New Roman"/>
        </w:rPr>
        <w:t xml:space="preserve"> </w:t>
      </w:r>
      <w:r w:rsidR="002A330A">
        <w:rPr>
          <w:rFonts w:ascii="Times New Roman" w:hAnsi="Times New Roman" w:cs="Times New Roman"/>
        </w:rPr>
        <w:t>preserved</w:t>
      </w:r>
      <w:r w:rsidR="00AA5E2A" w:rsidRPr="008C05D0">
        <w:rPr>
          <w:rFonts w:ascii="Times New Roman" w:hAnsi="Times New Roman" w:cs="Times New Roman"/>
        </w:rPr>
        <w:t>.</w:t>
      </w:r>
      <w:r w:rsidR="004E6566">
        <w:rPr>
          <w:rFonts w:ascii="Times New Roman" w:hAnsi="Times New Roman" w:cs="Times New Roman"/>
        </w:rPr>
        <w:t xml:space="preserve"> </w:t>
      </w:r>
      <w:r w:rsidR="00AA5E2A" w:rsidRPr="008C05D0">
        <w:rPr>
          <w:rFonts w:ascii="Times New Roman" w:hAnsi="Times New Roman" w:cs="Times New Roman"/>
        </w:rPr>
        <w:t>The effect of the gorgon’s head would have been much lik</w:t>
      </w:r>
      <w:r w:rsidR="0002088F" w:rsidRPr="008C05D0">
        <w:rPr>
          <w:rFonts w:ascii="Times New Roman" w:hAnsi="Times New Roman" w:cs="Times New Roman"/>
        </w:rPr>
        <w:t xml:space="preserve">e the horse pectoral from </w:t>
      </w:r>
      <w:proofErr w:type="spellStart"/>
      <w:r w:rsidR="0002088F" w:rsidRPr="008C05D0">
        <w:rPr>
          <w:rFonts w:ascii="Times New Roman" w:hAnsi="Times New Roman" w:cs="Times New Roman"/>
        </w:rPr>
        <w:t>Ruvo</w:t>
      </w:r>
      <w:proofErr w:type="spellEnd"/>
      <w:r w:rsidR="000C52E8">
        <w:rPr>
          <w:rFonts w:ascii="Times New Roman" w:hAnsi="Times New Roman" w:cs="Times New Roman"/>
        </w:rPr>
        <w:t xml:space="preserve"> discussed above</w:t>
      </w:r>
      <w:r w:rsidR="0002088F" w:rsidRPr="008C05D0">
        <w:rPr>
          <w:rFonts w:ascii="Times New Roman" w:hAnsi="Times New Roman" w:cs="Times New Roman"/>
        </w:rPr>
        <w:t>. T</w:t>
      </w:r>
      <w:r w:rsidR="00A35372" w:rsidRPr="008C05D0">
        <w:rPr>
          <w:rFonts w:ascii="Times New Roman" w:hAnsi="Times New Roman" w:cs="Times New Roman"/>
        </w:rPr>
        <w:t>he same design</w:t>
      </w:r>
      <w:r w:rsidR="0002088F" w:rsidRPr="008C05D0">
        <w:rPr>
          <w:rFonts w:ascii="Times New Roman" w:hAnsi="Times New Roman" w:cs="Times New Roman"/>
        </w:rPr>
        <w:t xml:space="preserve">, </w:t>
      </w:r>
      <w:r w:rsidR="00A35372" w:rsidRPr="008C05D0">
        <w:rPr>
          <w:rFonts w:ascii="Times New Roman" w:hAnsi="Times New Roman" w:cs="Times New Roman"/>
        </w:rPr>
        <w:t>but done with incision</w:t>
      </w:r>
      <w:r w:rsidR="005307F7" w:rsidRPr="008C05D0">
        <w:rPr>
          <w:rFonts w:ascii="Times New Roman" w:hAnsi="Times New Roman" w:cs="Times New Roman"/>
        </w:rPr>
        <w:t>,</w:t>
      </w:r>
      <w:r w:rsidR="00A35372" w:rsidRPr="008C05D0">
        <w:rPr>
          <w:rFonts w:ascii="Times New Roman" w:hAnsi="Times New Roman" w:cs="Times New Roman"/>
        </w:rPr>
        <w:t xml:space="preserve"> appears on on</w:t>
      </w:r>
      <w:r w:rsidR="005307F7" w:rsidRPr="008C05D0">
        <w:rPr>
          <w:rFonts w:ascii="Times New Roman" w:hAnsi="Times New Roman" w:cs="Times New Roman"/>
        </w:rPr>
        <w:t xml:space="preserve">e of the </w:t>
      </w:r>
      <w:r w:rsidR="002A330A">
        <w:rPr>
          <w:rFonts w:ascii="Times New Roman" w:hAnsi="Times New Roman" w:cs="Times New Roman"/>
        </w:rPr>
        <w:t xml:space="preserve">chariot’s </w:t>
      </w:r>
      <w:r w:rsidR="005307F7" w:rsidRPr="008C05D0">
        <w:rPr>
          <w:rFonts w:ascii="Times New Roman" w:hAnsi="Times New Roman" w:cs="Times New Roman"/>
        </w:rPr>
        <w:t xml:space="preserve">side panels, </w:t>
      </w:r>
      <w:r w:rsidR="00A35372" w:rsidRPr="008C05D0">
        <w:rPr>
          <w:rFonts w:ascii="Times New Roman" w:hAnsi="Times New Roman" w:cs="Times New Roman"/>
        </w:rPr>
        <w:t xml:space="preserve">where </w:t>
      </w:r>
      <w:proofErr w:type="spellStart"/>
      <w:r w:rsidR="00A35372" w:rsidRPr="008C05D0">
        <w:rPr>
          <w:rFonts w:ascii="Times New Roman" w:hAnsi="Times New Roman" w:cs="Times New Roman"/>
        </w:rPr>
        <w:t>Achilles’s</w:t>
      </w:r>
      <w:proofErr w:type="spellEnd"/>
      <w:r w:rsidR="00A35372" w:rsidRPr="008C05D0">
        <w:rPr>
          <w:rFonts w:ascii="Times New Roman" w:hAnsi="Times New Roman" w:cs="Times New Roman"/>
        </w:rPr>
        <w:t xml:space="preserve"> shield is also represented </w:t>
      </w:r>
      <w:r w:rsidR="002A330A">
        <w:rPr>
          <w:rFonts w:ascii="Times New Roman" w:hAnsi="Times New Roman" w:cs="Times New Roman"/>
        </w:rPr>
        <w:t>as</w:t>
      </w:r>
      <w:r w:rsidR="002A330A" w:rsidRPr="008C05D0">
        <w:rPr>
          <w:rFonts w:ascii="Times New Roman" w:hAnsi="Times New Roman" w:cs="Times New Roman"/>
        </w:rPr>
        <w:t xml:space="preserve"> </w:t>
      </w:r>
      <w:r w:rsidR="00A35372" w:rsidRPr="008C05D0">
        <w:rPr>
          <w:rFonts w:ascii="Times New Roman" w:hAnsi="Times New Roman" w:cs="Times New Roman"/>
        </w:rPr>
        <w:t xml:space="preserve">he battles the Ethiopian King </w:t>
      </w:r>
      <w:proofErr w:type="spellStart"/>
      <w:r w:rsidR="00A35372" w:rsidRPr="008C05D0">
        <w:rPr>
          <w:rFonts w:ascii="Times New Roman" w:hAnsi="Times New Roman" w:cs="Times New Roman"/>
        </w:rPr>
        <w:t>Memnon</w:t>
      </w:r>
      <w:proofErr w:type="spellEnd"/>
      <w:r w:rsidR="00033659">
        <w:rPr>
          <w:rFonts w:ascii="Times New Roman" w:hAnsi="Times New Roman" w:cs="Times New Roman"/>
        </w:rPr>
        <w:t>.</w:t>
      </w:r>
      <w:r w:rsidR="002A330A">
        <w:rPr>
          <w:rStyle w:val="EndnoteReference"/>
          <w:rFonts w:ascii="Times New Roman" w:hAnsi="Times New Roman" w:cs="Times New Roman"/>
        </w:rPr>
        <w:endnoteReference w:id="27"/>
      </w:r>
      <w:r w:rsidR="005307F7" w:rsidRPr="008C05D0">
        <w:rPr>
          <w:rFonts w:ascii="Times New Roman" w:hAnsi="Times New Roman" w:cs="Times New Roman"/>
        </w:rPr>
        <w:t xml:space="preserve"> </w:t>
      </w:r>
      <w:r w:rsidR="00643EC5" w:rsidRPr="008C05D0">
        <w:rPr>
          <w:rFonts w:ascii="Times New Roman" w:hAnsi="Times New Roman" w:cs="Times New Roman"/>
        </w:rPr>
        <w:t xml:space="preserve">Fragments of ivory inlays were </w:t>
      </w:r>
      <w:r w:rsidR="005307F7" w:rsidRPr="008C05D0">
        <w:rPr>
          <w:rFonts w:ascii="Times New Roman" w:hAnsi="Times New Roman" w:cs="Times New Roman"/>
        </w:rPr>
        <w:t xml:space="preserve">also found that </w:t>
      </w:r>
      <w:r w:rsidR="00643EC5" w:rsidRPr="008C05D0">
        <w:rPr>
          <w:rFonts w:ascii="Times New Roman" w:hAnsi="Times New Roman" w:cs="Times New Roman"/>
        </w:rPr>
        <w:t xml:space="preserve">belonged to the main panel and were used to fill the spaces around the figures and in the shield’s lateral cutouts. </w:t>
      </w:r>
      <w:r w:rsidR="002A330A">
        <w:rPr>
          <w:rFonts w:ascii="Times New Roman" w:hAnsi="Times New Roman" w:cs="Times New Roman"/>
        </w:rPr>
        <w:t>F</w:t>
      </w:r>
      <w:r w:rsidR="00A83FB9" w:rsidRPr="008C05D0">
        <w:rPr>
          <w:rFonts w:ascii="Times New Roman" w:hAnsi="Times New Roman" w:cs="Times New Roman"/>
        </w:rPr>
        <w:t>urther</w:t>
      </w:r>
      <w:r w:rsidR="002A330A">
        <w:rPr>
          <w:rFonts w:ascii="Times New Roman" w:hAnsi="Times New Roman" w:cs="Times New Roman"/>
        </w:rPr>
        <w:t>, less elaborate</w:t>
      </w:r>
      <w:r w:rsidR="00A83FB9" w:rsidRPr="008C05D0">
        <w:rPr>
          <w:rFonts w:ascii="Times New Roman" w:hAnsi="Times New Roman" w:cs="Times New Roman"/>
        </w:rPr>
        <w:t xml:space="preserve"> ivory inlays appointed the side panels and other parts of the carriage. </w:t>
      </w:r>
      <w:r w:rsidR="00643EC5" w:rsidRPr="008C05D0">
        <w:rPr>
          <w:rFonts w:ascii="Times New Roman" w:hAnsi="Times New Roman" w:cs="Times New Roman"/>
        </w:rPr>
        <w:t>The overall effect of this sumptuous polychrome display, combined with the superlative metalwork</w:t>
      </w:r>
      <w:r w:rsidR="002A330A">
        <w:rPr>
          <w:rFonts w:ascii="Times New Roman" w:hAnsi="Times New Roman" w:cs="Times New Roman"/>
        </w:rPr>
        <w:t>,</w:t>
      </w:r>
      <w:r w:rsidR="00643EC5" w:rsidRPr="008C05D0">
        <w:rPr>
          <w:rFonts w:ascii="Times New Roman" w:hAnsi="Times New Roman" w:cs="Times New Roman"/>
        </w:rPr>
        <w:t xml:space="preserve"> must have made this parade chariot a prized sho</w:t>
      </w:r>
      <w:r w:rsidR="009547E2" w:rsidRPr="008C05D0">
        <w:rPr>
          <w:rFonts w:ascii="Times New Roman" w:hAnsi="Times New Roman" w:cs="Times New Roman"/>
        </w:rPr>
        <w:t>wpiece.</w:t>
      </w:r>
    </w:p>
    <w:p w:rsidR="005C52DE" w:rsidRDefault="00C131E5" w:rsidP="00DC27A6">
      <w:pPr>
        <w:spacing w:line="360" w:lineRule="auto"/>
        <w:ind w:firstLine="720"/>
        <w:rPr>
          <w:rFonts w:ascii="Times New Roman" w:hAnsi="Times New Roman" w:cs="Times New Roman"/>
        </w:rPr>
      </w:pPr>
      <w:r w:rsidRPr="008C05D0">
        <w:rPr>
          <w:rFonts w:ascii="Times New Roman" w:hAnsi="Times New Roman" w:cs="Times New Roman"/>
        </w:rPr>
        <w:t>In conclusion</w:t>
      </w:r>
      <w:r w:rsidR="003C4005" w:rsidRPr="008C05D0">
        <w:rPr>
          <w:rFonts w:ascii="Times New Roman" w:hAnsi="Times New Roman" w:cs="Times New Roman"/>
        </w:rPr>
        <w:t xml:space="preserve">, it is apparent that inlays were used on Greek bronzes from very early on and many of the types of inlay that exist in later periods are already </w:t>
      </w:r>
      <w:r w:rsidR="006E4C88">
        <w:rPr>
          <w:rFonts w:ascii="Times New Roman" w:hAnsi="Times New Roman" w:cs="Times New Roman"/>
        </w:rPr>
        <w:t xml:space="preserve">evident by the Archaic period. </w:t>
      </w:r>
      <w:r w:rsidR="005845DA" w:rsidRPr="008C05D0">
        <w:rPr>
          <w:rFonts w:ascii="Times New Roman" w:hAnsi="Times New Roman" w:cs="Times New Roman"/>
        </w:rPr>
        <w:t>Special prominence was given to inlaying eyes. In this paper alone</w:t>
      </w:r>
      <w:r w:rsidR="002A330A">
        <w:rPr>
          <w:rFonts w:ascii="Times New Roman" w:hAnsi="Times New Roman" w:cs="Times New Roman"/>
        </w:rPr>
        <w:t>,</w:t>
      </w:r>
      <w:r w:rsidR="005845DA" w:rsidRPr="008C05D0">
        <w:rPr>
          <w:rFonts w:ascii="Times New Roman" w:hAnsi="Times New Roman" w:cs="Times New Roman"/>
        </w:rPr>
        <w:t xml:space="preserve"> we have seen the inlaying of </w:t>
      </w:r>
      <w:r w:rsidR="002A330A">
        <w:rPr>
          <w:rFonts w:ascii="Times New Roman" w:hAnsi="Times New Roman" w:cs="Times New Roman"/>
        </w:rPr>
        <w:t xml:space="preserve">eyes belonging to </w:t>
      </w:r>
      <w:r w:rsidR="005845DA" w:rsidRPr="008C05D0">
        <w:rPr>
          <w:rFonts w:ascii="Times New Roman" w:hAnsi="Times New Roman" w:cs="Times New Roman"/>
        </w:rPr>
        <w:t>human</w:t>
      </w:r>
      <w:r w:rsidR="002A330A">
        <w:rPr>
          <w:rFonts w:ascii="Times New Roman" w:hAnsi="Times New Roman" w:cs="Times New Roman"/>
        </w:rPr>
        <w:t>s</w:t>
      </w:r>
      <w:r w:rsidR="005845DA" w:rsidRPr="008C05D0">
        <w:rPr>
          <w:rFonts w:ascii="Times New Roman" w:hAnsi="Times New Roman" w:cs="Times New Roman"/>
        </w:rPr>
        <w:t xml:space="preserve">, </w:t>
      </w:r>
      <w:r w:rsidR="002A330A">
        <w:rPr>
          <w:rFonts w:ascii="Times New Roman" w:hAnsi="Times New Roman" w:cs="Times New Roman"/>
        </w:rPr>
        <w:t>deities</w:t>
      </w:r>
      <w:r w:rsidR="005845DA" w:rsidRPr="008C05D0">
        <w:rPr>
          <w:rFonts w:ascii="Times New Roman" w:hAnsi="Times New Roman" w:cs="Times New Roman"/>
        </w:rPr>
        <w:t xml:space="preserve">, </w:t>
      </w:r>
      <w:r w:rsidR="002A330A">
        <w:rPr>
          <w:rFonts w:ascii="Times New Roman" w:hAnsi="Times New Roman" w:cs="Times New Roman"/>
        </w:rPr>
        <w:t>mythical creatures</w:t>
      </w:r>
      <w:r w:rsidR="005845DA" w:rsidRPr="008C05D0">
        <w:rPr>
          <w:rFonts w:ascii="Times New Roman" w:hAnsi="Times New Roman" w:cs="Times New Roman"/>
        </w:rPr>
        <w:t xml:space="preserve">, </w:t>
      </w:r>
      <w:r w:rsidR="002A330A">
        <w:rPr>
          <w:rFonts w:ascii="Times New Roman" w:hAnsi="Times New Roman" w:cs="Times New Roman"/>
        </w:rPr>
        <w:t>animals</w:t>
      </w:r>
      <w:r w:rsidR="005307F7" w:rsidRPr="008C05D0">
        <w:rPr>
          <w:rFonts w:ascii="Times New Roman" w:hAnsi="Times New Roman" w:cs="Times New Roman"/>
        </w:rPr>
        <w:t xml:space="preserve">, </w:t>
      </w:r>
      <w:r w:rsidR="005845DA" w:rsidRPr="008C05D0">
        <w:rPr>
          <w:rFonts w:ascii="Times New Roman" w:hAnsi="Times New Roman" w:cs="Times New Roman"/>
        </w:rPr>
        <w:t xml:space="preserve">and </w:t>
      </w:r>
      <w:r w:rsidR="002A330A">
        <w:rPr>
          <w:rFonts w:ascii="Times New Roman" w:hAnsi="Times New Roman" w:cs="Times New Roman"/>
        </w:rPr>
        <w:t>birds</w:t>
      </w:r>
      <w:r w:rsidR="005845DA" w:rsidRPr="008C05D0">
        <w:rPr>
          <w:rFonts w:ascii="Times New Roman" w:hAnsi="Times New Roman" w:cs="Times New Roman"/>
        </w:rPr>
        <w:t>.</w:t>
      </w:r>
      <w:r w:rsidR="004E6566">
        <w:rPr>
          <w:rFonts w:ascii="Times New Roman" w:hAnsi="Times New Roman" w:cs="Times New Roman"/>
        </w:rPr>
        <w:t xml:space="preserve"> </w:t>
      </w:r>
      <w:r w:rsidR="005845DA" w:rsidRPr="008C05D0">
        <w:rPr>
          <w:rFonts w:ascii="Times New Roman" w:hAnsi="Times New Roman" w:cs="Times New Roman"/>
        </w:rPr>
        <w:t>Often the inlays are no longer preserved but scientific analysis can sometimes help determine the nature of inlays that appear missing to the naked eye.</w:t>
      </w:r>
      <w:r w:rsidR="00315046" w:rsidRPr="008C05D0">
        <w:rPr>
          <w:rFonts w:ascii="Times New Roman" w:hAnsi="Times New Roman" w:cs="Times New Roman"/>
        </w:rPr>
        <w:t xml:space="preserve"> </w:t>
      </w:r>
      <w:r w:rsidR="00315046" w:rsidRPr="008C05D0">
        <w:rPr>
          <w:rFonts w:ascii="Times New Roman" w:hAnsi="Times New Roman" w:cs="Times New Roman"/>
        </w:rPr>
        <w:lastRenderedPageBreak/>
        <w:t>F</w:t>
      </w:r>
      <w:r w:rsidR="005845DA" w:rsidRPr="008C05D0">
        <w:rPr>
          <w:rFonts w:ascii="Times New Roman" w:hAnsi="Times New Roman" w:cs="Times New Roman"/>
        </w:rPr>
        <w:t>igural sculpture and decorative elements of ve</w:t>
      </w:r>
      <w:r w:rsidR="009606A7" w:rsidRPr="008C05D0">
        <w:rPr>
          <w:rFonts w:ascii="Times New Roman" w:hAnsi="Times New Roman" w:cs="Times New Roman"/>
        </w:rPr>
        <w:t>ssels, armor, weapons</w:t>
      </w:r>
      <w:r w:rsidR="00C527F0">
        <w:rPr>
          <w:rFonts w:ascii="Times New Roman" w:hAnsi="Times New Roman" w:cs="Times New Roman"/>
        </w:rPr>
        <w:t>,</w:t>
      </w:r>
      <w:r w:rsidR="009606A7" w:rsidRPr="008C05D0">
        <w:rPr>
          <w:rFonts w:ascii="Times New Roman" w:hAnsi="Times New Roman" w:cs="Times New Roman"/>
        </w:rPr>
        <w:t xml:space="preserve"> and a variety o</w:t>
      </w:r>
      <w:r w:rsidR="005845DA" w:rsidRPr="008C05D0">
        <w:rPr>
          <w:rFonts w:ascii="Times New Roman" w:hAnsi="Times New Roman" w:cs="Times New Roman"/>
        </w:rPr>
        <w:t>f bronze reliefs</w:t>
      </w:r>
      <w:r w:rsidR="00FC0FF5" w:rsidRPr="008C05D0">
        <w:rPr>
          <w:rFonts w:ascii="Times New Roman" w:hAnsi="Times New Roman" w:cs="Times New Roman"/>
        </w:rPr>
        <w:t xml:space="preserve"> were sometimes</w:t>
      </w:r>
      <w:r w:rsidR="00315046" w:rsidRPr="008C05D0">
        <w:rPr>
          <w:rFonts w:ascii="Times New Roman" w:hAnsi="Times New Roman" w:cs="Times New Roman"/>
        </w:rPr>
        <w:t xml:space="preserve"> richly inlaid </w:t>
      </w:r>
      <w:r w:rsidR="00FC0FF5" w:rsidRPr="008C05D0">
        <w:rPr>
          <w:rFonts w:ascii="Times New Roman" w:hAnsi="Times New Roman" w:cs="Times New Roman"/>
        </w:rPr>
        <w:t>with various materials of contrasting colors to enhance their appearance. It is evident that inlaying was a favored technique</w:t>
      </w:r>
      <w:r w:rsidR="00562221">
        <w:rPr>
          <w:rFonts w:ascii="Times New Roman" w:hAnsi="Times New Roman" w:cs="Times New Roman"/>
        </w:rPr>
        <w:t>, in addition to</w:t>
      </w:r>
      <w:r w:rsidR="00FC0FF5" w:rsidRPr="008C05D0">
        <w:rPr>
          <w:rFonts w:ascii="Times New Roman" w:hAnsi="Times New Roman" w:cs="Times New Roman"/>
        </w:rPr>
        <w:t xml:space="preserve"> </w:t>
      </w:r>
      <w:r w:rsidR="00562221" w:rsidRPr="008C05D0">
        <w:rPr>
          <w:rFonts w:ascii="Times New Roman" w:hAnsi="Times New Roman" w:cs="Times New Roman"/>
        </w:rPr>
        <w:t>careful m</w:t>
      </w:r>
      <w:r w:rsidR="00562221">
        <w:rPr>
          <w:rFonts w:ascii="Times New Roman" w:hAnsi="Times New Roman" w:cs="Times New Roman"/>
        </w:rPr>
        <w:t>odeling and incised details,</w:t>
      </w:r>
      <w:r w:rsidR="00562221" w:rsidRPr="008C05D0">
        <w:rPr>
          <w:rFonts w:ascii="Times New Roman" w:hAnsi="Times New Roman" w:cs="Times New Roman"/>
        </w:rPr>
        <w:t xml:space="preserve"> </w:t>
      </w:r>
      <w:r w:rsidR="00FC0FF5" w:rsidRPr="008C05D0">
        <w:rPr>
          <w:rFonts w:ascii="Times New Roman" w:hAnsi="Times New Roman" w:cs="Times New Roman"/>
        </w:rPr>
        <w:t>for embellishing the</w:t>
      </w:r>
      <w:r w:rsidR="00315046" w:rsidRPr="008C05D0">
        <w:rPr>
          <w:rFonts w:ascii="Times New Roman" w:hAnsi="Times New Roman" w:cs="Times New Roman"/>
        </w:rPr>
        <w:t xml:space="preserve"> finest</w:t>
      </w:r>
      <w:r w:rsidR="00FC0FF5" w:rsidRPr="008C05D0">
        <w:rPr>
          <w:rFonts w:ascii="Times New Roman" w:hAnsi="Times New Roman" w:cs="Times New Roman"/>
        </w:rPr>
        <w:t xml:space="preserve"> Archaic bronzes</w:t>
      </w:r>
      <w:r w:rsidR="00DC27A6">
        <w:rPr>
          <w:rFonts w:ascii="Times New Roman" w:hAnsi="Times New Roman" w:cs="Times New Roman"/>
        </w:rPr>
        <w:t xml:space="preserve">. </w:t>
      </w:r>
      <w:r w:rsidR="00672A26">
        <w:rPr>
          <w:rFonts w:ascii="Times New Roman" w:hAnsi="Times New Roman" w:cs="Times New Roman"/>
        </w:rPr>
        <w:t xml:space="preserve">Further chromatic variations were sometimes made by the overlaying of contrasting metals such as silver or copper. </w:t>
      </w:r>
      <w:r w:rsidR="00DC27A6">
        <w:rPr>
          <w:rFonts w:ascii="Times New Roman" w:hAnsi="Times New Roman" w:cs="Times New Roman"/>
        </w:rPr>
        <w:t>This</w:t>
      </w:r>
      <w:r w:rsidR="00FC0FF5" w:rsidRPr="008C05D0">
        <w:rPr>
          <w:rFonts w:ascii="Times New Roman" w:hAnsi="Times New Roman" w:cs="Times New Roman"/>
        </w:rPr>
        <w:t xml:space="preserve"> paper presents a small sample focusing on examples from the collection of the Metropolitan Museum of Art but future </w:t>
      </w:r>
      <w:r w:rsidR="000A1BBF" w:rsidRPr="008C05D0">
        <w:rPr>
          <w:rFonts w:ascii="Times New Roman" w:hAnsi="Times New Roman" w:cs="Times New Roman"/>
        </w:rPr>
        <w:t>investigations</w:t>
      </w:r>
      <w:r w:rsidR="00315046" w:rsidRPr="008C05D0">
        <w:rPr>
          <w:rFonts w:ascii="Times New Roman" w:hAnsi="Times New Roman" w:cs="Times New Roman"/>
        </w:rPr>
        <w:t xml:space="preserve"> combining ca</w:t>
      </w:r>
      <w:r w:rsidR="0004027E" w:rsidRPr="008C05D0">
        <w:rPr>
          <w:rFonts w:ascii="Times New Roman" w:hAnsi="Times New Roman" w:cs="Times New Roman"/>
        </w:rPr>
        <w:t>reful archaeological research</w:t>
      </w:r>
      <w:r w:rsidR="00315046" w:rsidRPr="008C05D0">
        <w:rPr>
          <w:rFonts w:ascii="Times New Roman" w:hAnsi="Times New Roman" w:cs="Times New Roman"/>
        </w:rPr>
        <w:t xml:space="preserve"> with scientific </w:t>
      </w:r>
      <w:r w:rsidR="0004027E" w:rsidRPr="008C05D0">
        <w:rPr>
          <w:rFonts w:ascii="Times New Roman" w:hAnsi="Times New Roman" w:cs="Times New Roman"/>
        </w:rPr>
        <w:t xml:space="preserve">examination of </w:t>
      </w:r>
      <w:r w:rsidR="00FC0FF5" w:rsidRPr="008C05D0">
        <w:rPr>
          <w:rFonts w:ascii="Times New Roman" w:hAnsi="Times New Roman" w:cs="Times New Roman"/>
        </w:rPr>
        <w:t xml:space="preserve">other </w:t>
      </w:r>
      <w:r w:rsidR="0004027E" w:rsidRPr="008C05D0">
        <w:rPr>
          <w:rFonts w:ascii="Times New Roman" w:hAnsi="Times New Roman" w:cs="Times New Roman"/>
        </w:rPr>
        <w:t xml:space="preserve">existing collections promises to further our knowledge of this interesting aspect of ancient bronze work. </w:t>
      </w:r>
    </w:p>
    <w:p w:rsidR="000131EE" w:rsidRDefault="000131EE" w:rsidP="000131EE">
      <w:pPr>
        <w:spacing w:line="360" w:lineRule="auto"/>
        <w:rPr>
          <w:rFonts w:ascii="Times New Roman" w:hAnsi="Times New Roman" w:cs="Times New Roman"/>
        </w:rPr>
      </w:pPr>
    </w:p>
    <w:p w:rsidR="00A91E44" w:rsidRDefault="00A91E44" w:rsidP="008C05D0">
      <w:pPr>
        <w:spacing w:line="360" w:lineRule="auto"/>
        <w:rPr>
          <w:rFonts w:ascii="Times New Roman" w:hAnsi="Times New Roman" w:cs="Times New Roman"/>
        </w:rPr>
      </w:pPr>
    </w:p>
    <w:p w:rsidR="00562221" w:rsidRDefault="00562221" w:rsidP="008C05D0">
      <w:pPr>
        <w:spacing w:line="360" w:lineRule="auto"/>
        <w:rPr>
          <w:rFonts w:ascii="Times New Roman" w:hAnsi="Times New Roman" w:cs="Times New Roman"/>
        </w:rPr>
      </w:pPr>
      <w:r>
        <w:rPr>
          <w:rFonts w:ascii="Times New Roman" w:hAnsi="Times New Roman" w:cs="Times New Roman"/>
        </w:rPr>
        <w:t>[</w:t>
      </w:r>
      <w:r w:rsidR="008A3F4C">
        <w:rPr>
          <w:rFonts w:ascii="Times New Roman" w:hAnsi="Times New Roman" w:cs="Times New Roman"/>
        </w:rPr>
        <w:t>A-</w:t>
      </w:r>
      <w:r>
        <w:rPr>
          <w:rFonts w:ascii="Times New Roman" w:hAnsi="Times New Roman" w:cs="Times New Roman"/>
        </w:rPr>
        <w:t>head]</w:t>
      </w:r>
      <w:r w:rsidR="00A91E44">
        <w:rPr>
          <w:rFonts w:ascii="Times New Roman" w:hAnsi="Times New Roman" w:cs="Times New Roman"/>
        </w:rPr>
        <w:t>Bibliography</w:t>
      </w:r>
    </w:p>
    <w:p w:rsidR="00562221" w:rsidRDefault="00562221" w:rsidP="008C05D0">
      <w:pPr>
        <w:spacing w:line="360" w:lineRule="auto"/>
        <w:rPr>
          <w:rFonts w:ascii="Times New Roman" w:hAnsi="Times New Roman" w:cs="Times New Roman"/>
        </w:rPr>
      </w:pPr>
      <w:r>
        <w:rPr>
          <w:rFonts w:ascii="Times New Roman" w:hAnsi="Times New Roman" w:cs="Times New Roman"/>
        </w:rPr>
        <w:t>[bibliography]</w:t>
      </w:r>
    </w:p>
    <w:p w:rsidR="008F11F7" w:rsidRDefault="008F11F7" w:rsidP="008C05D0">
      <w:pPr>
        <w:spacing w:line="360" w:lineRule="auto"/>
        <w:rPr>
          <w:rFonts w:ascii="Times New Roman" w:hAnsi="Times New Roman" w:cs="Times New Roman"/>
        </w:rPr>
      </w:pPr>
      <w:proofErr w:type="spellStart"/>
      <w:r>
        <w:rPr>
          <w:rFonts w:ascii="Times New Roman" w:hAnsi="Times New Roman" w:cs="Times New Roman"/>
        </w:rPr>
        <w:t>Andreadaki-Vlazaki</w:t>
      </w:r>
      <w:proofErr w:type="spellEnd"/>
      <w:r>
        <w:rPr>
          <w:rFonts w:ascii="Times New Roman" w:hAnsi="Times New Roman" w:cs="Times New Roman"/>
        </w:rPr>
        <w:t xml:space="preserve"> and </w:t>
      </w:r>
      <w:proofErr w:type="spellStart"/>
      <w:r>
        <w:rPr>
          <w:rFonts w:ascii="Times New Roman" w:hAnsi="Times New Roman" w:cs="Times New Roman"/>
        </w:rPr>
        <w:t>Balaska</w:t>
      </w:r>
      <w:proofErr w:type="spellEnd"/>
      <w:r>
        <w:rPr>
          <w:rFonts w:ascii="Times New Roman" w:hAnsi="Times New Roman" w:cs="Times New Roman"/>
        </w:rPr>
        <w:t xml:space="preserve"> 2014</w:t>
      </w:r>
    </w:p>
    <w:p w:rsidR="00952040" w:rsidRDefault="00952040" w:rsidP="008C05D0">
      <w:pPr>
        <w:spacing w:line="360" w:lineRule="auto"/>
        <w:rPr>
          <w:rFonts w:ascii="Times New Roman" w:hAnsi="Times New Roman" w:cs="Times New Roman"/>
        </w:rPr>
      </w:pPr>
      <w:proofErr w:type="spellStart"/>
      <w:r>
        <w:rPr>
          <w:rFonts w:ascii="Times New Roman" w:hAnsi="Times New Roman" w:cs="Times New Roman"/>
        </w:rPr>
        <w:t>Andreadaki-Vlazaki</w:t>
      </w:r>
      <w:proofErr w:type="spellEnd"/>
      <w:r>
        <w:rPr>
          <w:rFonts w:ascii="Times New Roman" w:hAnsi="Times New Roman" w:cs="Times New Roman"/>
        </w:rPr>
        <w:t>, M.</w:t>
      </w:r>
      <w:r w:rsidR="00DE70E1">
        <w:rPr>
          <w:rFonts w:ascii="Times New Roman" w:hAnsi="Times New Roman" w:cs="Times New Roman"/>
        </w:rPr>
        <w:t>,</w:t>
      </w:r>
      <w:r>
        <w:rPr>
          <w:rFonts w:ascii="Times New Roman" w:hAnsi="Times New Roman" w:cs="Times New Roman"/>
        </w:rPr>
        <w:t xml:space="preserve"> and A. </w:t>
      </w:r>
      <w:proofErr w:type="spellStart"/>
      <w:r>
        <w:rPr>
          <w:rFonts w:ascii="Times New Roman" w:hAnsi="Times New Roman" w:cs="Times New Roman"/>
        </w:rPr>
        <w:t>Balaska</w:t>
      </w:r>
      <w:proofErr w:type="spellEnd"/>
      <w:r>
        <w:rPr>
          <w:rFonts w:ascii="Times New Roman" w:hAnsi="Times New Roman" w:cs="Times New Roman"/>
        </w:rPr>
        <w:t xml:space="preserve">, eds. 2014. </w:t>
      </w:r>
      <w:r>
        <w:rPr>
          <w:rFonts w:ascii="Times New Roman" w:hAnsi="Times New Roman" w:cs="Times New Roman"/>
          <w:i/>
        </w:rPr>
        <w:t>The Greeks</w:t>
      </w:r>
      <w:r w:rsidR="008F11F7">
        <w:rPr>
          <w:rFonts w:ascii="Times New Roman" w:hAnsi="Times New Roman" w:cs="Times New Roman"/>
          <w:i/>
        </w:rPr>
        <w:t>:</w:t>
      </w:r>
      <w:r>
        <w:rPr>
          <w:rFonts w:ascii="Times New Roman" w:hAnsi="Times New Roman" w:cs="Times New Roman"/>
          <w:i/>
        </w:rPr>
        <w:t xml:space="preserve"> From Agamemnon to Alexander the Great</w:t>
      </w:r>
      <w:r>
        <w:rPr>
          <w:rFonts w:ascii="Times New Roman" w:hAnsi="Times New Roman" w:cs="Times New Roman"/>
        </w:rPr>
        <w:t>. Athens</w:t>
      </w:r>
      <w:r w:rsidR="00C54F3F">
        <w:rPr>
          <w:rFonts w:ascii="Times New Roman" w:hAnsi="Times New Roman" w:cs="Times New Roman"/>
        </w:rPr>
        <w:t xml:space="preserve">: </w:t>
      </w:r>
      <w:r w:rsidR="00C54F3F" w:rsidRPr="00C54F3F">
        <w:rPr>
          <w:rFonts w:ascii="Times New Roman" w:hAnsi="Times New Roman" w:cs="Times New Roman"/>
        </w:rPr>
        <w:t>Hellenic Ministry of Culture and Sports</w:t>
      </w:r>
      <w:r w:rsidR="00C54F3F">
        <w:rPr>
          <w:rFonts w:ascii="Times New Roman" w:hAnsi="Times New Roman" w:cs="Times New Roman"/>
        </w:rPr>
        <w:t>.</w:t>
      </w:r>
      <w:r>
        <w:rPr>
          <w:rFonts w:ascii="Times New Roman" w:hAnsi="Times New Roman" w:cs="Times New Roman"/>
        </w:rPr>
        <w:t xml:space="preserve"> </w:t>
      </w:r>
    </w:p>
    <w:p w:rsidR="008F11F7" w:rsidRDefault="008F11F7" w:rsidP="008C05D0">
      <w:pPr>
        <w:spacing w:line="360" w:lineRule="auto"/>
        <w:rPr>
          <w:rFonts w:ascii="Times New Roman" w:hAnsi="Times New Roman" w:cs="Times New Roman"/>
        </w:rPr>
      </w:pPr>
    </w:p>
    <w:p w:rsidR="008F11F7" w:rsidRDefault="008F11F7" w:rsidP="008C05D0">
      <w:pPr>
        <w:spacing w:line="360" w:lineRule="auto"/>
        <w:rPr>
          <w:rFonts w:ascii="Times New Roman" w:hAnsi="Times New Roman" w:cs="Times New Roman"/>
        </w:rPr>
      </w:pPr>
      <w:r>
        <w:rPr>
          <w:rFonts w:ascii="Times New Roman" w:hAnsi="Times New Roman" w:cs="Times New Roman"/>
        </w:rPr>
        <w:t>Andrews 1994</w:t>
      </w:r>
    </w:p>
    <w:p w:rsidR="00E12CEA" w:rsidRPr="00E12CEA" w:rsidRDefault="00E12CEA" w:rsidP="008C05D0">
      <w:pPr>
        <w:spacing w:line="360" w:lineRule="auto"/>
        <w:rPr>
          <w:rFonts w:ascii="Times New Roman" w:hAnsi="Times New Roman" w:cs="Times New Roman"/>
        </w:rPr>
      </w:pPr>
      <w:r>
        <w:rPr>
          <w:rFonts w:ascii="Times New Roman" w:hAnsi="Times New Roman" w:cs="Times New Roman"/>
        </w:rPr>
        <w:t>Andrews, T.</w:t>
      </w:r>
      <w:r w:rsidR="008F11F7">
        <w:rPr>
          <w:rFonts w:ascii="Times New Roman" w:hAnsi="Times New Roman" w:cs="Times New Roman"/>
        </w:rPr>
        <w:t xml:space="preserve"> </w:t>
      </w:r>
      <w:r>
        <w:rPr>
          <w:rFonts w:ascii="Times New Roman" w:hAnsi="Times New Roman" w:cs="Times New Roman"/>
        </w:rPr>
        <w:t xml:space="preserve">K. 1994. </w:t>
      </w:r>
      <w:r w:rsidR="008F11F7">
        <w:rPr>
          <w:rFonts w:ascii="Times New Roman" w:hAnsi="Times New Roman" w:cs="Times New Roman"/>
        </w:rPr>
        <w:t>“</w:t>
      </w:r>
      <w:proofErr w:type="spellStart"/>
      <w:r w:rsidR="002A33EF" w:rsidRPr="002A33EF">
        <w:rPr>
          <w:rFonts w:ascii="Times New Roman" w:hAnsi="Times New Roman" w:cs="Times New Roman"/>
        </w:rPr>
        <w:t>Bronzecasting</w:t>
      </w:r>
      <w:proofErr w:type="spellEnd"/>
      <w:r w:rsidR="002A33EF" w:rsidRPr="002A33EF">
        <w:rPr>
          <w:rFonts w:ascii="Times New Roman" w:hAnsi="Times New Roman" w:cs="Times New Roman"/>
        </w:rPr>
        <w:t xml:space="preserve"> at Geometric period Olympia and Early Greek Metal Sources</w:t>
      </w:r>
      <w:r w:rsidRPr="008F11F7">
        <w:rPr>
          <w:rFonts w:ascii="Times New Roman" w:hAnsi="Times New Roman" w:cs="Times New Roman"/>
        </w:rPr>
        <w:t>.</w:t>
      </w:r>
      <w:r w:rsidR="008F11F7">
        <w:rPr>
          <w:rFonts w:ascii="Times New Roman" w:hAnsi="Times New Roman" w:cs="Times New Roman"/>
        </w:rPr>
        <w:t>”</w:t>
      </w:r>
      <w:r w:rsidRPr="008F11F7">
        <w:rPr>
          <w:rFonts w:ascii="Times New Roman" w:hAnsi="Times New Roman" w:cs="Times New Roman"/>
        </w:rPr>
        <w:t xml:space="preserve"> </w:t>
      </w:r>
      <w:r>
        <w:rPr>
          <w:rFonts w:ascii="Times New Roman" w:hAnsi="Times New Roman" w:cs="Times New Roman"/>
        </w:rPr>
        <w:t xml:space="preserve">Ph.D. dissertation, Brandeis University. </w:t>
      </w:r>
    </w:p>
    <w:p w:rsidR="008F11F7" w:rsidRDefault="008F11F7" w:rsidP="007D7039">
      <w:pPr>
        <w:spacing w:line="360" w:lineRule="auto"/>
        <w:rPr>
          <w:rFonts w:ascii="Times New Roman" w:hAnsi="Times New Roman" w:cs="Times New Roman"/>
        </w:rPr>
      </w:pPr>
    </w:p>
    <w:p w:rsidR="004A42A7" w:rsidRDefault="002A33EF" w:rsidP="007D7039">
      <w:pPr>
        <w:spacing w:line="360" w:lineRule="auto"/>
        <w:rPr>
          <w:rFonts w:ascii="Times New Roman" w:hAnsi="Times New Roman" w:cs="Times New Roman"/>
        </w:rPr>
      </w:pPr>
      <w:proofErr w:type="spellStart"/>
      <w:r w:rsidRPr="00AA3E32">
        <w:rPr>
          <w:rFonts w:ascii="Times New Roman" w:hAnsi="Times New Roman" w:cs="Times New Roman"/>
        </w:rPr>
        <w:t>Aruz</w:t>
      </w:r>
      <w:proofErr w:type="spellEnd"/>
      <w:r w:rsidR="00FE753D" w:rsidRPr="00AA3E32">
        <w:rPr>
          <w:rFonts w:ascii="Times New Roman" w:hAnsi="Times New Roman" w:cs="Times New Roman"/>
        </w:rPr>
        <w:t xml:space="preserve">, Graff, and </w:t>
      </w:r>
      <w:proofErr w:type="spellStart"/>
      <w:r w:rsidR="00FE753D" w:rsidRPr="00AA3E32">
        <w:rPr>
          <w:rFonts w:ascii="Times New Roman" w:hAnsi="Times New Roman" w:cs="Times New Roman"/>
        </w:rPr>
        <w:t>Rakic</w:t>
      </w:r>
      <w:proofErr w:type="spellEnd"/>
      <w:r w:rsidR="00FE753D" w:rsidRPr="00AA3E32">
        <w:rPr>
          <w:rFonts w:ascii="Times New Roman" w:hAnsi="Times New Roman" w:cs="Times New Roman"/>
        </w:rPr>
        <w:t xml:space="preserve"> 2014</w:t>
      </w:r>
    </w:p>
    <w:p w:rsidR="00FE753D" w:rsidRDefault="00FE753D" w:rsidP="007D7039">
      <w:pPr>
        <w:spacing w:line="360" w:lineRule="auto"/>
        <w:rPr>
          <w:rFonts w:ascii="Times New Roman" w:hAnsi="Times New Roman" w:cs="Times New Roman"/>
        </w:rPr>
      </w:pPr>
      <w:proofErr w:type="spellStart"/>
      <w:r w:rsidRPr="00FE753D">
        <w:rPr>
          <w:rFonts w:ascii="Times New Roman" w:hAnsi="Times New Roman" w:cs="Times New Roman"/>
        </w:rPr>
        <w:t>Aruz</w:t>
      </w:r>
      <w:proofErr w:type="spellEnd"/>
      <w:r w:rsidRPr="00FE753D">
        <w:rPr>
          <w:rFonts w:ascii="Times New Roman" w:hAnsi="Times New Roman" w:cs="Times New Roman"/>
        </w:rPr>
        <w:t xml:space="preserve">, </w:t>
      </w:r>
      <w:r>
        <w:rPr>
          <w:rFonts w:ascii="Times New Roman" w:hAnsi="Times New Roman" w:cs="Times New Roman"/>
        </w:rPr>
        <w:t xml:space="preserve">J., </w:t>
      </w:r>
      <w:r w:rsidRPr="00FE753D">
        <w:rPr>
          <w:rFonts w:ascii="Times New Roman" w:hAnsi="Times New Roman" w:cs="Times New Roman"/>
        </w:rPr>
        <w:t xml:space="preserve">S. Graff, </w:t>
      </w:r>
      <w:r>
        <w:rPr>
          <w:rFonts w:ascii="Times New Roman" w:hAnsi="Times New Roman" w:cs="Times New Roman"/>
        </w:rPr>
        <w:t xml:space="preserve">and </w:t>
      </w:r>
      <w:r w:rsidRPr="00FE753D">
        <w:rPr>
          <w:rFonts w:ascii="Times New Roman" w:hAnsi="Times New Roman" w:cs="Times New Roman"/>
        </w:rPr>
        <w:t xml:space="preserve">Y. </w:t>
      </w:r>
      <w:proofErr w:type="spellStart"/>
      <w:r w:rsidRPr="00FE753D">
        <w:rPr>
          <w:rFonts w:ascii="Times New Roman" w:hAnsi="Times New Roman" w:cs="Times New Roman"/>
        </w:rPr>
        <w:t>Rakic</w:t>
      </w:r>
      <w:proofErr w:type="spellEnd"/>
      <w:r w:rsidRPr="00FE753D">
        <w:rPr>
          <w:rFonts w:ascii="Times New Roman" w:hAnsi="Times New Roman" w:cs="Times New Roman"/>
        </w:rPr>
        <w:t xml:space="preserve">, </w:t>
      </w:r>
      <w:r>
        <w:rPr>
          <w:rFonts w:ascii="Times New Roman" w:hAnsi="Times New Roman" w:cs="Times New Roman"/>
        </w:rPr>
        <w:t xml:space="preserve">eds. </w:t>
      </w:r>
      <w:r w:rsidRPr="00FE753D">
        <w:rPr>
          <w:rFonts w:ascii="Times New Roman" w:hAnsi="Times New Roman" w:cs="Times New Roman"/>
        </w:rPr>
        <w:t>2014.</w:t>
      </w:r>
      <w:r>
        <w:rPr>
          <w:rFonts w:ascii="Times New Roman" w:hAnsi="Times New Roman" w:cs="Times New Roman"/>
        </w:rPr>
        <w:t xml:space="preserve"> </w:t>
      </w:r>
      <w:r w:rsidRPr="00FE753D">
        <w:rPr>
          <w:rFonts w:ascii="Times New Roman" w:hAnsi="Times New Roman" w:cs="Times New Roman"/>
          <w:i/>
          <w:iCs/>
        </w:rPr>
        <w:t>Assyria to Iberia at the Dawn of</w:t>
      </w:r>
      <w:r>
        <w:rPr>
          <w:rFonts w:ascii="Times New Roman" w:hAnsi="Times New Roman" w:cs="Times New Roman"/>
          <w:i/>
          <w:iCs/>
        </w:rPr>
        <w:t xml:space="preserve"> </w:t>
      </w:r>
      <w:r w:rsidRPr="00FE753D">
        <w:rPr>
          <w:rFonts w:ascii="Times New Roman" w:hAnsi="Times New Roman" w:cs="Times New Roman"/>
          <w:i/>
          <w:iCs/>
        </w:rPr>
        <w:t>the Classical Age</w:t>
      </w:r>
      <w:r>
        <w:rPr>
          <w:rFonts w:ascii="Times New Roman" w:hAnsi="Times New Roman" w:cs="Times New Roman"/>
        </w:rPr>
        <w:t>.</w:t>
      </w:r>
      <w:r w:rsidRPr="00FE753D">
        <w:rPr>
          <w:rFonts w:ascii="Times New Roman" w:hAnsi="Times New Roman" w:cs="Times New Roman"/>
        </w:rPr>
        <w:t xml:space="preserve"> </w:t>
      </w:r>
      <w:proofErr w:type="spellStart"/>
      <w:r>
        <w:rPr>
          <w:rFonts w:ascii="Times New Roman" w:hAnsi="Times New Roman" w:cs="Times New Roman"/>
        </w:rPr>
        <w:t>Exh</w:t>
      </w:r>
      <w:proofErr w:type="spellEnd"/>
      <w:r>
        <w:rPr>
          <w:rFonts w:ascii="Times New Roman" w:hAnsi="Times New Roman" w:cs="Times New Roman"/>
        </w:rPr>
        <w:t>. cat. New York, Metropolitan Museum of Art</w:t>
      </w:r>
      <w:r w:rsidRPr="00FE753D">
        <w:rPr>
          <w:rFonts w:ascii="Times New Roman" w:hAnsi="Times New Roman" w:cs="Times New Roman"/>
        </w:rPr>
        <w:t>.</w:t>
      </w:r>
      <w:r>
        <w:rPr>
          <w:rFonts w:ascii="Times New Roman" w:hAnsi="Times New Roman" w:cs="Times New Roman"/>
        </w:rPr>
        <w:t xml:space="preserve"> New York: Metropolitan Museum of Art</w:t>
      </w:r>
      <w:r w:rsidR="00AA3E32">
        <w:rPr>
          <w:rFonts w:ascii="Times New Roman" w:hAnsi="Times New Roman" w:cs="Times New Roman"/>
        </w:rPr>
        <w:t>;</w:t>
      </w:r>
      <w:r w:rsidR="00777D69">
        <w:rPr>
          <w:rFonts w:ascii="Times New Roman" w:hAnsi="Times New Roman" w:cs="Times New Roman"/>
        </w:rPr>
        <w:t xml:space="preserve"> and New Haven: Yale University Press</w:t>
      </w:r>
      <w:r>
        <w:rPr>
          <w:rFonts w:ascii="Times New Roman" w:hAnsi="Times New Roman" w:cs="Times New Roman"/>
        </w:rPr>
        <w:t>.</w:t>
      </w:r>
      <w:r w:rsidRPr="00FE753D">
        <w:rPr>
          <w:rFonts w:ascii="Times New Roman" w:hAnsi="Times New Roman" w:cs="Times New Roman"/>
        </w:rPr>
        <w:t xml:space="preserve"> </w:t>
      </w:r>
    </w:p>
    <w:p w:rsidR="004A42A7" w:rsidRDefault="004A42A7" w:rsidP="007D7039">
      <w:pPr>
        <w:spacing w:line="360" w:lineRule="auto"/>
        <w:rPr>
          <w:rFonts w:ascii="Times New Roman" w:hAnsi="Times New Roman" w:cs="Times New Roman"/>
        </w:rPr>
      </w:pPr>
    </w:p>
    <w:p w:rsidR="008F11F7" w:rsidRDefault="008F11F7" w:rsidP="007D7039">
      <w:pPr>
        <w:spacing w:line="360" w:lineRule="auto"/>
        <w:rPr>
          <w:rFonts w:ascii="Times New Roman" w:hAnsi="Times New Roman" w:cs="Times New Roman"/>
        </w:rPr>
      </w:pPr>
      <w:r>
        <w:rPr>
          <w:rFonts w:ascii="Times New Roman" w:hAnsi="Times New Roman" w:cs="Times New Roman"/>
        </w:rPr>
        <w:t>Betancourt 2007</w:t>
      </w:r>
    </w:p>
    <w:p w:rsidR="007D7039" w:rsidRDefault="00D079ED" w:rsidP="007D7039">
      <w:pPr>
        <w:spacing w:line="360" w:lineRule="auto"/>
        <w:rPr>
          <w:rFonts w:ascii="Times New Roman" w:hAnsi="Times New Roman" w:cs="Times New Roman"/>
        </w:rPr>
      </w:pPr>
      <w:r>
        <w:rPr>
          <w:rFonts w:ascii="Times New Roman" w:hAnsi="Times New Roman" w:cs="Times New Roman"/>
        </w:rPr>
        <w:t>Betancourt, P.</w:t>
      </w:r>
      <w:r w:rsidR="008F11F7">
        <w:rPr>
          <w:rFonts w:ascii="Times New Roman" w:hAnsi="Times New Roman" w:cs="Times New Roman"/>
        </w:rPr>
        <w:t xml:space="preserve"> </w:t>
      </w:r>
      <w:r>
        <w:rPr>
          <w:rFonts w:ascii="Times New Roman" w:hAnsi="Times New Roman" w:cs="Times New Roman"/>
        </w:rPr>
        <w:t xml:space="preserve">P. 2007. </w:t>
      </w:r>
      <w:r>
        <w:rPr>
          <w:rFonts w:ascii="Times New Roman" w:hAnsi="Times New Roman" w:cs="Times New Roman"/>
          <w:i/>
        </w:rPr>
        <w:t>Introduction to Aegean Art</w:t>
      </w:r>
      <w:r>
        <w:rPr>
          <w:rFonts w:ascii="Times New Roman" w:hAnsi="Times New Roman" w:cs="Times New Roman"/>
        </w:rPr>
        <w:t xml:space="preserve">. </w:t>
      </w:r>
      <w:r w:rsidR="008F11F7">
        <w:rPr>
          <w:rFonts w:ascii="Times New Roman" w:hAnsi="Times New Roman" w:cs="Times New Roman"/>
        </w:rPr>
        <w:t xml:space="preserve">Philadelphia: </w:t>
      </w:r>
      <w:r>
        <w:rPr>
          <w:rFonts w:ascii="Times New Roman" w:hAnsi="Times New Roman" w:cs="Times New Roman"/>
        </w:rPr>
        <w:t xml:space="preserve">INSTAP Academic Press. </w:t>
      </w:r>
    </w:p>
    <w:p w:rsidR="008F11F7" w:rsidRDefault="008F11F7" w:rsidP="007D7039">
      <w:pPr>
        <w:spacing w:line="360" w:lineRule="auto"/>
        <w:rPr>
          <w:rFonts w:ascii="Times New Roman" w:hAnsi="Times New Roman" w:cs="Times New Roman"/>
          <w:color w:val="000000"/>
        </w:rPr>
      </w:pPr>
    </w:p>
    <w:p w:rsidR="008F11F7" w:rsidRDefault="008F11F7" w:rsidP="007D7039">
      <w:pPr>
        <w:spacing w:line="360" w:lineRule="auto"/>
        <w:rPr>
          <w:rFonts w:ascii="Times New Roman" w:hAnsi="Times New Roman" w:cs="Times New Roman"/>
          <w:color w:val="000000"/>
        </w:rPr>
      </w:pPr>
      <w:r>
        <w:rPr>
          <w:rFonts w:ascii="Times New Roman" w:hAnsi="Times New Roman" w:cs="Times New Roman"/>
          <w:color w:val="000000"/>
        </w:rPr>
        <w:lastRenderedPageBreak/>
        <w:t>Born</w:t>
      </w:r>
      <w:r w:rsidRPr="007D7039">
        <w:rPr>
          <w:rFonts w:ascii="Times New Roman" w:hAnsi="Times New Roman" w:cs="Times New Roman"/>
          <w:color w:val="000000"/>
        </w:rPr>
        <w:t xml:space="preserve"> 2010</w:t>
      </w:r>
    </w:p>
    <w:p w:rsidR="007D7039" w:rsidRDefault="007D7039" w:rsidP="007D7039">
      <w:pPr>
        <w:spacing w:line="360" w:lineRule="auto"/>
        <w:rPr>
          <w:rFonts w:ascii="Times New Roman" w:hAnsi="Times New Roman" w:cs="Times New Roman"/>
          <w:color w:val="000000"/>
        </w:rPr>
      </w:pPr>
      <w:r w:rsidRPr="007D7039">
        <w:rPr>
          <w:rFonts w:ascii="Times New Roman" w:hAnsi="Times New Roman" w:cs="Times New Roman"/>
          <w:color w:val="000000"/>
        </w:rPr>
        <w:t xml:space="preserve">Born, H. 2010. “Des Kaisers </w:t>
      </w:r>
      <w:proofErr w:type="spellStart"/>
      <w:r w:rsidRPr="007D7039">
        <w:rPr>
          <w:rFonts w:ascii="Times New Roman" w:hAnsi="Times New Roman" w:cs="Times New Roman"/>
          <w:color w:val="000000"/>
        </w:rPr>
        <w:t>neue</w:t>
      </w:r>
      <w:proofErr w:type="spellEnd"/>
      <w:r w:rsidRPr="007D7039">
        <w:rPr>
          <w:rFonts w:ascii="Times New Roman" w:hAnsi="Times New Roman" w:cs="Times New Roman"/>
          <w:color w:val="000000"/>
        </w:rPr>
        <w:t xml:space="preserve"> </w:t>
      </w:r>
      <w:proofErr w:type="spellStart"/>
      <w:r w:rsidRPr="007D7039">
        <w:rPr>
          <w:rFonts w:ascii="Times New Roman" w:hAnsi="Times New Roman" w:cs="Times New Roman"/>
          <w:color w:val="000000"/>
        </w:rPr>
        <w:t>Kleider</w:t>
      </w:r>
      <w:proofErr w:type="spellEnd"/>
      <w:r w:rsidR="008F11F7">
        <w:rPr>
          <w:rFonts w:ascii="Times New Roman" w:hAnsi="Times New Roman" w:cs="Times New Roman"/>
          <w:color w:val="000000"/>
        </w:rPr>
        <w:t>:</w:t>
      </w:r>
      <w:r w:rsidRPr="007D7039">
        <w:rPr>
          <w:rFonts w:ascii="Times New Roman" w:hAnsi="Times New Roman" w:cs="Times New Roman"/>
          <w:color w:val="000000"/>
        </w:rPr>
        <w:t xml:space="preserve"> </w:t>
      </w:r>
      <w:proofErr w:type="spellStart"/>
      <w:r w:rsidRPr="007D7039">
        <w:rPr>
          <w:rFonts w:ascii="Times New Roman" w:hAnsi="Times New Roman" w:cs="Times New Roman"/>
          <w:color w:val="000000"/>
        </w:rPr>
        <w:t>Restaurierung</w:t>
      </w:r>
      <w:proofErr w:type="spellEnd"/>
      <w:r w:rsidRPr="007D7039">
        <w:rPr>
          <w:rFonts w:ascii="Times New Roman" w:hAnsi="Times New Roman" w:cs="Times New Roman"/>
          <w:color w:val="000000"/>
        </w:rPr>
        <w:t xml:space="preserve"> und </w:t>
      </w:r>
      <w:proofErr w:type="spellStart"/>
      <w:r w:rsidRPr="007D7039">
        <w:rPr>
          <w:rFonts w:ascii="Times New Roman" w:hAnsi="Times New Roman" w:cs="Times New Roman"/>
          <w:color w:val="000000"/>
        </w:rPr>
        <w:t>Herstellungstechnik</w:t>
      </w:r>
      <w:proofErr w:type="spellEnd"/>
      <w:r w:rsidRPr="007D7039">
        <w:rPr>
          <w:rFonts w:ascii="Times New Roman" w:hAnsi="Times New Roman" w:cs="Times New Roman"/>
          <w:color w:val="000000"/>
        </w:rPr>
        <w:t xml:space="preserve"> des </w:t>
      </w:r>
      <w:proofErr w:type="spellStart"/>
      <w:r w:rsidRPr="007D7039">
        <w:rPr>
          <w:rFonts w:ascii="Times New Roman" w:hAnsi="Times New Roman" w:cs="Times New Roman"/>
          <w:color w:val="000000"/>
        </w:rPr>
        <w:t>Stična</w:t>
      </w:r>
      <w:proofErr w:type="spellEnd"/>
      <w:r w:rsidRPr="007D7039">
        <w:rPr>
          <w:rFonts w:ascii="Times New Roman" w:hAnsi="Times New Roman" w:cs="Times New Roman"/>
          <w:color w:val="000000"/>
        </w:rPr>
        <w:t xml:space="preserve"> </w:t>
      </w:r>
      <w:proofErr w:type="spellStart"/>
      <w:r w:rsidRPr="007D7039">
        <w:rPr>
          <w:rFonts w:ascii="Times New Roman" w:hAnsi="Times New Roman" w:cs="Times New Roman"/>
          <w:color w:val="000000"/>
        </w:rPr>
        <w:t>Brustpanzers</w:t>
      </w:r>
      <w:proofErr w:type="spellEnd"/>
      <w:r w:rsidRPr="007D7039">
        <w:rPr>
          <w:rFonts w:ascii="Times New Roman" w:hAnsi="Times New Roman" w:cs="Times New Roman"/>
          <w:color w:val="000000"/>
        </w:rPr>
        <w:t xml:space="preserve"> </w:t>
      </w:r>
      <w:proofErr w:type="spellStart"/>
      <w:r w:rsidRPr="007D7039">
        <w:rPr>
          <w:rFonts w:ascii="Times New Roman" w:hAnsi="Times New Roman" w:cs="Times New Roman"/>
          <w:color w:val="000000"/>
        </w:rPr>
        <w:t>aus</w:t>
      </w:r>
      <w:proofErr w:type="spellEnd"/>
      <w:r w:rsidRPr="007D7039">
        <w:rPr>
          <w:rFonts w:ascii="Times New Roman" w:hAnsi="Times New Roman" w:cs="Times New Roman"/>
          <w:color w:val="000000"/>
        </w:rPr>
        <w:t xml:space="preserve"> </w:t>
      </w:r>
      <w:proofErr w:type="spellStart"/>
      <w:r w:rsidRPr="007D7039">
        <w:rPr>
          <w:rFonts w:ascii="Times New Roman" w:hAnsi="Times New Roman" w:cs="Times New Roman"/>
          <w:color w:val="000000"/>
        </w:rPr>
        <w:t>Grabhügel</w:t>
      </w:r>
      <w:proofErr w:type="spellEnd"/>
      <w:r w:rsidR="008F11F7">
        <w:rPr>
          <w:rFonts w:ascii="Times New Roman" w:hAnsi="Times New Roman" w:cs="Times New Roman"/>
          <w:color w:val="000000"/>
        </w:rPr>
        <w:t>.</w:t>
      </w:r>
      <w:r w:rsidRPr="007D7039">
        <w:rPr>
          <w:rFonts w:ascii="Times New Roman" w:hAnsi="Times New Roman" w:cs="Times New Roman"/>
          <w:color w:val="000000"/>
        </w:rPr>
        <w:t xml:space="preserve">” </w:t>
      </w:r>
      <w:r w:rsidR="008F11F7">
        <w:rPr>
          <w:rFonts w:ascii="Times New Roman" w:hAnsi="Times New Roman" w:cs="Times New Roman"/>
          <w:color w:val="000000"/>
        </w:rPr>
        <w:t>I</w:t>
      </w:r>
      <w:r w:rsidRPr="007D7039">
        <w:rPr>
          <w:rFonts w:ascii="Times New Roman" w:hAnsi="Times New Roman" w:cs="Times New Roman"/>
          <w:color w:val="000000"/>
        </w:rPr>
        <w:t xml:space="preserve">n </w:t>
      </w:r>
      <w:proofErr w:type="spellStart"/>
      <w:r w:rsidRPr="007D7039">
        <w:rPr>
          <w:rFonts w:ascii="Times New Roman" w:hAnsi="Times New Roman" w:cs="Times New Roman"/>
          <w:i/>
          <w:color w:val="000000"/>
        </w:rPr>
        <w:t>Stična</w:t>
      </w:r>
      <w:r w:rsidR="008F11F7">
        <w:rPr>
          <w:rFonts w:ascii="Times New Roman" w:hAnsi="Times New Roman" w:cs="Times New Roman"/>
          <w:i/>
          <w:color w:val="000000"/>
        </w:rPr>
        <w:t>:</w:t>
      </w:r>
      <w:r w:rsidRPr="007D7039">
        <w:rPr>
          <w:rFonts w:ascii="Times New Roman" w:hAnsi="Times New Roman" w:cs="Times New Roman"/>
          <w:i/>
          <w:color w:val="000000"/>
        </w:rPr>
        <w:t>Grabhügel</w:t>
      </w:r>
      <w:proofErr w:type="spellEnd"/>
      <w:r w:rsidRPr="007D7039">
        <w:rPr>
          <w:rFonts w:ascii="Times New Roman" w:hAnsi="Times New Roman" w:cs="Times New Roman"/>
          <w:i/>
          <w:color w:val="000000"/>
        </w:rPr>
        <w:t xml:space="preserve"> </w:t>
      </w:r>
      <w:proofErr w:type="spellStart"/>
      <w:r w:rsidRPr="007D7039">
        <w:rPr>
          <w:rFonts w:ascii="Times New Roman" w:hAnsi="Times New Roman" w:cs="Times New Roman"/>
          <w:i/>
          <w:color w:val="000000"/>
        </w:rPr>
        <w:t>aus</w:t>
      </w:r>
      <w:proofErr w:type="spellEnd"/>
      <w:r w:rsidRPr="007D7039">
        <w:rPr>
          <w:rFonts w:ascii="Times New Roman" w:hAnsi="Times New Roman" w:cs="Times New Roman"/>
          <w:i/>
          <w:color w:val="000000"/>
        </w:rPr>
        <w:t xml:space="preserve"> </w:t>
      </w:r>
      <w:proofErr w:type="spellStart"/>
      <w:r w:rsidRPr="007D7039">
        <w:rPr>
          <w:rFonts w:ascii="Times New Roman" w:hAnsi="Times New Roman" w:cs="Times New Roman"/>
          <w:i/>
          <w:color w:val="000000"/>
        </w:rPr>
        <w:t>der</w:t>
      </w:r>
      <w:proofErr w:type="spellEnd"/>
      <w:r w:rsidRPr="007D7039">
        <w:rPr>
          <w:rFonts w:ascii="Times New Roman" w:hAnsi="Times New Roman" w:cs="Times New Roman"/>
          <w:i/>
          <w:color w:val="000000"/>
        </w:rPr>
        <w:t xml:space="preserve"> </w:t>
      </w:r>
      <w:proofErr w:type="spellStart"/>
      <w:r w:rsidRPr="007D7039">
        <w:rPr>
          <w:rFonts w:ascii="Times New Roman" w:hAnsi="Times New Roman" w:cs="Times New Roman"/>
          <w:i/>
          <w:color w:val="000000"/>
        </w:rPr>
        <w:t>älteren</w:t>
      </w:r>
      <w:proofErr w:type="spellEnd"/>
      <w:r w:rsidRPr="007D7039">
        <w:rPr>
          <w:rFonts w:ascii="Times New Roman" w:hAnsi="Times New Roman" w:cs="Times New Roman"/>
          <w:i/>
          <w:color w:val="000000"/>
        </w:rPr>
        <w:t xml:space="preserve"> </w:t>
      </w:r>
      <w:proofErr w:type="spellStart"/>
      <w:r w:rsidRPr="007D7039">
        <w:rPr>
          <w:rFonts w:ascii="Times New Roman" w:hAnsi="Times New Roman" w:cs="Times New Roman"/>
          <w:i/>
          <w:color w:val="000000"/>
        </w:rPr>
        <w:t>Eisenzeit</w:t>
      </w:r>
      <w:proofErr w:type="spellEnd"/>
      <w:r w:rsidRPr="007D7039">
        <w:rPr>
          <w:rFonts w:ascii="Times New Roman" w:hAnsi="Times New Roman" w:cs="Times New Roman"/>
          <w:i/>
          <w:color w:val="000000"/>
        </w:rPr>
        <w:t xml:space="preserve"> II/2</w:t>
      </w:r>
      <w:r w:rsidR="009A50EF">
        <w:rPr>
          <w:rFonts w:ascii="Times New Roman" w:hAnsi="Times New Roman" w:cs="Times New Roman"/>
          <w:color w:val="000000"/>
        </w:rPr>
        <w:t>,</w:t>
      </w:r>
      <w:r w:rsidR="008F11F7" w:rsidRPr="008F11F7">
        <w:rPr>
          <w:rFonts w:ascii="Times New Roman" w:hAnsi="Times New Roman" w:cs="Times New Roman"/>
          <w:color w:val="000000"/>
        </w:rPr>
        <w:t xml:space="preserve"> </w:t>
      </w:r>
      <w:proofErr w:type="spellStart"/>
      <w:r w:rsidR="008F11F7">
        <w:rPr>
          <w:rFonts w:ascii="Times New Roman" w:hAnsi="Times New Roman" w:cs="Times New Roman"/>
          <w:color w:val="000000"/>
        </w:rPr>
        <w:t>ed</w:t>
      </w:r>
      <w:proofErr w:type="spellEnd"/>
      <w:r w:rsidR="008F11F7">
        <w:rPr>
          <w:rFonts w:ascii="Times New Roman" w:hAnsi="Times New Roman" w:cs="Times New Roman"/>
          <w:color w:val="000000"/>
        </w:rPr>
        <w:t xml:space="preserve"> </w:t>
      </w:r>
      <w:r w:rsidR="008F11F7" w:rsidRPr="007D7039">
        <w:rPr>
          <w:rFonts w:ascii="Times New Roman" w:hAnsi="Times New Roman" w:cs="Times New Roman"/>
          <w:color w:val="000000"/>
        </w:rPr>
        <w:t xml:space="preserve">S. </w:t>
      </w:r>
      <w:proofErr w:type="spellStart"/>
      <w:r w:rsidR="008F11F7" w:rsidRPr="007D7039">
        <w:rPr>
          <w:rFonts w:ascii="Times New Roman" w:hAnsi="Times New Roman" w:cs="Times New Roman"/>
          <w:color w:val="000000"/>
        </w:rPr>
        <w:t>Gabrovec</w:t>
      </w:r>
      <w:proofErr w:type="spellEnd"/>
      <w:r w:rsidR="008F11F7">
        <w:rPr>
          <w:rFonts w:ascii="Times New Roman" w:hAnsi="Times New Roman" w:cs="Times New Roman"/>
          <w:color w:val="000000"/>
        </w:rPr>
        <w:t xml:space="preserve"> and</w:t>
      </w:r>
      <w:r w:rsidR="008F11F7" w:rsidRPr="007D7039">
        <w:rPr>
          <w:rFonts w:ascii="Times New Roman" w:hAnsi="Times New Roman" w:cs="Times New Roman"/>
          <w:color w:val="000000"/>
        </w:rPr>
        <w:t xml:space="preserve"> B. </w:t>
      </w:r>
      <w:proofErr w:type="spellStart"/>
      <w:r w:rsidR="008F11F7" w:rsidRPr="007D7039">
        <w:rPr>
          <w:rFonts w:ascii="Times New Roman" w:hAnsi="Times New Roman" w:cs="Times New Roman"/>
          <w:color w:val="000000"/>
        </w:rPr>
        <w:t>Terzan</w:t>
      </w:r>
      <w:proofErr w:type="spellEnd"/>
      <w:r w:rsidR="008F11F7" w:rsidRPr="007D7039">
        <w:rPr>
          <w:rFonts w:ascii="Times New Roman" w:hAnsi="Times New Roman" w:cs="Times New Roman"/>
          <w:color w:val="000000"/>
        </w:rPr>
        <w:t>,</w:t>
      </w:r>
      <w:r w:rsidRPr="007D7039">
        <w:rPr>
          <w:rFonts w:ascii="Times New Roman" w:hAnsi="Times New Roman" w:cs="Times New Roman"/>
          <w:i/>
          <w:color w:val="000000"/>
        </w:rPr>
        <w:t xml:space="preserve"> </w:t>
      </w:r>
      <w:r w:rsidRPr="007D7039">
        <w:rPr>
          <w:rFonts w:ascii="Times New Roman" w:hAnsi="Times New Roman" w:cs="Times New Roman"/>
          <w:color w:val="000000"/>
        </w:rPr>
        <w:t>137</w:t>
      </w:r>
      <w:r w:rsidR="008F11F7">
        <w:rPr>
          <w:rFonts w:ascii="Times New Roman" w:hAnsi="Times New Roman" w:cs="Times New Roman"/>
          <w:color w:val="000000"/>
        </w:rPr>
        <w:t>–</w:t>
      </w:r>
      <w:r w:rsidRPr="007D7039">
        <w:rPr>
          <w:rFonts w:ascii="Times New Roman" w:hAnsi="Times New Roman" w:cs="Times New Roman"/>
          <w:color w:val="000000"/>
        </w:rPr>
        <w:t>59.</w:t>
      </w:r>
      <w:r w:rsidR="009A50EF" w:rsidRPr="009A50EF">
        <w:rPr>
          <w:rFonts w:ascii="Times New Roman" w:hAnsi="Times New Roman" w:cs="Times New Roman"/>
          <w:color w:val="000000"/>
        </w:rPr>
        <w:t xml:space="preserve"> </w:t>
      </w:r>
      <w:r w:rsidR="009A50EF" w:rsidRPr="007D7039">
        <w:rPr>
          <w:rFonts w:ascii="Times New Roman" w:hAnsi="Times New Roman" w:cs="Times New Roman"/>
          <w:color w:val="000000"/>
        </w:rPr>
        <w:t>Ljubljana:</w:t>
      </w:r>
      <w:r w:rsidR="009A50EF">
        <w:rPr>
          <w:rFonts w:ascii="Times New Roman" w:hAnsi="Times New Roman" w:cs="Times New Roman"/>
          <w:color w:val="000000"/>
        </w:rPr>
        <w:t xml:space="preserve"> </w:t>
      </w:r>
      <w:proofErr w:type="spellStart"/>
      <w:r w:rsidR="009A50EF" w:rsidRPr="009A50EF">
        <w:rPr>
          <w:rFonts w:ascii="Times New Roman" w:hAnsi="Times New Roman" w:cs="Times New Roman"/>
          <w:color w:val="000000"/>
        </w:rPr>
        <w:t>Narodni</w:t>
      </w:r>
      <w:proofErr w:type="spellEnd"/>
      <w:r w:rsidR="009A50EF" w:rsidRPr="009A50EF">
        <w:rPr>
          <w:rFonts w:ascii="Times New Roman" w:hAnsi="Times New Roman" w:cs="Times New Roman"/>
          <w:color w:val="000000"/>
        </w:rPr>
        <w:t xml:space="preserve"> </w:t>
      </w:r>
      <w:proofErr w:type="spellStart"/>
      <w:r w:rsidR="009A50EF" w:rsidRPr="009A50EF">
        <w:rPr>
          <w:rFonts w:ascii="Times New Roman" w:hAnsi="Times New Roman" w:cs="Times New Roman"/>
          <w:color w:val="000000"/>
        </w:rPr>
        <w:t>Muzej</w:t>
      </w:r>
      <w:proofErr w:type="spellEnd"/>
      <w:r w:rsidR="009A50EF">
        <w:rPr>
          <w:rFonts w:ascii="Times New Roman" w:hAnsi="Times New Roman" w:cs="Times New Roman"/>
          <w:color w:val="000000"/>
        </w:rPr>
        <w:t>.</w:t>
      </w:r>
    </w:p>
    <w:p w:rsidR="00B55E91" w:rsidRPr="007D7039" w:rsidRDefault="00B55E91" w:rsidP="007D7039">
      <w:pPr>
        <w:spacing w:line="360" w:lineRule="auto"/>
        <w:rPr>
          <w:rFonts w:ascii="Times New Roman" w:hAnsi="Times New Roman" w:cs="Times New Roman"/>
        </w:rPr>
      </w:pPr>
    </w:p>
    <w:p w:rsidR="008F11F7" w:rsidRDefault="008F11F7" w:rsidP="008C05D0">
      <w:pPr>
        <w:spacing w:line="360" w:lineRule="auto"/>
        <w:rPr>
          <w:rFonts w:ascii="Times New Roman" w:hAnsi="Times New Roman" w:cs="Times New Roman"/>
        </w:rPr>
      </w:pPr>
      <w:proofErr w:type="spellStart"/>
      <w:r>
        <w:rPr>
          <w:rFonts w:ascii="Times New Roman" w:hAnsi="Times New Roman" w:cs="Times New Roman"/>
        </w:rPr>
        <w:t>Bothmer</w:t>
      </w:r>
      <w:proofErr w:type="spellEnd"/>
      <w:r>
        <w:rPr>
          <w:rFonts w:ascii="Times New Roman" w:hAnsi="Times New Roman" w:cs="Times New Roman"/>
        </w:rPr>
        <w:t xml:space="preserve"> 2000</w:t>
      </w:r>
    </w:p>
    <w:p w:rsidR="00972DC0" w:rsidRDefault="00972DC0" w:rsidP="008C05D0">
      <w:pPr>
        <w:spacing w:line="360" w:lineRule="auto"/>
        <w:rPr>
          <w:rFonts w:ascii="Times New Roman" w:hAnsi="Times New Roman" w:cs="Times New Roman"/>
        </w:rPr>
      </w:pPr>
      <w:proofErr w:type="spellStart"/>
      <w:r>
        <w:rPr>
          <w:rFonts w:ascii="Times New Roman" w:hAnsi="Times New Roman" w:cs="Times New Roman"/>
        </w:rPr>
        <w:t>Bothmer</w:t>
      </w:r>
      <w:proofErr w:type="spellEnd"/>
      <w:r>
        <w:rPr>
          <w:rFonts w:ascii="Times New Roman" w:hAnsi="Times New Roman" w:cs="Times New Roman"/>
        </w:rPr>
        <w:t>, D.</w:t>
      </w:r>
      <w:r w:rsidR="008F11F7" w:rsidRPr="008F11F7">
        <w:rPr>
          <w:rFonts w:ascii="Times New Roman" w:hAnsi="Times New Roman" w:cs="Times New Roman"/>
        </w:rPr>
        <w:t xml:space="preserve"> </w:t>
      </w:r>
      <w:r w:rsidR="008F11F7">
        <w:rPr>
          <w:rFonts w:ascii="Times New Roman" w:hAnsi="Times New Roman" w:cs="Times New Roman"/>
        </w:rPr>
        <w:t>von</w:t>
      </w:r>
      <w:r>
        <w:rPr>
          <w:rFonts w:ascii="Times New Roman" w:hAnsi="Times New Roman" w:cs="Times New Roman"/>
        </w:rPr>
        <w:t xml:space="preserve">, ed. 2000. </w:t>
      </w:r>
      <w:r>
        <w:rPr>
          <w:rFonts w:ascii="Times New Roman" w:hAnsi="Times New Roman" w:cs="Times New Roman"/>
          <w:i/>
        </w:rPr>
        <w:t>Glories of the Past</w:t>
      </w:r>
      <w:r w:rsidR="008F11F7">
        <w:rPr>
          <w:rFonts w:ascii="Times New Roman" w:hAnsi="Times New Roman" w:cs="Times New Roman"/>
          <w:i/>
        </w:rPr>
        <w:t>:</w:t>
      </w:r>
      <w:r>
        <w:rPr>
          <w:rFonts w:ascii="Times New Roman" w:hAnsi="Times New Roman" w:cs="Times New Roman"/>
          <w:i/>
        </w:rPr>
        <w:t xml:space="preserve"> Ancient Art from the Shelby White and Leon Levy Collection</w:t>
      </w:r>
      <w:r>
        <w:rPr>
          <w:rFonts w:ascii="Times New Roman" w:hAnsi="Times New Roman" w:cs="Times New Roman"/>
        </w:rPr>
        <w:t xml:space="preserve">. </w:t>
      </w:r>
      <w:r w:rsidR="00D3032E">
        <w:rPr>
          <w:rFonts w:ascii="Times New Roman" w:hAnsi="Times New Roman" w:cs="Times New Roman"/>
        </w:rPr>
        <w:t xml:space="preserve">New </w:t>
      </w:r>
      <w:r>
        <w:rPr>
          <w:rFonts w:ascii="Times New Roman" w:hAnsi="Times New Roman" w:cs="Times New Roman"/>
        </w:rPr>
        <w:t>York</w:t>
      </w:r>
      <w:r w:rsidR="009A50EF">
        <w:rPr>
          <w:rFonts w:ascii="Times New Roman" w:hAnsi="Times New Roman" w:cs="Times New Roman"/>
        </w:rPr>
        <w:t>: Metropolitan Museum of Art.</w:t>
      </w:r>
    </w:p>
    <w:p w:rsidR="008F11F7" w:rsidRDefault="008F11F7" w:rsidP="008C05D0">
      <w:pPr>
        <w:spacing w:line="360" w:lineRule="auto"/>
        <w:rPr>
          <w:rFonts w:ascii="Times New Roman" w:hAnsi="Times New Roman" w:cs="Times New Roman"/>
        </w:rPr>
      </w:pPr>
    </w:p>
    <w:p w:rsidR="008F11F7" w:rsidRDefault="008F11F7" w:rsidP="008C05D0">
      <w:pPr>
        <w:spacing w:line="360" w:lineRule="auto"/>
        <w:rPr>
          <w:rFonts w:ascii="Times New Roman" w:hAnsi="Times New Roman" w:cs="Times New Roman"/>
        </w:rPr>
      </w:pPr>
      <w:r>
        <w:rPr>
          <w:rFonts w:ascii="Times New Roman" w:hAnsi="Times New Roman" w:cs="Times New Roman"/>
        </w:rPr>
        <w:t>De Puma 2013</w:t>
      </w:r>
    </w:p>
    <w:p w:rsidR="00D3032E" w:rsidRDefault="00D3032E" w:rsidP="008C05D0">
      <w:pPr>
        <w:spacing w:line="360" w:lineRule="auto"/>
        <w:rPr>
          <w:rFonts w:ascii="Times New Roman" w:hAnsi="Times New Roman" w:cs="Times New Roman"/>
        </w:rPr>
      </w:pPr>
      <w:r>
        <w:rPr>
          <w:rFonts w:ascii="Times New Roman" w:hAnsi="Times New Roman" w:cs="Times New Roman"/>
        </w:rPr>
        <w:t xml:space="preserve">De Puma, R. 2013. </w:t>
      </w:r>
      <w:r>
        <w:rPr>
          <w:rFonts w:ascii="Times New Roman" w:hAnsi="Times New Roman" w:cs="Times New Roman"/>
          <w:i/>
        </w:rPr>
        <w:t>Etruscan Art in the Metropolitan Museum of Art</w:t>
      </w:r>
      <w:r>
        <w:rPr>
          <w:rFonts w:ascii="Times New Roman" w:hAnsi="Times New Roman" w:cs="Times New Roman"/>
        </w:rPr>
        <w:t>. New York</w:t>
      </w:r>
      <w:r w:rsidR="009A50EF">
        <w:rPr>
          <w:rFonts w:ascii="Times New Roman" w:hAnsi="Times New Roman" w:cs="Times New Roman"/>
        </w:rPr>
        <w:t>: Metropolitan Museum of Art.</w:t>
      </w:r>
    </w:p>
    <w:p w:rsidR="008F11F7" w:rsidRDefault="008F11F7" w:rsidP="008C05D0">
      <w:pPr>
        <w:spacing w:line="360" w:lineRule="auto"/>
        <w:rPr>
          <w:rFonts w:ascii="Times New Roman" w:hAnsi="Times New Roman" w:cs="Times New Roman"/>
        </w:rPr>
      </w:pPr>
    </w:p>
    <w:p w:rsidR="008F11F7" w:rsidRDefault="008F11F7" w:rsidP="008C05D0">
      <w:pPr>
        <w:spacing w:line="360" w:lineRule="auto"/>
        <w:rPr>
          <w:rFonts w:ascii="Times New Roman" w:hAnsi="Times New Roman" w:cs="Times New Roman"/>
        </w:rPr>
      </w:pPr>
      <w:proofErr w:type="spellStart"/>
      <w:r>
        <w:rPr>
          <w:rFonts w:ascii="Times New Roman" w:hAnsi="Times New Roman" w:cs="Times New Roman"/>
        </w:rPr>
        <w:t>Emiliozzi</w:t>
      </w:r>
      <w:proofErr w:type="spellEnd"/>
      <w:r>
        <w:rPr>
          <w:rFonts w:ascii="Times New Roman" w:hAnsi="Times New Roman" w:cs="Times New Roman"/>
        </w:rPr>
        <w:t xml:space="preserve"> 2011</w:t>
      </w:r>
    </w:p>
    <w:p w:rsidR="009373C0" w:rsidRPr="009373C0" w:rsidRDefault="009373C0" w:rsidP="008C05D0">
      <w:pPr>
        <w:spacing w:line="360" w:lineRule="auto"/>
        <w:rPr>
          <w:rFonts w:ascii="Times New Roman" w:hAnsi="Times New Roman" w:cs="Times New Roman"/>
        </w:rPr>
      </w:pPr>
      <w:proofErr w:type="spellStart"/>
      <w:r>
        <w:rPr>
          <w:rFonts w:ascii="Times New Roman" w:hAnsi="Times New Roman" w:cs="Times New Roman"/>
        </w:rPr>
        <w:t>Emiliozzi</w:t>
      </w:r>
      <w:proofErr w:type="spellEnd"/>
      <w:r>
        <w:rPr>
          <w:rFonts w:ascii="Times New Roman" w:hAnsi="Times New Roman" w:cs="Times New Roman"/>
        </w:rPr>
        <w:t xml:space="preserve">, A. 2011. “The Etruscan Chariot from </w:t>
      </w:r>
      <w:proofErr w:type="spellStart"/>
      <w:r>
        <w:rPr>
          <w:rFonts w:ascii="Times New Roman" w:hAnsi="Times New Roman" w:cs="Times New Roman"/>
        </w:rPr>
        <w:t>Monteleone</w:t>
      </w:r>
      <w:proofErr w:type="spellEnd"/>
      <w:r>
        <w:rPr>
          <w:rFonts w:ascii="Times New Roman" w:hAnsi="Times New Roman" w:cs="Times New Roman"/>
        </w:rPr>
        <w:t xml:space="preserve"> </w:t>
      </w:r>
      <w:proofErr w:type="spellStart"/>
      <w:r>
        <w:rPr>
          <w:rFonts w:ascii="Times New Roman" w:hAnsi="Times New Roman" w:cs="Times New Roman"/>
        </w:rPr>
        <w:t>di</w:t>
      </w:r>
      <w:proofErr w:type="spellEnd"/>
      <w:r>
        <w:rPr>
          <w:rFonts w:ascii="Times New Roman" w:hAnsi="Times New Roman" w:cs="Times New Roman"/>
        </w:rPr>
        <w:t xml:space="preserve"> Spoleto</w:t>
      </w:r>
      <w:r w:rsidR="008F11F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Metropolitan Museum Journal</w:t>
      </w:r>
      <w:r>
        <w:rPr>
          <w:rFonts w:ascii="Times New Roman" w:hAnsi="Times New Roman" w:cs="Times New Roman"/>
        </w:rPr>
        <w:t xml:space="preserve"> 46: 9</w:t>
      </w:r>
      <w:r w:rsidR="008F11F7">
        <w:rPr>
          <w:rFonts w:ascii="Times New Roman" w:hAnsi="Times New Roman" w:cs="Times New Roman"/>
        </w:rPr>
        <w:t>–</w:t>
      </w:r>
      <w:r>
        <w:rPr>
          <w:rFonts w:ascii="Times New Roman" w:hAnsi="Times New Roman" w:cs="Times New Roman"/>
        </w:rPr>
        <w:t>132.</w:t>
      </w:r>
    </w:p>
    <w:p w:rsidR="002A330A" w:rsidRDefault="002A330A" w:rsidP="008C05D0">
      <w:pPr>
        <w:spacing w:line="360" w:lineRule="auto"/>
        <w:rPr>
          <w:rFonts w:ascii="Times New Roman" w:hAnsi="Times New Roman" w:cs="Times New Roman"/>
        </w:rPr>
      </w:pPr>
    </w:p>
    <w:p w:rsidR="008F11F7" w:rsidRDefault="008F11F7" w:rsidP="008C05D0">
      <w:pPr>
        <w:spacing w:line="360" w:lineRule="auto"/>
        <w:rPr>
          <w:rFonts w:ascii="Times New Roman" w:hAnsi="Times New Roman" w:cs="Times New Roman"/>
        </w:rPr>
      </w:pPr>
      <w:proofErr w:type="spellStart"/>
      <w:r>
        <w:rPr>
          <w:rFonts w:ascii="Times New Roman" w:hAnsi="Times New Roman" w:cs="Times New Roman"/>
        </w:rPr>
        <w:t>Giumlia-Mair</w:t>
      </w:r>
      <w:proofErr w:type="spellEnd"/>
      <w:r>
        <w:rPr>
          <w:rFonts w:ascii="Times New Roman" w:hAnsi="Times New Roman" w:cs="Times New Roman"/>
        </w:rPr>
        <w:t xml:space="preserve"> 2013</w:t>
      </w:r>
    </w:p>
    <w:p w:rsidR="00A91E44" w:rsidRDefault="00A91E44" w:rsidP="008C05D0">
      <w:pPr>
        <w:spacing w:line="360" w:lineRule="auto"/>
        <w:rPr>
          <w:rFonts w:ascii="Times New Roman" w:hAnsi="Times New Roman" w:cs="Times New Roman"/>
        </w:rPr>
      </w:pPr>
      <w:proofErr w:type="spellStart"/>
      <w:r>
        <w:rPr>
          <w:rFonts w:ascii="Times New Roman" w:hAnsi="Times New Roman" w:cs="Times New Roman"/>
        </w:rPr>
        <w:t>Giumlia-Mair</w:t>
      </w:r>
      <w:proofErr w:type="spellEnd"/>
      <w:r>
        <w:rPr>
          <w:rFonts w:ascii="Times New Roman" w:hAnsi="Times New Roman" w:cs="Times New Roman"/>
        </w:rPr>
        <w:t>, A.</w:t>
      </w:r>
      <w:r w:rsidR="008F11F7">
        <w:rPr>
          <w:rFonts w:ascii="Times New Roman" w:hAnsi="Times New Roman" w:cs="Times New Roman"/>
        </w:rPr>
        <w:t xml:space="preserve"> </w:t>
      </w:r>
      <w:r>
        <w:rPr>
          <w:rFonts w:ascii="Times New Roman" w:hAnsi="Times New Roman" w:cs="Times New Roman"/>
        </w:rPr>
        <w:t>R.</w:t>
      </w:r>
      <w:r w:rsidR="008F11F7">
        <w:rPr>
          <w:rFonts w:ascii="Times New Roman" w:hAnsi="Times New Roman" w:cs="Times New Roman"/>
        </w:rPr>
        <w:t xml:space="preserve"> </w:t>
      </w:r>
      <w:r>
        <w:rPr>
          <w:rFonts w:ascii="Times New Roman" w:hAnsi="Times New Roman" w:cs="Times New Roman"/>
        </w:rPr>
        <w:t xml:space="preserve">G. 2013. “Development of </w:t>
      </w:r>
      <w:r w:rsidR="008F11F7">
        <w:rPr>
          <w:rFonts w:ascii="Times New Roman" w:hAnsi="Times New Roman" w:cs="Times New Roman"/>
        </w:rPr>
        <w:t>A</w:t>
      </w:r>
      <w:r>
        <w:rPr>
          <w:rFonts w:ascii="Times New Roman" w:hAnsi="Times New Roman" w:cs="Times New Roman"/>
        </w:rPr>
        <w:t xml:space="preserve">rtificial </w:t>
      </w:r>
      <w:r w:rsidR="008F11F7">
        <w:rPr>
          <w:rFonts w:ascii="Times New Roman" w:hAnsi="Times New Roman" w:cs="Times New Roman"/>
        </w:rPr>
        <w:t>B</w:t>
      </w:r>
      <w:r>
        <w:rPr>
          <w:rFonts w:ascii="Times New Roman" w:hAnsi="Times New Roman" w:cs="Times New Roman"/>
        </w:rPr>
        <w:t xml:space="preserve">lack </w:t>
      </w:r>
      <w:r w:rsidR="008F11F7">
        <w:rPr>
          <w:rFonts w:ascii="Times New Roman" w:hAnsi="Times New Roman" w:cs="Times New Roman"/>
        </w:rPr>
        <w:t>P</w:t>
      </w:r>
      <w:r>
        <w:rPr>
          <w:rFonts w:ascii="Times New Roman" w:hAnsi="Times New Roman" w:cs="Times New Roman"/>
        </w:rPr>
        <w:t xml:space="preserve">atina on Mycenaean </w:t>
      </w:r>
      <w:r w:rsidR="008F11F7">
        <w:rPr>
          <w:rFonts w:ascii="Times New Roman" w:hAnsi="Times New Roman" w:cs="Times New Roman"/>
        </w:rPr>
        <w:t>M</w:t>
      </w:r>
      <w:r>
        <w:rPr>
          <w:rFonts w:ascii="Times New Roman" w:hAnsi="Times New Roman" w:cs="Times New Roman"/>
        </w:rPr>
        <w:t xml:space="preserve">etal </w:t>
      </w:r>
      <w:r w:rsidR="008F11F7">
        <w:rPr>
          <w:rFonts w:ascii="Times New Roman" w:hAnsi="Times New Roman" w:cs="Times New Roman"/>
        </w:rPr>
        <w:t>F</w:t>
      </w:r>
      <w:r>
        <w:rPr>
          <w:rFonts w:ascii="Times New Roman" w:hAnsi="Times New Roman" w:cs="Times New Roman"/>
        </w:rPr>
        <w:t>inds</w:t>
      </w:r>
      <w:r w:rsidR="008F11F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Surface Engineering</w:t>
      </w:r>
      <w:r>
        <w:rPr>
          <w:rFonts w:ascii="Times New Roman" w:hAnsi="Times New Roman" w:cs="Times New Roman"/>
        </w:rPr>
        <w:t xml:space="preserve"> 29.2: 98</w:t>
      </w:r>
      <w:r w:rsidR="008F11F7">
        <w:rPr>
          <w:rFonts w:ascii="Times New Roman" w:hAnsi="Times New Roman" w:cs="Times New Roman"/>
        </w:rPr>
        <w:t>–</w:t>
      </w:r>
      <w:r>
        <w:rPr>
          <w:rFonts w:ascii="Times New Roman" w:hAnsi="Times New Roman" w:cs="Times New Roman"/>
        </w:rPr>
        <w:t>106.</w:t>
      </w:r>
    </w:p>
    <w:p w:rsidR="008F11F7" w:rsidRDefault="008F11F7" w:rsidP="008C05D0">
      <w:pPr>
        <w:spacing w:line="360" w:lineRule="auto"/>
        <w:rPr>
          <w:rFonts w:ascii="Times New Roman" w:hAnsi="Times New Roman" w:cs="Times New Roman"/>
        </w:rPr>
      </w:pPr>
    </w:p>
    <w:p w:rsidR="008F11F7" w:rsidRDefault="008F11F7" w:rsidP="008C05D0">
      <w:pPr>
        <w:spacing w:line="360" w:lineRule="auto"/>
        <w:rPr>
          <w:rFonts w:ascii="Times New Roman" w:hAnsi="Times New Roman" w:cs="Times New Roman"/>
        </w:rPr>
      </w:pPr>
      <w:r>
        <w:rPr>
          <w:rFonts w:ascii="Times New Roman" w:hAnsi="Times New Roman" w:cs="Times New Roman"/>
        </w:rPr>
        <w:t>Hemingway 2004</w:t>
      </w:r>
    </w:p>
    <w:p w:rsidR="00C073CD" w:rsidRDefault="00C073CD" w:rsidP="008C05D0">
      <w:pPr>
        <w:spacing w:line="360" w:lineRule="auto"/>
        <w:rPr>
          <w:rFonts w:ascii="Times New Roman" w:hAnsi="Times New Roman" w:cs="Times New Roman"/>
        </w:rPr>
      </w:pPr>
      <w:r>
        <w:rPr>
          <w:rFonts w:ascii="Times New Roman" w:hAnsi="Times New Roman" w:cs="Times New Roman"/>
        </w:rPr>
        <w:t xml:space="preserve">Hemingway, S. 2004. </w:t>
      </w:r>
      <w:r>
        <w:rPr>
          <w:rFonts w:ascii="Times New Roman" w:hAnsi="Times New Roman" w:cs="Times New Roman"/>
          <w:i/>
        </w:rPr>
        <w:t xml:space="preserve">The Horse and Jockey from </w:t>
      </w:r>
      <w:proofErr w:type="spellStart"/>
      <w:r>
        <w:rPr>
          <w:rFonts w:ascii="Times New Roman" w:hAnsi="Times New Roman" w:cs="Times New Roman"/>
          <w:i/>
        </w:rPr>
        <w:t>Artemision</w:t>
      </w:r>
      <w:proofErr w:type="spellEnd"/>
      <w:r>
        <w:rPr>
          <w:rFonts w:ascii="Times New Roman" w:hAnsi="Times New Roman" w:cs="Times New Roman"/>
          <w:i/>
        </w:rPr>
        <w:t>: A Bronze Equestrian Monument of the Hellenistic Period</w:t>
      </w:r>
      <w:r>
        <w:rPr>
          <w:rFonts w:ascii="Times New Roman" w:hAnsi="Times New Roman" w:cs="Times New Roman"/>
        </w:rPr>
        <w:t>.</w:t>
      </w:r>
      <w:r w:rsidR="009A50EF">
        <w:rPr>
          <w:rFonts w:ascii="Times New Roman" w:hAnsi="Times New Roman" w:cs="Times New Roman"/>
        </w:rPr>
        <w:t xml:space="preserve"> Los Angeles and</w:t>
      </w:r>
      <w:r>
        <w:rPr>
          <w:rFonts w:ascii="Times New Roman" w:hAnsi="Times New Roman" w:cs="Times New Roman"/>
        </w:rPr>
        <w:t xml:space="preserve"> Berkeley</w:t>
      </w:r>
      <w:r w:rsidR="009A50EF">
        <w:rPr>
          <w:rFonts w:ascii="Times New Roman" w:hAnsi="Times New Roman" w:cs="Times New Roman"/>
        </w:rPr>
        <w:t>: University of California Press.</w:t>
      </w:r>
      <w:r>
        <w:rPr>
          <w:rFonts w:ascii="Times New Roman" w:hAnsi="Times New Roman" w:cs="Times New Roman"/>
        </w:rPr>
        <w:t xml:space="preserve"> </w:t>
      </w:r>
    </w:p>
    <w:p w:rsidR="008F11F7" w:rsidRDefault="008F11F7" w:rsidP="008C05D0">
      <w:pPr>
        <w:spacing w:line="360" w:lineRule="auto"/>
        <w:rPr>
          <w:rFonts w:ascii="Times New Roman" w:hAnsi="Times New Roman" w:cs="Times New Roman"/>
        </w:rPr>
      </w:pPr>
    </w:p>
    <w:p w:rsidR="008F11F7" w:rsidRDefault="008F11F7" w:rsidP="008C05D0">
      <w:pPr>
        <w:spacing w:line="360" w:lineRule="auto"/>
        <w:rPr>
          <w:rFonts w:ascii="Times New Roman" w:hAnsi="Times New Roman" w:cs="Times New Roman"/>
        </w:rPr>
      </w:pPr>
      <w:r>
        <w:rPr>
          <w:rFonts w:ascii="Times New Roman" w:hAnsi="Times New Roman" w:cs="Times New Roman"/>
        </w:rPr>
        <w:t>Hemingway 2014</w:t>
      </w:r>
    </w:p>
    <w:p w:rsidR="00F0341C" w:rsidRPr="00F0341C" w:rsidRDefault="00F0341C" w:rsidP="008C05D0">
      <w:pPr>
        <w:spacing w:line="360" w:lineRule="auto"/>
        <w:rPr>
          <w:rFonts w:ascii="Times New Roman" w:hAnsi="Times New Roman" w:cs="Times New Roman"/>
        </w:rPr>
      </w:pPr>
      <w:r>
        <w:rPr>
          <w:rFonts w:ascii="Times New Roman" w:hAnsi="Times New Roman" w:cs="Times New Roman"/>
        </w:rPr>
        <w:t>Hemingway, S. 2014. “The Age of Bronze in Greece, Cyprus and the Near East</w:t>
      </w:r>
      <w:r w:rsidR="008F11F7">
        <w:rPr>
          <w:rFonts w:ascii="Times New Roman" w:hAnsi="Times New Roman" w:cs="Times New Roman"/>
        </w:rPr>
        <w:t>.</w:t>
      </w:r>
      <w:r>
        <w:rPr>
          <w:rFonts w:ascii="Times New Roman" w:hAnsi="Times New Roman" w:cs="Times New Roman"/>
        </w:rPr>
        <w:t xml:space="preserve">” </w:t>
      </w:r>
      <w:r w:rsidR="008F11F7">
        <w:rPr>
          <w:rFonts w:ascii="Times New Roman" w:hAnsi="Times New Roman" w:cs="Times New Roman"/>
        </w:rPr>
        <w:t>I</w:t>
      </w:r>
      <w:r>
        <w:rPr>
          <w:rFonts w:ascii="Times New Roman" w:hAnsi="Times New Roman" w:cs="Times New Roman"/>
        </w:rPr>
        <w:t>n</w:t>
      </w:r>
      <w:r w:rsidR="00033659">
        <w:rPr>
          <w:rFonts w:ascii="Times New Roman" w:hAnsi="Times New Roman" w:cs="Times New Roman"/>
        </w:rPr>
        <w:t xml:space="preserve"> </w:t>
      </w:r>
      <w:r>
        <w:rPr>
          <w:rFonts w:ascii="Times New Roman" w:hAnsi="Times New Roman" w:cs="Times New Roman"/>
          <w:i/>
        </w:rPr>
        <w:t>Ancient Bronzes through a Modern Lens</w:t>
      </w:r>
      <w:r w:rsidR="009A50EF">
        <w:rPr>
          <w:rFonts w:ascii="Times New Roman" w:hAnsi="Times New Roman" w:cs="Times New Roman"/>
        </w:rPr>
        <w:t>,</w:t>
      </w:r>
      <w:r w:rsidR="009A50EF">
        <w:rPr>
          <w:rFonts w:ascii="Times New Roman" w:hAnsi="Times New Roman" w:cs="Times New Roman"/>
          <w:i/>
        </w:rPr>
        <w:t xml:space="preserve"> </w:t>
      </w:r>
      <w:r w:rsidR="008F11F7">
        <w:rPr>
          <w:rFonts w:ascii="Times New Roman" w:hAnsi="Times New Roman" w:cs="Times New Roman"/>
        </w:rPr>
        <w:t xml:space="preserve">ed. </w:t>
      </w:r>
      <w:r w:rsidR="008F11F7">
        <w:rPr>
          <w:rFonts w:ascii="Times New Roman" w:hAnsi="Times New Roman" w:cs="Times New Roman"/>
        </w:rPr>
        <w:t xml:space="preserve">S. </w:t>
      </w:r>
      <w:proofErr w:type="spellStart"/>
      <w:r w:rsidR="008F11F7">
        <w:rPr>
          <w:rFonts w:ascii="Times New Roman" w:hAnsi="Times New Roman" w:cs="Times New Roman"/>
        </w:rPr>
        <w:t>Ebbinghaus</w:t>
      </w:r>
      <w:proofErr w:type="spellEnd"/>
      <w:r w:rsidR="008F11F7">
        <w:rPr>
          <w:rFonts w:ascii="Times New Roman" w:hAnsi="Times New Roman" w:cs="Times New Roman"/>
        </w:rPr>
        <w:t xml:space="preserve">, </w:t>
      </w:r>
      <w:r w:rsidR="009A50EF">
        <w:rPr>
          <w:rFonts w:ascii="Times New Roman" w:hAnsi="Times New Roman" w:cs="Times New Roman"/>
        </w:rPr>
        <w:t>21</w:t>
      </w:r>
      <w:r w:rsidR="008F11F7">
        <w:rPr>
          <w:rFonts w:ascii="Times New Roman" w:hAnsi="Times New Roman" w:cs="Times New Roman"/>
        </w:rPr>
        <w:t>–</w:t>
      </w:r>
      <w:r w:rsidR="009A50EF">
        <w:rPr>
          <w:rFonts w:ascii="Times New Roman" w:hAnsi="Times New Roman" w:cs="Times New Roman"/>
        </w:rPr>
        <w:t>37</w:t>
      </w:r>
      <w:r>
        <w:rPr>
          <w:rFonts w:ascii="Times New Roman" w:hAnsi="Times New Roman" w:cs="Times New Roman"/>
        </w:rPr>
        <w:t xml:space="preserve">. </w:t>
      </w:r>
      <w:r w:rsidR="009A50EF">
        <w:rPr>
          <w:rFonts w:ascii="Times New Roman" w:hAnsi="Times New Roman" w:cs="Times New Roman"/>
        </w:rPr>
        <w:t>Cambridge</w:t>
      </w:r>
      <w:r w:rsidR="009D2452">
        <w:rPr>
          <w:rFonts w:ascii="Times New Roman" w:hAnsi="Times New Roman" w:cs="Times New Roman"/>
        </w:rPr>
        <w:t xml:space="preserve"> (MA)</w:t>
      </w:r>
      <w:r w:rsidR="009A50EF">
        <w:rPr>
          <w:rFonts w:ascii="Times New Roman" w:hAnsi="Times New Roman" w:cs="Times New Roman"/>
        </w:rPr>
        <w:t xml:space="preserve">: </w:t>
      </w:r>
      <w:r>
        <w:rPr>
          <w:rFonts w:ascii="Times New Roman" w:hAnsi="Times New Roman" w:cs="Times New Roman"/>
        </w:rPr>
        <w:t>Harvard Art Museums</w:t>
      </w:r>
      <w:r w:rsidR="009A50EF">
        <w:rPr>
          <w:rFonts w:ascii="Times New Roman" w:hAnsi="Times New Roman" w:cs="Times New Roman"/>
        </w:rPr>
        <w:t>.</w:t>
      </w:r>
    </w:p>
    <w:p w:rsidR="008F11F7" w:rsidRDefault="008F11F7"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proofErr w:type="spellStart"/>
      <w:r>
        <w:rPr>
          <w:rFonts w:ascii="Times New Roman" w:hAnsi="Times New Roman" w:cs="Times New Roman"/>
        </w:rPr>
        <w:lastRenderedPageBreak/>
        <w:t>Karageorghis</w:t>
      </w:r>
      <w:proofErr w:type="spellEnd"/>
      <w:r>
        <w:rPr>
          <w:rFonts w:ascii="Times New Roman" w:hAnsi="Times New Roman" w:cs="Times New Roman"/>
        </w:rPr>
        <w:t xml:space="preserve">, </w:t>
      </w:r>
      <w:proofErr w:type="spellStart"/>
      <w:r>
        <w:rPr>
          <w:rFonts w:ascii="Times New Roman" w:hAnsi="Times New Roman" w:cs="Times New Roman"/>
        </w:rPr>
        <w:t>Mertens</w:t>
      </w:r>
      <w:proofErr w:type="spellEnd"/>
      <w:r>
        <w:rPr>
          <w:rFonts w:ascii="Times New Roman" w:hAnsi="Times New Roman" w:cs="Times New Roman"/>
        </w:rPr>
        <w:t>, and Rose 2000</w:t>
      </w:r>
    </w:p>
    <w:p w:rsidR="00DC27A6" w:rsidRDefault="00DC27A6" w:rsidP="008C05D0">
      <w:pPr>
        <w:spacing w:line="360" w:lineRule="auto"/>
        <w:rPr>
          <w:rFonts w:ascii="Times New Roman" w:hAnsi="Times New Roman" w:cs="Times New Roman"/>
        </w:rPr>
      </w:pPr>
      <w:proofErr w:type="spellStart"/>
      <w:r>
        <w:rPr>
          <w:rFonts w:ascii="Times New Roman" w:hAnsi="Times New Roman" w:cs="Times New Roman"/>
        </w:rPr>
        <w:t>Karageorghis</w:t>
      </w:r>
      <w:proofErr w:type="spellEnd"/>
      <w:r>
        <w:rPr>
          <w:rFonts w:ascii="Times New Roman" w:hAnsi="Times New Roman" w:cs="Times New Roman"/>
        </w:rPr>
        <w:t>, V., J.</w:t>
      </w:r>
      <w:r w:rsidR="009D2452">
        <w:rPr>
          <w:rFonts w:ascii="Times New Roman" w:hAnsi="Times New Roman" w:cs="Times New Roman"/>
        </w:rPr>
        <w:t xml:space="preserve"> </w:t>
      </w:r>
      <w:r>
        <w:rPr>
          <w:rFonts w:ascii="Times New Roman" w:hAnsi="Times New Roman" w:cs="Times New Roman"/>
        </w:rPr>
        <w:t xml:space="preserve">R. </w:t>
      </w:r>
      <w:proofErr w:type="spellStart"/>
      <w:r>
        <w:rPr>
          <w:rFonts w:ascii="Times New Roman" w:hAnsi="Times New Roman" w:cs="Times New Roman"/>
        </w:rPr>
        <w:t>Mertens</w:t>
      </w:r>
      <w:proofErr w:type="spellEnd"/>
      <w:r>
        <w:rPr>
          <w:rFonts w:ascii="Times New Roman" w:hAnsi="Times New Roman" w:cs="Times New Roman"/>
        </w:rPr>
        <w:t>, and M.</w:t>
      </w:r>
      <w:r w:rsidR="009D2452">
        <w:rPr>
          <w:rFonts w:ascii="Times New Roman" w:hAnsi="Times New Roman" w:cs="Times New Roman"/>
        </w:rPr>
        <w:t xml:space="preserve"> </w:t>
      </w:r>
      <w:r>
        <w:rPr>
          <w:rFonts w:ascii="Times New Roman" w:hAnsi="Times New Roman" w:cs="Times New Roman"/>
        </w:rPr>
        <w:t>E. Rose</w:t>
      </w:r>
      <w:r w:rsidR="009D2452">
        <w:rPr>
          <w:rFonts w:ascii="Times New Roman" w:hAnsi="Times New Roman" w:cs="Times New Roman"/>
        </w:rPr>
        <w:t>.</w:t>
      </w:r>
      <w:r>
        <w:rPr>
          <w:rFonts w:ascii="Times New Roman" w:hAnsi="Times New Roman" w:cs="Times New Roman"/>
        </w:rPr>
        <w:t xml:space="preserve"> 2000. </w:t>
      </w:r>
      <w:r>
        <w:rPr>
          <w:rFonts w:ascii="Times New Roman" w:hAnsi="Times New Roman" w:cs="Times New Roman"/>
          <w:i/>
        </w:rPr>
        <w:t>Ancient Art from Cyprus</w:t>
      </w:r>
      <w:r w:rsidR="009D2452">
        <w:rPr>
          <w:rFonts w:ascii="Times New Roman" w:hAnsi="Times New Roman" w:cs="Times New Roman"/>
          <w:i/>
        </w:rPr>
        <w:t>:</w:t>
      </w:r>
      <w:r>
        <w:rPr>
          <w:rFonts w:ascii="Times New Roman" w:hAnsi="Times New Roman" w:cs="Times New Roman"/>
          <w:i/>
        </w:rPr>
        <w:t xml:space="preserve"> The </w:t>
      </w:r>
      <w:proofErr w:type="spellStart"/>
      <w:r>
        <w:rPr>
          <w:rFonts w:ascii="Times New Roman" w:hAnsi="Times New Roman" w:cs="Times New Roman"/>
          <w:i/>
        </w:rPr>
        <w:t>Cesnola</w:t>
      </w:r>
      <w:proofErr w:type="spellEnd"/>
      <w:r>
        <w:rPr>
          <w:rFonts w:ascii="Times New Roman" w:hAnsi="Times New Roman" w:cs="Times New Roman"/>
          <w:i/>
        </w:rPr>
        <w:t xml:space="preserve"> Collection in The Metropolitan Museum of Art</w:t>
      </w:r>
      <w:r>
        <w:rPr>
          <w:rFonts w:ascii="Times New Roman" w:hAnsi="Times New Roman" w:cs="Times New Roman"/>
        </w:rPr>
        <w:t>. New York</w:t>
      </w:r>
      <w:r w:rsidR="009A50EF">
        <w:rPr>
          <w:rFonts w:ascii="Times New Roman" w:hAnsi="Times New Roman" w:cs="Times New Roman"/>
        </w:rPr>
        <w:t xml:space="preserve">: </w:t>
      </w:r>
      <w:r w:rsidR="002A33EF" w:rsidRPr="002A33EF">
        <w:rPr>
          <w:rFonts w:ascii="Times New Roman" w:hAnsi="Times New Roman" w:cs="Times New Roman"/>
        </w:rPr>
        <w:t>Metropolitan Museum of Art</w:t>
      </w:r>
      <w:r w:rsidR="009A50EF">
        <w:rPr>
          <w:rFonts w:ascii="Times New Roman" w:hAnsi="Times New Roman" w:cs="Times New Roman"/>
        </w:rPr>
        <w:t>.</w:t>
      </w:r>
    </w:p>
    <w:p w:rsidR="008F11F7" w:rsidRDefault="008F11F7" w:rsidP="008C05D0">
      <w:pPr>
        <w:spacing w:line="360" w:lineRule="auto"/>
        <w:rPr>
          <w:rFonts w:ascii="Times New Roman" w:hAnsi="Times New Roman" w:cs="Times New Roman"/>
        </w:rPr>
      </w:pPr>
    </w:p>
    <w:p w:rsidR="002866BA" w:rsidRDefault="002866BA" w:rsidP="008C05D0">
      <w:pPr>
        <w:spacing w:line="360" w:lineRule="auto"/>
        <w:rPr>
          <w:rFonts w:ascii="Times New Roman" w:hAnsi="Times New Roman" w:cs="Times New Roman"/>
        </w:rPr>
      </w:pPr>
      <w:r>
        <w:rPr>
          <w:rFonts w:ascii="Times New Roman" w:hAnsi="Times New Roman" w:cs="Times New Roman"/>
        </w:rPr>
        <w:t xml:space="preserve">Lie and </w:t>
      </w:r>
      <w:proofErr w:type="spellStart"/>
      <w:r>
        <w:rPr>
          <w:rFonts w:ascii="Times New Roman" w:hAnsi="Times New Roman" w:cs="Times New Roman"/>
        </w:rPr>
        <w:t>Bewer</w:t>
      </w:r>
      <w:proofErr w:type="spellEnd"/>
      <w:r>
        <w:rPr>
          <w:rFonts w:ascii="Times New Roman" w:hAnsi="Times New Roman" w:cs="Times New Roman"/>
        </w:rPr>
        <w:t xml:space="preserve"> 2014</w:t>
      </w:r>
    </w:p>
    <w:p w:rsidR="002866BA" w:rsidRDefault="002866BA" w:rsidP="008C05D0">
      <w:pPr>
        <w:spacing w:line="360" w:lineRule="auto"/>
        <w:rPr>
          <w:rFonts w:ascii="Times New Roman" w:hAnsi="Times New Roman" w:cs="Times New Roman"/>
        </w:rPr>
      </w:pPr>
      <w:r w:rsidRPr="002866BA">
        <w:rPr>
          <w:rFonts w:ascii="Times New Roman" w:hAnsi="Times New Roman" w:cs="Times New Roman"/>
        </w:rPr>
        <w:t xml:space="preserve">Lie, H., and F. </w:t>
      </w:r>
      <w:proofErr w:type="spellStart"/>
      <w:r w:rsidRPr="002866BA">
        <w:rPr>
          <w:rFonts w:ascii="Times New Roman" w:hAnsi="Times New Roman" w:cs="Times New Roman"/>
        </w:rPr>
        <w:t>Bewer</w:t>
      </w:r>
      <w:proofErr w:type="spellEnd"/>
      <w:r w:rsidRPr="002866BA">
        <w:rPr>
          <w:rFonts w:ascii="Times New Roman" w:hAnsi="Times New Roman" w:cs="Times New Roman"/>
        </w:rPr>
        <w:t>. 2014. “</w:t>
      </w:r>
      <w:r w:rsidRPr="002866BA">
        <w:rPr>
          <w:rFonts w:ascii="Times New Roman" w:hAnsi="Times New Roman" w:cs="Times New Roman"/>
          <w:i/>
        </w:rPr>
        <w:t xml:space="preserve">Ex </w:t>
      </w:r>
      <w:proofErr w:type="spellStart"/>
      <w:r w:rsidRPr="002866BA">
        <w:rPr>
          <w:rFonts w:ascii="Times New Roman" w:hAnsi="Times New Roman" w:cs="Times New Roman"/>
          <w:i/>
        </w:rPr>
        <w:t>Aere</w:t>
      </w:r>
      <w:proofErr w:type="spellEnd"/>
      <w:r w:rsidRPr="002866BA">
        <w:rPr>
          <w:rFonts w:ascii="Times New Roman" w:hAnsi="Times New Roman" w:cs="Times New Roman"/>
          <w:i/>
        </w:rPr>
        <w:t xml:space="preserve"> Factum</w:t>
      </w:r>
      <w:r w:rsidRPr="002866BA">
        <w:rPr>
          <w:rFonts w:ascii="Times New Roman" w:hAnsi="Times New Roman" w:cs="Times New Roman"/>
        </w:rPr>
        <w:t>: Tec</w:t>
      </w:r>
      <w:r>
        <w:rPr>
          <w:rFonts w:ascii="Times New Roman" w:hAnsi="Times New Roman" w:cs="Times New Roman"/>
        </w:rPr>
        <w:t>hnical Notes on Ancient Bronzes.” I</w:t>
      </w:r>
      <w:bookmarkStart w:id="0" w:name="_GoBack"/>
      <w:bookmarkEnd w:id="0"/>
      <w:r w:rsidRPr="002866BA">
        <w:rPr>
          <w:rFonts w:ascii="Times New Roman" w:hAnsi="Times New Roman" w:cs="Times New Roman"/>
        </w:rPr>
        <w:t xml:space="preserve">n </w:t>
      </w:r>
      <w:r w:rsidRPr="002866BA">
        <w:rPr>
          <w:rFonts w:ascii="Times New Roman" w:hAnsi="Times New Roman" w:cs="Times New Roman"/>
          <w:i/>
        </w:rPr>
        <w:t>Ancient Bronzes through a Modern Lens</w:t>
      </w:r>
      <w:r w:rsidR="00AA3E32">
        <w:rPr>
          <w:rFonts w:ascii="Times New Roman" w:hAnsi="Times New Roman" w:cs="Times New Roman"/>
          <w:i/>
        </w:rPr>
        <w:t>:</w:t>
      </w:r>
      <w:r w:rsidRPr="002866BA">
        <w:rPr>
          <w:rFonts w:ascii="Times New Roman" w:hAnsi="Times New Roman" w:cs="Times New Roman"/>
          <w:i/>
        </w:rPr>
        <w:t xml:space="preserve"> Introductory Essays on the Study of Ancient Mediterranean and Near Eastern Bronzes</w:t>
      </w:r>
      <w:r w:rsidRPr="002866BA">
        <w:rPr>
          <w:rFonts w:ascii="Times New Roman" w:hAnsi="Times New Roman" w:cs="Times New Roman"/>
        </w:rPr>
        <w:t xml:space="preserve">, </w:t>
      </w:r>
      <w:r>
        <w:rPr>
          <w:rFonts w:ascii="Times New Roman" w:hAnsi="Times New Roman" w:cs="Times New Roman"/>
        </w:rPr>
        <w:t xml:space="preserve">ed. S. </w:t>
      </w:r>
      <w:proofErr w:type="spellStart"/>
      <w:r>
        <w:rPr>
          <w:rFonts w:ascii="Times New Roman" w:hAnsi="Times New Roman" w:cs="Times New Roman"/>
        </w:rPr>
        <w:t>Ebbinghaus</w:t>
      </w:r>
      <w:proofErr w:type="spellEnd"/>
      <w:r>
        <w:rPr>
          <w:rFonts w:ascii="Times New Roman" w:hAnsi="Times New Roman" w:cs="Times New Roman"/>
        </w:rPr>
        <w:t>, 39–</w:t>
      </w:r>
      <w:r w:rsidRPr="002866BA">
        <w:rPr>
          <w:rFonts w:ascii="Times New Roman" w:hAnsi="Times New Roman" w:cs="Times New Roman"/>
        </w:rPr>
        <w:t>63.</w:t>
      </w:r>
      <w:r>
        <w:rPr>
          <w:rFonts w:ascii="Times New Roman" w:hAnsi="Times New Roman" w:cs="Times New Roman"/>
        </w:rPr>
        <w:t xml:space="preserve"> Cambridge</w:t>
      </w:r>
      <w:r w:rsidR="00AA3E32">
        <w:rPr>
          <w:rFonts w:ascii="Times New Roman" w:hAnsi="Times New Roman" w:cs="Times New Roman"/>
        </w:rPr>
        <w:t>, MA</w:t>
      </w:r>
      <w:r>
        <w:rPr>
          <w:rFonts w:ascii="Times New Roman" w:hAnsi="Times New Roman" w:cs="Times New Roman"/>
        </w:rPr>
        <w:t>: Harvard Art Museums.</w:t>
      </w:r>
    </w:p>
    <w:p w:rsidR="002866BA" w:rsidRDefault="002866BA"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proofErr w:type="spellStart"/>
      <w:r>
        <w:rPr>
          <w:rFonts w:ascii="Times New Roman" w:hAnsi="Times New Roman" w:cs="Times New Roman"/>
        </w:rPr>
        <w:t>Mattusch</w:t>
      </w:r>
      <w:proofErr w:type="spellEnd"/>
      <w:r>
        <w:rPr>
          <w:rFonts w:ascii="Times New Roman" w:hAnsi="Times New Roman" w:cs="Times New Roman"/>
        </w:rPr>
        <w:t xml:space="preserve"> 1988</w:t>
      </w:r>
    </w:p>
    <w:p w:rsidR="00BB302D" w:rsidRDefault="00BB302D" w:rsidP="008C05D0">
      <w:pPr>
        <w:spacing w:line="360" w:lineRule="auto"/>
        <w:rPr>
          <w:rFonts w:ascii="Times New Roman" w:hAnsi="Times New Roman" w:cs="Times New Roman"/>
        </w:rPr>
      </w:pPr>
      <w:proofErr w:type="spellStart"/>
      <w:r>
        <w:rPr>
          <w:rFonts w:ascii="Times New Roman" w:hAnsi="Times New Roman" w:cs="Times New Roman"/>
        </w:rPr>
        <w:t>Mattusch</w:t>
      </w:r>
      <w:proofErr w:type="spellEnd"/>
      <w:r>
        <w:rPr>
          <w:rFonts w:ascii="Times New Roman" w:hAnsi="Times New Roman" w:cs="Times New Roman"/>
        </w:rPr>
        <w:t>, C.</w:t>
      </w:r>
      <w:r w:rsidR="009D2452">
        <w:rPr>
          <w:rFonts w:ascii="Times New Roman" w:hAnsi="Times New Roman" w:cs="Times New Roman"/>
        </w:rPr>
        <w:t xml:space="preserve"> </w:t>
      </w:r>
      <w:r>
        <w:rPr>
          <w:rFonts w:ascii="Times New Roman" w:hAnsi="Times New Roman" w:cs="Times New Roman"/>
        </w:rPr>
        <w:t xml:space="preserve">C. 1988. </w:t>
      </w:r>
      <w:r>
        <w:rPr>
          <w:rFonts w:ascii="Times New Roman" w:hAnsi="Times New Roman" w:cs="Times New Roman"/>
          <w:i/>
        </w:rPr>
        <w:t>Greek Bronze Statuary</w:t>
      </w:r>
      <w:r w:rsidR="009D2452">
        <w:rPr>
          <w:rFonts w:ascii="Times New Roman" w:hAnsi="Times New Roman" w:cs="Times New Roman"/>
          <w:i/>
        </w:rPr>
        <w:t>:</w:t>
      </w:r>
      <w:r>
        <w:rPr>
          <w:rFonts w:ascii="Times New Roman" w:hAnsi="Times New Roman" w:cs="Times New Roman"/>
          <w:i/>
        </w:rPr>
        <w:t xml:space="preserve"> From the Beginnings through the Fifth Century B.C.</w:t>
      </w:r>
      <w:r>
        <w:rPr>
          <w:rFonts w:ascii="Times New Roman" w:hAnsi="Times New Roman" w:cs="Times New Roman"/>
        </w:rPr>
        <w:t xml:space="preserve"> Ithaca and London</w:t>
      </w:r>
      <w:r w:rsidR="009A50EF">
        <w:rPr>
          <w:rFonts w:ascii="Times New Roman" w:hAnsi="Times New Roman" w:cs="Times New Roman"/>
        </w:rPr>
        <w:t xml:space="preserve">: </w:t>
      </w:r>
      <w:r w:rsidR="009A50EF" w:rsidRPr="009A50EF">
        <w:rPr>
          <w:rFonts w:ascii="Times New Roman" w:hAnsi="Times New Roman" w:cs="Times New Roman"/>
        </w:rPr>
        <w:t>Cornell University Press</w:t>
      </w:r>
      <w:r w:rsidR="009A50EF">
        <w:rPr>
          <w:rFonts w:ascii="Times New Roman" w:hAnsi="Times New Roman" w:cs="Times New Roman"/>
        </w:rPr>
        <w:t>.</w:t>
      </w:r>
    </w:p>
    <w:p w:rsidR="008F11F7" w:rsidRDefault="008F11F7" w:rsidP="008C05D0">
      <w:pPr>
        <w:spacing w:line="360" w:lineRule="auto"/>
        <w:rPr>
          <w:rFonts w:ascii="Times New Roman" w:hAnsi="Times New Roman" w:cs="Times New Roman"/>
          <w:color w:val="1A1A1A"/>
        </w:rPr>
      </w:pPr>
    </w:p>
    <w:p w:rsidR="009D2452" w:rsidRDefault="009D2452" w:rsidP="008C05D0">
      <w:pPr>
        <w:spacing w:line="360" w:lineRule="auto"/>
        <w:rPr>
          <w:rFonts w:ascii="Times New Roman" w:hAnsi="Times New Roman" w:cs="Times New Roman"/>
          <w:color w:val="1A1A1A"/>
        </w:rPr>
      </w:pPr>
      <w:proofErr w:type="spellStart"/>
      <w:r>
        <w:rPr>
          <w:rFonts w:ascii="Times New Roman" w:hAnsi="Times New Roman" w:cs="Times New Roman"/>
          <w:color w:val="1A1A1A"/>
        </w:rPr>
        <w:t>Mattusch</w:t>
      </w:r>
      <w:proofErr w:type="spellEnd"/>
      <w:r>
        <w:rPr>
          <w:rFonts w:ascii="Times New Roman" w:hAnsi="Times New Roman" w:cs="Times New Roman"/>
          <w:color w:val="1A1A1A"/>
        </w:rPr>
        <w:t xml:space="preserve"> </w:t>
      </w:r>
      <w:r w:rsidRPr="002E6882">
        <w:rPr>
          <w:rFonts w:ascii="Times New Roman" w:hAnsi="Times New Roman" w:cs="Times New Roman"/>
          <w:color w:val="1A1A1A"/>
        </w:rPr>
        <w:t>1990</w:t>
      </w:r>
    </w:p>
    <w:p w:rsidR="002E6882" w:rsidRDefault="002E6882" w:rsidP="008C05D0">
      <w:pPr>
        <w:spacing w:line="360" w:lineRule="auto"/>
        <w:rPr>
          <w:rFonts w:ascii="Times New Roman" w:hAnsi="Times New Roman" w:cs="Times New Roman"/>
          <w:color w:val="1A1A1A"/>
        </w:rPr>
      </w:pPr>
      <w:proofErr w:type="spellStart"/>
      <w:r>
        <w:rPr>
          <w:rFonts w:ascii="Times New Roman" w:hAnsi="Times New Roman" w:cs="Times New Roman"/>
          <w:color w:val="1A1A1A"/>
        </w:rPr>
        <w:t>Mattusch</w:t>
      </w:r>
      <w:proofErr w:type="spellEnd"/>
      <w:r>
        <w:rPr>
          <w:rFonts w:ascii="Times New Roman" w:hAnsi="Times New Roman" w:cs="Times New Roman"/>
          <w:color w:val="1A1A1A"/>
        </w:rPr>
        <w:t>, C.</w:t>
      </w:r>
      <w:r w:rsidR="009D2452">
        <w:rPr>
          <w:rFonts w:ascii="Times New Roman" w:hAnsi="Times New Roman" w:cs="Times New Roman"/>
          <w:color w:val="1A1A1A"/>
        </w:rPr>
        <w:t xml:space="preserve"> </w:t>
      </w:r>
      <w:r>
        <w:rPr>
          <w:rFonts w:ascii="Times New Roman" w:hAnsi="Times New Roman" w:cs="Times New Roman"/>
          <w:color w:val="1A1A1A"/>
        </w:rPr>
        <w:t>C</w:t>
      </w:r>
      <w:r w:rsidRPr="002E6882">
        <w:rPr>
          <w:rFonts w:ascii="Times New Roman" w:hAnsi="Times New Roman" w:cs="Times New Roman"/>
          <w:color w:val="1A1A1A"/>
        </w:rPr>
        <w:t xml:space="preserve">. 1990. </w:t>
      </w:r>
      <w:r w:rsidR="009D2452">
        <w:rPr>
          <w:rFonts w:ascii="Times New Roman" w:hAnsi="Times New Roman" w:cs="Times New Roman"/>
          <w:color w:val="1A1A1A"/>
        </w:rPr>
        <w:t>“</w:t>
      </w:r>
      <w:r w:rsidRPr="002E6882">
        <w:rPr>
          <w:rFonts w:ascii="Times New Roman" w:hAnsi="Times New Roman" w:cs="Times New Roman"/>
          <w:color w:val="1A1A1A"/>
        </w:rPr>
        <w:t>A Trio of Griffins from Olympia.</w:t>
      </w:r>
      <w:r w:rsidR="009D2452">
        <w:rPr>
          <w:rFonts w:ascii="Times New Roman" w:hAnsi="Times New Roman" w:cs="Times New Roman"/>
          <w:color w:val="1A1A1A"/>
        </w:rPr>
        <w:t>”</w:t>
      </w:r>
      <w:r w:rsidRPr="002E6882">
        <w:rPr>
          <w:rFonts w:ascii="Times New Roman" w:hAnsi="Times New Roman" w:cs="Times New Roman"/>
          <w:color w:val="1A1A1A"/>
        </w:rPr>
        <w:t xml:space="preserve"> </w:t>
      </w:r>
      <w:r w:rsidRPr="002E6882">
        <w:rPr>
          <w:rFonts w:ascii="Times New Roman" w:hAnsi="Times New Roman" w:cs="Times New Roman"/>
          <w:i/>
          <w:iCs/>
          <w:color w:val="1A1A1A"/>
        </w:rPr>
        <w:t>Hesperia</w:t>
      </w:r>
      <w:r w:rsidR="00000A1E">
        <w:rPr>
          <w:rFonts w:ascii="Times New Roman" w:hAnsi="Times New Roman" w:cs="Times New Roman"/>
          <w:color w:val="1A1A1A"/>
        </w:rPr>
        <w:t xml:space="preserve"> 59</w:t>
      </w:r>
      <w:r w:rsidRPr="002E6882">
        <w:rPr>
          <w:rFonts w:ascii="Times New Roman" w:hAnsi="Times New Roman" w:cs="Times New Roman"/>
          <w:color w:val="1A1A1A"/>
        </w:rPr>
        <w:t>: 549</w:t>
      </w:r>
      <w:r w:rsidR="009D2452">
        <w:rPr>
          <w:rFonts w:ascii="Times New Roman" w:hAnsi="Times New Roman" w:cs="Times New Roman"/>
          <w:color w:val="1A1A1A"/>
        </w:rPr>
        <w:t>–</w:t>
      </w:r>
      <w:r w:rsidRPr="002E6882">
        <w:rPr>
          <w:rFonts w:ascii="Times New Roman" w:hAnsi="Times New Roman" w:cs="Times New Roman"/>
          <w:color w:val="1A1A1A"/>
        </w:rPr>
        <w:t>60, pl</w:t>
      </w:r>
      <w:r w:rsidR="009D2452">
        <w:rPr>
          <w:rFonts w:ascii="Times New Roman" w:hAnsi="Times New Roman" w:cs="Times New Roman"/>
          <w:color w:val="1A1A1A"/>
        </w:rPr>
        <w:t>s</w:t>
      </w:r>
      <w:r w:rsidR="002866BA">
        <w:rPr>
          <w:rFonts w:ascii="Times New Roman" w:hAnsi="Times New Roman" w:cs="Times New Roman"/>
          <w:color w:val="1A1A1A"/>
        </w:rPr>
        <w:t>.</w:t>
      </w:r>
      <w:r w:rsidRPr="002E6882">
        <w:rPr>
          <w:rFonts w:ascii="Times New Roman" w:hAnsi="Times New Roman" w:cs="Times New Roman"/>
          <w:color w:val="1A1A1A"/>
        </w:rPr>
        <w:t xml:space="preserve"> </w:t>
      </w:r>
      <w:proofErr w:type="spellStart"/>
      <w:r w:rsidRPr="002E6882">
        <w:rPr>
          <w:rFonts w:ascii="Times New Roman" w:hAnsi="Times New Roman" w:cs="Times New Roman"/>
          <w:color w:val="1A1A1A"/>
        </w:rPr>
        <w:t>91a</w:t>
      </w:r>
      <w:proofErr w:type="spellEnd"/>
      <w:r w:rsidR="009D2452">
        <w:rPr>
          <w:rFonts w:ascii="Times New Roman" w:hAnsi="Times New Roman" w:cs="Times New Roman"/>
          <w:color w:val="1A1A1A"/>
        </w:rPr>
        <w:t>–</w:t>
      </w:r>
      <w:r w:rsidRPr="002E6882">
        <w:rPr>
          <w:rFonts w:ascii="Times New Roman" w:hAnsi="Times New Roman" w:cs="Times New Roman"/>
          <w:color w:val="1A1A1A"/>
        </w:rPr>
        <w:t>d.</w:t>
      </w:r>
    </w:p>
    <w:p w:rsidR="008F11F7" w:rsidRDefault="008F11F7" w:rsidP="008C05D0">
      <w:pPr>
        <w:spacing w:line="360" w:lineRule="auto"/>
        <w:rPr>
          <w:rFonts w:ascii="Times New Roman" w:hAnsi="Times New Roman" w:cs="Times New Roman"/>
          <w:color w:val="1A1A1A"/>
        </w:rPr>
      </w:pPr>
    </w:p>
    <w:p w:rsidR="009D2452" w:rsidRDefault="009D2452" w:rsidP="008C05D0">
      <w:pPr>
        <w:spacing w:line="360" w:lineRule="auto"/>
        <w:rPr>
          <w:rFonts w:ascii="Times New Roman" w:hAnsi="Times New Roman" w:cs="Times New Roman"/>
          <w:color w:val="1A1A1A"/>
        </w:rPr>
      </w:pPr>
      <w:proofErr w:type="spellStart"/>
      <w:r>
        <w:rPr>
          <w:rFonts w:ascii="Times New Roman" w:hAnsi="Times New Roman" w:cs="Times New Roman"/>
          <w:color w:val="1A1A1A"/>
        </w:rPr>
        <w:t>Mertens</w:t>
      </w:r>
      <w:proofErr w:type="spellEnd"/>
      <w:r>
        <w:rPr>
          <w:rFonts w:ascii="Times New Roman" w:hAnsi="Times New Roman" w:cs="Times New Roman"/>
          <w:color w:val="1A1A1A"/>
        </w:rPr>
        <w:t xml:space="preserve"> 1985</w:t>
      </w:r>
    </w:p>
    <w:p w:rsidR="000554EC" w:rsidRPr="002E6882" w:rsidRDefault="000554EC" w:rsidP="008C05D0">
      <w:pPr>
        <w:spacing w:line="360" w:lineRule="auto"/>
        <w:rPr>
          <w:rFonts w:ascii="Times New Roman" w:hAnsi="Times New Roman" w:cs="Times New Roman"/>
        </w:rPr>
      </w:pPr>
      <w:proofErr w:type="spellStart"/>
      <w:r>
        <w:rPr>
          <w:rFonts w:ascii="Times New Roman" w:hAnsi="Times New Roman" w:cs="Times New Roman"/>
          <w:color w:val="1A1A1A"/>
        </w:rPr>
        <w:t>Mertens</w:t>
      </w:r>
      <w:proofErr w:type="spellEnd"/>
      <w:r>
        <w:rPr>
          <w:rFonts w:ascii="Times New Roman" w:hAnsi="Times New Roman" w:cs="Times New Roman"/>
          <w:color w:val="1A1A1A"/>
        </w:rPr>
        <w:t>, J.</w:t>
      </w:r>
      <w:r w:rsidR="009D2452">
        <w:rPr>
          <w:rFonts w:ascii="Times New Roman" w:hAnsi="Times New Roman" w:cs="Times New Roman"/>
          <w:color w:val="1A1A1A"/>
        </w:rPr>
        <w:t xml:space="preserve"> </w:t>
      </w:r>
      <w:r>
        <w:rPr>
          <w:rFonts w:ascii="Times New Roman" w:hAnsi="Times New Roman" w:cs="Times New Roman"/>
          <w:color w:val="1A1A1A"/>
        </w:rPr>
        <w:t>R. 1985. “Greek Bronzes in the Metropolitan Museum of Art</w:t>
      </w:r>
      <w:r w:rsidR="009D2452">
        <w:rPr>
          <w:rFonts w:ascii="Times New Roman" w:hAnsi="Times New Roman" w:cs="Times New Roman"/>
          <w:color w:val="1A1A1A"/>
        </w:rPr>
        <w:t>.</w:t>
      </w:r>
      <w:r>
        <w:rPr>
          <w:rFonts w:ascii="Times New Roman" w:hAnsi="Times New Roman" w:cs="Times New Roman"/>
          <w:color w:val="1A1A1A"/>
        </w:rPr>
        <w:t xml:space="preserve">” </w:t>
      </w:r>
      <w:r w:rsidRPr="000554EC">
        <w:rPr>
          <w:rFonts w:ascii="Times New Roman" w:hAnsi="Times New Roman" w:cs="Times New Roman"/>
          <w:i/>
          <w:color w:val="1A1A1A"/>
        </w:rPr>
        <w:t xml:space="preserve">Metropolitan Museum of Art Bulletin </w:t>
      </w:r>
      <w:r>
        <w:rPr>
          <w:rFonts w:ascii="Times New Roman" w:hAnsi="Times New Roman" w:cs="Times New Roman"/>
          <w:color w:val="1A1A1A"/>
        </w:rPr>
        <w:t>43.2: 4</w:t>
      </w:r>
      <w:r w:rsidR="009D2452">
        <w:rPr>
          <w:rFonts w:ascii="Times New Roman" w:hAnsi="Times New Roman" w:cs="Times New Roman"/>
          <w:color w:val="1A1A1A"/>
        </w:rPr>
        <w:t>–</w:t>
      </w:r>
      <w:r>
        <w:rPr>
          <w:rFonts w:ascii="Times New Roman" w:hAnsi="Times New Roman" w:cs="Times New Roman"/>
          <w:color w:val="1A1A1A"/>
        </w:rPr>
        <w:t>65.</w:t>
      </w:r>
    </w:p>
    <w:p w:rsidR="008F11F7" w:rsidRDefault="008F11F7" w:rsidP="008C05D0">
      <w:pPr>
        <w:spacing w:line="360" w:lineRule="auto"/>
        <w:rPr>
          <w:rFonts w:ascii="Times New Roman" w:hAnsi="Times New Roman" w:cs="Times New Roman"/>
        </w:rPr>
      </w:pPr>
    </w:p>
    <w:p w:rsidR="008F11F7" w:rsidRDefault="009D2452" w:rsidP="008C05D0">
      <w:pPr>
        <w:spacing w:line="360" w:lineRule="auto"/>
        <w:rPr>
          <w:rFonts w:ascii="Times New Roman" w:hAnsi="Times New Roman" w:cs="Times New Roman"/>
        </w:rPr>
      </w:pPr>
      <w:proofErr w:type="spellStart"/>
      <w:r>
        <w:rPr>
          <w:rFonts w:ascii="Times New Roman" w:hAnsi="Times New Roman" w:cs="Times New Roman"/>
        </w:rPr>
        <w:t>Mertens</w:t>
      </w:r>
      <w:proofErr w:type="spellEnd"/>
      <w:r>
        <w:rPr>
          <w:rFonts w:ascii="Times New Roman" w:hAnsi="Times New Roman" w:cs="Times New Roman"/>
        </w:rPr>
        <w:t xml:space="preserve"> 2002</w:t>
      </w:r>
    </w:p>
    <w:p w:rsidR="005F4969" w:rsidRPr="005F4969" w:rsidRDefault="005F4969" w:rsidP="008C05D0">
      <w:pPr>
        <w:spacing w:line="360" w:lineRule="auto"/>
        <w:rPr>
          <w:rFonts w:ascii="Times New Roman" w:hAnsi="Times New Roman" w:cs="Times New Roman"/>
        </w:rPr>
      </w:pPr>
      <w:proofErr w:type="spellStart"/>
      <w:r>
        <w:rPr>
          <w:rFonts w:ascii="Times New Roman" w:hAnsi="Times New Roman" w:cs="Times New Roman"/>
        </w:rPr>
        <w:t>Mertens</w:t>
      </w:r>
      <w:proofErr w:type="spellEnd"/>
      <w:r>
        <w:rPr>
          <w:rFonts w:ascii="Times New Roman" w:hAnsi="Times New Roman" w:cs="Times New Roman"/>
        </w:rPr>
        <w:t>, J.</w:t>
      </w:r>
      <w:r w:rsidR="009D2452">
        <w:rPr>
          <w:rFonts w:ascii="Times New Roman" w:hAnsi="Times New Roman" w:cs="Times New Roman"/>
        </w:rPr>
        <w:t xml:space="preserve"> </w:t>
      </w:r>
      <w:r>
        <w:rPr>
          <w:rFonts w:ascii="Times New Roman" w:hAnsi="Times New Roman" w:cs="Times New Roman"/>
        </w:rPr>
        <w:t>R. 2002. “An Early Greek Bronze Sphinx Support</w:t>
      </w:r>
      <w:r w:rsidR="009D245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Metropolitan Museum Journal</w:t>
      </w:r>
      <w:r>
        <w:rPr>
          <w:rFonts w:ascii="Times New Roman" w:hAnsi="Times New Roman" w:cs="Times New Roman"/>
        </w:rPr>
        <w:t xml:space="preserve"> 37: 23</w:t>
      </w:r>
      <w:r w:rsidR="009D2452">
        <w:rPr>
          <w:rFonts w:ascii="Times New Roman" w:hAnsi="Times New Roman" w:cs="Times New Roman"/>
        </w:rPr>
        <w:t>–</w:t>
      </w:r>
      <w:r>
        <w:rPr>
          <w:rFonts w:ascii="Times New Roman" w:hAnsi="Times New Roman" w:cs="Times New Roman"/>
        </w:rPr>
        <w:t>33.</w:t>
      </w:r>
    </w:p>
    <w:p w:rsidR="008F11F7" w:rsidRDefault="008F11F7"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r>
        <w:rPr>
          <w:rFonts w:ascii="Times New Roman" w:hAnsi="Times New Roman" w:cs="Times New Roman"/>
        </w:rPr>
        <w:t>Padgett, M. 2004</w:t>
      </w:r>
    </w:p>
    <w:p w:rsidR="00A74AFB" w:rsidRDefault="00936FF4" w:rsidP="008C05D0">
      <w:pPr>
        <w:spacing w:line="360" w:lineRule="auto"/>
        <w:rPr>
          <w:rFonts w:ascii="Times New Roman" w:hAnsi="Times New Roman" w:cs="Times New Roman"/>
        </w:rPr>
      </w:pPr>
      <w:r>
        <w:rPr>
          <w:rFonts w:ascii="Times New Roman" w:hAnsi="Times New Roman" w:cs="Times New Roman"/>
        </w:rPr>
        <w:t xml:space="preserve">Padgett, M. 2004. </w:t>
      </w:r>
      <w:r>
        <w:rPr>
          <w:rFonts w:ascii="Times New Roman" w:hAnsi="Times New Roman" w:cs="Times New Roman"/>
          <w:i/>
        </w:rPr>
        <w:t>The Centaur’s Smile</w:t>
      </w:r>
      <w:r w:rsidR="009D2452">
        <w:rPr>
          <w:rFonts w:ascii="Times New Roman" w:hAnsi="Times New Roman" w:cs="Times New Roman"/>
          <w:i/>
        </w:rPr>
        <w:t>:</w:t>
      </w:r>
      <w:r>
        <w:rPr>
          <w:rFonts w:ascii="Times New Roman" w:hAnsi="Times New Roman" w:cs="Times New Roman"/>
          <w:i/>
        </w:rPr>
        <w:t xml:space="preserve"> The Human Animal in Early Greek Art</w:t>
      </w:r>
      <w:r>
        <w:rPr>
          <w:rFonts w:ascii="Times New Roman" w:hAnsi="Times New Roman" w:cs="Times New Roman"/>
        </w:rPr>
        <w:t xml:space="preserve">. </w:t>
      </w:r>
      <w:proofErr w:type="spellStart"/>
      <w:r w:rsidR="009D2452">
        <w:rPr>
          <w:rFonts w:ascii="Times New Roman" w:hAnsi="Times New Roman" w:cs="Times New Roman"/>
        </w:rPr>
        <w:t>Exh</w:t>
      </w:r>
      <w:proofErr w:type="spellEnd"/>
      <w:r w:rsidR="009D2452">
        <w:rPr>
          <w:rFonts w:ascii="Times New Roman" w:hAnsi="Times New Roman" w:cs="Times New Roman"/>
        </w:rPr>
        <w:t xml:space="preserve">. cat. Princeton, </w:t>
      </w:r>
      <w:r w:rsidR="00B51638">
        <w:rPr>
          <w:rFonts w:ascii="Times New Roman" w:hAnsi="Times New Roman" w:cs="Times New Roman"/>
        </w:rPr>
        <w:t>Princeton University Art Museum</w:t>
      </w:r>
      <w:r w:rsidR="009D2452">
        <w:rPr>
          <w:rFonts w:ascii="Times New Roman" w:hAnsi="Times New Roman" w:cs="Times New Roman"/>
        </w:rPr>
        <w:t>.</w:t>
      </w:r>
      <w:r w:rsidR="00B51638">
        <w:rPr>
          <w:rFonts w:ascii="Times New Roman" w:hAnsi="Times New Roman" w:cs="Times New Roman"/>
        </w:rPr>
        <w:t xml:space="preserve"> New Haven</w:t>
      </w:r>
      <w:r w:rsidR="009A50EF">
        <w:rPr>
          <w:rFonts w:ascii="Times New Roman" w:hAnsi="Times New Roman" w:cs="Times New Roman"/>
        </w:rPr>
        <w:t>,</w:t>
      </w:r>
      <w:r w:rsidR="00B51638">
        <w:rPr>
          <w:rFonts w:ascii="Times New Roman" w:hAnsi="Times New Roman" w:cs="Times New Roman"/>
        </w:rPr>
        <w:t xml:space="preserve"> and London</w:t>
      </w:r>
      <w:r w:rsidR="00AE77F3">
        <w:rPr>
          <w:rFonts w:ascii="Times New Roman" w:hAnsi="Times New Roman" w:cs="Times New Roman"/>
        </w:rPr>
        <w:t>: Yale University Press</w:t>
      </w:r>
      <w:r w:rsidR="00B51638">
        <w:rPr>
          <w:rFonts w:ascii="Times New Roman" w:hAnsi="Times New Roman" w:cs="Times New Roman"/>
        </w:rPr>
        <w:t>.</w:t>
      </w:r>
    </w:p>
    <w:p w:rsidR="008F11F7" w:rsidRDefault="008F11F7"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r>
        <w:rPr>
          <w:rFonts w:ascii="Times New Roman" w:hAnsi="Times New Roman" w:cs="Times New Roman"/>
        </w:rPr>
        <w:t xml:space="preserve">Paris, </w:t>
      </w:r>
      <w:proofErr w:type="spellStart"/>
      <w:r>
        <w:rPr>
          <w:rFonts w:ascii="Times New Roman" w:hAnsi="Times New Roman" w:cs="Times New Roman"/>
        </w:rPr>
        <w:t>Sotari</w:t>
      </w:r>
      <w:proofErr w:type="spellEnd"/>
      <w:r>
        <w:rPr>
          <w:rFonts w:ascii="Times New Roman" w:hAnsi="Times New Roman" w:cs="Times New Roman"/>
        </w:rPr>
        <w:t xml:space="preserve">, and </w:t>
      </w:r>
      <w:proofErr w:type="spellStart"/>
      <w:r>
        <w:rPr>
          <w:rFonts w:ascii="Times New Roman" w:hAnsi="Times New Roman" w:cs="Times New Roman"/>
        </w:rPr>
        <w:t>Giustozzi</w:t>
      </w:r>
      <w:proofErr w:type="spellEnd"/>
      <w:r>
        <w:rPr>
          <w:rFonts w:ascii="Times New Roman" w:hAnsi="Times New Roman" w:cs="Times New Roman"/>
        </w:rPr>
        <w:t xml:space="preserve"> 2014</w:t>
      </w:r>
    </w:p>
    <w:p w:rsidR="00936FF4" w:rsidRPr="00936FF4" w:rsidRDefault="00A74AFB" w:rsidP="008C05D0">
      <w:pPr>
        <w:spacing w:line="360" w:lineRule="auto"/>
        <w:rPr>
          <w:rFonts w:ascii="Times New Roman" w:hAnsi="Times New Roman" w:cs="Times New Roman"/>
        </w:rPr>
      </w:pPr>
      <w:r>
        <w:rPr>
          <w:rFonts w:ascii="Times New Roman" w:hAnsi="Times New Roman" w:cs="Times New Roman"/>
        </w:rPr>
        <w:t xml:space="preserve">Paris, R., E. </w:t>
      </w:r>
      <w:proofErr w:type="spellStart"/>
      <w:r>
        <w:rPr>
          <w:rFonts w:ascii="Times New Roman" w:hAnsi="Times New Roman" w:cs="Times New Roman"/>
        </w:rPr>
        <w:t>Sotari</w:t>
      </w:r>
      <w:proofErr w:type="spellEnd"/>
      <w:r>
        <w:rPr>
          <w:rFonts w:ascii="Times New Roman" w:hAnsi="Times New Roman" w:cs="Times New Roman"/>
        </w:rPr>
        <w:t xml:space="preserve">, and N. </w:t>
      </w:r>
      <w:proofErr w:type="spellStart"/>
      <w:r>
        <w:rPr>
          <w:rFonts w:ascii="Times New Roman" w:hAnsi="Times New Roman" w:cs="Times New Roman"/>
        </w:rPr>
        <w:t>Giustozzi</w:t>
      </w:r>
      <w:proofErr w:type="spellEnd"/>
      <w:r>
        <w:rPr>
          <w:rFonts w:ascii="Times New Roman" w:hAnsi="Times New Roman" w:cs="Times New Roman"/>
        </w:rPr>
        <w:t xml:space="preserve">, eds. 2014. </w:t>
      </w:r>
      <w:proofErr w:type="spellStart"/>
      <w:r>
        <w:rPr>
          <w:rFonts w:ascii="Times New Roman" w:hAnsi="Times New Roman" w:cs="Times New Roman"/>
          <w:i/>
        </w:rPr>
        <w:t>M</w:t>
      </w:r>
      <w:r w:rsidR="009D2452">
        <w:rPr>
          <w:rFonts w:ascii="Times New Roman" w:hAnsi="Times New Roman" w:cs="Times New Roman"/>
          <w:i/>
        </w:rPr>
        <w:t>ostri</w:t>
      </w:r>
      <w:proofErr w:type="spellEnd"/>
      <w:r w:rsidR="009D2452">
        <w:rPr>
          <w:rFonts w:ascii="Times New Roman" w:hAnsi="Times New Roman" w:cs="Times New Roman"/>
          <w:i/>
        </w:rPr>
        <w:t>:</w:t>
      </w:r>
      <w:r>
        <w:rPr>
          <w:rFonts w:ascii="Times New Roman" w:hAnsi="Times New Roman" w:cs="Times New Roman"/>
          <w:i/>
        </w:rPr>
        <w:t xml:space="preserve"> Creature </w:t>
      </w:r>
      <w:proofErr w:type="spellStart"/>
      <w:r>
        <w:rPr>
          <w:rFonts w:ascii="Times New Roman" w:hAnsi="Times New Roman" w:cs="Times New Roman"/>
          <w:i/>
        </w:rPr>
        <w:t>fantastiche</w:t>
      </w:r>
      <w:proofErr w:type="spellEnd"/>
      <w:r>
        <w:rPr>
          <w:rFonts w:ascii="Times New Roman" w:hAnsi="Times New Roman" w:cs="Times New Roman"/>
          <w:i/>
        </w:rPr>
        <w:t xml:space="preserve"> </w:t>
      </w:r>
      <w:proofErr w:type="spellStart"/>
      <w:r>
        <w:rPr>
          <w:rFonts w:ascii="Times New Roman" w:hAnsi="Times New Roman" w:cs="Times New Roman"/>
          <w:i/>
        </w:rPr>
        <w:t>della</w:t>
      </w:r>
      <w:proofErr w:type="spellEnd"/>
      <w:r>
        <w:rPr>
          <w:rFonts w:ascii="Times New Roman" w:hAnsi="Times New Roman" w:cs="Times New Roman"/>
          <w:i/>
        </w:rPr>
        <w:t xml:space="preserve"> </w:t>
      </w:r>
      <w:proofErr w:type="spellStart"/>
      <w:r>
        <w:rPr>
          <w:rFonts w:ascii="Times New Roman" w:hAnsi="Times New Roman" w:cs="Times New Roman"/>
          <w:i/>
        </w:rPr>
        <w:t>paura</w:t>
      </w:r>
      <w:proofErr w:type="spellEnd"/>
      <w:r>
        <w:rPr>
          <w:rFonts w:ascii="Times New Roman" w:hAnsi="Times New Roman" w:cs="Times New Roman"/>
          <w:i/>
        </w:rPr>
        <w:t xml:space="preserve"> e del </w:t>
      </w:r>
      <w:proofErr w:type="spellStart"/>
      <w:r>
        <w:rPr>
          <w:rFonts w:ascii="Times New Roman" w:hAnsi="Times New Roman" w:cs="Times New Roman"/>
          <w:i/>
        </w:rPr>
        <w:t>mito</w:t>
      </w:r>
      <w:proofErr w:type="spellEnd"/>
      <w:r>
        <w:rPr>
          <w:rFonts w:ascii="Times New Roman" w:hAnsi="Times New Roman" w:cs="Times New Roman"/>
        </w:rPr>
        <w:t xml:space="preserve">. </w:t>
      </w:r>
      <w:proofErr w:type="spellStart"/>
      <w:r w:rsidR="009D2452">
        <w:rPr>
          <w:rFonts w:ascii="Times New Roman" w:hAnsi="Times New Roman" w:cs="Times New Roman"/>
        </w:rPr>
        <w:t>Exh</w:t>
      </w:r>
      <w:proofErr w:type="spellEnd"/>
      <w:r w:rsidR="009D2452">
        <w:rPr>
          <w:rFonts w:ascii="Times New Roman" w:hAnsi="Times New Roman" w:cs="Times New Roman"/>
        </w:rPr>
        <w:t xml:space="preserve">. cat. Rome, </w:t>
      </w:r>
      <w:proofErr w:type="spellStart"/>
      <w:r w:rsidR="009D2452">
        <w:rPr>
          <w:rFonts w:ascii="Times New Roman" w:hAnsi="Times New Roman" w:cs="Times New Roman"/>
        </w:rPr>
        <w:t>Museo</w:t>
      </w:r>
      <w:proofErr w:type="spellEnd"/>
      <w:r w:rsidR="009D2452">
        <w:rPr>
          <w:rFonts w:ascii="Times New Roman" w:hAnsi="Times New Roman" w:cs="Times New Roman"/>
        </w:rPr>
        <w:t xml:space="preserve"> </w:t>
      </w:r>
      <w:proofErr w:type="spellStart"/>
      <w:r w:rsidR="009D2452">
        <w:rPr>
          <w:rFonts w:ascii="Times New Roman" w:hAnsi="Times New Roman" w:cs="Times New Roman"/>
        </w:rPr>
        <w:t>nazionale</w:t>
      </w:r>
      <w:proofErr w:type="spellEnd"/>
      <w:r w:rsidR="009D2452">
        <w:rPr>
          <w:rFonts w:ascii="Times New Roman" w:hAnsi="Times New Roman" w:cs="Times New Roman"/>
        </w:rPr>
        <w:t xml:space="preserve"> </w:t>
      </w:r>
      <w:proofErr w:type="spellStart"/>
      <w:r w:rsidR="009D2452">
        <w:rPr>
          <w:rFonts w:ascii="Times New Roman" w:hAnsi="Times New Roman" w:cs="Times New Roman"/>
        </w:rPr>
        <w:t>romano</w:t>
      </w:r>
      <w:proofErr w:type="spellEnd"/>
      <w:r w:rsidR="009D2452">
        <w:rPr>
          <w:rFonts w:ascii="Times New Roman" w:hAnsi="Times New Roman" w:cs="Times New Roman"/>
        </w:rPr>
        <w:t xml:space="preserve">. </w:t>
      </w:r>
      <w:r>
        <w:rPr>
          <w:rFonts w:ascii="Times New Roman" w:hAnsi="Times New Roman" w:cs="Times New Roman"/>
        </w:rPr>
        <w:t>Milan</w:t>
      </w:r>
      <w:r w:rsidR="009A50EF">
        <w:rPr>
          <w:rFonts w:ascii="Times New Roman" w:hAnsi="Times New Roman" w:cs="Times New Roman"/>
        </w:rPr>
        <w:t xml:space="preserve">: </w:t>
      </w:r>
      <w:proofErr w:type="spellStart"/>
      <w:r w:rsidR="009A50EF" w:rsidRPr="009A50EF">
        <w:rPr>
          <w:rFonts w:ascii="Times New Roman" w:hAnsi="Times New Roman" w:cs="Times New Roman"/>
        </w:rPr>
        <w:t>Mondadori</w:t>
      </w:r>
      <w:proofErr w:type="spellEnd"/>
      <w:r w:rsidR="009A50EF" w:rsidRPr="009A50EF">
        <w:rPr>
          <w:rFonts w:ascii="Times New Roman" w:hAnsi="Times New Roman" w:cs="Times New Roman"/>
        </w:rPr>
        <w:t xml:space="preserve"> </w:t>
      </w:r>
      <w:proofErr w:type="spellStart"/>
      <w:r w:rsidR="009A50EF" w:rsidRPr="009A50EF">
        <w:rPr>
          <w:rFonts w:ascii="Times New Roman" w:hAnsi="Times New Roman" w:cs="Times New Roman"/>
        </w:rPr>
        <w:t>Electa</w:t>
      </w:r>
      <w:proofErr w:type="spellEnd"/>
      <w:r w:rsidR="009A50EF">
        <w:rPr>
          <w:rFonts w:ascii="Times New Roman" w:hAnsi="Times New Roman" w:cs="Times New Roman"/>
        </w:rPr>
        <w:t>.</w:t>
      </w:r>
      <w:r w:rsidR="004E6566">
        <w:rPr>
          <w:rFonts w:ascii="Times New Roman" w:hAnsi="Times New Roman" w:cs="Times New Roman"/>
        </w:rPr>
        <w:t xml:space="preserve"> </w:t>
      </w:r>
    </w:p>
    <w:p w:rsidR="008F11F7" w:rsidRDefault="008F11F7"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proofErr w:type="spellStart"/>
      <w:r>
        <w:rPr>
          <w:rFonts w:ascii="Times New Roman" w:hAnsi="Times New Roman" w:cs="Times New Roman"/>
        </w:rPr>
        <w:t>Picón</w:t>
      </w:r>
      <w:proofErr w:type="spellEnd"/>
      <w:r>
        <w:rPr>
          <w:rFonts w:ascii="Times New Roman" w:hAnsi="Times New Roman" w:cs="Times New Roman"/>
        </w:rPr>
        <w:t xml:space="preserve"> et al. 2007</w:t>
      </w:r>
    </w:p>
    <w:p w:rsidR="00A073DF" w:rsidRDefault="00A073DF" w:rsidP="008C05D0">
      <w:pPr>
        <w:spacing w:line="360" w:lineRule="auto"/>
        <w:rPr>
          <w:rFonts w:ascii="Times New Roman" w:hAnsi="Times New Roman" w:cs="Times New Roman"/>
        </w:rPr>
      </w:pPr>
      <w:proofErr w:type="spellStart"/>
      <w:r>
        <w:rPr>
          <w:rFonts w:ascii="Times New Roman" w:hAnsi="Times New Roman" w:cs="Times New Roman"/>
        </w:rPr>
        <w:t>Picón</w:t>
      </w:r>
      <w:proofErr w:type="spellEnd"/>
      <w:r>
        <w:rPr>
          <w:rFonts w:ascii="Times New Roman" w:hAnsi="Times New Roman" w:cs="Times New Roman"/>
        </w:rPr>
        <w:t>, C.</w:t>
      </w:r>
      <w:r w:rsidR="009D2452">
        <w:rPr>
          <w:rFonts w:ascii="Times New Roman" w:hAnsi="Times New Roman" w:cs="Times New Roman"/>
        </w:rPr>
        <w:t xml:space="preserve"> </w:t>
      </w:r>
      <w:r>
        <w:rPr>
          <w:rFonts w:ascii="Times New Roman" w:hAnsi="Times New Roman" w:cs="Times New Roman"/>
        </w:rPr>
        <w:t>A., J.</w:t>
      </w:r>
      <w:r w:rsidR="009D2452">
        <w:rPr>
          <w:rFonts w:ascii="Times New Roman" w:hAnsi="Times New Roman" w:cs="Times New Roman"/>
        </w:rPr>
        <w:t xml:space="preserve"> </w:t>
      </w:r>
      <w:r>
        <w:rPr>
          <w:rFonts w:ascii="Times New Roman" w:hAnsi="Times New Roman" w:cs="Times New Roman"/>
        </w:rPr>
        <w:t xml:space="preserve">R. </w:t>
      </w:r>
      <w:proofErr w:type="spellStart"/>
      <w:r>
        <w:rPr>
          <w:rFonts w:ascii="Times New Roman" w:hAnsi="Times New Roman" w:cs="Times New Roman"/>
        </w:rPr>
        <w:t>Mertens</w:t>
      </w:r>
      <w:proofErr w:type="spellEnd"/>
      <w:r>
        <w:rPr>
          <w:rFonts w:ascii="Times New Roman" w:hAnsi="Times New Roman" w:cs="Times New Roman"/>
        </w:rPr>
        <w:t>, E.</w:t>
      </w:r>
      <w:r w:rsidR="009D2452">
        <w:rPr>
          <w:rFonts w:ascii="Times New Roman" w:hAnsi="Times New Roman" w:cs="Times New Roman"/>
        </w:rPr>
        <w:t xml:space="preserve"> </w:t>
      </w:r>
      <w:r>
        <w:rPr>
          <w:rFonts w:ascii="Times New Roman" w:hAnsi="Times New Roman" w:cs="Times New Roman"/>
        </w:rPr>
        <w:t xml:space="preserve">J. </w:t>
      </w:r>
      <w:proofErr w:type="spellStart"/>
      <w:r>
        <w:rPr>
          <w:rFonts w:ascii="Times New Roman" w:hAnsi="Times New Roman" w:cs="Times New Roman"/>
        </w:rPr>
        <w:t>Milleker</w:t>
      </w:r>
      <w:proofErr w:type="spellEnd"/>
      <w:r>
        <w:rPr>
          <w:rFonts w:ascii="Times New Roman" w:hAnsi="Times New Roman" w:cs="Times New Roman"/>
        </w:rPr>
        <w:t>, C.</w:t>
      </w:r>
      <w:r w:rsidR="009D2452">
        <w:rPr>
          <w:rFonts w:ascii="Times New Roman" w:hAnsi="Times New Roman" w:cs="Times New Roman"/>
        </w:rPr>
        <w:t xml:space="preserve"> </w:t>
      </w:r>
      <w:r>
        <w:rPr>
          <w:rFonts w:ascii="Times New Roman" w:hAnsi="Times New Roman" w:cs="Times New Roman"/>
        </w:rPr>
        <w:t>S. Lightfoot, and S. Hemingway with R. De Puma</w:t>
      </w:r>
      <w:r w:rsidR="009D2452">
        <w:rPr>
          <w:rFonts w:ascii="Times New Roman" w:hAnsi="Times New Roman" w:cs="Times New Roman"/>
        </w:rPr>
        <w:t>.</w:t>
      </w:r>
      <w:r>
        <w:rPr>
          <w:rFonts w:ascii="Times New Roman" w:hAnsi="Times New Roman" w:cs="Times New Roman"/>
        </w:rPr>
        <w:t xml:space="preserve"> 2007. </w:t>
      </w:r>
      <w:r>
        <w:rPr>
          <w:rFonts w:ascii="Times New Roman" w:hAnsi="Times New Roman" w:cs="Times New Roman"/>
          <w:i/>
        </w:rPr>
        <w:t>Art of the Classical World in the Metropolitan Museum of Art</w:t>
      </w:r>
      <w:r w:rsidR="009D2452">
        <w:rPr>
          <w:rFonts w:ascii="Times New Roman" w:hAnsi="Times New Roman" w:cs="Times New Roman"/>
          <w:i/>
        </w:rPr>
        <w:t>:</w:t>
      </w:r>
      <w:r>
        <w:rPr>
          <w:rFonts w:ascii="Times New Roman" w:hAnsi="Times New Roman" w:cs="Times New Roman"/>
          <w:i/>
        </w:rPr>
        <w:t xml:space="preserve"> Greece, Cyprus, Etruria, Rome</w:t>
      </w:r>
      <w:r>
        <w:rPr>
          <w:rFonts w:ascii="Times New Roman" w:hAnsi="Times New Roman" w:cs="Times New Roman"/>
        </w:rPr>
        <w:t>. New York</w:t>
      </w:r>
      <w:r w:rsidR="009A50EF">
        <w:rPr>
          <w:rFonts w:ascii="Times New Roman" w:hAnsi="Times New Roman" w:cs="Times New Roman"/>
        </w:rPr>
        <w:t xml:space="preserve">: </w:t>
      </w:r>
      <w:r w:rsidR="009A50EF" w:rsidRPr="009A50EF">
        <w:rPr>
          <w:rFonts w:ascii="Times New Roman" w:hAnsi="Times New Roman" w:cs="Times New Roman"/>
        </w:rPr>
        <w:t>Metropolitan Museum of Art</w:t>
      </w:r>
      <w:r w:rsidR="009A50EF">
        <w:rPr>
          <w:rFonts w:ascii="Times New Roman" w:hAnsi="Times New Roman" w:cs="Times New Roman"/>
        </w:rPr>
        <w:t>.</w:t>
      </w:r>
      <w:r>
        <w:rPr>
          <w:rFonts w:ascii="Times New Roman" w:hAnsi="Times New Roman" w:cs="Times New Roman"/>
        </w:rPr>
        <w:t xml:space="preserve"> </w:t>
      </w:r>
    </w:p>
    <w:p w:rsidR="008F11F7" w:rsidRDefault="008F11F7" w:rsidP="008C05D0">
      <w:pPr>
        <w:spacing w:line="360" w:lineRule="auto"/>
        <w:rPr>
          <w:rFonts w:ascii="Times New Roman" w:hAnsi="Times New Roman" w:cs="Times New Roman"/>
          <w:color w:val="1A1A1A"/>
        </w:rPr>
      </w:pPr>
    </w:p>
    <w:p w:rsidR="009D2452" w:rsidRDefault="009D2452" w:rsidP="008C05D0">
      <w:pPr>
        <w:spacing w:line="360" w:lineRule="auto"/>
        <w:rPr>
          <w:rFonts w:ascii="Times New Roman" w:hAnsi="Times New Roman" w:cs="Times New Roman"/>
          <w:color w:val="1A1A1A"/>
        </w:rPr>
      </w:pPr>
      <w:r w:rsidRPr="00766112">
        <w:rPr>
          <w:rFonts w:ascii="Times New Roman" w:hAnsi="Times New Roman" w:cs="Times New Roman"/>
          <w:color w:val="1A1A1A"/>
        </w:rPr>
        <w:t>Richter 1939</w:t>
      </w:r>
    </w:p>
    <w:p w:rsidR="00766112" w:rsidRPr="00766112" w:rsidRDefault="00766112" w:rsidP="008C05D0">
      <w:pPr>
        <w:spacing w:line="360" w:lineRule="auto"/>
        <w:rPr>
          <w:rFonts w:ascii="Times New Roman" w:hAnsi="Times New Roman" w:cs="Times New Roman"/>
        </w:rPr>
      </w:pPr>
      <w:r w:rsidRPr="00766112">
        <w:rPr>
          <w:rFonts w:ascii="Times New Roman" w:hAnsi="Times New Roman" w:cs="Times New Roman"/>
          <w:color w:val="1A1A1A"/>
        </w:rPr>
        <w:t>Richter, G</w:t>
      </w:r>
      <w:r w:rsidR="009D2452">
        <w:rPr>
          <w:rFonts w:ascii="Times New Roman" w:hAnsi="Times New Roman" w:cs="Times New Roman"/>
          <w:color w:val="1A1A1A"/>
        </w:rPr>
        <w:t>.</w:t>
      </w:r>
      <w:r w:rsidRPr="00766112">
        <w:rPr>
          <w:rFonts w:ascii="Times New Roman" w:hAnsi="Times New Roman" w:cs="Times New Roman"/>
          <w:color w:val="1A1A1A"/>
        </w:rPr>
        <w:t xml:space="preserve"> M. A. 1939. </w:t>
      </w:r>
      <w:r w:rsidR="009D2452">
        <w:rPr>
          <w:rFonts w:ascii="Times New Roman" w:hAnsi="Times New Roman" w:cs="Times New Roman"/>
          <w:color w:val="1A1A1A"/>
        </w:rPr>
        <w:t>“</w:t>
      </w:r>
      <w:r w:rsidRPr="00766112">
        <w:rPr>
          <w:rFonts w:ascii="Times New Roman" w:hAnsi="Times New Roman" w:cs="Times New Roman"/>
          <w:color w:val="1A1A1A"/>
        </w:rPr>
        <w:t>Newly Acquired Greek Bronzes.</w:t>
      </w:r>
      <w:r w:rsidR="009D2452">
        <w:rPr>
          <w:rFonts w:ascii="Times New Roman" w:hAnsi="Times New Roman" w:cs="Times New Roman"/>
          <w:color w:val="1A1A1A"/>
        </w:rPr>
        <w:t>”</w:t>
      </w:r>
      <w:r w:rsidRPr="00766112">
        <w:rPr>
          <w:rFonts w:ascii="Times New Roman" w:hAnsi="Times New Roman" w:cs="Times New Roman"/>
          <w:color w:val="1A1A1A"/>
        </w:rPr>
        <w:t xml:space="preserve"> </w:t>
      </w:r>
      <w:r w:rsidRPr="00766112">
        <w:rPr>
          <w:rFonts w:ascii="Times New Roman" w:hAnsi="Times New Roman" w:cs="Times New Roman"/>
          <w:i/>
          <w:iCs/>
          <w:color w:val="1A1A1A"/>
        </w:rPr>
        <w:t>Metropolitan Museum of Art Bulletin</w:t>
      </w:r>
      <w:r w:rsidR="0010660D">
        <w:rPr>
          <w:rFonts w:ascii="Times New Roman" w:hAnsi="Times New Roman" w:cs="Times New Roman"/>
          <w:color w:val="1A1A1A"/>
        </w:rPr>
        <w:t xml:space="preserve"> 34: 145</w:t>
      </w:r>
      <w:r w:rsidR="009D2452">
        <w:rPr>
          <w:rFonts w:ascii="Times New Roman" w:hAnsi="Times New Roman" w:cs="Times New Roman"/>
          <w:color w:val="1A1A1A"/>
        </w:rPr>
        <w:t>–</w:t>
      </w:r>
      <w:r w:rsidR="0010660D">
        <w:rPr>
          <w:rFonts w:ascii="Times New Roman" w:hAnsi="Times New Roman" w:cs="Times New Roman"/>
          <w:color w:val="1A1A1A"/>
        </w:rPr>
        <w:t>48</w:t>
      </w:r>
      <w:r w:rsidRPr="00766112">
        <w:rPr>
          <w:rFonts w:ascii="Times New Roman" w:hAnsi="Times New Roman" w:cs="Times New Roman"/>
          <w:color w:val="1A1A1A"/>
        </w:rPr>
        <w:t>.</w:t>
      </w:r>
    </w:p>
    <w:p w:rsidR="008F11F7" w:rsidRDefault="008F11F7"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r>
        <w:rPr>
          <w:rFonts w:ascii="Times New Roman" w:hAnsi="Times New Roman" w:cs="Times New Roman"/>
        </w:rPr>
        <w:t>Thomas 1992</w:t>
      </w:r>
    </w:p>
    <w:p w:rsidR="00686C4D" w:rsidRDefault="00686C4D" w:rsidP="008C05D0">
      <w:pPr>
        <w:spacing w:line="360" w:lineRule="auto"/>
        <w:rPr>
          <w:rFonts w:ascii="Times New Roman" w:hAnsi="Times New Roman" w:cs="Times New Roman"/>
        </w:rPr>
      </w:pPr>
      <w:r>
        <w:rPr>
          <w:rFonts w:ascii="Times New Roman" w:hAnsi="Times New Roman" w:cs="Times New Roman"/>
        </w:rPr>
        <w:t xml:space="preserve">Thomas, R. 1992. </w:t>
      </w:r>
      <w:proofErr w:type="spellStart"/>
      <w:r>
        <w:rPr>
          <w:rFonts w:ascii="Times New Roman" w:hAnsi="Times New Roman" w:cs="Times New Roman"/>
          <w:i/>
        </w:rPr>
        <w:t>Griechische</w:t>
      </w:r>
      <w:proofErr w:type="spellEnd"/>
      <w:r>
        <w:rPr>
          <w:rFonts w:ascii="Times New Roman" w:hAnsi="Times New Roman" w:cs="Times New Roman"/>
          <w:i/>
        </w:rPr>
        <w:t xml:space="preserve"> </w:t>
      </w:r>
      <w:proofErr w:type="spellStart"/>
      <w:r>
        <w:rPr>
          <w:rFonts w:ascii="Times New Roman" w:hAnsi="Times New Roman" w:cs="Times New Roman"/>
          <w:i/>
        </w:rPr>
        <w:t>Bronzestatuetten</w:t>
      </w:r>
      <w:proofErr w:type="spellEnd"/>
      <w:r>
        <w:rPr>
          <w:rFonts w:ascii="Times New Roman" w:hAnsi="Times New Roman" w:cs="Times New Roman"/>
        </w:rPr>
        <w:t>. Darmstadt</w:t>
      </w:r>
      <w:r w:rsidR="00AC3EE5">
        <w:rPr>
          <w:rFonts w:ascii="Times New Roman" w:hAnsi="Times New Roman" w:cs="Times New Roman"/>
        </w:rPr>
        <w:t xml:space="preserve">: </w:t>
      </w:r>
      <w:proofErr w:type="spellStart"/>
      <w:r w:rsidR="00AC3EE5" w:rsidRPr="00AC3EE5">
        <w:rPr>
          <w:rFonts w:ascii="Times New Roman" w:hAnsi="Times New Roman" w:cs="Times New Roman" w:hint="eastAsia"/>
        </w:rPr>
        <w:t>Wissenschaftliche</w:t>
      </w:r>
      <w:proofErr w:type="spellEnd"/>
      <w:r w:rsidR="00AC3EE5" w:rsidRPr="00AC3EE5">
        <w:rPr>
          <w:rFonts w:ascii="Times New Roman" w:hAnsi="Times New Roman" w:cs="Times New Roman" w:hint="eastAsia"/>
        </w:rPr>
        <w:t xml:space="preserve"> </w:t>
      </w:r>
      <w:proofErr w:type="spellStart"/>
      <w:r w:rsidR="00AC3EE5" w:rsidRPr="00AC3EE5">
        <w:rPr>
          <w:rFonts w:ascii="Times New Roman" w:hAnsi="Times New Roman" w:cs="Times New Roman" w:hint="eastAsia"/>
        </w:rPr>
        <w:t>Buchgesellschaf</w:t>
      </w:r>
      <w:r w:rsidR="00AC3EE5">
        <w:rPr>
          <w:rFonts w:ascii="Times New Roman" w:hAnsi="Times New Roman" w:cs="Times New Roman"/>
        </w:rPr>
        <w:t>t</w:t>
      </w:r>
      <w:proofErr w:type="spellEnd"/>
      <w:r w:rsidR="00AC3EE5">
        <w:rPr>
          <w:rFonts w:ascii="Times New Roman" w:hAnsi="Times New Roman" w:cs="Times New Roman"/>
        </w:rPr>
        <w:t>.</w:t>
      </w:r>
    </w:p>
    <w:p w:rsidR="008F11F7" w:rsidRDefault="008F11F7"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proofErr w:type="spellStart"/>
      <w:r>
        <w:rPr>
          <w:rFonts w:ascii="Times New Roman" w:hAnsi="Times New Roman" w:cs="Times New Roman"/>
        </w:rPr>
        <w:t>Valavanis</w:t>
      </w:r>
      <w:proofErr w:type="spellEnd"/>
      <w:r>
        <w:rPr>
          <w:rFonts w:ascii="Times New Roman" w:hAnsi="Times New Roman" w:cs="Times New Roman"/>
        </w:rPr>
        <w:t xml:space="preserve"> 2004</w:t>
      </w:r>
    </w:p>
    <w:p w:rsidR="009F1022" w:rsidRPr="009F1022" w:rsidRDefault="009F1022" w:rsidP="008C05D0">
      <w:pPr>
        <w:spacing w:line="360" w:lineRule="auto"/>
        <w:rPr>
          <w:rFonts w:ascii="Times New Roman" w:hAnsi="Times New Roman" w:cs="Times New Roman"/>
        </w:rPr>
      </w:pPr>
      <w:proofErr w:type="spellStart"/>
      <w:r>
        <w:rPr>
          <w:rFonts w:ascii="Times New Roman" w:hAnsi="Times New Roman" w:cs="Times New Roman"/>
        </w:rPr>
        <w:t>Valavanis</w:t>
      </w:r>
      <w:proofErr w:type="spellEnd"/>
      <w:r>
        <w:rPr>
          <w:rFonts w:ascii="Times New Roman" w:hAnsi="Times New Roman" w:cs="Times New Roman"/>
        </w:rPr>
        <w:t xml:space="preserve">, P. 2004. </w:t>
      </w:r>
      <w:r>
        <w:rPr>
          <w:rFonts w:ascii="Times New Roman" w:hAnsi="Times New Roman" w:cs="Times New Roman"/>
          <w:i/>
        </w:rPr>
        <w:t>Games and Sanctuaries in Ancient Greece</w:t>
      </w:r>
      <w:r w:rsidR="009D2452">
        <w:rPr>
          <w:rFonts w:ascii="Times New Roman" w:hAnsi="Times New Roman" w:cs="Times New Roman"/>
          <w:i/>
        </w:rPr>
        <w:t>:</w:t>
      </w:r>
      <w:r>
        <w:rPr>
          <w:rFonts w:ascii="Times New Roman" w:hAnsi="Times New Roman" w:cs="Times New Roman"/>
          <w:i/>
        </w:rPr>
        <w:t xml:space="preserve"> Olympia, Delphi, </w:t>
      </w:r>
      <w:proofErr w:type="spellStart"/>
      <w:r>
        <w:rPr>
          <w:rFonts w:ascii="Times New Roman" w:hAnsi="Times New Roman" w:cs="Times New Roman"/>
          <w:i/>
        </w:rPr>
        <w:t>Isthmia</w:t>
      </w:r>
      <w:proofErr w:type="spellEnd"/>
      <w:r>
        <w:rPr>
          <w:rFonts w:ascii="Times New Roman" w:hAnsi="Times New Roman" w:cs="Times New Roman"/>
          <w:i/>
        </w:rPr>
        <w:t>, Nemea, Athens</w:t>
      </w:r>
      <w:r>
        <w:rPr>
          <w:rFonts w:ascii="Times New Roman" w:hAnsi="Times New Roman" w:cs="Times New Roman"/>
        </w:rPr>
        <w:t xml:space="preserve">. </w:t>
      </w:r>
      <w:r w:rsidR="00AE77F3">
        <w:rPr>
          <w:rFonts w:ascii="Times New Roman" w:hAnsi="Times New Roman" w:cs="Times New Roman"/>
        </w:rPr>
        <w:t xml:space="preserve">Los Angeles: </w:t>
      </w:r>
      <w:r>
        <w:rPr>
          <w:rFonts w:ascii="Times New Roman" w:hAnsi="Times New Roman" w:cs="Times New Roman"/>
        </w:rPr>
        <w:t xml:space="preserve">J. Paul Getty Museum. </w:t>
      </w:r>
    </w:p>
    <w:p w:rsidR="008F11F7" w:rsidRDefault="008F11F7"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proofErr w:type="spellStart"/>
      <w:r>
        <w:rPr>
          <w:rFonts w:ascii="Times New Roman" w:hAnsi="Times New Roman" w:cs="Times New Roman"/>
        </w:rPr>
        <w:t>Xenaki-Sakellariou</w:t>
      </w:r>
      <w:proofErr w:type="spellEnd"/>
      <w:r>
        <w:rPr>
          <w:rFonts w:ascii="Times New Roman" w:hAnsi="Times New Roman" w:cs="Times New Roman"/>
        </w:rPr>
        <w:t xml:space="preserve"> and </w:t>
      </w:r>
      <w:proofErr w:type="spellStart"/>
      <w:r>
        <w:rPr>
          <w:rFonts w:ascii="Times New Roman" w:hAnsi="Times New Roman" w:cs="Times New Roman"/>
        </w:rPr>
        <w:t>Chatziliou</w:t>
      </w:r>
      <w:proofErr w:type="spellEnd"/>
      <w:r>
        <w:rPr>
          <w:rFonts w:ascii="Times New Roman" w:hAnsi="Times New Roman" w:cs="Times New Roman"/>
        </w:rPr>
        <w:t xml:space="preserve"> 1989</w:t>
      </w:r>
    </w:p>
    <w:p w:rsidR="00A91E44" w:rsidRDefault="00A91E44" w:rsidP="008C05D0">
      <w:pPr>
        <w:spacing w:line="360" w:lineRule="auto"/>
        <w:rPr>
          <w:rFonts w:ascii="Times New Roman" w:hAnsi="Times New Roman" w:cs="Times New Roman"/>
        </w:rPr>
      </w:pPr>
      <w:proofErr w:type="spellStart"/>
      <w:r>
        <w:rPr>
          <w:rFonts w:ascii="Times New Roman" w:hAnsi="Times New Roman" w:cs="Times New Roman"/>
        </w:rPr>
        <w:t>Xenaki-Sakellariou</w:t>
      </w:r>
      <w:proofErr w:type="spellEnd"/>
      <w:r>
        <w:rPr>
          <w:rFonts w:ascii="Times New Roman" w:hAnsi="Times New Roman" w:cs="Times New Roman"/>
        </w:rPr>
        <w:t>, A.</w:t>
      </w:r>
      <w:r w:rsidR="009D2452">
        <w:rPr>
          <w:rFonts w:ascii="Times New Roman" w:hAnsi="Times New Roman" w:cs="Times New Roman"/>
        </w:rPr>
        <w:t>,</w:t>
      </w:r>
      <w:r>
        <w:rPr>
          <w:rFonts w:ascii="Times New Roman" w:hAnsi="Times New Roman" w:cs="Times New Roman"/>
        </w:rPr>
        <w:t xml:space="preserve"> and C. </w:t>
      </w:r>
      <w:proofErr w:type="spellStart"/>
      <w:r>
        <w:rPr>
          <w:rFonts w:ascii="Times New Roman" w:hAnsi="Times New Roman" w:cs="Times New Roman"/>
        </w:rPr>
        <w:t>Chatziliou</w:t>
      </w:r>
      <w:proofErr w:type="spellEnd"/>
      <w:r w:rsidR="009D2452">
        <w:rPr>
          <w:rFonts w:ascii="Times New Roman" w:hAnsi="Times New Roman" w:cs="Times New Roman"/>
        </w:rPr>
        <w:t>.</w:t>
      </w:r>
      <w:r>
        <w:rPr>
          <w:rFonts w:ascii="Times New Roman" w:hAnsi="Times New Roman" w:cs="Times New Roman"/>
        </w:rPr>
        <w:t xml:space="preserve"> 1989. </w:t>
      </w:r>
      <w:r>
        <w:rPr>
          <w:rFonts w:ascii="Times New Roman" w:hAnsi="Times New Roman" w:cs="Times New Roman"/>
          <w:i/>
        </w:rPr>
        <w:t>“</w:t>
      </w:r>
      <w:proofErr w:type="spellStart"/>
      <w:r>
        <w:rPr>
          <w:rFonts w:ascii="Times New Roman" w:hAnsi="Times New Roman" w:cs="Times New Roman"/>
          <w:i/>
        </w:rPr>
        <w:t>Peinture</w:t>
      </w:r>
      <w:proofErr w:type="spellEnd"/>
      <w:r>
        <w:rPr>
          <w:rFonts w:ascii="Times New Roman" w:hAnsi="Times New Roman" w:cs="Times New Roman"/>
          <w:i/>
        </w:rPr>
        <w:t xml:space="preserve"> in Metal” a </w:t>
      </w:r>
      <w:proofErr w:type="spellStart"/>
      <w:r>
        <w:rPr>
          <w:rFonts w:ascii="Times New Roman" w:hAnsi="Times New Roman" w:cs="Times New Roman"/>
          <w:i/>
        </w:rPr>
        <w:t>l’</w:t>
      </w:r>
      <w:r w:rsidR="009D2452">
        <w:rPr>
          <w:rFonts w:ascii="Times New Roman" w:hAnsi="Times New Roman" w:cs="Times New Roman"/>
          <w:i/>
        </w:rPr>
        <w:t>e</w:t>
      </w:r>
      <w:r>
        <w:rPr>
          <w:rFonts w:ascii="Times New Roman" w:hAnsi="Times New Roman" w:cs="Times New Roman"/>
          <w:i/>
        </w:rPr>
        <w:t>poque</w:t>
      </w:r>
      <w:proofErr w:type="spellEnd"/>
      <w:r>
        <w:rPr>
          <w:rFonts w:ascii="Times New Roman" w:hAnsi="Times New Roman" w:cs="Times New Roman"/>
          <w:i/>
        </w:rPr>
        <w:t xml:space="preserve"> </w:t>
      </w:r>
      <w:proofErr w:type="spellStart"/>
      <w:r>
        <w:rPr>
          <w:rFonts w:ascii="Times New Roman" w:hAnsi="Times New Roman" w:cs="Times New Roman"/>
          <w:i/>
        </w:rPr>
        <w:t>Mycenienne</w:t>
      </w:r>
      <w:proofErr w:type="spellEnd"/>
      <w:r>
        <w:rPr>
          <w:rFonts w:ascii="Times New Roman" w:hAnsi="Times New Roman" w:cs="Times New Roman"/>
        </w:rPr>
        <w:t>. Athens</w:t>
      </w:r>
      <w:r w:rsidR="00AC3EE5">
        <w:rPr>
          <w:rFonts w:ascii="Times New Roman" w:hAnsi="Times New Roman" w:cs="Times New Roman"/>
        </w:rPr>
        <w:t xml:space="preserve">: </w:t>
      </w:r>
      <w:proofErr w:type="spellStart"/>
      <w:r w:rsidR="00AC3EE5" w:rsidRPr="00AC3EE5">
        <w:rPr>
          <w:rFonts w:ascii="Times New Roman" w:hAnsi="Times New Roman" w:cs="Times New Roman"/>
        </w:rPr>
        <w:t>Ekdotike</w:t>
      </w:r>
      <w:proofErr w:type="spellEnd"/>
      <w:r w:rsidR="00AC3EE5" w:rsidRPr="00AC3EE5">
        <w:rPr>
          <w:rFonts w:ascii="Times New Roman" w:hAnsi="Times New Roman" w:cs="Times New Roman"/>
        </w:rPr>
        <w:t xml:space="preserve"> </w:t>
      </w:r>
      <w:proofErr w:type="spellStart"/>
      <w:r w:rsidR="00AC3EE5" w:rsidRPr="00AC3EE5">
        <w:rPr>
          <w:rFonts w:ascii="Times New Roman" w:hAnsi="Times New Roman" w:cs="Times New Roman"/>
        </w:rPr>
        <w:t>Athenon</w:t>
      </w:r>
      <w:proofErr w:type="spellEnd"/>
      <w:r w:rsidR="00AC3EE5">
        <w:rPr>
          <w:rFonts w:ascii="Times New Roman" w:hAnsi="Times New Roman" w:cs="Times New Roman"/>
        </w:rPr>
        <w:t>.</w:t>
      </w:r>
    </w:p>
    <w:p w:rsidR="008F11F7" w:rsidRDefault="008F11F7" w:rsidP="008C05D0">
      <w:pPr>
        <w:spacing w:line="360" w:lineRule="auto"/>
        <w:rPr>
          <w:rFonts w:ascii="Times New Roman" w:hAnsi="Times New Roman" w:cs="Times New Roman"/>
        </w:rPr>
      </w:pPr>
    </w:p>
    <w:p w:rsidR="009D2452" w:rsidRDefault="009D2452" w:rsidP="008C05D0">
      <w:pPr>
        <w:spacing w:line="360" w:lineRule="auto"/>
        <w:rPr>
          <w:rFonts w:ascii="Times New Roman" w:hAnsi="Times New Roman" w:cs="Times New Roman"/>
        </w:rPr>
      </w:pPr>
      <w:r>
        <w:rPr>
          <w:rFonts w:ascii="Times New Roman" w:hAnsi="Times New Roman" w:cs="Times New Roman"/>
        </w:rPr>
        <w:t>Zimmerman 1989</w:t>
      </w:r>
    </w:p>
    <w:p w:rsidR="00E12CEA" w:rsidRPr="00E12CEA" w:rsidRDefault="00E12CEA" w:rsidP="008C05D0">
      <w:pPr>
        <w:spacing w:line="360" w:lineRule="auto"/>
        <w:rPr>
          <w:rFonts w:ascii="Times New Roman" w:hAnsi="Times New Roman" w:cs="Times New Roman"/>
        </w:rPr>
      </w:pPr>
      <w:r>
        <w:rPr>
          <w:rFonts w:ascii="Times New Roman" w:hAnsi="Times New Roman" w:cs="Times New Roman"/>
        </w:rPr>
        <w:t>Zimmerman, J</w:t>
      </w:r>
      <w:r w:rsidR="008F11F7">
        <w:rPr>
          <w:rFonts w:ascii="Times New Roman" w:hAnsi="Times New Roman" w:cs="Times New Roman"/>
        </w:rPr>
        <w:t>.</w:t>
      </w:r>
      <w:r>
        <w:rPr>
          <w:rFonts w:ascii="Times New Roman" w:hAnsi="Times New Roman" w:cs="Times New Roman"/>
        </w:rPr>
        <w:t xml:space="preserve">-L. 1989. </w:t>
      </w:r>
      <w:r>
        <w:rPr>
          <w:rFonts w:ascii="Times New Roman" w:hAnsi="Times New Roman" w:cs="Times New Roman"/>
          <w:i/>
        </w:rPr>
        <w:t xml:space="preserve">Les </w:t>
      </w:r>
      <w:proofErr w:type="spellStart"/>
      <w:r>
        <w:rPr>
          <w:rFonts w:ascii="Times New Roman" w:hAnsi="Times New Roman" w:cs="Times New Roman"/>
          <w:i/>
        </w:rPr>
        <w:t>Chevaux</w:t>
      </w:r>
      <w:proofErr w:type="spellEnd"/>
      <w:r>
        <w:rPr>
          <w:rFonts w:ascii="Times New Roman" w:hAnsi="Times New Roman" w:cs="Times New Roman"/>
          <w:i/>
        </w:rPr>
        <w:t xml:space="preserve"> </w:t>
      </w:r>
      <w:proofErr w:type="spellStart"/>
      <w:r>
        <w:rPr>
          <w:rFonts w:ascii="Times New Roman" w:hAnsi="Times New Roman" w:cs="Times New Roman"/>
          <w:i/>
        </w:rPr>
        <w:t>dans</w:t>
      </w:r>
      <w:proofErr w:type="spellEnd"/>
      <w:r>
        <w:rPr>
          <w:rFonts w:ascii="Times New Roman" w:hAnsi="Times New Roman" w:cs="Times New Roman"/>
          <w:i/>
        </w:rPr>
        <w:t xml:space="preserve"> </w:t>
      </w:r>
      <w:proofErr w:type="spellStart"/>
      <w:r>
        <w:rPr>
          <w:rFonts w:ascii="Times New Roman" w:hAnsi="Times New Roman" w:cs="Times New Roman"/>
          <w:i/>
        </w:rPr>
        <w:t>l’art</w:t>
      </w:r>
      <w:proofErr w:type="spellEnd"/>
      <w:r>
        <w:rPr>
          <w:rFonts w:ascii="Times New Roman" w:hAnsi="Times New Roman" w:cs="Times New Roman"/>
          <w:i/>
        </w:rPr>
        <w:t xml:space="preserve"> </w:t>
      </w:r>
      <w:proofErr w:type="spellStart"/>
      <w:r>
        <w:rPr>
          <w:rFonts w:ascii="Times New Roman" w:hAnsi="Times New Roman" w:cs="Times New Roman"/>
          <w:i/>
        </w:rPr>
        <w:t>géometrique</w:t>
      </w:r>
      <w:proofErr w:type="spellEnd"/>
      <w:r>
        <w:rPr>
          <w:rFonts w:ascii="Times New Roman" w:hAnsi="Times New Roman" w:cs="Times New Roman"/>
          <w:i/>
        </w:rPr>
        <w:t xml:space="preserve"> </w:t>
      </w:r>
      <w:proofErr w:type="spellStart"/>
      <w:r>
        <w:rPr>
          <w:rFonts w:ascii="Times New Roman" w:hAnsi="Times New Roman" w:cs="Times New Roman"/>
          <w:i/>
        </w:rPr>
        <w:t>grec</w:t>
      </w:r>
      <w:proofErr w:type="spellEnd"/>
      <w:r>
        <w:rPr>
          <w:rFonts w:ascii="Times New Roman" w:hAnsi="Times New Roman" w:cs="Times New Roman"/>
        </w:rPr>
        <w:t>. Mainz</w:t>
      </w:r>
      <w:r w:rsidR="00AC3EE5">
        <w:rPr>
          <w:rFonts w:ascii="Times New Roman" w:hAnsi="Times New Roman" w:cs="Times New Roman"/>
        </w:rPr>
        <w:t>: Philip</w:t>
      </w:r>
      <w:r w:rsidR="00DE70E1">
        <w:rPr>
          <w:rFonts w:ascii="Times New Roman" w:hAnsi="Times New Roman" w:cs="Times New Roman"/>
        </w:rPr>
        <w:t>p</w:t>
      </w:r>
      <w:r w:rsidR="00AC3EE5">
        <w:rPr>
          <w:rFonts w:ascii="Times New Roman" w:hAnsi="Times New Roman" w:cs="Times New Roman"/>
        </w:rPr>
        <w:t xml:space="preserve"> von </w:t>
      </w:r>
      <w:proofErr w:type="spellStart"/>
      <w:r w:rsidR="00AC3EE5">
        <w:rPr>
          <w:rFonts w:ascii="Times New Roman" w:hAnsi="Times New Roman" w:cs="Times New Roman"/>
        </w:rPr>
        <w:t>Zabern</w:t>
      </w:r>
      <w:proofErr w:type="spellEnd"/>
      <w:r w:rsidR="00AC3EE5">
        <w:rPr>
          <w:rFonts w:ascii="Times New Roman" w:hAnsi="Times New Roman" w:cs="Times New Roman"/>
        </w:rPr>
        <w:t>.</w:t>
      </w:r>
    </w:p>
    <w:p w:rsidR="00A91E44" w:rsidRDefault="00A91E44" w:rsidP="008C05D0">
      <w:pPr>
        <w:spacing w:line="360" w:lineRule="auto"/>
        <w:rPr>
          <w:rFonts w:ascii="Times New Roman" w:hAnsi="Times New Roman" w:cs="Times New Roman"/>
        </w:rPr>
      </w:pPr>
    </w:p>
    <w:p w:rsidR="00646364" w:rsidRPr="00646364" w:rsidRDefault="00646364" w:rsidP="00646364">
      <w:pPr>
        <w:spacing w:line="360" w:lineRule="auto"/>
        <w:rPr>
          <w:rFonts w:ascii="Times New Roman" w:hAnsi="Times New Roman" w:cs="Times New Roman"/>
        </w:rPr>
      </w:pPr>
      <w:r w:rsidRPr="00646364">
        <w:rPr>
          <w:rFonts w:ascii="Times New Roman" w:hAnsi="Times New Roman" w:cs="Times New Roman"/>
        </w:rPr>
        <w:t>[A-head]Acknowledgments</w:t>
      </w:r>
    </w:p>
    <w:p w:rsidR="00DE70E1" w:rsidRDefault="00DE70E1">
      <w:pPr>
        <w:pStyle w:val="EndnoteText"/>
        <w:spacing w:line="360" w:lineRule="auto"/>
        <w:rPr>
          <w:rFonts w:ascii="Times New Roman" w:hAnsi="Times New Roman" w:cs="Times New Roman"/>
          <w:sz w:val="24"/>
          <w:szCs w:val="24"/>
        </w:rPr>
      </w:pPr>
    </w:p>
    <w:p w:rsidR="0019626A" w:rsidRDefault="002C2E04">
      <w:pPr>
        <w:pStyle w:val="EndnoteText"/>
        <w:spacing w:line="360" w:lineRule="auto"/>
        <w:rPr>
          <w:rFonts w:ascii="Times New Roman" w:hAnsi="Times New Roman"/>
          <w:sz w:val="24"/>
          <w:szCs w:val="24"/>
        </w:rPr>
      </w:pPr>
      <w:r w:rsidRPr="002C2E04">
        <w:rPr>
          <w:rFonts w:ascii="Times New Roman" w:hAnsi="Times New Roman" w:cs="Times New Roman"/>
          <w:sz w:val="24"/>
          <w:szCs w:val="24"/>
        </w:rPr>
        <w:t xml:space="preserve">This kind of </w:t>
      </w:r>
      <w:r w:rsidR="008F11F7">
        <w:rPr>
          <w:rFonts w:ascii="Times New Roman" w:hAnsi="Times New Roman" w:cs="Times New Roman"/>
          <w:sz w:val="24"/>
          <w:szCs w:val="24"/>
        </w:rPr>
        <w:t xml:space="preserve">collaborative </w:t>
      </w:r>
      <w:r w:rsidRPr="002C2E04">
        <w:rPr>
          <w:rFonts w:ascii="Times New Roman" w:hAnsi="Times New Roman" w:cs="Times New Roman"/>
          <w:sz w:val="24"/>
          <w:szCs w:val="24"/>
        </w:rPr>
        <w:t xml:space="preserve">research </w:t>
      </w:r>
      <w:r w:rsidR="008F11F7">
        <w:rPr>
          <w:rFonts w:ascii="Times New Roman" w:hAnsi="Times New Roman" w:cs="Times New Roman"/>
          <w:sz w:val="24"/>
          <w:szCs w:val="24"/>
        </w:rPr>
        <w:t>among</w:t>
      </w:r>
      <w:r w:rsidRPr="002C2E04">
        <w:rPr>
          <w:rFonts w:ascii="Times New Roman" w:hAnsi="Times New Roman" w:cs="Times New Roman"/>
          <w:sz w:val="24"/>
          <w:szCs w:val="24"/>
        </w:rPr>
        <w:t xml:space="preserve"> curators, conservators, and research scientists involves the </w:t>
      </w:r>
      <w:r w:rsidR="00646364">
        <w:rPr>
          <w:rFonts w:ascii="Times New Roman" w:hAnsi="Times New Roman" w:cs="Times New Roman"/>
          <w:sz w:val="24"/>
          <w:szCs w:val="24"/>
        </w:rPr>
        <w:t>support of many individuals.</w:t>
      </w:r>
      <w:r w:rsidRPr="002C2E04">
        <w:rPr>
          <w:rFonts w:ascii="Times New Roman" w:hAnsi="Times New Roman" w:cs="Times New Roman"/>
          <w:sz w:val="24"/>
          <w:szCs w:val="24"/>
        </w:rPr>
        <w:t xml:space="preserve"> </w:t>
      </w:r>
      <w:r w:rsidR="00646364">
        <w:rPr>
          <w:rFonts w:ascii="Times New Roman" w:hAnsi="Times New Roman" w:cs="Times New Roman"/>
          <w:sz w:val="24"/>
          <w:szCs w:val="24"/>
        </w:rPr>
        <w:t>W</w:t>
      </w:r>
      <w:r w:rsidRPr="002C2E04">
        <w:rPr>
          <w:rFonts w:ascii="Times New Roman" w:hAnsi="Times New Roman" w:cs="Times New Roman"/>
          <w:sz w:val="24"/>
          <w:szCs w:val="24"/>
        </w:rPr>
        <w:t xml:space="preserve">e wish to thank in particular </w:t>
      </w:r>
      <w:r w:rsidRPr="002C2E04">
        <w:rPr>
          <w:rFonts w:ascii="Times New Roman" w:hAnsi="Times New Roman"/>
          <w:sz w:val="24"/>
          <w:szCs w:val="24"/>
        </w:rPr>
        <w:t xml:space="preserve">Thomas P. Campbell, Director; Carrie </w:t>
      </w:r>
      <w:proofErr w:type="spellStart"/>
      <w:r w:rsidRPr="002C2E04">
        <w:rPr>
          <w:rFonts w:ascii="Times New Roman" w:hAnsi="Times New Roman"/>
          <w:sz w:val="24"/>
          <w:szCs w:val="24"/>
        </w:rPr>
        <w:t>Rebora</w:t>
      </w:r>
      <w:proofErr w:type="spellEnd"/>
      <w:r w:rsidRPr="002C2E04">
        <w:rPr>
          <w:rFonts w:ascii="Times New Roman" w:hAnsi="Times New Roman"/>
          <w:sz w:val="24"/>
          <w:szCs w:val="24"/>
        </w:rPr>
        <w:t xml:space="preserve"> Barratt, Deputy Director;</w:t>
      </w:r>
      <w:r w:rsidR="004E6566">
        <w:rPr>
          <w:rFonts w:ascii="Times New Roman" w:hAnsi="Times New Roman"/>
          <w:sz w:val="24"/>
          <w:szCs w:val="24"/>
        </w:rPr>
        <w:t xml:space="preserve"> </w:t>
      </w:r>
      <w:r w:rsidRPr="002C2E04">
        <w:rPr>
          <w:rFonts w:ascii="Times New Roman" w:hAnsi="Times New Roman"/>
          <w:sz w:val="24"/>
          <w:szCs w:val="24"/>
        </w:rPr>
        <w:t xml:space="preserve">Carlos A. </w:t>
      </w:r>
      <w:proofErr w:type="spellStart"/>
      <w:r w:rsidRPr="002C2E04">
        <w:rPr>
          <w:rFonts w:ascii="Times New Roman" w:hAnsi="Times New Roman"/>
          <w:sz w:val="24"/>
          <w:szCs w:val="24"/>
        </w:rPr>
        <w:t>Picón</w:t>
      </w:r>
      <w:proofErr w:type="spellEnd"/>
      <w:r w:rsidRPr="002C2E04">
        <w:rPr>
          <w:rFonts w:ascii="Times New Roman" w:hAnsi="Times New Roman"/>
          <w:sz w:val="24"/>
          <w:szCs w:val="24"/>
        </w:rPr>
        <w:t xml:space="preserve">, Curator in Charge of the Department of Greek and Roman Art; Lisa </w:t>
      </w:r>
      <w:proofErr w:type="spellStart"/>
      <w:r w:rsidRPr="002C2E04">
        <w:rPr>
          <w:rFonts w:ascii="Times New Roman" w:hAnsi="Times New Roman"/>
          <w:sz w:val="24"/>
          <w:szCs w:val="24"/>
        </w:rPr>
        <w:t>Pilosi</w:t>
      </w:r>
      <w:proofErr w:type="spellEnd"/>
      <w:r w:rsidRPr="002C2E04">
        <w:rPr>
          <w:rFonts w:ascii="Times New Roman" w:hAnsi="Times New Roman"/>
          <w:sz w:val="24"/>
          <w:szCs w:val="24"/>
        </w:rPr>
        <w:t xml:space="preserve">, Head of the Department of Objects Conservation; Marco Leona, Head of the Department of Scientific Research; and Federico Caro, Elena Basso, and Mark </w:t>
      </w:r>
      <w:proofErr w:type="spellStart"/>
      <w:r w:rsidRPr="002C2E04">
        <w:rPr>
          <w:rFonts w:ascii="Times New Roman" w:hAnsi="Times New Roman"/>
          <w:sz w:val="24"/>
          <w:szCs w:val="24"/>
        </w:rPr>
        <w:t>Wypyski</w:t>
      </w:r>
      <w:proofErr w:type="spellEnd"/>
      <w:r w:rsidRPr="002C2E04">
        <w:rPr>
          <w:rFonts w:ascii="Times New Roman" w:hAnsi="Times New Roman"/>
          <w:sz w:val="24"/>
          <w:szCs w:val="24"/>
        </w:rPr>
        <w:t>, research scientists, for their assistance with the scientific analyses</w:t>
      </w:r>
      <w:r w:rsidR="00646364">
        <w:rPr>
          <w:rFonts w:ascii="Times New Roman" w:hAnsi="Times New Roman"/>
          <w:sz w:val="24"/>
          <w:szCs w:val="24"/>
        </w:rPr>
        <w:t>,</w:t>
      </w:r>
      <w:r w:rsidRPr="002C2E04">
        <w:rPr>
          <w:rFonts w:ascii="Times New Roman" w:hAnsi="Times New Roman"/>
          <w:sz w:val="24"/>
          <w:szCs w:val="24"/>
        </w:rPr>
        <w:t xml:space="preserve"> as well as Michael </w:t>
      </w:r>
      <w:proofErr w:type="spellStart"/>
      <w:r w:rsidRPr="002C2E04">
        <w:rPr>
          <w:rFonts w:ascii="Times New Roman" w:hAnsi="Times New Roman"/>
          <w:sz w:val="24"/>
          <w:szCs w:val="24"/>
        </w:rPr>
        <w:t>Baran</w:t>
      </w:r>
      <w:proofErr w:type="spellEnd"/>
      <w:r w:rsidRPr="002C2E04">
        <w:rPr>
          <w:rFonts w:ascii="Times New Roman" w:hAnsi="Times New Roman"/>
          <w:sz w:val="24"/>
          <w:szCs w:val="24"/>
        </w:rPr>
        <w:t xml:space="preserve"> and Lillian Bartlett Stoner, all of the Metropolitan Museum of Art, New York.</w:t>
      </w:r>
    </w:p>
    <w:p w:rsidR="00646364" w:rsidRPr="00A91E44" w:rsidRDefault="00646364" w:rsidP="008C05D0">
      <w:pPr>
        <w:spacing w:line="360" w:lineRule="auto"/>
        <w:rPr>
          <w:rFonts w:ascii="Times New Roman" w:hAnsi="Times New Roman" w:cs="Times New Roman"/>
        </w:rPr>
      </w:pPr>
    </w:p>
    <w:sectPr w:rsidR="00646364" w:rsidRPr="00A91E44" w:rsidSect="00D00F54">
      <w:footerReference w:type="default" r:id="rId7"/>
      <w:endnotePr>
        <w:numFmt w:val="decimal"/>
      </w:endnotePr>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CDD92" w15:done="0"/>
  <w15:commentEx w15:paraId="659CD785" w15:done="0"/>
  <w15:commentEx w15:paraId="4D04ECF9" w15:paraIdParent="659CD785" w15:done="0"/>
  <w15:commentEx w15:paraId="5103E1BA" w15:done="0"/>
  <w15:commentEx w15:paraId="1CF76B2C" w15:paraIdParent="5103E1BA" w15:done="0"/>
  <w15:commentEx w15:paraId="5AD73F37" w15:done="0"/>
  <w15:commentEx w15:paraId="09DD5B6B" w15:paraIdParent="5AD73F37" w15:done="0"/>
  <w15:commentEx w15:paraId="0EA0FEB8" w15:done="0"/>
  <w15:commentEx w15:paraId="5158953C" w15:paraIdParent="0EA0FEB8" w15:done="0"/>
  <w15:commentEx w15:paraId="4E620812" w15:done="0"/>
  <w15:commentEx w15:paraId="7FD69458" w15:paraIdParent="4E62081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7B5" w:rsidRDefault="00C867B5" w:rsidP="00260418">
      <w:r>
        <w:separator/>
      </w:r>
    </w:p>
  </w:endnote>
  <w:endnote w:type="continuationSeparator" w:id="0">
    <w:p w:rsidR="00C867B5" w:rsidRDefault="00C867B5" w:rsidP="00260418">
      <w:r>
        <w:continuationSeparator/>
      </w:r>
    </w:p>
  </w:endnote>
  <w:endnote w:id="1">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Xenaki-Sakellariou</w:t>
      </w:r>
      <w:proofErr w:type="spellEnd"/>
      <w:r w:rsidRPr="00AA3E32">
        <w:rPr>
          <w:rFonts w:ascii="Times New Roman" w:hAnsi="Times New Roman" w:cs="Times New Roman"/>
          <w:sz w:val="24"/>
          <w:szCs w:val="24"/>
        </w:rPr>
        <w:t xml:space="preserve"> </w:t>
      </w:r>
      <w:r w:rsidR="0019626A" w:rsidRPr="00AA3E32">
        <w:rPr>
          <w:rFonts w:ascii="Times New Roman" w:hAnsi="Times New Roman" w:cs="Times New Roman"/>
          <w:sz w:val="24"/>
          <w:szCs w:val="24"/>
        </w:rPr>
        <w:t xml:space="preserve">and </w:t>
      </w:r>
      <w:proofErr w:type="spellStart"/>
      <w:r w:rsidR="0019626A" w:rsidRPr="00AA3E32">
        <w:rPr>
          <w:rFonts w:ascii="Times New Roman" w:hAnsi="Times New Roman" w:cs="Times New Roman"/>
          <w:sz w:val="24"/>
          <w:szCs w:val="24"/>
        </w:rPr>
        <w:t>Chatzilou</w:t>
      </w:r>
      <w:proofErr w:type="spellEnd"/>
      <w:r w:rsidR="0019626A" w:rsidRPr="00AA3E32">
        <w:rPr>
          <w:rFonts w:ascii="Times New Roman" w:hAnsi="Times New Roman" w:cs="Times New Roman"/>
          <w:sz w:val="24"/>
          <w:szCs w:val="24"/>
        </w:rPr>
        <w:t xml:space="preserve"> </w:t>
      </w:r>
      <w:r w:rsidRPr="00AA3E32">
        <w:rPr>
          <w:rFonts w:ascii="Times New Roman" w:hAnsi="Times New Roman" w:cs="Times New Roman"/>
          <w:sz w:val="24"/>
          <w:szCs w:val="24"/>
        </w:rPr>
        <w:t>1989, 25–33.</w:t>
      </w:r>
    </w:p>
  </w:endnote>
  <w:endnote w:id="2">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See, for example, Betancourt 2007, 145–46; Hemingway 2014, 34; </w:t>
      </w:r>
      <w:proofErr w:type="spellStart"/>
      <w:r w:rsidRPr="00AA3E32">
        <w:rPr>
          <w:rFonts w:ascii="Times New Roman" w:hAnsi="Times New Roman" w:cs="Times New Roman"/>
          <w:sz w:val="24"/>
          <w:szCs w:val="24"/>
        </w:rPr>
        <w:t>Andreadaki-Vlazaki</w:t>
      </w:r>
      <w:proofErr w:type="spellEnd"/>
      <w:r w:rsidRPr="00AA3E32">
        <w:rPr>
          <w:rFonts w:ascii="Times New Roman" w:hAnsi="Times New Roman" w:cs="Times New Roman"/>
          <w:sz w:val="24"/>
          <w:szCs w:val="24"/>
        </w:rPr>
        <w:t xml:space="preserve"> and </w:t>
      </w:r>
      <w:proofErr w:type="spellStart"/>
      <w:r w:rsidRPr="00AA3E32">
        <w:rPr>
          <w:rFonts w:ascii="Times New Roman" w:hAnsi="Times New Roman" w:cs="Times New Roman"/>
          <w:sz w:val="24"/>
          <w:szCs w:val="24"/>
        </w:rPr>
        <w:t>Balaska</w:t>
      </w:r>
      <w:proofErr w:type="spellEnd"/>
      <w:r w:rsidRPr="00AA3E32">
        <w:rPr>
          <w:rFonts w:ascii="Times New Roman" w:hAnsi="Times New Roman" w:cs="Times New Roman"/>
          <w:sz w:val="24"/>
          <w:szCs w:val="24"/>
        </w:rPr>
        <w:t xml:space="preserve"> 2014, 66, no. 37.</w:t>
      </w:r>
    </w:p>
  </w:endnote>
  <w:endnote w:id="3">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Giumlia-Mair</w:t>
      </w:r>
      <w:proofErr w:type="spellEnd"/>
      <w:r w:rsidRPr="00AA3E32">
        <w:rPr>
          <w:rFonts w:ascii="Times New Roman" w:hAnsi="Times New Roman" w:cs="Times New Roman"/>
          <w:sz w:val="24"/>
          <w:szCs w:val="24"/>
        </w:rPr>
        <w:t xml:space="preserve"> 2013.</w:t>
      </w:r>
    </w:p>
  </w:endnote>
  <w:endnote w:id="4">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Padgett 2004, 133–36, no. 13; </w:t>
      </w:r>
      <w:proofErr w:type="spellStart"/>
      <w:r w:rsidRPr="00AA3E32">
        <w:rPr>
          <w:rFonts w:ascii="Times New Roman" w:hAnsi="Times New Roman" w:cs="Times New Roman"/>
          <w:sz w:val="24"/>
          <w:szCs w:val="24"/>
        </w:rPr>
        <w:t>Picón</w:t>
      </w:r>
      <w:proofErr w:type="spellEnd"/>
      <w:r w:rsidRPr="00AA3E32">
        <w:rPr>
          <w:rFonts w:ascii="Times New Roman" w:hAnsi="Times New Roman" w:cs="Times New Roman"/>
          <w:sz w:val="24"/>
          <w:szCs w:val="24"/>
        </w:rPr>
        <w:t xml:space="preserve"> et al. 2007, 50</w:t>
      </w:r>
      <w:r w:rsidR="00CF11D3" w:rsidRPr="00AA3E32">
        <w:rPr>
          <w:rFonts w:ascii="Times New Roman" w:hAnsi="Times New Roman" w:cs="Times New Roman"/>
          <w:sz w:val="24"/>
          <w:szCs w:val="24"/>
        </w:rPr>
        <w:t xml:space="preserve"> and</w:t>
      </w:r>
      <w:r w:rsidRPr="00AA3E32">
        <w:rPr>
          <w:rFonts w:ascii="Times New Roman" w:hAnsi="Times New Roman" w:cs="Times New Roman"/>
          <w:sz w:val="24"/>
          <w:szCs w:val="24"/>
        </w:rPr>
        <w:t xml:space="preserve"> 415, no. 33; Paris</w:t>
      </w:r>
      <w:r w:rsidR="00CF11D3" w:rsidRPr="00AA3E32">
        <w:rPr>
          <w:rFonts w:ascii="Times New Roman" w:hAnsi="Times New Roman" w:cs="Times New Roman"/>
          <w:sz w:val="24"/>
          <w:szCs w:val="24"/>
        </w:rPr>
        <w:t>,</w:t>
      </w:r>
      <w:r w:rsidRPr="00AA3E32">
        <w:rPr>
          <w:rFonts w:ascii="Times New Roman" w:hAnsi="Times New Roman" w:cs="Times New Roman"/>
          <w:sz w:val="24"/>
          <w:szCs w:val="24"/>
        </w:rPr>
        <w:t xml:space="preserve"> </w:t>
      </w:r>
      <w:proofErr w:type="spellStart"/>
      <w:r w:rsidR="00CF11D3" w:rsidRPr="00AA3E32">
        <w:rPr>
          <w:rFonts w:ascii="Times New Roman" w:hAnsi="Times New Roman" w:cs="Times New Roman"/>
          <w:sz w:val="24"/>
          <w:szCs w:val="24"/>
        </w:rPr>
        <w:t>Sotari</w:t>
      </w:r>
      <w:proofErr w:type="spellEnd"/>
      <w:r w:rsidR="00CF11D3" w:rsidRPr="00AA3E32">
        <w:rPr>
          <w:rFonts w:ascii="Times New Roman" w:hAnsi="Times New Roman" w:cs="Times New Roman"/>
          <w:sz w:val="24"/>
          <w:szCs w:val="24"/>
        </w:rPr>
        <w:t xml:space="preserve">, and </w:t>
      </w:r>
      <w:proofErr w:type="spellStart"/>
      <w:r w:rsidR="00CF11D3" w:rsidRPr="00AA3E32">
        <w:rPr>
          <w:rFonts w:ascii="Times New Roman" w:hAnsi="Times New Roman" w:cs="Times New Roman"/>
          <w:sz w:val="24"/>
          <w:szCs w:val="24"/>
        </w:rPr>
        <w:t>Giustozzi</w:t>
      </w:r>
      <w:proofErr w:type="spellEnd"/>
      <w:r w:rsidR="00CF11D3" w:rsidRPr="00AA3E32">
        <w:rPr>
          <w:rFonts w:ascii="Times New Roman" w:hAnsi="Times New Roman" w:cs="Times New Roman"/>
          <w:sz w:val="24"/>
          <w:szCs w:val="24"/>
        </w:rPr>
        <w:t xml:space="preserve"> </w:t>
      </w:r>
      <w:r w:rsidRPr="00AA3E32">
        <w:rPr>
          <w:rFonts w:ascii="Times New Roman" w:hAnsi="Times New Roman" w:cs="Times New Roman"/>
          <w:sz w:val="24"/>
          <w:szCs w:val="24"/>
        </w:rPr>
        <w:t>2014, 187–91, no. 1.</w:t>
      </w:r>
    </w:p>
  </w:endnote>
  <w:endnote w:id="5">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See Born 2010, 145</w:t>
      </w:r>
      <w:r w:rsidR="00AA3E32" w:rsidRPr="00AA3E32">
        <w:rPr>
          <w:rFonts w:ascii="Times New Roman" w:hAnsi="Times New Roman" w:cs="Times New Roman"/>
          <w:sz w:val="24"/>
          <w:szCs w:val="24"/>
        </w:rPr>
        <w:t xml:space="preserve"> and 150, fig. 14</w:t>
      </w:r>
      <w:r w:rsidRPr="00AA3E32">
        <w:rPr>
          <w:rFonts w:ascii="Times New Roman" w:hAnsi="Times New Roman" w:cs="Times New Roman"/>
          <w:sz w:val="24"/>
          <w:szCs w:val="24"/>
        </w:rPr>
        <w:t>.</w:t>
      </w:r>
    </w:p>
  </w:endnote>
  <w:endnote w:id="6">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Zimmerman 1989; Andrews 1994.</w:t>
      </w:r>
    </w:p>
  </w:endnote>
  <w:endnote w:id="7">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See </w:t>
      </w:r>
      <w:proofErr w:type="spellStart"/>
      <w:r w:rsidRPr="00AA3E32">
        <w:rPr>
          <w:rFonts w:ascii="Times New Roman" w:hAnsi="Times New Roman" w:cs="Times New Roman"/>
          <w:sz w:val="24"/>
          <w:szCs w:val="24"/>
        </w:rPr>
        <w:t>Valavanis</w:t>
      </w:r>
      <w:proofErr w:type="spellEnd"/>
      <w:r w:rsidRPr="00AA3E32">
        <w:rPr>
          <w:rFonts w:ascii="Times New Roman" w:hAnsi="Times New Roman" w:cs="Times New Roman"/>
          <w:sz w:val="24"/>
          <w:szCs w:val="24"/>
        </w:rPr>
        <w:t xml:space="preserve"> 2004, 39, 176–78, fig. 236.</w:t>
      </w:r>
    </w:p>
  </w:endnote>
  <w:endnote w:id="8">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See </w:t>
      </w:r>
      <w:proofErr w:type="spellStart"/>
      <w:r w:rsidRPr="00AA3E32">
        <w:rPr>
          <w:rFonts w:ascii="Times New Roman" w:hAnsi="Times New Roman" w:cs="Times New Roman"/>
          <w:sz w:val="24"/>
          <w:szCs w:val="24"/>
        </w:rPr>
        <w:t>Mattusch</w:t>
      </w:r>
      <w:proofErr w:type="spellEnd"/>
      <w:r w:rsidRPr="00AA3E32">
        <w:rPr>
          <w:rFonts w:ascii="Times New Roman" w:hAnsi="Times New Roman" w:cs="Times New Roman"/>
          <w:sz w:val="24"/>
          <w:szCs w:val="24"/>
        </w:rPr>
        <w:t xml:space="preserve"> 1988, 42–44, figs. 3.11–12.</w:t>
      </w:r>
    </w:p>
  </w:endnote>
  <w:endnote w:id="9">
    <w:p w:rsidR="00AA3E32" w:rsidRPr="00AA3E32" w:rsidRDefault="00AA3E32"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Lie and </w:t>
      </w:r>
      <w:proofErr w:type="spellStart"/>
      <w:r w:rsidRPr="00AA3E32">
        <w:rPr>
          <w:rFonts w:ascii="Times New Roman" w:hAnsi="Times New Roman" w:cs="Times New Roman"/>
          <w:sz w:val="24"/>
          <w:szCs w:val="24"/>
        </w:rPr>
        <w:t>Bewer</w:t>
      </w:r>
      <w:proofErr w:type="spellEnd"/>
      <w:r w:rsidRPr="00AA3E32">
        <w:rPr>
          <w:rFonts w:ascii="Times New Roman" w:hAnsi="Times New Roman" w:cs="Times New Roman"/>
          <w:sz w:val="24"/>
          <w:szCs w:val="24"/>
        </w:rPr>
        <w:t xml:space="preserve"> 2014, 59–60.</w:t>
      </w:r>
    </w:p>
  </w:endnote>
  <w:endnote w:id="10">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Hemingway 2004, 12, fig. 8.</w:t>
      </w:r>
    </w:p>
  </w:endnote>
  <w:endnote w:id="11">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Thomas 1992, 58, fig. 42.</w:t>
      </w:r>
    </w:p>
  </w:endnote>
  <w:endnote w:id="12">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In the collection of the Cyprus Museum in Nicosia, inv. T.79/202. </w:t>
      </w:r>
      <w:proofErr w:type="spellStart"/>
      <w:r w:rsidRPr="00AA3E32">
        <w:rPr>
          <w:rFonts w:ascii="Times New Roman" w:hAnsi="Times New Roman" w:cs="Times New Roman"/>
          <w:sz w:val="24"/>
          <w:szCs w:val="24"/>
        </w:rPr>
        <w:t>Aruz</w:t>
      </w:r>
      <w:proofErr w:type="spellEnd"/>
      <w:r w:rsidR="00FE753D" w:rsidRPr="00AA3E32">
        <w:rPr>
          <w:rFonts w:ascii="Times New Roman" w:hAnsi="Times New Roman" w:cs="Times New Roman"/>
          <w:sz w:val="24"/>
          <w:szCs w:val="24"/>
        </w:rPr>
        <w:t xml:space="preserve">, Graff, and </w:t>
      </w:r>
      <w:proofErr w:type="spellStart"/>
      <w:r w:rsidR="00FE753D" w:rsidRPr="00AA3E32">
        <w:rPr>
          <w:rFonts w:ascii="Times New Roman" w:hAnsi="Times New Roman" w:cs="Times New Roman"/>
          <w:sz w:val="24"/>
          <w:szCs w:val="24"/>
        </w:rPr>
        <w:t>Rakic</w:t>
      </w:r>
      <w:proofErr w:type="spellEnd"/>
      <w:r w:rsidRPr="00AA3E32">
        <w:rPr>
          <w:rFonts w:ascii="Times New Roman" w:hAnsi="Times New Roman" w:cs="Times New Roman"/>
          <w:sz w:val="24"/>
          <w:szCs w:val="24"/>
        </w:rPr>
        <w:t xml:space="preserve"> 2014, 188–92, illustrated on 190, no. </w:t>
      </w:r>
      <w:proofErr w:type="spellStart"/>
      <w:r w:rsidRPr="00AA3E32">
        <w:rPr>
          <w:rFonts w:ascii="Times New Roman" w:hAnsi="Times New Roman" w:cs="Times New Roman"/>
          <w:sz w:val="24"/>
          <w:szCs w:val="24"/>
        </w:rPr>
        <w:t>76a</w:t>
      </w:r>
      <w:proofErr w:type="spellEnd"/>
      <w:r w:rsidRPr="00AA3E32">
        <w:rPr>
          <w:rFonts w:ascii="Times New Roman" w:hAnsi="Times New Roman" w:cs="Times New Roman"/>
          <w:sz w:val="24"/>
          <w:szCs w:val="24"/>
        </w:rPr>
        <w:t>–b</w:t>
      </w:r>
      <w:r w:rsidR="00206A01" w:rsidRPr="00AA3E32">
        <w:rPr>
          <w:rFonts w:ascii="Times New Roman" w:hAnsi="Times New Roman" w:cs="Times New Roman"/>
          <w:sz w:val="24"/>
          <w:szCs w:val="24"/>
        </w:rPr>
        <w:t xml:space="preserve"> (V. </w:t>
      </w:r>
      <w:proofErr w:type="spellStart"/>
      <w:r w:rsidR="00206A01" w:rsidRPr="00AA3E32">
        <w:rPr>
          <w:rFonts w:ascii="Times New Roman" w:hAnsi="Times New Roman" w:cs="Times New Roman"/>
          <w:sz w:val="24"/>
          <w:szCs w:val="24"/>
        </w:rPr>
        <w:t>Karageorghis</w:t>
      </w:r>
      <w:proofErr w:type="spellEnd"/>
      <w:r w:rsidR="00206A01" w:rsidRPr="00AA3E32">
        <w:rPr>
          <w:rFonts w:ascii="Times New Roman" w:hAnsi="Times New Roman" w:cs="Times New Roman"/>
          <w:sz w:val="24"/>
          <w:szCs w:val="24"/>
        </w:rPr>
        <w:t>).</w:t>
      </w:r>
    </w:p>
  </w:endnote>
  <w:endnote w:id="13">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Aruz</w:t>
      </w:r>
      <w:proofErr w:type="spellEnd"/>
      <w:r w:rsidRPr="00AA3E32">
        <w:rPr>
          <w:rFonts w:ascii="Times New Roman" w:hAnsi="Times New Roman" w:cs="Times New Roman"/>
          <w:sz w:val="24"/>
          <w:szCs w:val="24"/>
        </w:rPr>
        <w:t xml:space="preserve"> et al. 2014, 312, no. 185.</w:t>
      </w:r>
    </w:p>
  </w:endnote>
  <w:endnote w:id="14">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Chicago Institute of Art inv. 1994.38.1–2.</w:t>
      </w:r>
    </w:p>
  </w:endnote>
  <w:endnote w:id="15">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Mertens</w:t>
      </w:r>
      <w:proofErr w:type="spellEnd"/>
      <w:r w:rsidRPr="00AA3E32">
        <w:rPr>
          <w:rFonts w:ascii="Times New Roman" w:hAnsi="Times New Roman" w:cs="Times New Roman"/>
          <w:sz w:val="24"/>
          <w:szCs w:val="24"/>
        </w:rPr>
        <w:t xml:space="preserve"> 1985, 20–21.</w:t>
      </w:r>
    </w:p>
  </w:endnote>
  <w:endnote w:id="16">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Mattusch</w:t>
      </w:r>
      <w:proofErr w:type="spellEnd"/>
      <w:r w:rsidRPr="00AA3E32">
        <w:rPr>
          <w:rFonts w:ascii="Times New Roman" w:hAnsi="Times New Roman" w:cs="Times New Roman"/>
          <w:sz w:val="24"/>
          <w:szCs w:val="24"/>
        </w:rPr>
        <w:t xml:space="preserve"> 1990.</w:t>
      </w:r>
    </w:p>
  </w:endnote>
  <w:endnote w:id="17">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0019626A" w:rsidRPr="00AA3E32">
        <w:rPr>
          <w:rFonts w:ascii="Times New Roman" w:hAnsi="Times New Roman" w:cs="Times New Roman"/>
          <w:sz w:val="24"/>
          <w:szCs w:val="24"/>
        </w:rPr>
        <w:t>Mertens</w:t>
      </w:r>
      <w:proofErr w:type="spellEnd"/>
      <w:r w:rsidR="0019626A" w:rsidRPr="00AA3E32">
        <w:rPr>
          <w:rFonts w:ascii="Times New Roman" w:hAnsi="Times New Roman" w:cs="Times New Roman"/>
          <w:sz w:val="24"/>
          <w:szCs w:val="24"/>
        </w:rPr>
        <w:t xml:space="preserve"> 2002</w:t>
      </w:r>
      <w:r w:rsidRPr="00AA3E32">
        <w:rPr>
          <w:rFonts w:ascii="Times New Roman" w:hAnsi="Times New Roman" w:cs="Times New Roman"/>
          <w:sz w:val="24"/>
          <w:szCs w:val="24"/>
        </w:rPr>
        <w:t>.</w:t>
      </w:r>
    </w:p>
  </w:endnote>
  <w:endnote w:id="18">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Karageorghis</w:t>
      </w:r>
      <w:proofErr w:type="spellEnd"/>
      <w:r w:rsidRPr="00AA3E32">
        <w:rPr>
          <w:rFonts w:ascii="Times New Roman" w:hAnsi="Times New Roman" w:cs="Times New Roman"/>
          <w:sz w:val="24"/>
          <w:szCs w:val="24"/>
        </w:rPr>
        <w:t xml:space="preserve"> et al. 2000, 172–73, no. 278.</w:t>
      </w:r>
    </w:p>
  </w:endnote>
  <w:endnote w:id="19">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Bothmer</w:t>
      </w:r>
      <w:proofErr w:type="spellEnd"/>
      <w:r w:rsidRPr="00AA3E32">
        <w:rPr>
          <w:rFonts w:ascii="Times New Roman" w:hAnsi="Times New Roman" w:cs="Times New Roman"/>
          <w:sz w:val="24"/>
          <w:szCs w:val="24"/>
        </w:rPr>
        <w:t xml:space="preserve"> 1990, 110–11, no. 91.</w:t>
      </w:r>
    </w:p>
  </w:endnote>
  <w:endnote w:id="20">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Paris et al. 2014, 164–65, no. 4.</w:t>
      </w:r>
    </w:p>
  </w:endnote>
  <w:endnote w:id="21">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Richter 1939, 146–47, fig. 3; </w:t>
      </w:r>
      <w:proofErr w:type="spellStart"/>
      <w:r w:rsidRPr="00AA3E32">
        <w:rPr>
          <w:rFonts w:ascii="Times New Roman" w:hAnsi="Times New Roman" w:cs="Times New Roman"/>
          <w:sz w:val="24"/>
          <w:szCs w:val="24"/>
        </w:rPr>
        <w:t>Picón</w:t>
      </w:r>
      <w:proofErr w:type="spellEnd"/>
      <w:r w:rsidRPr="00AA3E32">
        <w:rPr>
          <w:rFonts w:ascii="Times New Roman" w:hAnsi="Times New Roman" w:cs="Times New Roman"/>
          <w:sz w:val="24"/>
          <w:szCs w:val="24"/>
        </w:rPr>
        <w:t xml:space="preserve"> et al. 2007, 91, 424, no. 99.</w:t>
      </w:r>
    </w:p>
  </w:endnote>
  <w:endnote w:id="22">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Valavanis</w:t>
      </w:r>
      <w:proofErr w:type="spellEnd"/>
      <w:r w:rsidRPr="00AA3E32">
        <w:rPr>
          <w:rFonts w:ascii="Times New Roman" w:hAnsi="Times New Roman" w:cs="Times New Roman"/>
          <w:sz w:val="24"/>
          <w:szCs w:val="24"/>
        </w:rPr>
        <w:t xml:space="preserve"> 2004, 52–53, fig. 54.</w:t>
      </w:r>
    </w:p>
  </w:endnote>
  <w:endnote w:id="23">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De Puma 2013, 46–51, fig. </w:t>
      </w:r>
      <w:proofErr w:type="spellStart"/>
      <w:r w:rsidRPr="00AA3E32">
        <w:rPr>
          <w:rFonts w:ascii="Times New Roman" w:hAnsi="Times New Roman" w:cs="Times New Roman"/>
          <w:sz w:val="24"/>
          <w:szCs w:val="24"/>
        </w:rPr>
        <w:t>4.1a</w:t>
      </w:r>
      <w:proofErr w:type="spellEnd"/>
      <w:r w:rsidRPr="00AA3E32">
        <w:rPr>
          <w:rFonts w:ascii="Times New Roman" w:hAnsi="Times New Roman" w:cs="Times New Roman"/>
          <w:sz w:val="24"/>
          <w:szCs w:val="24"/>
        </w:rPr>
        <w:t>.</w:t>
      </w:r>
    </w:p>
  </w:endnote>
  <w:endnote w:id="24">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w:t>
      </w:r>
      <w:proofErr w:type="spellStart"/>
      <w:r w:rsidRPr="00AA3E32">
        <w:rPr>
          <w:rFonts w:ascii="Times New Roman" w:hAnsi="Times New Roman" w:cs="Times New Roman"/>
          <w:sz w:val="24"/>
          <w:szCs w:val="24"/>
        </w:rPr>
        <w:t>Emiliozzi</w:t>
      </w:r>
      <w:proofErr w:type="spellEnd"/>
      <w:r w:rsidRPr="00AA3E32">
        <w:rPr>
          <w:rFonts w:ascii="Times New Roman" w:hAnsi="Times New Roman" w:cs="Times New Roman"/>
          <w:sz w:val="24"/>
          <w:szCs w:val="24"/>
        </w:rPr>
        <w:t xml:space="preserve"> 2001.</w:t>
      </w:r>
    </w:p>
  </w:endnote>
  <w:endnote w:id="25">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De Puma 2013, 48, fig</w:t>
      </w:r>
      <w:r w:rsidR="002A33EF" w:rsidRPr="00AA3E32">
        <w:rPr>
          <w:rFonts w:ascii="Times New Roman" w:hAnsi="Times New Roman" w:cs="Times New Roman"/>
          <w:sz w:val="24"/>
          <w:szCs w:val="24"/>
        </w:rPr>
        <w:t xml:space="preserve">. </w:t>
      </w:r>
      <w:proofErr w:type="spellStart"/>
      <w:r w:rsidR="002A33EF" w:rsidRPr="00AA3E32">
        <w:rPr>
          <w:rFonts w:ascii="Times New Roman" w:hAnsi="Times New Roman" w:cs="Times New Roman"/>
          <w:sz w:val="24"/>
          <w:szCs w:val="24"/>
        </w:rPr>
        <w:t>4.1b</w:t>
      </w:r>
      <w:proofErr w:type="spellEnd"/>
      <w:r w:rsidR="002A33EF" w:rsidRPr="00AA3E32">
        <w:rPr>
          <w:rFonts w:ascii="Times New Roman" w:hAnsi="Times New Roman" w:cs="Times New Roman"/>
          <w:sz w:val="24"/>
          <w:szCs w:val="24"/>
        </w:rPr>
        <w:t>.</w:t>
      </w:r>
    </w:p>
  </w:endnote>
  <w:endnote w:id="26">
    <w:p w:rsidR="000533A4" w:rsidRPr="00AA3E32" w:rsidRDefault="00365CCB" w:rsidP="00AA3E32">
      <w:pPr>
        <w:pStyle w:val="EndnoteText"/>
        <w:rPr>
          <w:rFonts w:ascii="Times New Roman" w:hAnsi="Times New Roman" w:cs="Times New Roman"/>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De Puma 2013, 51, fig. </w:t>
      </w:r>
      <w:proofErr w:type="spellStart"/>
      <w:r w:rsidRPr="00AA3E32">
        <w:rPr>
          <w:rFonts w:ascii="Times New Roman" w:hAnsi="Times New Roman" w:cs="Times New Roman"/>
          <w:sz w:val="24"/>
          <w:szCs w:val="24"/>
        </w:rPr>
        <w:t>4.1e</w:t>
      </w:r>
      <w:proofErr w:type="spellEnd"/>
      <w:r w:rsidRPr="00AA3E32">
        <w:rPr>
          <w:rFonts w:ascii="Times New Roman" w:hAnsi="Times New Roman" w:cs="Times New Roman"/>
          <w:sz w:val="24"/>
          <w:szCs w:val="24"/>
        </w:rPr>
        <w:t>.</w:t>
      </w:r>
    </w:p>
  </w:endnote>
  <w:endnote w:id="27">
    <w:p w:rsidR="000533A4" w:rsidRPr="000533A4" w:rsidRDefault="00365CCB" w:rsidP="00AA3E32">
      <w:pPr>
        <w:pStyle w:val="EndnoteText"/>
        <w:rPr>
          <w:sz w:val="24"/>
          <w:szCs w:val="24"/>
        </w:rPr>
      </w:pPr>
      <w:r w:rsidRPr="00AA3E32">
        <w:rPr>
          <w:rStyle w:val="EndnoteReference"/>
          <w:rFonts w:ascii="Times New Roman" w:hAnsi="Times New Roman" w:cs="Times New Roman"/>
          <w:sz w:val="24"/>
          <w:szCs w:val="24"/>
        </w:rPr>
        <w:endnoteRef/>
      </w:r>
      <w:r w:rsidRPr="00AA3E32">
        <w:rPr>
          <w:rFonts w:ascii="Times New Roman" w:hAnsi="Times New Roman" w:cs="Times New Roman"/>
          <w:sz w:val="24"/>
          <w:szCs w:val="24"/>
        </w:rPr>
        <w:t xml:space="preserve"> De Puma 2013, 49, fig. </w:t>
      </w:r>
      <w:proofErr w:type="spellStart"/>
      <w:r w:rsidRPr="00AA3E32">
        <w:rPr>
          <w:rFonts w:ascii="Times New Roman" w:hAnsi="Times New Roman" w:cs="Times New Roman"/>
          <w:sz w:val="24"/>
          <w:szCs w:val="24"/>
        </w:rPr>
        <w:t>4.1c</w:t>
      </w:r>
      <w:proofErr w:type="spellEnd"/>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ITCFranklinGothicStd-Book">
    <w:altName w:val="MS Gothic"/>
    <w:panose1 w:val="00000000000000000000"/>
    <w:charset w:val="80"/>
    <w:family w:val="swiss"/>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7075331"/>
      <w:docPartObj>
        <w:docPartGallery w:val="Page Numbers (Bottom of Page)"/>
        <w:docPartUnique/>
      </w:docPartObj>
    </w:sdtPr>
    <w:sdtEndPr>
      <w:rPr>
        <w:noProof/>
      </w:rPr>
    </w:sdtEndPr>
    <w:sdtContent>
      <w:p w:rsidR="0019626A" w:rsidRDefault="002A33EF">
        <w:pPr>
          <w:pStyle w:val="Footer"/>
          <w:jc w:val="right"/>
        </w:pPr>
        <w:r>
          <w:fldChar w:fldCharType="begin"/>
        </w:r>
        <w:r w:rsidR="00127D0C">
          <w:instrText xml:space="preserve"> PAGE   \* MERGEFORMAT </w:instrText>
        </w:r>
        <w:r>
          <w:fldChar w:fldCharType="separate"/>
        </w:r>
        <w:r w:rsidR="00AA3E32">
          <w:rPr>
            <w:noProof/>
          </w:rPr>
          <w:t>3</w:t>
        </w:r>
        <w:r>
          <w:rPr>
            <w:noProof/>
          </w:rPr>
          <w:fldChar w:fldCharType="end"/>
        </w:r>
      </w:p>
    </w:sdtContent>
  </w:sdt>
  <w:p w:rsidR="0019626A" w:rsidRDefault="001962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7B5" w:rsidRDefault="00C867B5" w:rsidP="00260418">
      <w:r>
        <w:separator/>
      </w:r>
    </w:p>
  </w:footnote>
  <w:footnote w:type="continuationSeparator" w:id="0">
    <w:p w:rsidR="00C867B5" w:rsidRDefault="00C867B5" w:rsidP="00260418">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Geller">
    <w15:presenceInfo w15:providerId="None" w15:userId="Nicholas Gell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Formatting/>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useFELayout/>
  </w:compat>
  <w:rsids>
    <w:rsidRoot w:val="008C71CD"/>
    <w:rsid w:val="00000A1E"/>
    <w:rsid w:val="00001012"/>
    <w:rsid w:val="00007A19"/>
    <w:rsid w:val="000131EE"/>
    <w:rsid w:val="0002088F"/>
    <w:rsid w:val="00022AD8"/>
    <w:rsid w:val="00027C87"/>
    <w:rsid w:val="00033659"/>
    <w:rsid w:val="0004027E"/>
    <w:rsid w:val="00046CF0"/>
    <w:rsid w:val="00046FDA"/>
    <w:rsid w:val="000533A4"/>
    <w:rsid w:val="000554EC"/>
    <w:rsid w:val="00057511"/>
    <w:rsid w:val="00063AF1"/>
    <w:rsid w:val="000730A4"/>
    <w:rsid w:val="00075978"/>
    <w:rsid w:val="000825DA"/>
    <w:rsid w:val="00085832"/>
    <w:rsid w:val="000A1BBF"/>
    <w:rsid w:val="000B0355"/>
    <w:rsid w:val="000B461E"/>
    <w:rsid w:val="000C52E8"/>
    <w:rsid w:val="000C5CCE"/>
    <w:rsid w:val="000D0F5B"/>
    <w:rsid w:val="000E6E0F"/>
    <w:rsid w:val="0010660D"/>
    <w:rsid w:val="00116275"/>
    <w:rsid w:val="00120753"/>
    <w:rsid w:val="001273D3"/>
    <w:rsid w:val="00127D0C"/>
    <w:rsid w:val="00136086"/>
    <w:rsid w:val="00151C02"/>
    <w:rsid w:val="0017255F"/>
    <w:rsid w:val="0017490E"/>
    <w:rsid w:val="00183EF8"/>
    <w:rsid w:val="001858B6"/>
    <w:rsid w:val="00186EB6"/>
    <w:rsid w:val="0019626A"/>
    <w:rsid w:val="001B3A83"/>
    <w:rsid w:val="001C0822"/>
    <w:rsid w:val="001C7AB1"/>
    <w:rsid w:val="001D07D7"/>
    <w:rsid w:val="001D0E0D"/>
    <w:rsid w:val="001E2018"/>
    <w:rsid w:val="001E6D02"/>
    <w:rsid w:val="001F6777"/>
    <w:rsid w:val="001F6C2D"/>
    <w:rsid w:val="00203A0C"/>
    <w:rsid w:val="00206A01"/>
    <w:rsid w:val="0022472B"/>
    <w:rsid w:val="002315B2"/>
    <w:rsid w:val="00260418"/>
    <w:rsid w:val="00280F07"/>
    <w:rsid w:val="00285CA4"/>
    <w:rsid w:val="002866BA"/>
    <w:rsid w:val="0029267E"/>
    <w:rsid w:val="002A0D16"/>
    <w:rsid w:val="002A330A"/>
    <w:rsid w:val="002A33EF"/>
    <w:rsid w:val="002C0C49"/>
    <w:rsid w:val="002C2E04"/>
    <w:rsid w:val="002C4C5F"/>
    <w:rsid w:val="002D50A4"/>
    <w:rsid w:val="002E6882"/>
    <w:rsid w:val="002F15DD"/>
    <w:rsid w:val="00315046"/>
    <w:rsid w:val="00324169"/>
    <w:rsid w:val="00343A0D"/>
    <w:rsid w:val="00350E85"/>
    <w:rsid w:val="00352441"/>
    <w:rsid w:val="00364715"/>
    <w:rsid w:val="00365CCB"/>
    <w:rsid w:val="0037413F"/>
    <w:rsid w:val="00380E67"/>
    <w:rsid w:val="003849F5"/>
    <w:rsid w:val="00391975"/>
    <w:rsid w:val="003976F1"/>
    <w:rsid w:val="003A45A4"/>
    <w:rsid w:val="003A637F"/>
    <w:rsid w:val="003B54AB"/>
    <w:rsid w:val="003C0BC3"/>
    <w:rsid w:val="003C4005"/>
    <w:rsid w:val="003D1946"/>
    <w:rsid w:val="003E618E"/>
    <w:rsid w:val="004127F8"/>
    <w:rsid w:val="00417E2F"/>
    <w:rsid w:val="00422E6E"/>
    <w:rsid w:val="00430030"/>
    <w:rsid w:val="004530EE"/>
    <w:rsid w:val="004616F5"/>
    <w:rsid w:val="004639FC"/>
    <w:rsid w:val="004768AE"/>
    <w:rsid w:val="00476D5A"/>
    <w:rsid w:val="0049441F"/>
    <w:rsid w:val="00494A48"/>
    <w:rsid w:val="0049502A"/>
    <w:rsid w:val="0049584B"/>
    <w:rsid w:val="004A42A7"/>
    <w:rsid w:val="004A6D0A"/>
    <w:rsid w:val="004B2511"/>
    <w:rsid w:val="004C5F70"/>
    <w:rsid w:val="004D700B"/>
    <w:rsid w:val="004E1386"/>
    <w:rsid w:val="004E2DBF"/>
    <w:rsid w:val="004E6566"/>
    <w:rsid w:val="005151E7"/>
    <w:rsid w:val="00520E27"/>
    <w:rsid w:val="00523C1E"/>
    <w:rsid w:val="005307F7"/>
    <w:rsid w:val="00543085"/>
    <w:rsid w:val="00544323"/>
    <w:rsid w:val="00562221"/>
    <w:rsid w:val="00566282"/>
    <w:rsid w:val="0057022A"/>
    <w:rsid w:val="00574036"/>
    <w:rsid w:val="00575031"/>
    <w:rsid w:val="00583ECC"/>
    <w:rsid w:val="005845DA"/>
    <w:rsid w:val="005A2D38"/>
    <w:rsid w:val="005B0FF6"/>
    <w:rsid w:val="005B1047"/>
    <w:rsid w:val="005B1550"/>
    <w:rsid w:val="005C1EB6"/>
    <w:rsid w:val="005C52DE"/>
    <w:rsid w:val="005C6EE0"/>
    <w:rsid w:val="005D7E6C"/>
    <w:rsid w:val="005F1492"/>
    <w:rsid w:val="005F4969"/>
    <w:rsid w:val="005F769F"/>
    <w:rsid w:val="00607F92"/>
    <w:rsid w:val="0061654B"/>
    <w:rsid w:val="00621D2F"/>
    <w:rsid w:val="00623147"/>
    <w:rsid w:val="00631D79"/>
    <w:rsid w:val="0064292F"/>
    <w:rsid w:val="00643EC5"/>
    <w:rsid w:val="00646364"/>
    <w:rsid w:val="00660E28"/>
    <w:rsid w:val="006722B6"/>
    <w:rsid w:val="00672A26"/>
    <w:rsid w:val="006837B7"/>
    <w:rsid w:val="00686C4D"/>
    <w:rsid w:val="00695EA2"/>
    <w:rsid w:val="006A4CC7"/>
    <w:rsid w:val="006B0112"/>
    <w:rsid w:val="006B4005"/>
    <w:rsid w:val="006C6393"/>
    <w:rsid w:val="006D646C"/>
    <w:rsid w:val="006E4C88"/>
    <w:rsid w:val="006E593F"/>
    <w:rsid w:val="006F5462"/>
    <w:rsid w:val="007105B7"/>
    <w:rsid w:val="00710B79"/>
    <w:rsid w:val="00711D22"/>
    <w:rsid w:val="00716967"/>
    <w:rsid w:val="007318F7"/>
    <w:rsid w:val="007445DD"/>
    <w:rsid w:val="007515D4"/>
    <w:rsid w:val="00752FF2"/>
    <w:rsid w:val="00753429"/>
    <w:rsid w:val="007568EF"/>
    <w:rsid w:val="007574E9"/>
    <w:rsid w:val="00762DF3"/>
    <w:rsid w:val="00766112"/>
    <w:rsid w:val="00774ABF"/>
    <w:rsid w:val="00776021"/>
    <w:rsid w:val="00777D69"/>
    <w:rsid w:val="007834F1"/>
    <w:rsid w:val="00785021"/>
    <w:rsid w:val="007B26A5"/>
    <w:rsid w:val="007C19BC"/>
    <w:rsid w:val="007D1C77"/>
    <w:rsid w:val="007D7039"/>
    <w:rsid w:val="007F15C6"/>
    <w:rsid w:val="007F39BD"/>
    <w:rsid w:val="008016E2"/>
    <w:rsid w:val="008225B8"/>
    <w:rsid w:val="00831F6F"/>
    <w:rsid w:val="00834D55"/>
    <w:rsid w:val="00840D18"/>
    <w:rsid w:val="00842B1C"/>
    <w:rsid w:val="00844156"/>
    <w:rsid w:val="00844CED"/>
    <w:rsid w:val="00846B33"/>
    <w:rsid w:val="00851977"/>
    <w:rsid w:val="00854AAA"/>
    <w:rsid w:val="00857C5E"/>
    <w:rsid w:val="00860948"/>
    <w:rsid w:val="00861EE9"/>
    <w:rsid w:val="00863499"/>
    <w:rsid w:val="0086462A"/>
    <w:rsid w:val="00876B11"/>
    <w:rsid w:val="00885603"/>
    <w:rsid w:val="008930D7"/>
    <w:rsid w:val="008954F0"/>
    <w:rsid w:val="008A3F4C"/>
    <w:rsid w:val="008A3F74"/>
    <w:rsid w:val="008A6670"/>
    <w:rsid w:val="008C05D0"/>
    <w:rsid w:val="008C71CD"/>
    <w:rsid w:val="008D0085"/>
    <w:rsid w:val="008D190B"/>
    <w:rsid w:val="008E4218"/>
    <w:rsid w:val="008F11F7"/>
    <w:rsid w:val="008F4B26"/>
    <w:rsid w:val="0090145A"/>
    <w:rsid w:val="00906F99"/>
    <w:rsid w:val="0092232B"/>
    <w:rsid w:val="00936FF4"/>
    <w:rsid w:val="009373C0"/>
    <w:rsid w:val="009379A7"/>
    <w:rsid w:val="00945E1B"/>
    <w:rsid w:val="00952040"/>
    <w:rsid w:val="009547E2"/>
    <w:rsid w:val="00957291"/>
    <w:rsid w:val="009606A7"/>
    <w:rsid w:val="00972DB5"/>
    <w:rsid w:val="00972DC0"/>
    <w:rsid w:val="00973F57"/>
    <w:rsid w:val="00982C63"/>
    <w:rsid w:val="00983350"/>
    <w:rsid w:val="0098752C"/>
    <w:rsid w:val="009A1A90"/>
    <w:rsid w:val="009A3ABD"/>
    <w:rsid w:val="009A50EF"/>
    <w:rsid w:val="009A7209"/>
    <w:rsid w:val="009B0980"/>
    <w:rsid w:val="009D2452"/>
    <w:rsid w:val="009D3D51"/>
    <w:rsid w:val="009D771B"/>
    <w:rsid w:val="009E46F1"/>
    <w:rsid w:val="009E7D1B"/>
    <w:rsid w:val="009F1022"/>
    <w:rsid w:val="009F5631"/>
    <w:rsid w:val="009F5FE4"/>
    <w:rsid w:val="00A025E4"/>
    <w:rsid w:val="00A073DF"/>
    <w:rsid w:val="00A12BB2"/>
    <w:rsid w:val="00A17C08"/>
    <w:rsid w:val="00A17D41"/>
    <w:rsid w:val="00A27FD9"/>
    <w:rsid w:val="00A33D31"/>
    <w:rsid w:val="00A35372"/>
    <w:rsid w:val="00A4777A"/>
    <w:rsid w:val="00A53269"/>
    <w:rsid w:val="00A55EE1"/>
    <w:rsid w:val="00A72B8B"/>
    <w:rsid w:val="00A74AFB"/>
    <w:rsid w:val="00A761E8"/>
    <w:rsid w:val="00A77F4C"/>
    <w:rsid w:val="00A82153"/>
    <w:rsid w:val="00A83FB9"/>
    <w:rsid w:val="00A90838"/>
    <w:rsid w:val="00A90FFA"/>
    <w:rsid w:val="00A91E44"/>
    <w:rsid w:val="00AA349D"/>
    <w:rsid w:val="00AA3E32"/>
    <w:rsid w:val="00AA5E2A"/>
    <w:rsid w:val="00AA760A"/>
    <w:rsid w:val="00AB1124"/>
    <w:rsid w:val="00AB71EC"/>
    <w:rsid w:val="00AC15AF"/>
    <w:rsid w:val="00AC1669"/>
    <w:rsid w:val="00AC31D9"/>
    <w:rsid w:val="00AC3EE5"/>
    <w:rsid w:val="00AD09FF"/>
    <w:rsid w:val="00AE2E8E"/>
    <w:rsid w:val="00AE36FB"/>
    <w:rsid w:val="00AE39D0"/>
    <w:rsid w:val="00AE4FE2"/>
    <w:rsid w:val="00AE77F3"/>
    <w:rsid w:val="00AE7BBB"/>
    <w:rsid w:val="00AF086F"/>
    <w:rsid w:val="00AF11BF"/>
    <w:rsid w:val="00B031DA"/>
    <w:rsid w:val="00B0427D"/>
    <w:rsid w:val="00B24925"/>
    <w:rsid w:val="00B3729B"/>
    <w:rsid w:val="00B44468"/>
    <w:rsid w:val="00B51638"/>
    <w:rsid w:val="00B55E91"/>
    <w:rsid w:val="00B81640"/>
    <w:rsid w:val="00B82F1A"/>
    <w:rsid w:val="00B9639E"/>
    <w:rsid w:val="00BA1054"/>
    <w:rsid w:val="00BB302D"/>
    <w:rsid w:val="00BC2F43"/>
    <w:rsid w:val="00BC7329"/>
    <w:rsid w:val="00BD4C96"/>
    <w:rsid w:val="00BD7DD3"/>
    <w:rsid w:val="00BE5BEB"/>
    <w:rsid w:val="00C073CD"/>
    <w:rsid w:val="00C12BAF"/>
    <w:rsid w:val="00C131E5"/>
    <w:rsid w:val="00C139AE"/>
    <w:rsid w:val="00C20D70"/>
    <w:rsid w:val="00C21100"/>
    <w:rsid w:val="00C372FB"/>
    <w:rsid w:val="00C375D5"/>
    <w:rsid w:val="00C426F0"/>
    <w:rsid w:val="00C527F0"/>
    <w:rsid w:val="00C54F3F"/>
    <w:rsid w:val="00C63F18"/>
    <w:rsid w:val="00C70E8D"/>
    <w:rsid w:val="00C76C2D"/>
    <w:rsid w:val="00C85D60"/>
    <w:rsid w:val="00C867B5"/>
    <w:rsid w:val="00CA6284"/>
    <w:rsid w:val="00CA7853"/>
    <w:rsid w:val="00CC0CCC"/>
    <w:rsid w:val="00CD0FE6"/>
    <w:rsid w:val="00CD28D2"/>
    <w:rsid w:val="00CD4CED"/>
    <w:rsid w:val="00CE270C"/>
    <w:rsid w:val="00CE7995"/>
    <w:rsid w:val="00CF11D3"/>
    <w:rsid w:val="00D00F54"/>
    <w:rsid w:val="00D079ED"/>
    <w:rsid w:val="00D07B98"/>
    <w:rsid w:val="00D07C97"/>
    <w:rsid w:val="00D3032E"/>
    <w:rsid w:val="00D365C0"/>
    <w:rsid w:val="00D42B3D"/>
    <w:rsid w:val="00D42CFF"/>
    <w:rsid w:val="00D76355"/>
    <w:rsid w:val="00D769DC"/>
    <w:rsid w:val="00D8514B"/>
    <w:rsid w:val="00D954A2"/>
    <w:rsid w:val="00DA2B23"/>
    <w:rsid w:val="00DA780E"/>
    <w:rsid w:val="00DB223F"/>
    <w:rsid w:val="00DB77DF"/>
    <w:rsid w:val="00DC27A6"/>
    <w:rsid w:val="00DD0823"/>
    <w:rsid w:val="00DE2512"/>
    <w:rsid w:val="00DE4B6F"/>
    <w:rsid w:val="00DE70E1"/>
    <w:rsid w:val="00DF6B5D"/>
    <w:rsid w:val="00DF765F"/>
    <w:rsid w:val="00E01700"/>
    <w:rsid w:val="00E02A0C"/>
    <w:rsid w:val="00E06A87"/>
    <w:rsid w:val="00E12CEA"/>
    <w:rsid w:val="00E14B77"/>
    <w:rsid w:val="00E26A75"/>
    <w:rsid w:val="00E40BAE"/>
    <w:rsid w:val="00E747BE"/>
    <w:rsid w:val="00E8060A"/>
    <w:rsid w:val="00E97DB4"/>
    <w:rsid w:val="00EA307A"/>
    <w:rsid w:val="00EA5BAB"/>
    <w:rsid w:val="00EC599A"/>
    <w:rsid w:val="00ED043E"/>
    <w:rsid w:val="00ED7801"/>
    <w:rsid w:val="00EE0C83"/>
    <w:rsid w:val="00EE4133"/>
    <w:rsid w:val="00EE5003"/>
    <w:rsid w:val="00F0341C"/>
    <w:rsid w:val="00F078E1"/>
    <w:rsid w:val="00F1069B"/>
    <w:rsid w:val="00F11D60"/>
    <w:rsid w:val="00F15EF1"/>
    <w:rsid w:val="00F22F4B"/>
    <w:rsid w:val="00F330B5"/>
    <w:rsid w:val="00F5378B"/>
    <w:rsid w:val="00F56041"/>
    <w:rsid w:val="00F66D3C"/>
    <w:rsid w:val="00F83407"/>
    <w:rsid w:val="00F90D25"/>
    <w:rsid w:val="00FC0FF5"/>
    <w:rsid w:val="00FD0966"/>
    <w:rsid w:val="00FE753D"/>
  </w:rsids>
  <m:mathPr>
    <m:mathFont m:val="Cambria Math"/>
    <m:brkBin m:val="before"/>
    <m:brkBinSub m:val="--"/>
    <m:smallFrac/>
    <m:dispDef/>
    <m:lMargin m:val="0"/>
    <m:rMargin m:val="0"/>
    <m:defJc m:val="centerGroup"/>
    <m:wrapRight/>
    <m:intLim m:val="subSup"/>
    <m:naryLim m:val="subSup"/>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99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60418"/>
    <w:pPr>
      <w:tabs>
        <w:tab w:val="center" w:pos="4680"/>
        <w:tab w:val="right" w:pos="9360"/>
      </w:tabs>
    </w:pPr>
  </w:style>
  <w:style w:type="character" w:customStyle="1" w:styleId="HeaderChar">
    <w:name w:val="Header Char"/>
    <w:basedOn w:val="DefaultParagraphFont"/>
    <w:link w:val="Header"/>
    <w:uiPriority w:val="99"/>
    <w:rsid w:val="00260418"/>
  </w:style>
  <w:style w:type="paragraph" w:styleId="Footer">
    <w:name w:val="footer"/>
    <w:basedOn w:val="Normal"/>
    <w:link w:val="FooterChar"/>
    <w:uiPriority w:val="99"/>
    <w:unhideWhenUsed/>
    <w:rsid w:val="00260418"/>
    <w:pPr>
      <w:tabs>
        <w:tab w:val="center" w:pos="4680"/>
        <w:tab w:val="right" w:pos="9360"/>
      </w:tabs>
    </w:pPr>
  </w:style>
  <w:style w:type="character" w:customStyle="1" w:styleId="FooterChar">
    <w:name w:val="Footer Char"/>
    <w:basedOn w:val="DefaultParagraphFont"/>
    <w:link w:val="Footer"/>
    <w:uiPriority w:val="99"/>
    <w:rsid w:val="00260418"/>
  </w:style>
  <w:style w:type="paragraph" w:styleId="FootnoteText">
    <w:name w:val="footnote text"/>
    <w:basedOn w:val="Normal"/>
    <w:link w:val="FootnoteTextChar"/>
    <w:uiPriority w:val="99"/>
    <w:unhideWhenUsed/>
    <w:rsid w:val="00001012"/>
  </w:style>
  <w:style w:type="character" w:customStyle="1" w:styleId="FootnoteTextChar">
    <w:name w:val="Footnote Text Char"/>
    <w:basedOn w:val="DefaultParagraphFont"/>
    <w:link w:val="FootnoteText"/>
    <w:uiPriority w:val="99"/>
    <w:rsid w:val="00001012"/>
  </w:style>
  <w:style w:type="character" w:styleId="FootnoteReference">
    <w:name w:val="footnote reference"/>
    <w:basedOn w:val="DefaultParagraphFont"/>
    <w:uiPriority w:val="99"/>
    <w:unhideWhenUsed/>
    <w:rsid w:val="00001012"/>
    <w:rPr>
      <w:vertAlign w:val="superscript"/>
    </w:rPr>
  </w:style>
  <w:style w:type="paragraph" w:styleId="BalloonText">
    <w:name w:val="Balloon Text"/>
    <w:basedOn w:val="Normal"/>
    <w:link w:val="BalloonTextChar"/>
    <w:uiPriority w:val="99"/>
    <w:semiHidden/>
    <w:unhideWhenUsed/>
    <w:rsid w:val="004616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6F5"/>
    <w:rPr>
      <w:rFonts w:ascii="Segoe UI" w:hAnsi="Segoe UI" w:cs="Segoe UI"/>
      <w:sz w:val="18"/>
      <w:szCs w:val="18"/>
    </w:rPr>
  </w:style>
  <w:style w:type="paragraph" w:styleId="EndnoteText">
    <w:name w:val="endnote text"/>
    <w:basedOn w:val="Normal"/>
    <w:link w:val="EndnoteTextChar"/>
    <w:uiPriority w:val="99"/>
    <w:unhideWhenUsed/>
    <w:rsid w:val="003A45A4"/>
    <w:rPr>
      <w:sz w:val="20"/>
      <w:szCs w:val="20"/>
    </w:rPr>
  </w:style>
  <w:style w:type="character" w:customStyle="1" w:styleId="EndnoteTextChar">
    <w:name w:val="Endnote Text Char"/>
    <w:basedOn w:val="DefaultParagraphFont"/>
    <w:link w:val="EndnoteText"/>
    <w:uiPriority w:val="99"/>
    <w:rsid w:val="003A45A4"/>
    <w:rPr>
      <w:sz w:val="20"/>
      <w:szCs w:val="20"/>
    </w:rPr>
  </w:style>
  <w:style w:type="character" w:styleId="EndnoteReference">
    <w:name w:val="endnote reference"/>
    <w:basedOn w:val="DefaultParagraphFont"/>
    <w:uiPriority w:val="99"/>
    <w:semiHidden/>
    <w:unhideWhenUsed/>
    <w:rsid w:val="003A45A4"/>
    <w:rPr>
      <w:vertAlign w:val="superscript"/>
    </w:rPr>
  </w:style>
  <w:style w:type="character" w:styleId="CommentReference">
    <w:name w:val="annotation reference"/>
    <w:basedOn w:val="DefaultParagraphFont"/>
    <w:uiPriority w:val="99"/>
    <w:semiHidden/>
    <w:unhideWhenUsed/>
    <w:rsid w:val="00AE77F3"/>
    <w:rPr>
      <w:sz w:val="18"/>
      <w:szCs w:val="18"/>
    </w:rPr>
  </w:style>
  <w:style w:type="paragraph" w:styleId="CommentText">
    <w:name w:val="annotation text"/>
    <w:basedOn w:val="Normal"/>
    <w:link w:val="CommentTextChar"/>
    <w:uiPriority w:val="99"/>
    <w:semiHidden/>
    <w:unhideWhenUsed/>
    <w:rsid w:val="00AE77F3"/>
  </w:style>
  <w:style w:type="character" w:customStyle="1" w:styleId="CommentTextChar">
    <w:name w:val="Comment Text Char"/>
    <w:basedOn w:val="DefaultParagraphFont"/>
    <w:link w:val="CommentText"/>
    <w:uiPriority w:val="99"/>
    <w:semiHidden/>
    <w:rsid w:val="00AE77F3"/>
  </w:style>
  <w:style w:type="paragraph" w:styleId="CommentSubject">
    <w:name w:val="annotation subject"/>
    <w:basedOn w:val="CommentText"/>
    <w:next w:val="CommentText"/>
    <w:link w:val="CommentSubjectChar"/>
    <w:uiPriority w:val="99"/>
    <w:semiHidden/>
    <w:unhideWhenUsed/>
    <w:rsid w:val="00AE77F3"/>
    <w:rPr>
      <w:b/>
      <w:bCs/>
      <w:sz w:val="20"/>
      <w:szCs w:val="20"/>
    </w:rPr>
  </w:style>
  <w:style w:type="character" w:customStyle="1" w:styleId="CommentSubjectChar">
    <w:name w:val="Comment Subject Char"/>
    <w:basedOn w:val="CommentTextChar"/>
    <w:link w:val="CommentSubject"/>
    <w:uiPriority w:val="99"/>
    <w:semiHidden/>
    <w:rsid w:val="00AE77F3"/>
    <w:rPr>
      <w:b/>
      <w:bCs/>
      <w:sz w:val="20"/>
      <w:szCs w:val="20"/>
    </w:rPr>
  </w:style>
  <w:style w:type="paragraph" w:styleId="Revision">
    <w:name w:val="Revision"/>
    <w:hidden/>
    <w:uiPriority w:val="99"/>
    <w:semiHidden/>
    <w:rsid w:val="00007A19"/>
  </w:style>
</w:styles>
</file>

<file path=word/webSettings.xml><?xml version="1.0" encoding="utf-8"?>
<w:webSettings xmlns:r="http://schemas.openxmlformats.org/officeDocument/2006/relationships" xmlns:w="http://schemas.openxmlformats.org/wordprocessingml/2006/main">
  <w:divs>
    <w:div w:id="168446574">
      <w:bodyDiv w:val="1"/>
      <w:marLeft w:val="0"/>
      <w:marRight w:val="0"/>
      <w:marTop w:val="0"/>
      <w:marBottom w:val="0"/>
      <w:divBdr>
        <w:top w:val="none" w:sz="0" w:space="0" w:color="auto"/>
        <w:left w:val="none" w:sz="0" w:space="0" w:color="auto"/>
        <w:bottom w:val="none" w:sz="0" w:space="0" w:color="auto"/>
        <w:right w:val="none" w:sz="0" w:space="0" w:color="auto"/>
      </w:divBdr>
    </w:div>
    <w:div w:id="390812147">
      <w:bodyDiv w:val="1"/>
      <w:marLeft w:val="0"/>
      <w:marRight w:val="0"/>
      <w:marTop w:val="0"/>
      <w:marBottom w:val="0"/>
      <w:divBdr>
        <w:top w:val="none" w:sz="0" w:space="0" w:color="auto"/>
        <w:left w:val="none" w:sz="0" w:space="0" w:color="auto"/>
        <w:bottom w:val="none" w:sz="0" w:space="0" w:color="auto"/>
        <w:right w:val="none" w:sz="0" w:space="0" w:color="auto"/>
      </w:divBdr>
    </w:div>
    <w:div w:id="398404533">
      <w:bodyDiv w:val="1"/>
      <w:marLeft w:val="0"/>
      <w:marRight w:val="0"/>
      <w:marTop w:val="0"/>
      <w:marBottom w:val="0"/>
      <w:divBdr>
        <w:top w:val="none" w:sz="0" w:space="0" w:color="auto"/>
        <w:left w:val="none" w:sz="0" w:space="0" w:color="auto"/>
        <w:bottom w:val="none" w:sz="0" w:space="0" w:color="auto"/>
        <w:right w:val="none" w:sz="0" w:space="0" w:color="auto"/>
      </w:divBdr>
    </w:div>
    <w:div w:id="416901219">
      <w:bodyDiv w:val="1"/>
      <w:marLeft w:val="0"/>
      <w:marRight w:val="0"/>
      <w:marTop w:val="0"/>
      <w:marBottom w:val="0"/>
      <w:divBdr>
        <w:top w:val="none" w:sz="0" w:space="0" w:color="auto"/>
        <w:left w:val="none" w:sz="0" w:space="0" w:color="auto"/>
        <w:bottom w:val="none" w:sz="0" w:space="0" w:color="auto"/>
        <w:right w:val="none" w:sz="0" w:space="0" w:color="auto"/>
      </w:divBdr>
    </w:div>
    <w:div w:id="524707062">
      <w:bodyDiv w:val="1"/>
      <w:marLeft w:val="0"/>
      <w:marRight w:val="0"/>
      <w:marTop w:val="0"/>
      <w:marBottom w:val="0"/>
      <w:divBdr>
        <w:top w:val="none" w:sz="0" w:space="0" w:color="auto"/>
        <w:left w:val="none" w:sz="0" w:space="0" w:color="auto"/>
        <w:bottom w:val="none" w:sz="0" w:space="0" w:color="auto"/>
        <w:right w:val="none" w:sz="0" w:space="0" w:color="auto"/>
      </w:divBdr>
    </w:div>
    <w:div w:id="592323883">
      <w:bodyDiv w:val="1"/>
      <w:marLeft w:val="0"/>
      <w:marRight w:val="0"/>
      <w:marTop w:val="0"/>
      <w:marBottom w:val="0"/>
      <w:divBdr>
        <w:top w:val="none" w:sz="0" w:space="0" w:color="auto"/>
        <w:left w:val="none" w:sz="0" w:space="0" w:color="auto"/>
        <w:bottom w:val="none" w:sz="0" w:space="0" w:color="auto"/>
        <w:right w:val="none" w:sz="0" w:space="0" w:color="auto"/>
      </w:divBdr>
    </w:div>
    <w:div w:id="661392892">
      <w:bodyDiv w:val="1"/>
      <w:marLeft w:val="0"/>
      <w:marRight w:val="0"/>
      <w:marTop w:val="0"/>
      <w:marBottom w:val="0"/>
      <w:divBdr>
        <w:top w:val="none" w:sz="0" w:space="0" w:color="auto"/>
        <w:left w:val="none" w:sz="0" w:space="0" w:color="auto"/>
        <w:bottom w:val="none" w:sz="0" w:space="0" w:color="auto"/>
        <w:right w:val="none" w:sz="0" w:space="0" w:color="auto"/>
      </w:divBdr>
    </w:div>
    <w:div w:id="765542774">
      <w:bodyDiv w:val="1"/>
      <w:marLeft w:val="0"/>
      <w:marRight w:val="0"/>
      <w:marTop w:val="0"/>
      <w:marBottom w:val="0"/>
      <w:divBdr>
        <w:top w:val="none" w:sz="0" w:space="0" w:color="auto"/>
        <w:left w:val="none" w:sz="0" w:space="0" w:color="auto"/>
        <w:bottom w:val="none" w:sz="0" w:space="0" w:color="auto"/>
        <w:right w:val="none" w:sz="0" w:space="0" w:color="auto"/>
      </w:divBdr>
      <w:divsChild>
        <w:div w:id="2045137210">
          <w:marLeft w:val="0"/>
          <w:marRight w:val="0"/>
          <w:marTop w:val="0"/>
          <w:marBottom w:val="0"/>
          <w:divBdr>
            <w:top w:val="none" w:sz="0" w:space="0" w:color="auto"/>
            <w:left w:val="none" w:sz="0" w:space="0" w:color="auto"/>
            <w:bottom w:val="none" w:sz="0" w:space="0" w:color="auto"/>
            <w:right w:val="none" w:sz="0" w:space="0" w:color="auto"/>
          </w:divBdr>
        </w:div>
      </w:divsChild>
    </w:div>
    <w:div w:id="1036925649">
      <w:bodyDiv w:val="1"/>
      <w:marLeft w:val="0"/>
      <w:marRight w:val="0"/>
      <w:marTop w:val="0"/>
      <w:marBottom w:val="0"/>
      <w:divBdr>
        <w:top w:val="none" w:sz="0" w:space="0" w:color="auto"/>
        <w:left w:val="none" w:sz="0" w:space="0" w:color="auto"/>
        <w:bottom w:val="none" w:sz="0" w:space="0" w:color="auto"/>
        <w:right w:val="none" w:sz="0" w:space="0" w:color="auto"/>
      </w:divBdr>
    </w:div>
    <w:div w:id="1146358414">
      <w:bodyDiv w:val="1"/>
      <w:marLeft w:val="0"/>
      <w:marRight w:val="0"/>
      <w:marTop w:val="0"/>
      <w:marBottom w:val="0"/>
      <w:divBdr>
        <w:top w:val="none" w:sz="0" w:space="0" w:color="auto"/>
        <w:left w:val="none" w:sz="0" w:space="0" w:color="auto"/>
        <w:bottom w:val="none" w:sz="0" w:space="0" w:color="auto"/>
        <w:right w:val="none" w:sz="0" w:space="0" w:color="auto"/>
      </w:divBdr>
    </w:div>
    <w:div w:id="1175992349">
      <w:bodyDiv w:val="1"/>
      <w:marLeft w:val="0"/>
      <w:marRight w:val="0"/>
      <w:marTop w:val="0"/>
      <w:marBottom w:val="0"/>
      <w:divBdr>
        <w:top w:val="none" w:sz="0" w:space="0" w:color="auto"/>
        <w:left w:val="none" w:sz="0" w:space="0" w:color="auto"/>
        <w:bottom w:val="none" w:sz="0" w:space="0" w:color="auto"/>
        <w:right w:val="none" w:sz="0" w:space="0" w:color="auto"/>
      </w:divBdr>
    </w:div>
    <w:div w:id="1217931676">
      <w:bodyDiv w:val="1"/>
      <w:marLeft w:val="0"/>
      <w:marRight w:val="0"/>
      <w:marTop w:val="0"/>
      <w:marBottom w:val="0"/>
      <w:divBdr>
        <w:top w:val="none" w:sz="0" w:space="0" w:color="auto"/>
        <w:left w:val="none" w:sz="0" w:space="0" w:color="auto"/>
        <w:bottom w:val="none" w:sz="0" w:space="0" w:color="auto"/>
        <w:right w:val="none" w:sz="0" w:space="0" w:color="auto"/>
      </w:divBdr>
    </w:div>
    <w:div w:id="1288779628">
      <w:bodyDiv w:val="1"/>
      <w:marLeft w:val="0"/>
      <w:marRight w:val="0"/>
      <w:marTop w:val="0"/>
      <w:marBottom w:val="0"/>
      <w:divBdr>
        <w:top w:val="none" w:sz="0" w:space="0" w:color="auto"/>
        <w:left w:val="none" w:sz="0" w:space="0" w:color="auto"/>
        <w:bottom w:val="none" w:sz="0" w:space="0" w:color="auto"/>
        <w:right w:val="none" w:sz="0" w:space="0" w:color="auto"/>
      </w:divBdr>
    </w:div>
    <w:div w:id="1326011671">
      <w:bodyDiv w:val="1"/>
      <w:marLeft w:val="0"/>
      <w:marRight w:val="0"/>
      <w:marTop w:val="0"/>
      <w:marBottom w:val="0"/>
      <w:divBdr>
        <w:top w:val="none" w:sz="0" w:space="0" w:color="auto"/>
        <w:left w:val="none" w:sz="0" w:space="0" w:color="auto"/>
        <w:bottom w:val="none" w:sz="0" w:space="0" w:color="auto"/>
        <w:right w:val="none" w:sz="0" w:space="0" w:color="auto"/>
      </w:divBdr>
    </w:div>
    <w:div w:id="1337077083">
      <w:bodyDiv w:val="1"/>
      <w:marLeft w:val="0"/>
      <w:marRight w:val="0"/>
      <w:marTop w:val="0"/>
      <w:marBottom w:val="0"/>
      <w:divBdr>
        <w:top w:val="none" w:sz="0" w:space="0" w:color="auto"/>
        <w:left w:val="none" w:sz="0" w:space="0" w:color="auto"/>
        <w:bottom w:val="none" w:sz="0" w:space="0" w:color="auto"/>
        <w:right w:val="none" w:sz="0" w:space="0" w:color="auto"/>
      </w:divBdr>
    </w:div>
    <w:div w:id="1341396879">
      <w:bodyDiv w:val="1"/>
      <w:marLeft w:val="0"/>
      <w:marRight w:val="0"/>
      <w:marTop w:val="0"/>
      <w:marBottom w:val="0"/>
      <w:divBdr>
        <w:top w:val="none" w:sz="0" w:space="0" w:color="auto"/>
        <w:left w:val="none" w:sz="0" w:space="0" w:color="auto"/>
        <w:bottom w:val="none" w:sz="0" w:space="0" w:color="auto"/>
        <w:right w:val="none" w:sz="0" w:space="0" w:color="auto"/>
      </w:divBdr>
    </w:div>
    <w:div w:id="1603564367">
      <w:bodyDiv w:val="1"/>
      <w:marLeft w:val="0"/>
      <w:marRight w:val="0"/>
      <w:marTop w:val="0"/>
      <w:marBottom w:val="0"/>
      <w:divBdr>
        <w:top w:val="none" w:sz="0" w:space="0" w:color="auto"/>
        <w:left w:val="none" w:sz="0" w:space="0" w:color="auto"/>
        <w:bottom w:val="none" w:sz="0" w:space="0" w:color="auto"/>
        <w:right w:val="none" w:sz="0" w:space="0" w:color="auto"/>
      </w:divBdr>
    </w:div>
    <w:div w:id="1647511621">
      <w:bodyDiv w:val="1"/>
      <w:marLeft w:val="0"/>
      <w:marRight w:val="0"/>
      <w:marTop w:val="0"/>
      <w:marBottom w:val="0"/>
      <w:divBdr>
        <w:top w:val="none" w:sz="0" w:space="0" w:color="auto"/>
        <w:left w:val="none" w:sz="0" w:space="0" w:color="auto"/>
        <w:bottom w:val="none" w:sz="0" w:space="0" w:color="auto"/>
        <w:right w:val="none" w:sz="0" w:space="0" w:color="auto"/>
      </w:divBdr>
    </w:div>
    <w:div w:id="1696538613">
      <w:bodyDiv w:val="1"/>
      <w:marLeft w:val="0"/>
      <w:marRight w:val="0"/>
      <w:marTop w:val="0"/>
      <w:marBottom w:val="0"/>
      <w:divBdr>
        <w:top w:val="none" w:sz="0" w:space="0" w:color="auto"/>
        <w:left w:val="none" w:sz="0" w:space="0" w:color="auto"/>
        <w:bottom w:val="none" w:sz="0" w:space="0" w:color="auto"/>
        <w:right w:val="none" w:sz="0" w:space="0" w:color="auto"/>
      </w:divBdr>
    </w:div>
    <w:div w:id="1987051837">
      <w:bodyDiv w:val="1"/>
      <w:marLeft w:val="0"/>
      <w:marRight w:val="0"/>
      <w:marTop w:val="0"/>
      <w:marBottom w:val="0"/>
      <w:divBdr>
        <w:top w:val="none" w:sz="0" w:space="0" w:color="auto"/>
        <w:left w:val="none" w:sz="0" w:space="0" w:color="auto"/>
        <w:bottom w:val="none" w:sz="0" w:space="0" w:color="auto"/>
        <w:right w:val="none" w:sz="0" w:space="0" w:color="auto"/>
      </w:divBdr>
    </w:div>
    <w:div w:id="2070573888">
      <w:bodyDiv w:val="1"/>
      <w:marLeft w:val="0"/>
      <w:marRight w:val="0"/>
      <w:marTop w:val="0"/>
      <w:marBottom w:val="0"/>
      <w:divBdr>
        <w:top w:val="none" w:sz="0" w:space="0" w:color="auto"/>
        <w:left w:val="none" w:sz="0" w:space="0" w:color="auto"/>
        <w:bottom w:val="none" w:sz="0" w:space="0" w:color="auto"/>
        <w:right w:val="none" w:sz="0" w:space="0" w:color="auto"/>
      </w:divBdr>
    </w:div>
    <w:div w:id="2080983746">
      <w:bodyDiv w:val="1"/>
      <w:marLeft w:val="0"/>
      <w:marRight w:val="0"/>
      <w:marTop w:val="0"/>
      <w:marBottom w:val="0"/>
      <w:divBdr>
        <w:top w:val="none" w:sz="0" w:space="0" w:color="auto"/>
        <w:left w:val="none" w:sz="0" w:space="0" w:color="auto"/>
        <w:bottom w:val="none" w:sz="0" w:space="0" w:color="auto"/>
        <w:right w:val="none" w:sz="0" w:space="0" w:color="auto"/>
      </w:divBdr>
    </w:div>
    <w:div w:id="2108115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7D748-6E52-43B4-AA51-51732C55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Hemingway</dc:creator>
  <cp:lastModifiedBy>Robin</cp:lastModifiedBy>
  <cp:revision>2</cp:revision>
  <cp:lastPrinted>2016-05-31T22:28:00Z</cp:lastPrinted>
  <dcterms:created xsi:type="dcterms:W3CDTF">2017-01-27T14:25:00Z</dcterms:created>
  <dcterms:modified xsi:type="dcterms:W3CDTF">2017-01-27T14:25:00Z</dcterms:modified>
</cp:coreProperties>
</file>