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1D0" w:rsidRPr="00991C55" w:rsidRDefault="009A41D0" w:rsidP="009A41D0">
      <w:pPr>
        <w:jc w:val="center"/>
        <w:rPr>
          <w:rFonts w:ascii="Times New Roman" w:hAnsi="Times New Roman"/>
        </w:rPr>
      </w:pPr>
    </w:p>
    <w:p w:rsidR="009A41D0" w:rsidRDefault="009A41D0" w:rsidP="009A41D0">
      <w:pPr>
        <w:jc w:val="center"/>
        <w:rPr>
          <w:rFonts w:ascii="Times New Roman" w:hAnsi="Times New Roman"/>
        </w:rPr>
      </w:pPr>
    </w:p>
    <w:p w:rsidR="009A41D0" w:rsidRPr="00991C55" w:rsidRDefault="00732AD3" w:rsidP="009A41D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</w:t>
      </w:r>
      <w:r w:rsidR="009A41D0" w:rsidRPr="00991C55">
        <w:rPr>
          <w:rFonts w:ascii="Times New Roman" w:hAnsi="Times New Roman"/>
        </w:rPr>
        <w:t>CAPTIONS</w:t>
      </w:r>
    </w:p>
    <w:p w:rsidR="009A41D0" w:rsidRDefault="009A41D0" w:rsidP="009A41D0">
      <w:pPr>
        <w:rPr>
          <w:rFonts w:ascii="Times New Roman" w:hAnsi="Times New Roman"/>
        </w:rPr>
      </w:pPr>
    </w:p>
    <w:p w:rsidR="009A41D0" w:rsidRPr="00991C55" w:rsidRDefault="00A6165B" w:rsidP="009A41D0">
      <w:pPr>
        <w:rPr>
          <w:rFonts w:ascii="Times New Roman" w:hAnsi="Times New Roman"/>
        </w:rPr>
      </w:pPr>
      <w:r>
        <w:rPr>
          <w:rFonts w:ascii="Times New Roman" w:hAnsi="Times New Roman"/>
        </w:rPr>
        <w:t>Fig. 5.</w:t>
      </w:r>
      <w:r w:rsidR="009A41D0" w:rsidRPr="00991C55">
        <w:rPr>
          <w:rFonts w:ascii="Times New Roman" w:hAnsi="Times New Roman"/>
        </w:rPr>
        <w:t>1.</w:t>
      </w:r>
      <w:r w:rsidR="009A41D0">
        <w:rPr>
          <w:rFonts w:ascii="Times New Roman" w:hAnsi="Times New Roman"/>
        </w:rPr>
        <w:t xml:space="preserve">  Northwest corner of the Courtyard of Honor, Palazzo Te, Mantua, looking up at the gallery windows of the Acerbi Collection. Architect </w:t>
      </w:r>
      <w:proofErr w:type="spellStart"/>
      <w:r w:rsidR="009A41D0">
        <w:rPr>
          <w:rFonts w:ascii="Times New Roman" w:hAnsi="Times New Roman"/>
        </w:rPr>
        <w:t>Gi</w:t>
      </w:r>
      <w:r w:rsidR="00866CEA">
        <w:rPr>
          <w:rFonts w:ascii="Times New Roman" w:hAnsi="Times New Roman"/>
        </w:rPr>
        <w:t>u</w:t>
      </w:r>
      <w:r w:rsidR="009A41D0">
        <w:rPr>
          <w:rFonts w:ascii="Times New Roman" w:hAnsi="Times New Roman"/>
        </w:rPr>
        <w:t>lio</w:t>
      </w:r>
      <w:proofErr w:type="spellEnd"/>
      <w:r w:rsidR="009A41D0">
        <w:rPr>
          <w:rFonts w:ascii="Times New Roman" w:hAnsi="Times New Roman"/>
        </w:rPr>
        <w:t xml:space="preserve"> Romano (</w:t>
      </w:r>
      <w:r>
        <w:rPr>
          <w:rFonts w:ascii="Times New Roman" w:hAnsi="Times New Roman"/>
        </w:rPr>
        <w:t>1524</w:t>
      </w:r>
      <w:r w:rsidR="000B5EEA">
        <w:rPr>
          <w:rFonts w:ascii="Times New Roman" w:hAnsi="Times New Roman"/>
        </w:rPr>
        <w:t>–</w:t>
      </w:r>
      <w:r>
        <w:rPr>
          <w:rFonts w:ascii="Times New Roman" w:hAnsi="Times New Roman"/>
        </w:rPr>
        <w:t>1534). Photo: author</w:t>
      </w:r>
    </w:p>
    <w:p w:rsidR="009A41D0" w:rsidRDefault="009A41D0" w:rsidP="009A41D0">
      <w:pPr>
        <w:rPr>
          <w:rFonts w:ascii="Times New Roman" w:hAnsi="Times New Roman"/>
        </w:rPr>
      </w:pPr>
    </w:p>
    <w:p w:rsidR="009A41D0" w:rsidRDefault="009A41D0" w:rsidP="009A41D0">
      <w:pPr>
        <w:rPr>
          <w:rFonts w:ascii="Times New Roman" w:hAnsi="Times New Roman"/>
        </w:rPr>
      </w:pPr>
      <w:r w:rsidRPr="00991C55">
        <w:rPr>
          <w:rFonts w:ascii="Times New Roman" w:hAnsi="Times New Roman"/>
        </w:rPr>
        <w:t xml:space="preserve">Fig. </w:t>
      </w:r>
      <w:r w:rsidR="00A6165B">
        <w:rPr>
          <w:rFonts w:ascii="Times New Roman" w:hAnsi="Times New Roman"/>
        </w:rPr>
        <w:t>5.</w:t>
      </w:r>
      <w:r w:rsidRPr="00991C55">
        <w:rPr>
          <w:rFonts w:ascii="Times New Roman" w:hAnsi="Times New Roman"/>
        </w:rPr>
        <w:t>2. Frontal view of t</w:t>
      </w:r>
      <w:r>
        <w:rPr>
          <w:rFonts w:ascii="Times New Roman" w:hAnsi="Times New Roman"/>
        </w:rPr>
        <w:t xml:space="preserve">he bronze head of </w:t>
      </w:r>
      <w:proofErr w:type="spellStart"/>
      <w:r w:rsidR="001404DC">
        <w:rPr>
          <w:rFonts w:ascii="Times New Roman" w:hAnsi="Times New Roman"/>
        </w:rPr>
        <w:t>Arsinoë</w:t>
      </w:r>
      <w:proofErr w:type="spellEnd"/>
      <w:r>
        <w:rPr>
          <w:rFonts w:ascii="Times New Roman" w:hAnsi="Times New Roman"/>
        </w:rPr>
        <w:t xml:space="preserve"> III</w:t>
      </w:r>
      <w:r w:rsidR="000B5EEA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0B5EEA">
        <w:rPr>
          <w:rFonts w:ascii="Times New Roman" w:hAnsi="Times New Roman"/>
        </w:rPr>
        <w:t>30 cm x 20 cm x 30 cm</w:t>
      </w:r>
      <w:r w:rsidR="00732AD3">
        <w:rPr>
          <w:rFonts w:ascii="Times New Roman" w:hAnsi="Times New Roman"/>
        </w:rPr>
        <w:t xml:space="preserve"> (11 3/4 x 7 7/8 x 11 3/4 in.)</w:t>
      </w:r>
      <w:r w:rsidR="000B5EEA">
        <w:rPr>
          <w:rFonts w:ascii="Times New Roman" w:hAnsi="Times New Roman"/>
        </w:rPr>
        <w:t xml:space="preserve">. </w:t>
      </w:r>
      <w:r w:rsidR="009002E1">
        <w:rPr>
          <w:rFonts w:ascii="Times New Roman" w:hAnsi="Times New Roman"/>
        </w:rPr>
        <w:t xml:space="preserve">Mantua Museo </w:t>
      </w:r>
      <w:proofErr w:type="spellStart"/>
      <w:r w:rsidR="009002E1">
        <w:rPr>
          <w:rFonts w:ascii="Times New Roman" w:hAnsi="Times New Roman"/>
        </w:rPr>
        <w:t>Civico</w:t>
      </w:r>
      <w:proofErr w:type="spellEnd"/>
      <w:r w:rsidR="009002E1">
        <w:rPr>
          <w:rFonts w:ascii="Times New Roman" w:hAnsi="Times New Roman"/>
        </w:rPr>
        <w:t xml:space="preserve"> </w:t>
      </w:r>
      <w:proofErr w:type="spellStart"/>
      <w:r w:rsidR="009002E1">
        <w:rPr>
          <w:rFonts w:ascii="Times New Roman" w:hAnsi="Times New Roman"/>
        </w:rPr>
        <w:t>di</w:t>
      </w:r>
      <w:proofErr w:type="spellEnd"/>
      <w:r w:rsidR="009002E1">
        <w:rPr>
          <w:rFonts w:ascii="Times New Roman" w:hAnsi="Times New Roman"/>
        </w:rPr>
        <w:t xml:space="preserve"> Palazzo Te, </w:t>
      </w:r>
      <w:r>
        <w:rPr>
          <w:rFonts w:ascii="Times New Roman" w:hAnsi="Times New Roman"/>
        </w:rPr>
        <w:t>Acerbi Collection</w:t>
      </w:r>
      <w:r w:rsidR="009002E1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9002E1">
        <w:rPr>
          <w:rFonts w:ascii="Times New Roman" w:hAnsi="Times New Roman"/>
        </w:rPr>
        <w:t>i</w:t>
      </w:r>
      <w:r w:rsidRPr="00991C55">
        <w:rPr>
          <w:rFonts w:ascii="Times New Roman" w:hAnsi="Times New Roman"/>
        </w:rPr>
        <w:t xml:space="preserve">nv. </w:t>
      </w:r>
      <w:r>
        <w:rPr>
          <w:rFonts w:ascii="Times New Roman" w:hAnsi="Times New Roman"/>
        </w:rPr>
        <w:t>n</w:t>
      </w:r>
      <w:r w:rsidRPr="00991C55">
        <w:rPr>
          <w:rFonts w:ascii="Times New Roman" w:hAnsi="Times New Roman"/>
        </w:rPr>
        <w:t>o.</w:t>
      </w:r>
      <w:r>
        <w:rPr>
          <w:rFonts w:ascii="Times New Roman" w:hAnsi="Times New Roman"/>
        </w:rPr>
        <w:t xml:space="preserve"> 96190279. Photo</w:t>
      </w:r>
      <w:r w:rsidR="000B5EEA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="000B5EEA">
        <w:rPr>
          <w:rFonts w:ascii="Times New Roman" w:hAnsi="Times New Roman"/>
        </w:rPr>
        <w:t xml:space="preserve">with </w:t>
      </w:r>
      <w:r>
        <w:rPr>
          <w:rFonts w:ascii="Times New Roman" w:hAnsi="Times New Roman"/>
        </w:rPr>
        <w:t>permission of the Mus</w:t>
      </w:r>
      <w:r w:rsidR="00A6165B">
        <w:rPr>
          <w:rFonts w:ascii="Times New Roman" w:hAnsi="Times New Roman"/>
        </w:rPr>
        <w:t xml:space="preserve">eo </w:t>
      </w:r>
      <w:proofErr w:type="spellStart"/>
      <w:r w:rsidR="00A6165B">
        <w:rPr>
          <w:rFonts w:ascii="Times New Roman" w:hAnsi="Times New Roman"/>
        </w:rPr>
        <w:t>Civico</w:t>
      </w:r>
      <w:proofErr w:type="spellEnd"/>
      <w:r w:rsidR="00A6165B">
        <w:rPr>
          <w:rFonts w:ascii="Times New Roman" w:hAnsi="Times New Roman"/>
        </w:rPr>
        <w:t xml:space="preserve"> </w:t>
      </w:r>
      <w:proofErr w:type="spellStart"/>
      <w:r w:rsidR="00A6165B">
        <w:rPr>
          <w:rFonts w:ascii="Times New Roman" w:hAnsi="Times New Roman"/>
        </w:rPr>
        <w:t>di</w:t>
      </w:r>
      <w:proofErr w:type="spellEnd"/>
      <w:r w:rsidR="00A6165B">
        <w:rPr>
          <w:rFonts w:ascii="Times New Roman" w:hAnsi="Times New Roman"/>
        </w:rPr>
        <w:t xml:space="preserve"> Palazzo Te, Mantua</w:t>
      </w:r>
    </w:p>
    <w:p w:rsidR="009A41D0" w:rsidRDefault="009A41D0" w:rsidP="009A41D0">
      <w:pPr>
        <w:rPr>
          <w:rFonts w:ascii="Times New Roman" w:hAnsi="Times New Roman"/>
        </w:rPr>
      </w:pPr>
    </w:p>
    <w:p w:rsidR="009A41D0" w:rsidRDefault="00A6165B" w:rsidP="009A41D0">
      <w:pPr>
        <w:rPr>
          <w:rFonts w:ascii="Times New Roman" w:hAnsi="Times New Roman"/>
        </w:rPr>
      </w:pPr>
      <w:r>
        <w:rPr>
          <w:rFonts w:ascii="Times New Roman" w:hAnsi="Times New Roman"/>
        </w:rPr>
        <w:t>Fig</w:t>
      </w:r>
      <w:r w:rsidR="009A41D0">
        <w:rPr>
          <w:rFonts w:ascii="Times New Roman" w:hAnsi="Times New Roman"/>
        </w:rPr>
        <w:t>s</w:t>
      </w:r>
      <w:r>
        <w:rPr>
          <w:rFonts w:ascii="Times New Roman" w:hAnsi="Times New Roman"/>
        </w:rPr>
        <w:t>.</w:t>
      </w:r>
      <w:r w:rsidR="009A41D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5.3a–</w:t>
      </w:r>
      <w:r w:rsidR="009A41D0">
        <w:rPr>
          <w:rFonts w:ascii="Times New Roman" w:hAnsi="Times New Roman"/>
        </w:rPr>
        <w:t xml:space="preserve">b. Profile views of the bronze head of </w:t>
      </w:r>
      <w:proofErr w:type="spellStart"/>
      <w:r w:rsidR="001404DC">
        <w:rPr>
          <w:rFonts w:ascii="Times New Roman" w:hAnsi="Times New Roman"/>
        </w:rPr>
        <w:t>Arsinoë</w:t>
      </w:r>
      <w:proofErr w:type="spellEnd"/>
      <w:r w:rsidR="009A41D0">
        <w:rPr>
          <w:rFonts w:ascii="Times New Roman" w:hAnsi="Times New Roman"/>
        </w:rPr>
        <w:t xml:space="preserve"> III. Photo</w:t>
      </w:r>
      <w:r w:rsidR="000B5EEA">
        <w:rPr>
          <w:rFonts w:ascii="Times New Roman" w:hAnsi="Times New Roman"/>
        </w:rPr>
        <w:t>:</w:t>
      </w:r>
      <w:r w:rsidR="009A41D0">
        <w:rPr>
          <w:rFonts w:ascii="Times New Roman" w:hAnsi="Times New Roman"/>
        </w:rPr>
        <w:t xml:space="preserve"> with permission of the Mus</w:t>
      </w:r>
      <w:r>
        <w:rPr>
          <w:rFonts w:ascii="Times New Roman" w:hAnsi="Times New Roman"/>
        </w:rPr>
        <w:t xml:space="preserve">eo </w:t>
      </w:r>
      <w:proofErr w:type="spellStart"/>
      <w:r>
        <w:rPr>
          <w:rFonts w:ascii="Times New Roman" w:hAnsi="Times New Roman"/>
        </w:rPr>
        <w:t>Civico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</w:t>
      </w:r>
      <w:proofErr w:type="spellEnd"/>
      <w:r>
        <w:rPr>
          <w:rFonts w:ascii="Times New Roman" w:hAnsi="Times New Roman"/>
        </w:rPr>
        <w:t xml:space="preserve"> Palazzo Te, Mantua</w:t>
      </w:r>
    </w:p>
    <w:p w:rsidR="009A41D0" w:rsidRDefault="009A41D0" w:rsidP="009A41D0">
      <w:pPr>
        <w:rPr>
          <w:rFonts w:ascii="Times New Roman" w:hAnsi="Times New Roman"/>
        </w:rPr>
      </w:pPr>
    </w:p>
    <w:p w:rsidR="009A41D0" w:rsidRDefault="00A6165B" w:rsidP="009A41D0">
      <w:pPr>
        <w:rPr>
          <w:rFonts w:ascii="Times New Roman" w:hAnsi="Times New Roman"/>
        </w:rPr>
      </w:pPr>
      <w:r>
        <w:rPr>
          <w:rFonts w:ascii="Times New Roman" w:hAnsi="Times New Roman"/>
        </w:rPr>
        <w:t>Fig. 5.</w:t>
      </w:r>
      <w:r w:rsidR="009A41D0">
        <w:rPr>
          <w:rFonts w:ascii="Times New Roman" w:hAnsi="Times New Roman"/>
        </w:rPr>
        <w:t xml:space="preserve">4. Top view of the bronze head of </w:t>
      </w:r>
      <w:proofErr w:type="spellStart"/>
      <w:r w:rsidR="001404DC">
        <w:rPr>
          <w:rFonts w:ascii="Times New Roman" w:hAnsi="Times New Roman"/>
        </w:rPr>
        <w:t>Arsinoë</w:t>
      </w:r>
      <w:proofErr w:type="spellEnd"/>
      <w:r w:rsidR="009A41D0">
        <w:rPr>
          <w:rFonts w:ascii="Times New Roman" w:hAnsi="Times New Roman"/>
        </w:rPr>
        <w:t xml:space="preserve"> III. Photo</w:t>
      </w:r>
      <w:r w:rsidR="000B5EEA">
        <w:rPr>
          <w:rFonts w:ascii="Times New Roman" w:hAnsi="Times New Roman"/>
        </w:rPr>
        <w:t>:</w:t>
      </w:r>
      <w:r w:rsidR="009A41D0">
        <w:rPr>
          <w:rFonts w:ascii="Times New Roman" w:hAnsi="Times New Roman"/>
        </w:rPr>
        <w:t xml:space="preserve"> with permission of the Museo </w:t>
      </w:r>
      <w:proofErr w:type="spellStart"/>
      <w:r w:rsidR="009A41D0">
        <w:rPr>
          <w:rFonts w:ascii="Times New Roman" w:hAnsi="Times New Roman"/>
        </w:rPr>
        <w:t>Civico</w:t>
      </w:r>
      <w:proofErr w:type="spellEnd"/>
      <w:r w:rsidR="009A41D0">
        <w:rPr>
          <w:rFonts w:ascii="Times New Roman" w:hAnsi="Times New Roman"/>
        </w:rPr>
        <w:t xml:space="preserve"> </w:t>
      </w:r>
      <w:proofErr w:type="spellStart"/>
      <w:r w:rsidR="009A41D0">
        <w:rPr>
          <w:rFonts w:ascii="Times New Roman" w:hAnsi="Times New Roman"/>
        </w:rPr>
        <w:t>di</w:t>
      </w:r>
      <w:proofErr w:type="spellEnd"/>
      <w:r w:rsidR="009A41D0">
        <w:rPr>
          <w:rFonts w:ascii="Times New Roman" w:hAnsi="Times New Roman"/>
        </w:rPr>
        <w:t xml:space="preserve"> Palazzo Te, Mantua</w:t>
      </w:r>
    </w:p>
    <w:p w:rsidR="009A41D0" w:rsidRDefault="009A41D0" w:rsidP="009A41D0">
      <w:pPr>
        <w:rPr>
          <w:rFonts w:ascii="Times New Roman" w:hAnsi="Times New Roman"/>
        </w:rPr>
      </w:pPr>
    </w:p>
    <w:p w:rsidR="009A41D0" w:rsidRDefault="00A6165B" w:rsidP="000B5EEA">
      <w:pPr>
        <w:rPr>
          <w:rFonts w:ascii="Times New Roman" w:hAnsi="Times New Roman"/>
        </w:rPr>
      </w:pPr>
      <w:r>
        <w:rPr>
          <w:rFonts w:ascii="Times New Roman" w:hAnsi="Times New Roman"/>
        </w:rPr>
        <w:t>Fig. 5.</w:t>
      </w:r>
      <w:r w:rsidR="009A41D0">
        <w:rPr>
          <w:rFonts w:ascii="Times New Roman" w:hAnsi="Times New Roman"/>
        </w:rPr>
        <w:t>5. The Archelaos Relief (“Apotheosis of Homer”)</w:t>
      </w:r>
      <w:r w:rsidR="000B5EEA">
        <w:rPr>
          <w:rFonts w:ascii="Times New Roman" w:hAnsi="Times New Roman"/>
        </w:rPr>
        <w:t>,</w:t>
      </w:r>
      <w:r w:rsidR="009A41D0">
        <w:rPr>
          <w:rFonts w:ascii="Times New Roman" w:hAnsi="Times New Roman"/>
        </w:rPr>
        <w:t xml:space="preserve"> </w:t>
      </w:r>
      <w:r w:rsidR="000B5EEA">
        <w:rPr>
          <w:rFonts w:ascii="Times New Roman" w:hAnsi="Times New Roman"/>
        </w:rPr>
        <w:t xml:space="preserve">ca. 121 </w:t>
      </w:r>
      <w:r w:rsidR="00732AD3">
        <w:rPr>
          <w:rFonts w:ascii="Times New Roman" w:hAnsi="Times New Roman"/>
        </w:rPr>
        <w:t xml:space="preserve">cm x ca. </w:t>
      </w:r>
      <w:r w:rsidR="000B5EEA">
        <w:rPr>
          <w:rFonts w:ascii="Times New Roman" w:hAnsi="Times New Roman"/>
        </w:rPr>
        <w:t xml:space="preserve">76 </w:t>
      </w:r>
      <w:r w:rsidR="00732AD3">
        <w:rPr>
          <w:rFonts w:ascii="Times New Roman" w:hAnsi="Times New Roman"/>
        </w:rPr>
        <w:t>c</w:t>
      </w:r>
      <w:r w:rsidR="000B5EEA">
        <w:rPr>
          <w:rFonts w:ascii="Times New Roman" w:hAnsi="Times New Roman"/>
        </w:rPr>
        <w:t>m</w:t>
      </w:r>
      <w:r w:rsidR="00732AD3">
        <w:rPr>
          <w:rFonts w:ascii="Times New Roman" w:hAnsi="Times New Roman"/>
        </w:rPr>
        <w:t xml:space="preserve"> (47 3/4 x 30 in.)</w:t>
      </w:r>
      <w:r w:rsidR="000B5EEA">
        <w:rPr>
          <w:rFonts w:ascii="Times New Roman" w:hAnsi="Times New Roman"/>
        </w:rPr>
        <w:t xml:space="preserve">. </w:t>
      </w:r>
      <w:r w:rsidR="009002E1">
        <w:rPr>
          <w:rFonts w:ascii="Times New Roman" w:hAnsi="Times New Roman"/>
        </w:rPr>
        <w:t xml:space="preserve">London, </w:t>
      </w:r>
      <w:r w:rsidR="009A41D0">
        <w:rPr>
          <w:rFonts w:ascii="Times New Roman" w:hAnsi="Times New Roman"/>
        </w:rPr>
        <w:t>British Museum</w:t>
      </w:r>
      <w:r w:rsidR="009002E1">
        <w:rPr>
          <w:rFonts w:ascii="Times New Roman" w:hAnsi="Times New Roman"/>
        </w:rPr>
        <w:t>,</w:t>
      </w:r>
      <w:r w:rsidR="009A41D0">
        <w:rPr>
          <w:rFonts w:ascii="Times New Roman" w:hAnsi="Times New Roman"/>
        </w:rPr>
        <w:t xml:space="preserve"> </w:t>
      </w:r>
      <w:r w:rsidR="009002E1">
        <w:rPr>
          <w:rFonts w:ascii="Times New Roman" w:hAnsi="Times New Roman"/>
        </w:rPr>
        <w:t>i</w:t>
      </w:r>
      <w:r w:rsidR="009A41D0">
        <w:rPr>
          <w:rFonts w:ascii="Times New Roman" w:hAnsi="Times New Roman"/>
        </w:rPr>
        <w:t>nv</w:t>
      </w:r>
      <w:r w:rsidR="000B5EEA">
        <w:rPr>
          <w:rFonts w:ascii="Times New Roman" w:hAnsi="Times New Roman"/>
        </w:rPr>
        <w:t>.</w:t>
      </w:r>
      <w:r w:rsidR="009A41D0">
        <w:rPr>
          <w:rFonts w:ascii="Times New Roman" w:hAnsi="Times New Roman"/>
        </w:rPr>
        <w:t xml:space="preserve"> 1819,0812.1 Photo</w:t>
      </w:r>
      <w:r>
        <w:rPr>
          <w:rFonts w:ascii="Times New Roman" w:hAnsi="Times New Roman"/>
        </w:rPr>
        <w:t>:</w:t>
      </w:r>
      <w:r w:rsidR="009A41D0">
        <w:rPr>
          <w:rFonts w:ascii="Times New Roman" w:hAnsi="Times New Roman"/>
        </w:rPr>
        <w:t xml:space="preserve"> with permission of John </w:t>
      </w:r>
      <w:proofErr w:type="spellStart"/>
      <w:r w:rsidR="009A41D0">
        <w:rPr>
          <w:rFonts w:ascii="Times New Roman" w:hAnsi="Times New Roman"/>
        </w:rPr>
        <w:t>Pollini</w:t>
      </w:r>
      <w:proofErr w:type="spellEnd"/>
    </w:p>
    <w:p w:rsidR="009A41D0" w:rsidRDefault="009A41D0" w:rsidP="009A41D0">
      <w:pPr>
        <w:rPr>
          <w:rFonts w:ascii="Times New Roman" w:hAnsi="Times New Roman"/>
        </w:rPr>
      </w:pPr>
    </w:p>
    <w:p w:rsidR="00A6165B" w:rsidRDefault="00A6165B" w:rsidP="009A41D0">
      <w:pPr>
        <w:rPr>
          <w:rFonts w:ascii="Times New Roman" w:hAnsi="Times New Roman"/>
        </w:rPr>
      </w:pPr>
      <w:r>
        <w:rPr>
          <w:rFonts w:ascii="Times New Roman" w:hAnsi="Times New Roman"/>
        </w:rPr>
        <w:t>Fig. 5.</w:t>
      </w:r>
      <w:r w:rsidR="009A41D0">
        <w:rPr>
          <w:rFonts w:ascii="Times New Roman" w:hAnsi="Times New Roman"/>
        </w:rPr>
        <w:t>6</w:t>
      </w:r>
      <w:r>
        <w:rPr>
          <w:rFonts w:ascii="Times New Roman" w:hAnsi="Times New Roman"/>
        </w:rPr>
        <w:t>a</w:t>
      </w:r>
      <w:r w:rsidR="009A41D0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Portraits of Ptolemy IV, </w:t>
      </w:r>
      <w:proofErr w:type="spellStart"/>
      <w:r w:rsidR="001404DC">
        <w:rPr>
          <w:rFonts w:ascii="Times New Roman" w:hAnsi="Times New Roman"/>
        </w:rPr>
        <w:t>Arsinoë</w:t>
      </w:r>
      <w:proofErr w:type="spellEnd"/>
      <w:r>
        <w:rPr>
          <w:rFonts w:ascii="Times New Roman" w:hAnsi="Times New Roman"/>
        </w:rPr>
        <w:t xml:space="preserve"> III, and Homer from the Archelaos Relief viewed from side angle. </w:t>
      </w:r>
      <w:r>
        <w:rPr>
          <w:rFonts w:ascii="Times New Roman" w:hAnsi="Times New Roman"/>
        </w:rPr>
        <w:t>Photo: author</w:t>
      </w:r>
    </w:p>
    <w:p w:rsidR="00A6165B" w:rsidRDefault="00A6165B" w:rsidP="009A41D0">
      <w:pPr>
        <w:rPr>
          <w:rFonts w:ascii="Times New Roman" w:hAnsi="Times New Roman"/>
        </w:rPr>
      </w:pPr>
    </w:p>
    <w:p w:rsidR="009A41D0" w:rsidRDefault="00A6165B" w:rsidP="009A41D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Fig. 5.6b. </w:t>
      </w:r>
      <w:r w:rsidR="009A41D0">
        <w:rPr>
          <w:rFonts w:ascii="Times New Roman" w:hAnsi="Times New Roman"/>
        </w:rPr>
        <w:t xml:space="preserve">Detail from the bottom register of the Archelaos Relief of the royal couple, Ptolemy IV and </w:t>
      </w:r>
      <w:proofErr w:type="spellStart"/>
      <w:r w:rsidR="001404DC">
        <w:rPr>
          <w:rFonts w:ascii="Times New Roman" w:hAnsi="Times New Roman"/>
        </w:rPr>
        <w:t>Arsinoë</w:t>
      </w:r>
      <w:proofErr w:type="spellEnd"/>
      <w:r w:rsidR="009A41D0">
        <w:rPr>
          <w:rFonts w:ascii="Times New Roman" w:hAnsi="Times New Roman"/>
        </w:rPr>
        <w:t xml:space="preserve"> III, crowning Homer. Photo</w:t>
      </w:r>
      <w:r w:rsidR="0098772C">
        <w:rPr>
          <w:rFonts w:ascii="Times New Roman" w:hAnsi="Times New Roman"/>
        </w:rPr>
        <w:t>:</w:t>
      </w:r>
      <w:r w:rsidR="009A41D0">
        <w:rPr>
          <w:rFonts w:ascii="Times New Roman" w:hAnsi="Times New Roman"/>
        </w:rPr>
        <w:t xml:space="preserve"> with permission of John </w:t>
      </w:r>
      <w:proofErr w:type="spellStart"/>
      <w:r w:rsidR="009A41D0">
        <w:rPr>
          <w:rFonts w:ascii="Times New Roman" w:hAnsi="Times New Roman"/>
        </w:rPr>
        <w:t>Pollini</w:t>
      </w:r>
      <w:proofErr w:type="spellEnd"/>
    </w:p>
    <w:p w:rsidR="009A41D0" w:rsidRDefault="009A41D0" w:rsidP="009A41D0">
      <w:pPr>
        <w:rPr>
          <w:rFonts w:ascii="Times New Roman" w:hAnsi="Times New Roman"/>
        </w:rPr>
      </w:pPr>
    </w:p>
    <w:p w:rsidR="009A41D0" w:rsidRDefault="00A6165B" w:rsidP="009A41D0">
      <w:pPr>
        <w:rPr>
          <w:rFonts w:ascii="Times New Roman" w:hAnsi="Times New Roman"/>
        </w:rPr>
      </w:pPr>
      <w:r>
        <w:rPr>
          <w:rFonts w:ascii="Times New Roman" w:hAnsi="Times New Roman"/>
        </w:rPr>
        <w:t>Fig. 5.</w:t>
      </w:r>
      <w:r w:rsidR="009A41D0">
        <w:rPr>
          <w:rFonts w:ascii="Times New Roman" w:hAnsi="Times New Roman"/>
        </w:rPr>
        <w:t xml:space="preserve">7. </w:t>
      </w:r>
      <w:r w:rsidR="00C0773B">
        <w:rPr>
          <w:rFonts w:ascii="Times New Roman" w:hAnsi="Times New Roman"/>
        </w:rPr>
        <w:t>An e</w:t>
      </w:r>
      <w:r w:rsidR="00C0773B" w:rsidRPr="00C0773B">
        <w:rPr>
          <w:rFonts w:ascii="Times New Roman" w:hAnsi="Times New Roman"/>
        </w:rPr>
        <w:t>tching of the Archelaos Relief</w:t>
      </w:r>
      <w:r w:rsidR="00C0773B">
        <w:rPr>
          <w:rFonts w:ascii="Times New Roman" w:hAnsi="Times New Roman"/>
        </w:rPr>
        <w:t xml:space="preserve"> by </w:t>
      </w:r>
      <w:r w:rsidR="009360B5">
        <w:rPr>
          <w:rFonts w:ascii="Times New Roman" w:hAnsi="Times New Roman"/>
        </w:rPr>
        <w:t xml:space="preserve">Giovanni Battista </w:t>
      </w:r>
      <w:proofErr w:type="spellStart"/>
      <w:r w:rsidR="009360B5">
        <w:rPr>
          <w:rFonts w:ascii="Times New Roman" w:hAnsi="Times New Roman"/>
        </w:rPr>
        <w:t>Galestruzzi</w:t>
      </w:r>
      <w:proofErr w:type="spellEnd"/>
      <w:r w:rsidR="009360B5">
        <w:rPr>
          <w:rFonts w:ascii="Times New Roman" w:hAnsi="Times New Roman"/>
        </w:rPr>
        <w:t xml:space="preserve"> (1658)</w:t>
      </w:r>
      <w:r w:rsidR="00C0773B">
        <w:rPr>
          <w:rFonts w:ascii="Times New Roman" w:hAnsi="Times New Roman"/>
        </w:rPr>
        <w:t xml:space="preserve"> at the British Museum</w:t>
      </w:r>
      <w:r w:rsidR="00C0773B" w:rsidRPr="00C0773B">
        <w:rPr>
          <w:rFonts w:ascii="Times New Roman" w:hAnsi="Times New Roman"/>
        </w:rPr>
        <w:t xml:space="preserve"> </w:t>
      </w:r>
      <w:r w:rsidR="00C0773B">
        <w:rPr>
          <w:rFonts w:ascii="Times New Roman" w:hAnsi="Times New Roman"/>
        </w:rPr>
        <w:t>records the disposition of inscriptions with, however, several inaccuracies along the framework of the bottom register.</w:t>
      </w:r>
      <w:r w:rsidR="009360B5">
        <w:rPr>
          <w:rFonts w:ascii="Times New Roman" w:hAnsi="Times New Roman"/>
        </w:rPr>
        <w:t xml:space="preserve"> </w:t>
      </w:r>
      <w:r w:rsidR="00C0773B">
        <w:rPr>
          <w:rFonts w:ascii="Times New Roman" w:hAnsi="Times New Roman"/>
        </w:rPr>
        <w:t xml:space="preserve">The inscriptions are difficult to see in most photographs of the stone. For the epigraphy, see Newton et al. 1874, no. 1098. </w:t>
      </w:r>
      <w:r w:rsidR="009360B5">
        <w:rPr>
          <w:rFonts w:ascii="Times New Roman" w:hAnsi="Times New Roman"/>
        </w:rPr>
        <w:t>4</w:t>
      </w:r>
      <w:r w:rsidR="00C0773B">
        <w:rPr>
          <w:rFonts w:ascii="Times New Roman" w:hAnsi="Times New Roman"/>
        </w:rPr>
        <w:t>49 mm x 325 mm</w:t>
      </w:r>
      <w:r w:rsidR="00732AD3">
        <w:rPr>
          <w:rFonts w:ascii="Times New Roman" w:hAnsi="Times New Roman"/>
        </w:rPr>
        <w:t xml:space="preserve"> (17 3/4 x 12 7/8 in.)</w:t>
      </w:r>
      <w:r w:rsidR="00C0773B">
        <w:rPr>
          <w:rFonts w:ascii="Times New Roman" w:hAnsi="Times New Roman"/>
        </w:rPr>
        <w:t>,</w:t>
      </w:r>
      <w:r w:rsidR="009360B5">
        <w:rPr>
          <w:rFonts w:ascii="Times New Roman" w:hAnsi="Times New Roman"/>
        </w:rPr>
        <w:t xml:space="preserve"> British Museum. inv. 1874,0808.782. </w:t>
      </w:r>
      <w:r w:rsidR="0074785C">
        <w:rPr>
          <w:rFonts w:ascii="Times New Roman" w:hAnsi="Times New Roman"/>
        </w:rPr>
        <w:t xml:space="preserve">Image: </w:t>
      </w:r>
      <w:r w:rsidR="009360B5">
        <w:rPr>
          <w:rFonts w:ascii="Times New Roman" w:hAnsi="Times New Roman"/>
        </w:rPr>
        <w:t>© Trustees of the British Museum.</w:t>
      </w:r>
      <w:r w:rsidR="009A41D0">
        <w:rPr>
          <w:rFonts w:ascii="Times New Roman" w:hAnsi="Times New Roman"/>
        </w:rPr>
        <w:t xml:space="preserve"> </w:t>
      </w:r>
    </w:p>
    <w:p w:rsidR="009A41D0" w:rsidRDefault="009A41D0" w:rsidP="009A41D0">
      <w:pPr>
        <w:rPr>
          <w:rFonts w:ascii="Times New Roman" w:hAnsi="Times New Roman"/>
        </w:rPr>
      </w:pPr>
    </w:p>
    <w:p w:rsidR="009A41D0" w:rsidRDefault="00A6165B" w:rsidP="009A41D0">
      <w:pPr>
        <w:rPr>
          <w:rFonts w:ascii="Times New Roman" w:hAnsi="Times New Roman"/>
        </w:rPr>
      </w:pPr>
      <w:r>
        <w:rPr>
          <w:rFonts w:ascii="Times New Roman" w:hAnsi="Times New Roman"/>
        </w:rPr>
        <w:t>Fig. 5.</w:t>
      </w:r>
      <w:r w:rsidR="009A41D0">
        <w:rPr>
          <w:rFonts w:ascii="Times New Roman" w:hAnsi="Times New Roman"/>
        </w:rPr>
        <w:t>8. Detail of the signature of Archelaos of Priene from the third register of the Archelaos Relief. Photo</w:t>
      </w:r>
      <w:r>
        <w:rPr>
          <w:rFonts w:ascii="Times New Roman" w:hAnsi="Times New Roman"/>
        </w:rPr>
        <w:t>:</w:t>
      </w:r>
      <w:r w:rsidR="009A41D0">
        <w:rPr>
          <w:rFonts w:ascii="Times New Roman" w:hAnsi="Times New Roman"/>
        </w:rPr>
        <w:t xml:space="preserve"> with permission of John </w:t>
      </w:r>
      <w:proofErr w:type="spellStart"/>
      <w:r w:rsidR="009A41D0">
        <w:rPr>
          <w:rFonts w:ascii="Times New Roman" w:hAnsi="Times New Roman"/>
        </w:rPr>
        <w:t>Pollini</w:t>
      </w:r>
      <w:proofErr w:type="spellEnd"/>
      <w:r w:rsidR="009A41D0">
        <w:rPr>
          <w:rFonts w:ascii="Times New Roman" w:hAnsi="Times New Roman"/>
        </w:rPr>
        <w:t xml:space="preserve">  </w:t>
      </w:r>
    </w:p>
    <w:p w:rsidR="009A41D0" w:rsidRDefault="009A41D0" w:rsidP="009A41D0">
      <w:pPr>
        <w:rPr>
          <w:rFonts w:ascii="Times New Roman" w:hAnsi="Times New Roman"/>
        </w:rPr>
      </w:pPr>
    </w:p>
    <w:p w:rsidR="009A41D0" w:rsidRPr="00A515BA" w:rsidRDefault="009A41D0" w:rsidP="009A41D0">
      <w:pPr>
        <w:rPr>
          <w:rFonts w:ascii="Times New Roman" w:hAnsi="Times New Roman"/>
          <w:b/>
        </w:rPr>
      </w:pPr>
    </w:p>
    <w:sectPr w:rsidR="009A41D0" w:rsidRPr="00A515BA" w:rsidSect="009A41D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1"/>
  <w:embedSystemFonts/>
  <w:proofState w:spelling="clean"/>
  <w:stylePaneFormatFilter w:val="3F01"/>
  <w:stylePaneSortMethod w:val="000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/>
  <w:rsids>
    <w:rsidRoot w:val="00991C55"/>
    <w:rsid w:val="000902D0"/>
    <w:rsid w:val="000B5EEA"/>
    <w:rsid w:val="001404DC"/>
    <w:rsid w:val="002136E4"/>
    <w:rsid w:val="00732AD3"/>
    <w:rsid w:val="0074785C"/>
    <w:rsid w:val="00866CEA"/>
    <w:rsid w:val="009002E1"/>
    <w:rsid w:val="009360B5"/>
    <w:rsid w:val="0098772C"/>
    <w:rsid w:val="00991C55"/>
    <w:rsid w:val="009A41D0"/>
    <w:rsid w:val="009C4B34"/>
    <w:rsid w:val="009C72C2"/>
    <w:rsid w:val="00A6165B"/>
    <w:rsid w:val="00AA2060"/>
    <w:rsid w:val="00C0773B"/>
    <w:rsid w:val="00F2633E"/>
    <w:rsid w:val="00FA3BF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lo-L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991C55"/>
    <w:rPr>
      <w:rFonts w:ascii="Times" w:hAnsi="Times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autoRedefine/>
    <w:uiPriority w:val="99"/>
    <w:unhideWhenUsed/>
    <w:rsid w:val="005C2157"/>
    <w:rPr>
      <w:szCs w:val="24"/>
    </w:rPr>
  </w:style>
  <w:style w:type="character" w:customStyle="1" w:styleId="EndnoteTextChar">
    <w:name w:val="Endnote Text Char"/>
    <w:link w:val="EndnoteText"/>
    <w:uiPriority w:val="99"/>
    <w:rsid w:val="005C2157"/>
    <w:rPr>
      <w:rFonts w:ascii="Times" w:hAnsi="Times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CEA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6CEA"/>
    <w:rPr>
      <w:rFonts w:ascii="Times New Roman" w:hAnsi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-=-</Company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Butz</dc:creator>
  <cp:lastModifiedBy>Robin</cp:lastModifiedBy>
  <cp:revision>2</cp:revision>
  <cp:lastPrinted>2016-08-04T18:43:00Z</cp:lastPrinted>
  <dcterms:created xsi:type="dcterms:W3CDTF">2017-01-30T18:49:00Z</dcterms:created>
  <dcterms:modified xsi:type="dcterms:W3CDTF">2017-01-30T18:49:00Z</dcterms:modified>
</cp:coreProperties>
</file>