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63827" w14:textId="77777777" w:rsidR="00A857F3" w:rsidRPr="00F5088E" w:rsidRDefault="00D83B47" w:rsidP="00307E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[title]Toward</w:t>
      </w:r>
      <w:r w:rsidR="003175CA" w:rsidRPr="00F5088E">
        <w:rPr>
          <w:rFonts w:ascii="Times New Roman" w:hAnsi="Times New Roman" w:cs="Times New Roman"/>
        </w:rPr>
        <w:t xml:space="preserve"> the Derveni Krater</w:t>
      </w:r>
      <w:r>
        <w:rPr>
          <w:rFonts w:ascii="Times New Roman" w:hAnsi="Times New Roman" w:cs="Times New Roman"/>
        </w:rPr>
        <w:t>: On the R</w:t>
      </w:r>
      <w:r w:rsidR="00C16E53" w:rsidRPr="00F5088E">
        <w:rPr>
          <w:rFonts w:ascii="Times New Roman" w:hAnsi="Times New Roman" w:cs="Times New Roman"/>
        </w:rPr>
        <w:t xml:space="preserve">arity of </w:t>
      </w:r>
      <w:r>
        <w:rPr>
          <w:rFonts w:ascii="Times New Roman" w:hAnsi="Times New Roman" w:cs="Times New Roman"/>
        </w:rPr>
        <w:t>L</w:t>
      </w:r>
      <w:r w:rsidR="004D4474">
        <w:rPr>
          <w:rFonts w:ascii="Times New Roman" w:hAnsi="Times New Roman" w:cs="Times New Roman"/>
        </w:rPr>
        <w:t>arge</w:t>
      </w:r>
      <w:r>
        <w:rPr>
          <w:rFonts w:ascii="Times New Roman" w:hAnsi="Times New Roman" w:cs="Times New Roman"/>
        </w:rPr>
        <w:t xml:space="preserve"> Bronze V</w:t>
      </w:r>
      <w:r w:rsidR="00A47086" w:rsidRPr="00F5088E">
        <w:rPr>
          <w:rFonts w:ascii="Times New Roman" w:hAnsi="Times New Roman" w:cs="Times New Roman"/>
        </w:rPr>
        <w:t>essels</w:t>
      </w:r>
      <w:r>
        <w:rPr>
          <w:rFonts w:ascii="Times New Roman" w:hAnsi="Times New Roman" w:cs="Times New Roman"/>
        </w:rPr>
        <w:t xml:space="preserve"> of the Archaic and Classical P</w:t>
      </w:r>
      <w:r w:rsidR="004D4474">
        <w:rPr>
          <w:rFonts w:ascii="Times New Roman" w:hAnsi="Times New Roman" w:cs="Times New Roman"/>
        </w:rPr>
        <w:t>eriods</w:t>
      </w:r>
      <w:r>
        <w:rPr>
          <w:rFonts w:ascii="Times New Roman" w:hAnsi="Times New Roman" w:cs="Times New Roman"/>
        </w:rPr>
        <w:t xml:space="preserve"> Bearing Large </w:t>
      </w:r>
      <w:commentRangeStart w:id="0"/>
      <w:r>
        <w:rPr>
          <w:rFonts w:ascii="Times New Roman" w:hAnsi="Times New Roman" w:cs="Times New Roman"/>
        </w:rPr>
        <w:t>Figural R</w:t>
      </w:r>
      <w:r w:rsidR="00A47086" w:rsidRPr="00F5088E">
        <w:rPr>
          <w:rFonts w:ascii="Times New Roman" w:hAnsi="Times New Roman" w:cs="Times New Roman"/>
        </w:rPr>
        <w:t>egisters</w:t>
      </w:r>
      <w:commentRangeEnd w:id="0"/>
      <w:r w:rsidR="00403C28">
        <w:rPr>
          <w:rStyle w:val="CommentReference"/>
        </w:rPr>
        <w:commentReference w:id="0"/>
      </w:r>
    </w:p>
    <w:p w14:paraId="2194F3AE" w14:textId="77777777" w:rsidR="003175CA" w:rsidRPr="00F5088E" w:rsidRDefault="003175CA" w:rsidP="00307E77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526EF" w14:textId="77777777" w:rsidR="00CC1BD6" w:rsidRDefault="00D83B47" w:rsidP="00307E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[author]</w:t>
      </w:r>
      <w:r w:rsidR="00CC1BD6" w:rsidRPr="00F5088E">
        <w:rPr>
          <w:rFonts w:ascii="Times New Roman" w:hAnsi="Times New Roman" w:cs="Times New Roman"/>
        </w:rPr>
        <w:t>Jasper Gaunt</w:t>
      </w:r>
    </w:p>
    <w:p w14:paraId="5FC39F06" w14:textId="77777777" w:rsidR="003175CA" w:rsidRDefault="00D83B47" w:rsidP="00307E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[affiliation]</w:t>
      </w:r>
      <w:r w:rsidR="00FE784A">
        <w:rPr>
          <w:rFonts w:ascii="Times New Roman" w:hAnsi="Times New Roman" w:cs="Times New Roman"/>
        </w:rPr>
        <w:t>Michael C. Carlos Museum</w:t>
      </w:r>
      <w:r>
        <w:rPr>
          <w:rFonts w:ascii="Times New Roman" w:hAnsi="Times New Roman" w:cs="Times New Roman"/>
        </w:rPr>
        <w:t xml:space="preserve">, </w:t>
      </w:r>
      <w:r w:rsidR="00FE784A">
        <w:rPr>
          <w:rFonts w:ascii="Times New Roman" w:hAnsi="Times New Roman" w:cs="Times New Roman"/>
        </w:rPr>
        <w:t>Emory University</w:t>
      </w:r>
    </w:p>
    <w:p w14:paraId="6EB8A136" w14:textId="77777777" w:rsidR="00FE784A" w:rsidRDefault="00FE784A" w:rsidP="00307E77">
      <w:pPr>
        <w:spacing w:line="360" w:lineRule="auto"/>
        <w:rPr>
          <w:rFonts w:ascii="Times New Roman" w:hAnsi="Times New Roman" w:cs="Times New Roman"/>
        </w:rPr>
      </w:pPr>
    </w:p>
    <w:p w14:paraId="3C0D945F" w14:textId="77777777" w:rsidR="00C6030F" w:rsidRDefault="00D83B47" w:rsidP="00307E77">
      <w:pPr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C78A6">
        <w:rPr>
          <w:rFonts w:ascii="Times New Roman" w:hAnsi="Times New Roman" w:cs="Times New Roman"/>
        </w:rPr>
        <w:t>A-</w:t>
      </w:r>
      <w:r>
        <w:rPr>
          <w:rFonts w:ascii="Times New Roman" w:hAnsi="Times New Roman" w:cs="Times New Roman"/>
        </w:rPr>
        <w:t>head]</w:t>
      </w:r>
      <w:r w:rsidR="00C6030F">
        <w:rPr>
          <w:rFonts w:ascii="Times New Roman" w:hAnsi="Times New Roman" w:cs="Times New Roman"/>
        </w:rPr>
        <w:t>Abstract</w:t>
      </w:r>
    </w:p>
    <w:p w14:paraId="7001CECF" w14:textId="77777777" w:rsidR="00D83B47" w:rsidRDefault="00D83B47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[abstract]</w:t>
      </w:r>
    </w:p>
    <w:p w14:paraId="1067D449" w14:textId="77777777" w:rsidR="00C6030F" w:rsidRDefault="00C6030F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 is presented suggest</w:t>
      </w:r>
      <w:r w:rsidR="00F829B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that large bronze vessels with figural registers in relief, </w:t>
      </w:r>
      <w:r w:rsidR="00BE2B2A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 xml:space="preserve">the Derveni </w:t>
      </w:r>
      <w:r w:rsidR="0064245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rater, were extremely rare in </w:t>
      </w:r>
      <w:r w:rsidR="00BE2B2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lassical times. The most significant reason for this may not have been technical, </w:t>
      </w:r>
      <w:r w:rsidR="00F829B9">
        <w:rPr>
          <w:rFonts w:ascii="Times New Roman" w:hAnsi="Times New Roman" w:cs="Times New Roman"/>
        </w:rPr>
        <w:t xml:space="preserve">since </w:t>
      </w:r>
      <w:r>
        <w:rPr>
          <w:rFonts w:ascii="Times New Roman" w:hAnsi="Times New Roman" w:cs="Times New Roman"/>
        </w:rPr>
        <w:t xml:space="preserve">large pieces of armor were decorated using precisely the same techniques </w:t>
      </w:r>
      <w:r w:rsidR="00AA7E41">
        <w:rPr>
          <w:rFonts w:ascii="Times New Roman" w:hAnsi="Times New Roman" w:cs="Times New Roman"/>
        </w:rPr>
        <w:t>at the same time. Rather</w:t>
      </w:r>
      <w:r w:rsidR="006F5CC7">
        <w:rPr>
          <w:rFonts w:ascii="Times New Roman" w:hAnsi="Times New Roman" w:cs="Times New Roman"/>
        </w:rPr>
        <w:t>,</w:t>
      </w:r>
      <w:r w:rsidR="00AA7E41">
        <w:rPr>
          <w:rFonts w:ascii="Times New Roman" w:hAnsi="Times New Roman" w:cs="Times New Roman"/>
        </w:rPr>
        <w:t xml:space="preserve"> this </w:t>
      </w:r>
      <w:r w:rsidR="00BE2B2A">
        <w:rPr>
          <w:rFonts w:ascii="Times New Roman" w:hAnsi="Times New Roman" w:cs="Times New Roman"/>
        </w:rPr>
        <w:t xml:space="preserve">rarity </w:t>
      </w:r>
      <w:r w:rsidR="00AA7E41">
        <w:rPr>
          <w:rFonts w:ascii="Times New Roman" w:hAnsi="Times New Roman" w:cs="Times New Roman"/>
        </w:rPr>
        <w:t xml:space="preserve">may reflect </w:t>
      </w:r>
      <w:r w:rsidR="00BE2B2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high cost of labor-intensive work.</w:t>
      </w:r>
    </w:p>
    <w:p w14:paraId="7A47BC5F" w14:textId="77777777" w:rsidR="00C6030F" w:rsidRPr="00F5088E" w:rsidRDefault="00C6030F" w:rsidP="00307E77">
      <w:pPr>
        <w:spacing w:line="360" w:lineRule="auto"/>
        <w:rPr>
          <w:rFonts w:ascii="Times New Roman" w:hAnsi="Times New Roman" w:cs="Times New Roman"/>
        </w:rPr>
      </w:pPr>
    </w:p>
    <w:p w14:paraId="2D129022" w14:textId="77777777" w:rsidR="00FE784A" w:rsidRDefault="00FE784A" w:rsidP="00307E77">
      <w:pPr>
        <w:spacing w:line="360" w:lineRule="auto"/>
        <w:rPr>
          <w:rFonts w:ascii="Times New Roman" w:hAnsi="Times New Roman" w:cs="Times New Roman"/>
        </w:rPr>
      </w:pPr>
    </w:p>
    <w:p w14:paraId="3C303980" w14:textId="77777777" w:rsidR="00FE784A" w:rsidRDefault="00BE2B2A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[main text]</w:t>
      </w:r>
    </w:p>
    <w:p w14:paraId="211AB27A" w14:textId="77777777" w:rsidR="001236EE" w:rsidRPr="00F5088E" w:rsidRDefault="00544D28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>A</w:t>
      </w:r>
      <w:r w:rsidR="003175CA" w:rsidRPr="00F5088E">
        <w:rPr>
          <w:rFonts w:ascii="Times New Roman" w:hAnsi="Times New Roman" w:cs="Times New Roman"/>
        </w:rPr>
        <w:t xml:space="preserve"> simple</w:t>
      </w:r>
      <w:r w:rsidRPr="00F5088E">
        <w:rPr>
          <w:rFonts w:ascii="Times New Roman" w:hAnsi="Times New Roman" w:cs="Times New Roman"/>
        </w:rPr>
        <w:t xml:space="preserve"> observation provides the point of departure for this paper.</w:t>
      </w:r>
      <w:r w:rsidR="005D4D07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T</w:t>
      </w:r>
      <w:r w:rsidR="00784AAA" w:rsidRPr="00F5088E">
        <w:rPr>
          <w:rFonts w:ascii="Times New Roman" w:hAnsi="Times New Roman" w:cs="Times New Roman"/>
        </w:rPr>
        <w:t>he decorative scheme</w:t>
      </w:r>
      <w:r w:rsidR="005D4D07" w:rsidRPr="00F5088E">
        <w:rPr>
          <w:rFonts w:ascii="Times New Roman" w:hAnsi="Times New Roman" w:cs="Times New Roman"/>
        </w:rPr>
        <w:t>s</w:t>
      </w:r>
      <w:r w:rsidR="003175CA" w:rsidRPr="00F5088E">
        <w:rPr>
          <w:rFonts w:ascii="Times New Roman" w:hAnsi="Times New Roman" w:cs="Times New Roman"/>
        </w:rPr>
        <w:t xml:space="preserve"> of two </w:t>
      </w:r>
      <w:r w:rsidR="004D6743" w:rsidRPr="00F5088E">
        <w:rPr>
          <w:rFonts w:ascii="Times New Roman" w:hAnsi="Times New Roman" w:cs="Times New Roman"/>
        </w:rPr>
        <w:t xml:space="preserve">Greek </w:t>
      </w:r>
      <w:r w:rsidR="003175CA" w:rsidRPr="00F5088E">
        <w:rPr>
          <w:rFonts w:ascii="Times New Roman" w:hAnsi="Times New Roman" w:cs="Times New Roman"/>
        </w:rPr>
        <w:t>bronze vo</w:t>
      </w:r>
      <w:r w:rsidR="00E140C6" w:rsidRPr="00F5088E">
        <w:rPr>
          <w:rFonts w:ascii="Times New Roman" w:hAnsi="Times New Roman" w:cs="Times New Roman"/>
        </w:rPr>
        <w:t>lute</w:t>
      </w:r>
      <w:r w:rsidR="006F5CC7">
        <w:rPr>
          <w:rFonts w:ascii="Times New Roman" w:hAnsi="Times New Roman" w:cs="Times New Roman"/>
        </w:rPr>
        <w:t xml:space="preserve"> </w:t>
      </w:r>
      <w:r w:rsidR="00E140C6" w:rsidRPr="00F5088E">
        <w:rPr>
          <w:rFonts w:ascii="Times New Roman" w:hAnsi="Times New Roman" w:cs="Times New Roman"/>
        </w:rPr>
        <w:t>kraters</w:t>
      </w:r>
      <w:r w:rsidR="00A23AC5">
        <w:rPr>
          <w:rFonts w:ascii="Times New Roman" w:hAnsi="Times New Roman" w:cs="Times New Roman"/>
        </w:rPr>
        <w:t>—</w:t>
      </w:r>
      <w:r w:rsidR="00E140C6" w:rsidRPr="00F5088E">
        <w:rPr>
          <w:rFonts w:ascii="Times New Roman" w:hAnsi="Times New Roman" w:cs="Times New Roman"/>
        </w:rPr>
        <w:t xml:space="preserve">the </w:t>
      </w:r>
      <w:r w:rsidR="00F829B9">
        <w:rPr>
          <w:rFonts w:ascii="Times New Roman" w:hAnsi="Times New Roman" w:cs="Times New Roman"/>
        </w:rPr>
        <w:t>A</w:t>
      </w:r>
      <w:r w:rsidR="00E140C6" w:rsidRPr="00F5088E">
        <w:rPr>
          <w:rFonts w:ascii="Times New Roman" w:hAnsi="Times New Roman" w:cs="Times New Roman"/>
        </w:rPr>
        <w:t>rchaic one</w:t>
      </w:r>
      <w:r w:rsidR="003175CA" w:rsidRPr="00F5088E">
        <w:rPr>
          <w:rFonts w:ascii="Times New Roman" w:hAnsi="Times New Roman" w:cs="Times New Roman"/>
        </w:rPr>
        <w:t xml:space="preserve"> </w:t>
      </w:r>
      <w:r w:rsidR="00A23AC5">
        <w:rPr>
          <w:rFonts w:ascii="Times New Roman" w:hAnsi="Times New Roman" w:cs="Times New Roman"/>
        </w:rPr>
        <w:t xml:space="preserve">found </w:t>
      </w:r>
      <w:r w:rsidR="00F829B9">
        <w:rPr>
          <w:rFonts w:ascii="Times New Roman" w:hAnsi="Times New Roman" w:cs="Times New Roman"/>
        </w:rPr>
        <w:t>at</w:t>
      </w:r>
      <w:r w:rsidR="00A23AC5" w:rsidRPr="00F5088E">
        <w:rPr>
          <w:rFonts w:ascii="Times New Roman" w:hAnsi="Times New Roman" w:cs="Times New Roman"/>
        </w:rPr>
        <w:t xml:space="preserve"> </w:t>
      </w:r>
      <w:r w:rsidR="003175CA" w:rsidRPr="00F5088E">
        <w:rPr>
          <w:rFonts w:ascii="Times New Roman" w:hAnsi="Times New Roman" w:cs="Times New Roman"/>
        </w:rPr>
        <w:t>Vix</w:t>
      </w:r>
      <w:r w:rsidR="00A23AC5">
        <w:rPr>
          <w:rFonts w:ascii="Times New Roman" w:hAnsi="Times New Roman" w:cs="Times New Roman"/>
        </w:rPr>
        <w:t xml:space="preserve"> in Burgundy</w:t>
      </w:r>
      <w:r w:rsidR="00124063" w:rsidRPr="00F5088E"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fig. 26.1</w:t>
      </w:r>
      <w:r w:rsidR="00A7264D">
        <w:rPr>
          <w:rFonts w:ascii="Times New Roman" w:hAnsi="Times New Roman" w:cs="Times New Roman"/>
        </w:rPr>
        <w:t>)</w:t>
      </w:r>
      <w:r w:rsidR="00E140C6" w:rsidRPr="00F5088E">
        <w:rPr>
          <w:rFonts w:ascii="Times New Roman" w:hAnsi="Times New Roman" w:cs="Times New Roman"/>
        </w:rPr>
        <w:t xml:space="preserve"> and the </w:t>
      </w:r>
      <w:r w:rsidR="00A23AC5">
        <w:rPr>
          <w:rFonts w:ascii="Times New Roman" w:hAnsi="Times New Roman" w:cs="Times New Roman"/>
        </w:rPr>
        <w:t>L</w:t>
      </w:r>
      <w:r w:rsidR="00E140C6" w:rsidRPr="00F5088E">
        <w:rPr>
          <w:rFonts w:ascii="Times New Roman" w:hAnsi="Times New Roman" w:cs="Times New Roman"/>
        </w:rPr>
        <w:t xml:space="preserve">ate </w:t>
      </w:r>
      <w:r w:rsidR="00A23AC5">
        <w:rPr>
          <w:rFonts w:ascii="Times New Roman" w:hAnsi="Times New Roman" w:cs="Times New Roman"/>
        </w:rPr>
        <w:t>C</w:t>
      </w:r>
      <w:r w:rsidR="00E140C6" w:rsidRPr="00F5088E">
        <w:rPr>
          <w:rFonts w:ascii="Times New Roman" w:hAnsi="Times New Roman" w:cs="Times New Roman"/>
        </w:rPr>
        <w:t>lassical one</w:t>
      </w:r>
      <w:r w:rsidR="003175CA" w:rsidRPr="00F5088E">
        <w:rPr>
          <w:rFonts w:ascii="Times New Roman" w:hAnsi="Times New Roman" w:cs="Times New Roman"/>
        </w:rPr>
        <w:t xml:space="preserve"> from Derveni</w:t>
      </w:r>
      <w:r w:rsidR="00124063" w:rsidRPr="00F5088E">
        <w:rPr>
          <w:rFonts w:ascii="Times New Roman" w:hAnsi="Times New Roman" w:cs="Times New Roman"/>
        </w:rPr>
        <w:t xml:space="preserve"> </w:t>
      </w:r>
      <w:r w:rsidR="00A23AC5">
        <w:rPr>
          <w:rFonts w:ascii="Times New Roman" w:hAnsi="Times New Roman" w:cs="Times New Roman"/>
        </w:rPr>
        <w:t xml:space="preserve">near </w:t>
      </w:r>
      <w:r w:rsidR="00642456">
        <w:rPr>
          <w:rFonts w:ascii="Times New Roman" w:hAnsi="Times New Roman" w:cs="Times New Roman"/>
        </w:rPr>
        <w:t>Thessaloniki</w:t>
      </w:r>
      <w:r w:rsidR="00A23AC5"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fig. 26.2</w:t>
      </w:r>
      <w:r w:rsidR="00A7264D">
        <w:rPr>
          <w:rFonts w:ascii="Times New Roman" w:hAnsi="Times New Roman" w:cs="Times New Roman"/>
        </w:rPr>
        <w:t>)</w:t>
      </w:r>
      <w:r w:rsidR="00A23AC5">
        <w:rPr>
          <w:rFonts w:ascii="Times New Roman" w:hAnsi="Times New Roman" w:cs="Times New Roman"/>
        </w:rPr>
        <w:t>—</w:t>
      </w:r>
      <w:r w:rsidR="004D4474">
        <w:rPr>
          <w:rFonts w:ascii="Times New Roman" w:hAnsi="Times New Roman" w:cs="Times New Roman"/>
        </w:rPr>
        <w:t>differ</w:t>
      </w:r>
      <w:r w:rsidR="003175CA" w:rsidRPr="00F5088E">
        <w:rPr>
          <w:rFonts w:ascii="Times New Roman" w:hAnsi="Times New Roman" w:cs="Times New Roman"/>
        </w:rPr>
        <w:t xml:space="preserve"> radi</w:t>
      </w:r>
      <w:r w:rsidR="000C336C" w:rsidRPr="00F5088E">
        <w:rPr>
          <w:rFonts w:ascii="Times New Roman" w:hAnsi="Times New Roman" w:cs="Times New Roman"/>
        </w:rPr>
        <w:t>cally</w:t>
      </w:r>
      <w:r w:rsidR="003175CA" w:rsidRPr="00F5088E">
        <w:rPr>
          <w:rFonts w:ascii="Times New Roman" w:hAnsi="Times New Roman" w:cs="Times New Roman"/>
        </w:rPr>
        <w:t>.</w:t>
      </w:r>
      <w:r w:rsidR="001236EE" w:rsidRPr="00F5088E">
        <w:rPr>
          <w:rStyle w:val="EndnoteReference"/>
          <w:rFonts w:ascii="Times New Roman" w:hAnsi="Times New Roman" w:cs="Times New Roman"/>
        </w:rPr>
        <w:endnoteReference w:id="1"/>
      </w:r>
      <w:r w:rsidR="001236EE" w:rsidRPr="00F5088E">
        <w:rPr>
          <w:rFonts w:ascii="Times New Roman" w:hAnsi="Times New Roman" w:cs="Times New Roman"/>
        </w:rPr>
        <w:t xml:space="preserve"> The critical distinction </w:t>
      </w:r>
      <w:r w:rsidR="00A23AC5">
        <w:rPr>
          <w:rFonts w:ascii="Times New Roman" w:hAnsi="Times New Roman" w:cs="Times New Roman"/>
        </w:rPr>
        <w:t>lies</w:t>
      </w:r>
      <w:r w:rsidR="00A23AC5" w:rsidRPr="00F5088E"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 xml:space="preserve">in the prominent Dionysian frieze in high relief on the body </w:t>
      </w:r>
      <w:r w:rsidR="001236EE">
        <w:rPr>
          <w:rFonts w:ascii="Times New Roman" w:hAnsi="Times New Roman" w:cs="Times New Roman"/>
        </w:rPr>
        <w:t>of the latter. It is most</w:t>
      </w:r>
      <w:r w:rsidR="001236EE" w:rsidRPr="00F5088E">
        <w:rPr>
          <w:rFonts w:ascii="Times New Roman" w:hAnsi="Times New Roman" w:cs="Times New Roman"/>
        </w:rPr>
        <w:t xml:space="preserve"> unusual </w:t>
      </w:r>
      <w:r w:rsidR="008C7BBD">
        <w:rPr>
          <w:rFonts w:ascii="Times New Roman" w:hAnsi="Times New Roman" w:cs="Times New Roman"/>
        </w:rPr>
        <w:t xml:space="preserve">to find </w:t>
      </w:r>
      <w:r w:rsidR="001236EE" w:rsidRPr="00F5088E">
        <w:rPr>
          <w:rFonts w:ascii="Times New Roman" w:hAnsi="Times New Roman" w:cs="Times New Roman"/>
        </w:rPr>
        <w:t xml:space="preserve">figural decoration at a large scale on the bodies of substantial Greek bronze vessels of the </w:t>
      </w:r>
      <w:r w:rsidR="00A23AC5">
        <w:rPr>
          <w:rFonts w:ascii="Times New Roman" w:hAnsi="Times New Roman" w:cs="Times New Roman"/>
        </w:rPr>
        <w:t>A</w:t>
      </w:r>
      <w:r w:rsidR="001236EE" w:rsidRPr="00F5088E">
        <w:rPr>
          <w:rFonts w:ascii="Times New Roman" w:hAnsi="Times New Roman" w:cs="Times New Roman"/>
        </w:rPr>
        <w:t xml:space="preserve">rchaic and </w:t>
      </w:r>
      <w:r w:rsidR="00A23AC5">
        <w:rPr>
          <w:rFonts w:ascii="Times New Roman" w:hAnsi="Times New Roman" w:cs="Times New Roman"/>
        </w:rPr>
        <w:t>C</w:t>
      </w:r>
      <w:r w:rsidR="001236EE" w:rsidRPr="00F5088E">
        <w:rPr>
          <w:rFonts w:ascii="Times New Roman" w:hAnsi="Times New Roman" w:cs="Times New Roman"/>
        </w:rPr>
        <w:t>lassical periods</w:t>
      </w:r>
      <w:r w:rsidR="00E35FF4">
        <w:rPr>
          <w:rFonts w:ascii="Times New Roman" w:hAnsi="Times New Roman" w:cs="Times New Roman"/>
        </w:rPr>
        <w:t xml:space="preserve">. </w:t>
      </w:r>
      <w:r w:rsidR="008C7BBD">
        <w:rPr>
          <w:rFonts w:ascii="Times New Roman" w:hAnsi="Times New Roman" w:cs="Times New Roman"/>
        </w:rPr>
        <w:t>The</w:t>
      </w:r>
      <w:r w:rsidR="001236EE" w:rsidRPr="00F5088E">
        <w:rPr>
          <w:rFonts w:ascii="Times New Roman" w:hAnsi="Times New Roman" w:cs="Times New Roman"/>
        </w:rPr>
        <w:t xml:space="preserve"> figural decoration on the body of the Derveni krater</w:t>
      </w:r>
      <w:r w:rsidR="00F829B9">
        <w:rPr>
          <w:rFonts w:ascii="Times New Roman" w:hAnsi="Times New Roman" w:cs="Times New Roman"/>
        </w:rPr>
        <w:t>, too,</w:t>
      </w:r>
      <w:r w:rsidR="001236EE" w:rsidRPr="00F5088E">
        <w:rPr>
          <w:rFonts w:ascii="Times New Roman" w:hAnsi="Times New Roman" w:cs="Times New Roman"/>
        </w:rPr>
        <w:t xml:space="preserve"> </w:t>
      </w:r>
      <w:r w:rsidR="008C7BBD">
        <w:rPr>
          <w:rFonts w:ascii="Times New Roman" w:hAnsi="Times New Roman" w:cs="Times New Roman"/>
        </w:rPr>
        <w:t>was</w:t>
      </w:r>
      <w:r w:rsidR="008C7BBD" w:rsidRPr="00F5088E">
        <w:rPr>
          <w:rFonts w:ascii="Times New Roman" w:hAnsi="Times New Roman" w:cs="Times New Roman"/>
        </w:rPr>
        <w:t xml:space="preserve"> </w:t>
      </w:r>
      <w:r w:rsidR="00F829B9">
        <w:rPr>
          <w:rFonts w:ascii="Times New Roman" w:hAnsi="Times New Roman" w:cs="Times New Roman"/>
        </w:rPr>
        <w:t xml:space="preserve">well </w:t>
      </w:r>
      <w:r w:rsidR="008C7BBD">
        <w:rPr>
          <w:rFonts w:ascii="Times New Roman" w:hAnsi="Times New Roman" w:cs="Times New Roman"/>
        </w:rPr>
        <w:t xml:space="preserve">outside the usual canon </w:t>
      </w:r>
      <w:r w:rsidR="00E35FF4">
        <w:rPr>
          <w:rFonts w:ascii="Times New Roman" w:hAnsi="Times New Roman" w:cs="Times New Roman"/>
        </w:rPr>
        <w:t>even at the time of manufacture</w:t>
      </w:r>
      <w:r w:rsidR="008C7BBD">
        <w:rPr>
          <w:rFonts w:ascii="Times New Roman" w:hAnsi="Times New Roman" w:cs="Times New Roman"/>
        </w:rPr>
        <w:t xml:space="preserve">, far removed </w:t>
      </w:r>
      <w:r w:rsidR="00E35FF4">
        <w:rPr>
          <w:rFonts w:ascii="Times New Roman" w:hAnsi="Times New Roman" w:cs="Times New Roman"/>
        </w:rPr>
        <w:t>from the</w:t>
      </w:r>
      <w:r w:rsidR="001236EE" w:rsidRPr="00F5088E">
        <w:rPr>
          <w:rFonts w:ascii="Times New Roman" w:hAnsi="Times New Roman" w:cs="Times New Roman"/>
        </w:rPr>
        <w:t xml:space="preserve"> generally austere appearance of </w:t>
      </w:r>
      <w:r w:rsidR="008C7BBD">
        <w:rPr>
          <w:rFonts w:ascii="Times New Roman" w:hAnsi="Times New Roman" w:cs="Times New Roman"/>
        </w:rPr>
        <w:t>A</w:t>
      </w:r>
      <w:r w:rsidR="001236EE" w:rsidRPr="00F5088E">
        <w:rPr>
          <w:rFonts w:ascii="Times New Roman" w:hAnsi="Times New Roman" w:cs="Times New Roman"/>
        </w:rPr>
        <w:t>rchaic and</w:t>
      </w:r>
      <w:r w:rsidR="00E35FF4">
        <w:rPr>
          <w:rFonts w:ascii="Times New Roman" w:hAnsi="Times New Roman" w:cs="Times New Roman"/>
        </w:rPr>
        <w:t xml:space="preserve"> </w:t>
      </w:r>
      <w:r w:rsidR="008C7BBD">
        <w:rPr>
          <w:rFonts w:ascii="Times New Roman" w:hAnsi="Times New Roman" w:cs="Times New Roman"/>
        </w:rPr>
        <w:t>C</w:t>
      </w:r>
      <w:r w:rsidR="00E35FF4">
        <w:rPr>
          <w:rFonts w:ascii="Times New Roman" w:hAnsi="Times New Roman" w:cs="Times New Roman"/>
        </w:rPr>
        <w:t>lassical bronze vessels</w:t>
      </w:r>
      <w:r w:rsidR="008C7BBD">
        <w:rPr>
          <w:rFonts w:ascii="Times New Roman" w:hAnsi="Times New Roman" w:cs="Times New Roman"/>
        </w:rPr>
        <w:t>—</w:t>
      </w:r>
      <w:r w:rsidR="00E35FF4">
        <w:rPr>
          <w:rFonts w:ascii="Times New Roman" w:hAnsi="Times New Roman" w:cs="Times New Roman"/>
        </w:rPr>
        <w:t>acknowledging</w:t>
      </w:r>
      <w:r w:rsidR="008C7BBD">
        <w:rPr>
          <w:rFonts w:ascii="Times New Roman" w:hAnsi="Times New Roman" w:cs="Times New Roman"/>
        </w:rPr>
        <w:t>, however,</w:t>
      </w:r>
      <w:r w:rsidR="001236EE" w:rsidRPr="00F5088E">
        <w:rPr>
          <w:rFonts w:ascii="Times New Roman" w:hAnsi="Times New Roman" w:cs="Times New Roman"/>
        </w:rPr>
        <w:t xml:space="preserve"> some important fifth</w:t>
      </w:r>
      <w:r w:rsidR="008C7BBD">
        <w:rPr>
          <w:rFonts w:ascii="Times New Roman" w:hAnsi="Times New Roman" w:cs="Times New Roman"/>
        </w:rPr>
        <w:t>-</w:t>
      </w:r>
      <w:r w:rsidR="001236EE" w:rsidRPr="00F5088E">
        <w:rPr>
          <w:rFonts w:ascii="Times New Roman" w:hAnsi="Times New Roman" w:cs="Times New Roman"/>
        </w:rPr>
        <w:t>century developments in surfac</w:t>
      </w:r>
      <w:r w:rsidR="00E35FF4">
        <w:rPr>
          <w:rFonts w:ascii="Times New Roman" w:hAnsi="Times New Roman" w:cs="Times New Roman"/>
        </w:rPr>
        <w:t>e treatments, notably</w:t>
      </w:r>
      <w:r w:rsidR="001236EE" w:rsidRPr="00F5088E">
        <w:rPr>
          <w:rFonts w:ascii="Times New Roman" w:hAnsi="Times New Roman" w:cs="Times New Roman"/>
        </w:rPr>
        <w:t xml:space="preserve"> r</w:t>
      </w:r>
      <w:r w:rsidR="00E35FF4">
        <w:rPr>
          <w:rFonts w:ascii="Times New Roman" w:hAnsi="Times New Roman" w:cs="Times New Roman"/>
        </w:rPr>
        <w:t xml:space="preserve">eeding. </w:t>
      </w:r>
      <w:r w:rsidR="008C7BBD">
        <w:rPr>
          <w:rFonts w:ascii="Times New Roman" w:hAnsi="Times New Roman" w:cs="Times New Roman"/>
        </w:rPr>
        <w:t>T</w:t>
      </w:r>
      <w:r w:rsidR="001236EE" w:rsidRPr="00F5088E">
        <w:rPr>
          <w:rFonts w:ascii="Times New Roman" w:hAnsi="Times New Roman" w:cs="Times New Roman"/>
        </w:rPr>
        <w:t xml:space="preserve">he restrained decoration of </w:t>
      </w:r>
      <w:r w:rsidR="008C7BBD">
        <w:rPr>
          <w:rFonts w:ascii="Times New Roman" w:hAnsi="Times New Roman" w:cs="Times New Roman"/>
        </w:rPr>
        <w:t xml:space="preserve">most </w:t>
      </w:r>
      <w:r w:rsidR="001236EE" w:rsidRPr="00F5088E">
        <w:rPr>
          <w:rFonts w:ascii="Times New Roman" w:hAnsi="Times New Roman" w:cs="Times New Roman"/>
        </w:rPr>
        <w:t xml:space="preserve">Greek bronze vessels was a deliberate aesthetic choice, </w:t>
      </w:r>
      <w:r w:rsidR="008C7BBD">
        <w:rPr>
          <w:rFonts w:ascii="Times New Roman" w:hAnsi="Times New Roman" w:cs="Times New Roman"/>
        </w:rPr>
        <w:t xml:space="preserve">as </w:t>
      </w:r>
      <w:r w:rsidR="00E35FF4">
        <w:rPr>
          <w:rFonts w:ascii="Times New Roman" w:hAnsi="Times New Roman" w:cs="Times New Roman"/>
        </w:rPr>
        <w:t>suggested by comparison with</w:t>
      </w:r>
      <w:r w:rsidR="001236EE" w:rsidRPr="00F5088E">
        <w:rPr>
          <w:rFonts w:ascii="Times New Roman" w:hAnsi="Times New Roman" w:cs="Times New Roman"/>
        </w:rPr>
        <w:t xml:space="preserve"> contemporary pieces of armor</w:t>
      </w:r>
      <w:r w:rsidR="008C7BBD">
        <w:rPr>
          <w:rFonts w:ascii="Times New Roman" w:hAnsi="Times New Roman" w:cs="Times New Roman"/>
        </w:rPr>
        <w:t>:</w:t>
      </w:r>
      <w:r w:rsidR="001236EE" w:rsidRPr="00F5088E">
        <w:rPr>
          <w:rFonts w:ascii="Times New Roman" w:hAnsi="Times New Roman" w:cs="Times New Roman"/>
        </w:rPr>
        <w:t xml:space="preserve"> </w:t>
      </w:r>
      <w:r w:rsidR="008C7BBD">
        <w:rPr>
          <w:rFonts w:ascii="Times New Roman" w:hAnsi="Times New Roman" w:cs="Times New Roman"/>
        </w:rPr>
        <w:t>these</w:t>
      </w:r>
      <w:r w:rsidR="001236EE" w:rsidRPr="00F5088E">
        <w:rPr>
          <w:rFonts w:ascii="Times New Roman" w:hAnsi="Times New Roman" w:cs="Times New Roman"/>
        </w:rPr>
        <w:t xml:space="preserve"> are often much more elaborately </w:t>
      </w:r>
      <w:r w:rsidR="001236EE">
        <w:rPr>
          <w:rFonts w:ascii="Times New Roman" w:hAnsi="Times New Roman" w:cs="Times New Roman"/>
        </w:rPr>
        <w:t xml:space="preserve">embellished. </w:t>
      </w:r>
      <w:r w:rsidR="00E35FF4">
        <w:rPr>
          <w:rFonts w:ascii="Times New Roman" w:hAnsi="Times New Roman" w:cs="Times New Roman"/>
        </w:rPr>
        <w:t>Contemporary representations of these objects show t</w:t>
      </w:r>
      <w:r w:rsidR="001236EE">
        <w:rPr>
          <w:rFonts w:ascii="Times New Roman" w:hAnsi="Times New Roman" w:cs="Times New Roman"/>
        </w:rPr>
        <w:t>hat this difference</w:t>
      </w:r>
      <w:r w:rsidR="001236EE" w:rsidRPr="00F5088E">
        <w:rPr>
          <w:rFonts w:ascii="Times New Roman" w:hAnsi="Times New Roman" w:cs="Times New Roman"/>
        </w:rPr>
        <w:t xml:space="preserve"> is not simpl</w:t>
      </w:r>
      <w:r w:rsidR="00E35FF4">
        <w:rPr>
          <w:rFonts w:ascii="Times New Roman" w:hAnsi="Times New Roman" w:cs="Times New Roman"/>
        </w:rPr>
        <w:t>y a function of chance survival</w:t>
      </w:r>
      <w:r w:rsidR="001236EE" w:rsidRPr="00F5088E">
        <w:rPr>
          <w:rFonts w:ascii="Times New Roman" w:hAnsi="Times New Roman" w:cs="Times New Roman"/>
        </w:rPr>
        <w:t xml:space="preserve">. This comparison </w:t>
      </w:r>
      <w:r w:rsidR="008C7BBD">
        <w:rPr>
          <w:rFonts w:ascii="Times New Roman" w:hAnsi="Times New Roman" w:cs="Times New Roman"/>
        </w:rPr>
        <w:t>inspires</w:t>
      </w:r>
      <w:r w:rsidR="008C7BBD" w:rsidRPr="00F5088E"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 xml:space="preserve">a </w:t>
      </w:r>
      <w:r w:rsidR="008C7BBD">
        <w:rPr>
          <w:rFonts w:ascii="Times New Roman" w:hAnsi="Times New Roman" w:cs="Times New Roman"/>
        </w:rPr>
        <w:t xml:space="preserve">generalizing </w:t>
      </w:r>
      <w:r w:rsidR="001236EE" w:rsidRPr="00F5088E">
        <w:rPr>
          <w:rFonts w:ascii="Times New Roman" w:hAnsi="Times New Roman" w:cs="Times New Roman"/>
        </w:rPr>
        <w:t>rule: plain vessels, but elaborate</w:t>
      </w:r>
      <w:r w:rsidR="001236EE">
        <w:rPr>
          <w:rFonts w:ascii="Times New Roman" w:hAnsi="Times New Roman" w:cs="Times New Roman"/>
        </w:rPr>
        <w:t xml:space="preserve"> armor. The</w:t>
      </w:r>
      <w:r w:rsidR="001236EE" w:rsidRPr="00F5088E">
        <w:rPr>
          <w:rFonts w:ascii="Times New Roman" w:hAnsi="Times New Roman" w:cs="Times New Roman"/>
        </w:rPr>
        <w:t xml:space="preserve"> contrast, I propose, goes back to </w:t>
      </w:r>
      <w:r w:rsidR="001236EE" w:rsidRPr="00F5088E">
        <w:rPr>
          <w:rFonts w:ascii="Times New Roman" w:hAnsi="Times New Roman" w:cs="Times New Roman"/>
        </w:rPr>
        <w:lastRenderedPageBreak/>
        <w:t>the Homeric poems, which clearly articulate such a distinction. The underlying reasons for these profound differences</w:t>
      </w:r>
      <w:r w:rsidR="008C7BBD">
        <w:rPr>
          <w:rFonts w:ascii="Times New Roman" w:hAnsi="Times New Roman" w:cs="Times New Roman"/>
        </w:rPr>
        <w:t>, I will argue,</w:t>
      </w:r>
      <w:r w:rsidR="001236EE" w:rsidRPr="00F5088E">
        <w:rPr>
          <w:rFonts w:ascii="Times New Roman" w:hAnsi="Times New Roman" w:cs="Times New Roman"/>
        </w:rPr>
        <w:t xml:space="preserve"> may well have been economic.</w:t>
      </w:r>
    </w:p>
    <w:p w14:paraId="183DB708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In stark contrast to the opulence of the Derveni krater, the surviving large Greek bronze vessels of the </w:t>
      </w:r>
      <w:r w:rsidR="008C7BBD">
        <w:rPr>
          <w:rFonts w:ascii="Times New Roman" w:hAnsi="Times New Roman" w:cs="Times New Roman"/>
        </w:rPr>
        <w:t>A</w:t>
      </w:r>
      <w:r w:rsidRPr="00F5088E">
        <w:rPr>
          <w:rFonts w:ascii="Times New Roman" w:hAnsi="Times New Roman" w:cs="Times New Roman"/>
        </w:rPr>
        <w:t xml:space="preserve">rchaic and </w:t>
      </w:r>
      <w:r w:rsidR="008C7BBD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>lassical periods (kraters, amphorae, hydriai</w:t>
      </w:r>
      <w:r w:rsidR="008C7BBD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and so forth) are, to a remarkable degree, homogenous in the restraint of their decoration. Three archaeological contexts are especially illuminating: the series of graves of Balkan chiefta</w:t>
      </w:r>
      <w:r w:rsidR="006F5CC7">
        <w:rPr>
          <w:rFonts w:ascii="Times New Roman" w:hAnsi="Times New Roman" w:cs="Times New Roman"/>
        </w:rPr>
        <w:t>i</w:t>
      </w:r>
      <w:r w:rsidRPr="00F5088E">
        <w:rPr>
          <w:rFonts w:ascii="Times New Roman" w:hAnsi="Times New Roman" w:cs="Times New Roman"/>
        </w:rPr>
        <w:t xml:space="preserve">ns at </w:t>
      </w:r>
      <w:r w:rsidRPr="008C7BBD">
        <w:rPr>
          <w:rFonts w:ascii="Times New Roman" w:hAnsi="Times New Roman" w:cs="Times New Roman"/>
        </w:rPr>
        <w:t>T</w:t>
      </w:r>
      <w:r w:rsidRPr="00F5088E">
        <w:rPr>
          <w:rFonts w:ascii="Times New Roman" w:hAnsi="Times New Roman" w:cs="Times New Roman"/>
        </w:rPr>
        <w:t>rebenishte</w:t>
      </w:r>
      <w:r w:rsidR="00A7264D">
        <w:rPr>
          <w:rFonts w:ascii="Times New Roman" w:hAnsi="Times New Roman" w:cs="Times New Roman"/>
        </w:rPr>
        <w:t>;</w:t>
      </w:r>
      <w:r w:rsidRPr="00F5088E">
        <w:rPr>
          <w:rFonts w:ascii="Times New Roman" w:hAnsi="Times New Roman" w:cs="Times New Roman"/>
        </w:rPr>
        <w:t xml:space="preserve"> the so-called </w:t>
      </w:r>
      <w:r w:rsidR="00F829B9">
        <w:rPr>
          <w:rFonts w:ascii="Times New Roman" w:hAnsi="Times New Roman" w:cs="Times New Roman"/>
        </w:rPr>
        <w:t>h</w:t>
      </w:r>
      <w:r w:rsidRPr="00F5088E">
        <w:rPr>
          <w:rFonts w:ascii="Times New Roman" w:hAnsi="Times New Roman" w:cs="Times New Roman"/>
        </w:rPr>
        <w:t>eroon at Paestum</w:t>
      </w:r>
      <w:r w:rsidR="00A7264D">
        <w:rPr>
          <w:rFonts w:ascii="Times New Roman" w:hAnsi="Times New Roman" w:cs="Times New Roman"/>
        </w:rPr>
        <w:t>;</w:t>
      </w:r>
      <w:r w:rsidRPr="00F5088E">
        <w:rPr>
          <w:rFonts w:ascii="Times New Roman" w:hAnsi="Times New Roman" w:cs="Times New Roman"/>
        </w:rPr>
        <w:t xml:space="preserve"> and the find</w:t>
      </w:r>
      <w:r w:rsidR="00A7264D">
        <w:rPr>
          <w:rFonts w:ascii="Times New Roman" w:hAnsi="Times New Roman" w:cs="Times New Roman"/>
        </w:rPr>
        <w:t>s</w:t>
      </w:r>
      <w:r w:rsidRPr="00F5088E">
        <w:rPr>
          <w:rFonts w:ascii="Times New Roman" w:hAnsi="Times New Roman" w:cs="Times New Roman"/>
        </w:rPr>
        <w:t xml:space="preserve"> </w:t>
      </w:r>
      <w:r w:rsidR="008C7BBD" w:rsidRPr="00F5088E">
        <w:rPr>
          <w:rFonts w:ascii="Times New Roman" w:hAnsi="Times New Roman" w:cs="Times New Roman"/>
        </w:rPr>
        <w:t>at Pischane</w:t>
      </w:r>
      <w:r w:rsidR="008C7BBD">
        <w:rPr>
          <w:rFonts w:ascii="Times New Roman" w:hAnsi="Times New Roman" w:cs="Times New Roman"/>
        </w:rPr>
        <w:t>,</w:t>
      </w:r>
      <w:r w:rsidR="008C7BBD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Ukraine.</w:t>
      </w:r>
      <w:r w:rsidRPr="00F5088E">
        <w:rPr>
          <w:rStyle w:val="EndnoteReference"/>
          <w:rFonts w:ascii="Times New Roman" w:hAnsi="Times New Roman" w:cs="Times New Roman"/>
        </w:rPr>
        <w:endnoteReference w:id="2"/>
      </w:r>
      <w:r w:rsidR="005C27D6"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 xml:space="preserve">Collectively, they </w:t>
      </w:r>
      <w:r w:rsidR="00E35FF4">
        <w:rPr>
          <w:rFonts w:ascii="Times New Roman" w:hAnsi="Times New Roman" w:cs="Times New Roman"/>
        </w:rPr>
        <w:t>account</w:t>
      </w:r>
      <w:r w:rsidRPr="00F5088E">
        <w:rPr>
          <w:rFonts w:ascii="Times New Roman" w:hAnsi="Times New Roman" w:cs="Times New Roman"/>
        </w:rPr>
        <w:t xml:space="preserve"> for over one hundred completely preserved bronz</w:t>
      </w:r>
      <w:r w:rsidR="00E35FF4">
        <w:rPr>
          <w:rFonts w:ascii="Times New Roman" w:hAnsi="Times New Roman" w:cs="Times New Roman"/>
        </w:rPr>
        <w:t xml:space="preserve">e vessels. </w:t>
      </w:r>
      <w:r w:rsidR="00A7264D">
        <w:rPr>
          <w:rFonts w:ascii="Times New Roman" w:hAnsi="Times New Roman" w:cs="Times New Roman"/>
        </w:rPr>
        <w:t>Leaving aside</w:t>
      </w:r>
      <w:r w:rsidR="00A7264D"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restricted pattern-work like </w:t>
      </w:r>
      <w:r w:rsidR="00E35FF4">
        <w:rPr>
          <w:rFonts w:ascii="Times New Roman" w:hAnsi="Times New Roman" w:cs="Times New Roman"/>
        </w:rPr>
        <w:t>shoulder tongues</w:t>
      </w:r>
      <w:r w:rsidRPr="00F5088E">
        <w:rPr>
          <w:rFonts w:ascii="Times New Roman" w:hAnsi="Times New Roman" w:cs="Times New Roman"/>
        </w:rPr>
        <w:t xml:space="preserve">, every one </w:t>
      </w:r>
      <w:r w:rsidR="00F829B9">
        <w:rPr>
          <w:rFonts w:ascii="Times New Roman" w:hAnsi="Times New Roman" w:cs="Times New Roman"/>
        </w:rPr>
        <w:t xml:space="preserve">of these vessels </w:t>
      </w:r>
      <w:r w:rsidRPr="00F5088E">
        <w:rPr>
          <w:rFonts w:ascii="Times New Roman" w:hAnsi="Times New Roman" w:cs="Times New Roman"/>
        </w:rPr>
        <w:t>has a plain body. The decoration was confined primarily to the cast elements that served utilitarian functions</w:t>
      </w:r>
      <w:r w:rsidR="00A7264D">
        <w:rPr>
          <w:rFonts w:ascii="Times New Roman" w:hAnsi="Times New Roman" w:cs="Times New Roman"/>
        </w:rPr>
        <w:t>—</w:t>
      </w:r>
      <w:r w:rsidRPr="00F5088E">
        <w:rPr>
          <w:rFonts w:ascii="Times New Roman" w:hAnsi="Times New Roman" w:cs="Times New Roman"/>
        </w:rPr>
        <w:t xml:space="preserve">handles, </w:t>
      </w:r>
      <w:r w:rsidR="00A7264D">
        <w:rPr>
          <w:rFonts w:ascii="Times New Roman" w:hAnsi="Times New Roman" w:cs="Times New Roman"/>
        </w:rPr>
        <w:t>feet</w:t>
      </w:r>
      <w:r w:rsidRPr="00F5088E">
        <w:rPr>
          <w:rFonts w:ascii="Times New Roman" w:hAnsi="Times New Roman" w:cs="Times New Roman"/>
        </w:rPr>
        <w:t>, and base</w:t>
      </w:r>
      <w:r w:rsidR="00A7264D">
        <w:rPr>
          <w:rFonts w:ascii="Times New Roman" w:hAnsi="Times New Roman" w:cs="Times New Roman"/>
        </w:rPr>
        <w:t>s—</w:t>
      </w:r>
      <w:r w:rsidRPr="00F5088E">
        <w:rPr>
          <w:rFonts w:ascii="Times New Roman" w:hAnsi="Times New Roman" w:cs="Times New Roman"/>
        </w:rPr>
        <w:t>while on larger vas</w:t>
      </w:r>
      <w:r w:rsidR="00E35FF4">
        <w:rPr>
          <w:rFonts w:ascii="Times New Roman" w:hAnsi="Times New Roman" w:cs="Times New Roman"/>
        </w:rPr>
        <w:t>es</w:t>
      </w:r>
      <w:r w:rsidRPr="00F5088E">
        <w:rPr>
          <w:rFonts w:ascii="Times New Roman" w:hAnsi="Times New Roman" w:cs="Times New Roman"/>
        </w:rPr>
        <w:t xml:space="preserve"> </w:t>
      </w:r>
      <w:r w:rsidR="00A7264D" w:rsidRPr="00F5088E">
        <w:rPr>
          <w:rFonts w:ascii="Times New Roman" w:hAnsi="Times New Roman" w:cs="Times New Roman"/>
        </w:rPr>
        <w:t>appliqu</w:t>
      </w:r>
      <w:r w:rsidR="00A7264D">
        <w:rPr>
          <w:rFonts w:ascii="Times New Roman" w:hAnsi="Times New Roman" w:cs="Times New Roman"/>
        </w:rPr>
        <w:t>é</w:t>
      </w:r>
      <w:r w:rsidR="00A7264D" w:rsidRPr="00F5088E">
        <w:rPr>
          <w:rFonts w:ascii="Times New Roman" w:hAnsi="Times New Roman" w:cs="Times New Roman"/>
        </w:rPr>
        <w:t xml:space="preserve">s </w:t>
      </w:r>
      <w:r w:rsidRPr="00F5088E">
        <w:rPr>
          <w:rFonts w:ascii="Times New Roman" w:hAnsi="Times New Roman" w:cs="Times New Roman"/>
        </w:rPr>
        <w:t xml:space="preserve">were sometimes also attached to </w:t>
      </w:r>
      <w:r w:rsidR="00A7264D">
        <w:rPr>
          <w:rFonts w:ascii="Times New Roman" w:hAnsi="Times New Roman" w:cs="Times New Roman"/>
        </w:rPr>
        <w:t xml:space="preserve">the </w:t>
      </w:r>
      <w:r w:rsidRPr="00F5088E">
        <w:rPr>
          <w:rFonts w:ascii="Times New Roman" w:hAnsi="Times New Roman" w:cs="Times New Roman"/>
        </w:rPr>
        <w:t>shoulder or neck. Well-known exam</w:t>
      </w:r>
      <w:r w:rsidR="005C27D6">
        <w:rPr>
          <w:rFonts w:ascii="Times New Roman" w:hAnsi="Times New Roman" w:cs="Times New Roman"/>
        </w:rPr>
        <w:t>ples include the</w:t>
      </w:r>
      <w:r w:rsidRPr="00F5088E">
        <w:rPr>
          <w:rFonts w:ascii="Times New Roman" w:hAnsi="Times New Roman" w:cs="Times New Roman"/>
        </w:rPr>
        <w:t xml:space="preserve"> volute-krater from Trebenishte</w:t>
      </w:r>
      <w:r w:rsidR="00F829B9">
        <w:rPr>
          <w:rFonts w:ascii="Times New Roman" w:hAnsi="Times New Roman" w:cs="Times New Roman"/>
        </w:rPr>
        <w:t>, now</w:t>
      </w:r>
      <w:r w:rsidRPr="00F5088E">
        <w:rPr>
          <w:rFonts w:ascii="Times New Roman" w:hAnsi="Times New Roman" w:cs="Times New Roman"/>
        </w:rPr>
        <w:t xml:space="preserve"> in Belgrad</w:t>
      </w:r>
      <w:r w:rsidR="005C27D6">
        <w:rPr>
          <w:rFonts w:ascii="Times New Roman" w:hAnsi="Times New Roman" w:cs="Times New Roman"/>
        </w:rPr>
        <w:t>e</w:t>
      </w:r>
      <w:r w:rsidR="00A7264D">
        <w:rPr>
          <w:rFonts w:ascii="Times New Roman" w:hAnsi="Times New Roman" w:cs="Times New Roman"/>
        </w:rPr>
        <w:t>,</w:t>
      </w:r>
      <w:r w:rsidR="005C27D6">
        <w:rPr>
          <w:rFonts w:ascii="Times New Roman" w:hAnsi="Times New Roman" w:cs="Times New Roman"/>
        </w:rPr>
        <w:t xml:space="preserve"> and the hydria with a </w:t>
      </w:r>
      <w:r w:rsidRPr="00F5088E">
        <w:rPr>
          <w:rFonts w:ascii="Times New Roman" w:hAnsi="Times New Roman" w:cs="Times New Roman"/>
        </w:rPr>
        <w:t xml:space="preserve">lion </w:t>
      </w:r>
      <w:r>
        <w:rPr>
          <w:rFonts w:ascii="Times New Roman" w:hAnsi="Times New Roman" w:cs="Times New Roman"/>
        </w:rPr>
        <w:t xml:space="preserve">peering over the rim </w:t>
      </w:r>
      <w:r w:rsidRPr="00F5088E">
        <w:rPr>
          <w:rFonts w:ascii="Times New Roman" w:hAnsi="Times New Roman" w:cs="Times New Roman"/>
        </w:rPr>
        <w:t>from Paestum.</w:t>
      </w:r>
      <w:r w:rsidRPr="00F5088E">
        <w:rPr>
          <w:rStyle w:val="EndnoteReference"/>
          <w:rFonts w:ascii="Times New Roman" w:hAnsi="Times New Roman" w:cs="Times New Roman"/>
        </w:rPr>
        <w:endnoteReference w:id="3"/>
      </w:r>
      <w:r w:rsidRPr="00F5088E">
        <w:rPr>
          <w:rFonts w:ascii="Times New Roman" w:hAnsi="Times New Roman" w:cs="Times New Roman"/>
        </w:rPr>
        <w:t xml:space="preserve"> This general scheme of decoration is also familiar from other shapes, </w:t>
      </w:r>
      <w:r w:rsidR="00A7264D">
        <w:rPr>
          <w:rFonts w:ascii="Times New Roman" w:hAnsi="Times New Roman" w:cs="Times New Roman"/>
        </w:rPr>
        <w:t>such as</w:t>
      </w:r>
      <w:r w:rsidR="00A7264D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the </w:t>
      </w:r>
      <w:r w:rsidR="00E35FF4">
        <w:rPr>
          <w:rFonts w:ascii="Times New Roman" w:hAnsi="Times New Roman" w:cs="Times New Roman"/>
        </w:rPr>
        <w:t>oinochoe in Budapest</w:t>
      </w:r>
      <w:r w:rsidRPr="00F5088E">
        <w:rPr>
          <w:rFonts w:ascii="Times New Roman" w:hAnsi="Times New Roman" w:cs="Times New Roman"/>
        </w:rPr>
        <w:t xml:space="preserve"> whose handle is modeled</w:t>
      </w:r>
      <w:r>
        <w:rPr>
          <w:rFonts w:ascii="Times New Roman" w:hAnsi="Times New Roman" w:cs="Times New Roman"/>
        </w:rPr>
        <w:t xml:space="preserve"> in the form of an equestrian astride the spout</w:t>
      </w:r>
      <w:r w:rsidR="00A7264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or the</w:t>
      </w:r>
      <w:r w:rsidRPr="00F5088E">
        <w:rPr>
          <w:rFonts w:ascii="Times New Roman" w:hAnsi="Times New Roman" w:cs="Times New Roman"/>
        </w:rPr>
        <w:t xml:space="preserve"> pointed amphora </w:t>
      </w:r>
      <w:r w:rsidR="00F829B9">
        <w:rPr>
          <w:rFonts w:ascii="Times New Roman" w:hAnsi="Times New Roman" w:cs="Times New Roman"/>
        </w:rPr>
        <w:t xml:space="preserve">at the Metropolitan Museum </w:t>
      </w:r>
      <w:r w:rsidRPr="00F5088E">
        <w:rPr>
          <w:rFonts w:ascii="Times New Roman" w:hAnsi="Times New Roman" w:cs="Times New Roman"/>
        </w:rPr>
        <w:t>in New York</w:t>
      </w:r>
      <w:r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fig. 26.3</w:t>
      </w:r>
      <w:r w:rsidR="00A7264D">
        <w:rPr>
          <w:rFonts w:ascii="Times New Roman" w:hAnsi="Times New Roman" w:cs="Times New Roman"/>
        </w:rPr>
        <w:t>)</w:t>
      </w:r>
      <w:r w:rsidR="00F829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whose body is relatively</w:t>
      </w:r>
      <w:r w:rsidRPr="00F5088E">
        <w:rPr>
          <w:rFonts w:ascii="Times New Roman" w:hAnsi="Times New Roman" w:cs="Times New Roman"/>
        </w:rPr>
        <w:t xml:space="preserve"> elaborately decorated with shoulder tongues above a guilloche band.</w:t>
      </w:r>
      <w:r w:rsidRPr="00F5088E">
        <w:rPr>
          <w:rStyle w:val="EndnoteReference"/>
          <w:rFonts w:ascii="Times New Roman" w:hAnsi="Times New Roman" w:cs="Times New Roman"/>
        </w:rPr>
        <w:endnoteReference w:id="4"/>
      </w:r>
      <w:r w:rsidRPr="00F5088E"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>Many more</w:t>
      </w:r>
      <w:r w:rsidR="00A7264D" w:rsidRPr="00F5088E">
        <w:rPr>
          <w:rFonts w:ascii="Times New Roman" w:hAnsi="Times New Roman" w:cs="Times New Roman"/>
        </w:rPr>
        <w:t xml:space="preserve"> </w:t>
      </w:r>
      <w:r w:rsidR="005C27D6">
        <w:rPr>
          <w:rFonts w:ascii="Times New Roman" w:hAnsi="Times New Roman" w:cs="Times New Roman"/>
        </w:rPr>
        <w:t xml:space="preserve">examples could easily be </w:t>
      </w:r>
      <w:r w:rsidR="00A7264D">
        <w:rPr>
          <w:rFonts w:ascii="Times New Roman" w:hAnsi="Times New Roman" w:cs="Times New Roman"/>
        </w:rPr>
        <w:t>found</w:t>
      </w:r>
      <w:r>
        <w:rPr>
          <w:rFonts w:ascii="Times New Roman" w:hAnsi="Times New Roman" w:cs="Times New Roman"/>
        </w:rPr>
        <w:t xml:space="preserve">, </w:t>
      </w:r>
      <w:r w:rsidR="005C27D6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on hydriai</w:t>
      </w:r>
      <w:r w:rsidRPr="00F5088E"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5"/>
      </w:r>
    </w:p>
    <w:p w14:paraId="12A3770A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This subdued decoration on larger vessels should, I believe, be respected as </w:t>
      </w:r>
      <w:r w:rsidR="00E35FF4">
        <w:rPr>
          <w:rFonts w:ascii="Times New Roman" w:hAnsi="Times New Roman" w:cs="Times New Roman"/>
        </w:rPr>
        <w:t xml:space="preserve">the considered choice </w:t>
      </w:r>
      <w:r w:rsidRPr="00F5088E">
        <w:rPr>
          <w:rFonts w:ascii="Times New Roman" w:hAnsi="Times New Roman" w:cs="Times New Roman"/>
        </w:rPr>
        <w:t>of Greek metalsmiths and their customers, rather than</w:t>
      </w:r>
      <w:r>
        <w:rPr>
          <w:rFonts w:ascii="Times New Roman" w:hAnsi="Times New Roman" w:cs="Times New Roman"/>
        </w:rPr>
        <w:t xml:space="preserve"> reflecting</w:t>
      </w:r>
      <w:r w:rsidR="00E35FF4">
        <w:rPr>
          <w:rFonts w:ascii="Times New Roman" w:hAnsi="Times New Roman" w:cs="Times New Roman"/>
        </w:rPr>
        <w:t xml:space="preserve"> any</w:t>
      </w:r>
      <w:r w:rsidRPr="00F5088E">
        <w:rPr>
          <w:rFonts w:ascii="Times New Roman" w:hAnsi="Times New Roman" w:cs="Times New Roman"/>
        </w:rPr>
        <w:t xml:space="preserve"> technical limitation. The craftsmen who made the Vix </w:t>
      </w:r>
      <w:r w:rsidR="00A7264D">
        <w:rPr>
          <w:rFonts w:ascii="Times New Roman" w:hAnsi="Times New Roman" w:cs="Times New Roman"/>
        </w:rPr>
        <w:t>and</w:t>
      </w:r>
      <w:r w:rsidR="00A7264D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Derveni kraters, for example, could surely have</w:t>
      </w:r>
      <w:r>
        <w:rPr>
          <w:rFonts w:ascii="Times New Roman" w:hAnsi="Times New Roman" w:cs="Times New Roman"/>
        </w:rPr>
        <w:t xml:space="preserve"> made anything</w:t>
      </w:r>
      <w:r w:rsidR="00A7264D">
        <w:rPr>
          <w:rFonts w:ascii="Times New Roman" w:hAnsi="Times New Roman" w:cs="Times New Roman"/>
        </w:rPr>
        <w:t xml:space="preserve"> they chose</w:t>
      </w:r>
      <w:r>
        <w:rPr>
          <w:rFonts w:ascii="Times New Roman" w:hAnsi="Times New Roman" w:cs="Times New Roman"/>
        </w:rPr>
        <w:t xml:space="preserve">. </w:t>
      </w:r>
      <w:r w:rsidR="00E35FF4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alls of vessels with figural decoration in repoussé like the Derveni krater were prone to crack</w:t>
      </w:r>
      <w:r w:rsidR="00E35FF4">
        <w:rPr>
          <w:rFonts w:ascii="Times New Roman" w:hAnsi="Times New Roman" w:cs="Times New Roman"/>
        </w:rPr>
        <w:t>, thereby causing leaks;</w:t>
      </w:r>
      <w:r>
        <w:rPr>
          <w:rFonts w:ascii="Times New Roman" w:hAnsi="Times New Roman" w:cs="Times New Roman"/>
        </w:rPr>
        <w:t xml:space="preserve"> but, as</w:t>
      </w:r>
      <w:r w:rsidRPr="00F5088E">
        <w:rPr>
          <w:rFonts w:ascii="Times New Roman" w:hAnsi="Times New Roman" w:cs="Times New Roman"/>
        </w:rPr>
        <w:t xml:space="preserve"> </w:t>
      </w:r>
      <w:r w:rsidR="00E35FF4">
        <w:rPr>
          <w:rFonts w:ascii="Times New Roman" w:hAnsi="Times New Roman" w:cs="Times New Roman"/>
        </w:rPr>
        <w:t xml:space="preserve">Beryl Barr-Sharrar has discovered, </w:t>
      </w:r>
      <w:r>
        <w:rPr>
          <w:rFonts w:ascii="Times New Roman" w:hAnsi="Times New Roman" w:cs="Times New Roman"/>
        </w:rPr>
        <w:t>that</w:t>
      </w:r>
      <w:r w:rsidR="00E35FF4">
        <w:rPr>
          <w:rFonts w:ascii="Times New Roman" w:hAnsi="Times New Roman" w:cs="Times New Roman"/>
        </w:rPr>
        <w:t xml:space="preserve"> krater was</w:t>
      </w:r>
      <w:r w:rsidRPr="00F5088E">
        <w:rPr>
          <w:rFonts w:ascii="Times New Roman" w:hAnsi="Times New Roman" w:cs="Times New Roman"/>
        </w:rPr>
        <w:t xml:space="preserve"> lined</w:t>
      </w:r>
      <w:r w:rsidR="00E35FF4">
        <w:rPr>
          <w:rFonts w:ascii="Times New Roman" w:hAnsi="Times New Roman" w:cs="Times New Roman"/>
        </w:rPr>
        <w:t xml:space="preserve"> after completion</w:t>
      </w:r>
      <w:r w:rsidRPr="00F5088E">
        <w:rPr>
          <w:rFonts w:ascii="Times New Roman" w:hAnsi="Times New Roman" w:cs="Times New Roman"/>
        </w:rPr>
        <w:t xml:space="preserve"> with a</w:t>
      </w:r>
      <w:r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 xml:space="preserve">protective </w:t>
      </w:r>
      <w:r>
        <w:rPr>
          <w:rFonts w:ascii="Times New Roman" w:hAnsi="Times New Roman" w:cs="Times New Roman"/>
        </w:rPr>
        <w:t>layer of beeswax and</w:t>
      </w:r>
      <w:r w:rsidRPr="00F5088E">
        <w:rPr>
          <w:rFonts w:ascii="Times New Roman" w:hAnsi="Times New Roman" w:cs="Times New Roman"/>
        </w:rPr>
        <w:t xml:space="preserve"> </w:t>
      </w:r>
      <w:r w:rsidR="00A7264D">
        <w:rPr>
          <w:rFonts w:ascii="Times New Roman" w:hAnsi="Times New Roman" w:cs="Times New Roman"/>
        </w:rPr>
        <w:t xml:space="preserve">a </w:t>
      </w:r>
      <w:r w:rsidRPr="00F5088E">
        <w:rPr>
          <w:rFonts w:ascii="Times New Roman" w:hAnsi="Times New Roman" w:cs="Times New Roman"/>
        </w:rPr>
        <w:t>film of clay.</w:t>
      </w:r>
      <w:r w:rsidRPr="00F5088E">
        <w:rPr>
          <w:rStyle w:val="EndnoteReference"/>
          <w:rFonts w:ascii="Times New Roman" w:hAnsi="Times New Roman" w:cs="Times New Roman"/>
        </w:rPr>
        <w:endnoteReference w:id="6"/>
      </w:r>
      <w:r w:rsidRPr="00F5088E">
        <w:rPr>
          <w:rFonts w:ascii="Times New Roman" w:hAnsi="Times New Roman" w:cs="Times New Roman"/>
        </w:rPr>
        <w:t xml:space="preserve"> Furthermore, the concept of a doubl</w:t>
      </w:r>
      <w:r w:rsidR="005C27D6">
        <w:rPr>
          <w:rFonts w:ascii="Times New Roman" w:hAnsi="Times New Roman" w:cs="Times New Roman"/>
        </w:rPr>
        <w:t>e-walled vessel</w:t>
      </w:r>
      <w:r w:rsidR="00EF23AB">
        <w:rPr>
          <w:rFonts w:ascii="Times New Roman" w:hAnsi="Times New Roman" w:cs="Times New Roman"/>
        </w:rPr>
        <w:t>—</w:t>
      </w:r>
      <w:r w:rsidR="005C27D6">
        <w:rPr>
          <w:rFonts w:ascii="Times New Roman" w:hAnsi="Times New Roman" w:cs="Times New Roman"/>
        </w:rPr>
        <w:t xml:space="preserve">the outer </w:t>
      </w:r>
      <w:r w:rsidRPr="00F5088E">
        <w:rPr>
          <w:rFonts w:ascii="Times New Roman" w:hAnsi="Times New Roman" w:cs="Times New Roman"/>
        </w:rPr>
        <w:t>elaborate</w:t>
      </w:r>
      <w:r w:rsidR="005C27D6">
        <w:rPr>
          <w:rFonts w:ascii="Times New Roman" w:hAnsi="Times New Roman" w:cs="Times New Roman"/>
        </w:rPr>
        <w:t>ly decorated</w:t>
      </w:r>
      <w:r w:rsidRPr="00F5088E">
        <w:rPr>
          <w:rFonts w:ascii="Times New Roman" w:hAnsi="Times New Roman" w:cs="Times New Roman"/>
        </w:rPr>
        <w:t>, the inn</w:t>
      </w:r>
      <w:r w:rsidR="005C27D6">
        <w:rPr>
          <w:rFonts w:ascii="Times New Roman" w:hAnsi="Times New Roman" w:cs="Times New Roman"/>
        </w:rPr>
        <w:t>er a plain liner (</w:t>
      </w:r>
      <w:r w:rsidRPr="00F5088E">
        <w:rPr>
          <w:rFonts w:ascii="Times New Roman" w:hAnsi="Times New Roman" w:cs="Times New Roman"/>
        </w:rPr>
        <w:t xml:space="preserve">familiar </w:t>
      </w:r>
      <w:r w:rsidR="004010E0">
        <w:rPr>
          <w:rFonts w:ascii="Times New Roman" w:hAnsi="Times New Roman" w:cs="Times New Roman"/>
        </w:rPr>
        <w:t>from</w:t>
      </w:r>
      <w:r w:rsidR="004010E0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small</w:t>
      </w:r>
      <w:r w:rsidR="004010E0">
        <w:rPr>
          <w:rFonts w:ascii="Times New Roman" w:hAnsi="Times New Roman" w:cs="Times New Roman"/>
        </w:rPr>
        <w:t>-</w:t>
      </w:r>
      <w:r w:rsidRPr="00F5088E">
        <w:rPr>
          <w:rFonts w:ascii="Times New Roman" w:hAnsi="Times New Roman" w:cs="Times New Roman"/>
        </w:rPr>
        <w:t>scale Hellenistic and Roman silver cups)</w:t>
      </w:r>
      <w:r w:rsidR="00EF23AB">
        <w:rPr>
          <w:rFonts w:ascii="Times New Roman" w:hAnsi="Times New Roman" w:cs="Times New Roman"/>
        </w:rPr>
        <w:t>—</w:t>
      </w:r>
      <w:r w:rsidRPr="00F5088E">
        <w:rPr>
          <w:rFonts w:ascii="Times New Roman" w:hAnsi="Times New Roman" w:cs="Times New Roman"/>
        </w:rPr>
        <w:t>is actually already present in the</w:t>
      </w:r>
      <w:r>
        <w:rPr>
          <w:rFonts w:ascii="Times New Roman" w:hAnsi="Times New Roman" w:cs="Times New Roman"/>
        </w:rPr>
        <w:t xml:space="preserve"> </w:t>
      </w:r>
      <w:r w:rsidR="00EF23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rchaic</w:t>
      </w:r>
      <w:r w:rsidRPr="00F5088E">
        <w:rPr>
          <w:rFonts w:ascii="Times New Roman" w:hAnsi="Times New Roman" w:cs="Times New Roman"/>
        </w:rPr>
        <w:t xml:space="preserve"> series of black- and red-figured psykter-amphora</w:t>
      </w:r>
      <w:r w:rsidR="006F5CC7">
        <w:rPr>
          <w:rFonts w:ascii="Times New Roman" w:hAnsi="Times New Roman" w:cs="Times New Roman"/>
        </w:rPr>
        <w:t>i</w:t>
      </w:r>
      <w:r w:rsidRPr="00F5088E">
        <w:rPr>
          <w:rFonts w:ascii="Times New Roman" w:hAnsi="Times New Roman" w:cs="Times New Roman"/>
        </w:rPr>
        <w:t xml:space="preserve"> and </w:t>
      </w:r>
      <w:r w:rsidR="005C27D6">
        <w:rPr>
          <w:rFonts w:ascii="Times New Roman" w:hAnsi="Times New Roman" w:cs="Times New Roman"/>
        </w:rPr>
        <w:t xml:space="preserve">kraters that were made </w:t>
      </w:r>
      <w:r w:rsidRPr="00F5088E">
        <w:rPr>
          <w:rFonts w:ascii="Times New Roman" w:hAnsi="Times New Roman" w:cs="Times New Roman"/>
        </w:rPr>
        <w:t>in Athen</w:t>
      </w:r>
      <w:r w:rsidR="005C27D6">
        <w:rPr>
          <w:rFonts w:ascii="Times New Roman" w:hAnsi="Times New Roman" w:cs="Times New Roman"/>
        </w:rPr>
        <w:t>s and Rhegium</w:t>
      </w:r>
      <w:r w:rsidRPr="00F5088E">
        <w:rPr>
          <w:rFonts w:ascii="Times New Roman" w:hAnsi="Times New Roman" w:cs="Times New Roman"/>
        </w:rPr>
        <w:t xml:space="preserve">. </w:t>
      </w:r>
      <w:r w:rsidR="005C27D6">
        <w:rPr>
          <w:rFonts w:ascii="Times New Roman" w:hAnsi="Times New Roman" w:cs="Times New Roman"/>
        </w:rPr>
        <w:t xml:space="preserve">These </w:t>
      </w:r>
      <w:r w:rsidR="00EF23AB">
        <w:rPr>
          <w:rFonts w:ascii="Times New Roman" w:hAnsi="Times New Roman" w:cs="Times New Roman"/>
        </w:rPr>
        <w:t xml:space="preserve">appear </w:t>
      </w:r>
      <w:r w:rsidR="005C27D6">
        <w:rPr>
          <w:rFonts w:ascii="Times New Roman" w:hAnsi="Times New Roman" w:cs="Times New Roman"/>
        </w:rPr>
        <w:t>in the mid</w:t>
      </w:r>
      <w:r w:rsidR="00EF23AB">
        <w:rPr>
          <w:rFonts w:ascii="Times New Roman" w:hAnsi="Times New Roman" w:cs="Times New Roman"/>
        </w:rPr>
        <w:t>-</w:t>
      </w:r>
      <w:r w:rsidRPr="00F5088E">
        <w:rPr>
          <w:rFonts w:ascii="Times New Roman" w:hAnsi="Times New Roman" w:cs="Times New Roman"/>
        </w:rPr>
        <w:t>s</w:t>
      </w:r>
      <w:r w:rsidR="005C27D6">
        <w:rPr>
          <w:rFonts w:ascii="Times New Roman" w:hAnsi="Times New Roman" w:cs="Times New Roman"/>
        </w:rPr>
        <w:t>ixth century with</w:t>
      </w:r>
      <w:r w:rsidR="004010E0">
        <w:rPr>
          <w:rFonts w:ascii="Times New Roman" w:hAnsi="Times New Roman" w:cs="Times New Roman"/>
        </w:rPr>
        <w:t>, for example,</w:t>
      </w:r>
      <w:r w:rsidR="005C27D6">
        <w:rPr>
          <w:rFonts w:ascii="Times New Roman" w:hAnsi="Times New Roman" w:cs="Times New Roman"/>
        </w:rPr>
        <w:t xml:space="preserve"> the</w:t>
      </w:r>
      <w:r w:rsidRPr="00F5088E">
        <w:rPr>
          <w:rFonts w:ascii="Times New Roman" w:hAnsi="Times New Roman" w:cs="Times New Roman"/>
        </w:rPr>
        <w:t xml:space="preserve"> Lydos </w:t>
      </w:r>
      <w:r w:rsidR="005C27D6">
        <w:rPr>
          <w:rFonts w:ascii="Times New Roman" w:hAnsi="Times New Roman" w:cs="Times New Roman"/>
        </w:rPr>
        <w:t xml:space="preserve">amphora </w:t>
      </w:r>
      <w:r w:rsidRPr="00F5088E">
        <w:rPr>
          <w:rFonts w:ascii="Times New Roman" w:hAnsi="Times New Roman" w:cs="Times New Roman"/>
        </w:rPr>
        <w:t>in London and continue until the Troilos Painter’s column</w:t>
      </w:r>
      <w:r w:rsidR="006F5CC7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krater of around 470</w:t>
      </w:r>
      <w:r w:rsidR="005C27D6">
        <w:rPr>
          <w:rFonts w:ascii="Times New Roman" w:hAnsi="Times New Roman" w:cs="Times New Roman"/>
        </w:rPr>
        <w:t xml:space="preserve"> BC</w:t>
      </w:r>
      <w:r w:rsidR="004010E0">
        <w:rPr>
          <w:rFonts w:ascii="Times New Roman" w:hAnsi="Times New Roman" w:cs="Times New Roman"/>
        </w:rPr>
        <w:t>, now</w:t>
      </w:r>
      <w:r w:rsidRPr="00F5088E">
        <w:rPr>
          <w:rFonts w:ascii="Times New Roman" w:hAnsi="Times New Roman" w:cs="Times New Roman"/>
        </w:rPr>
        <w:t xml:space="preserve"> in New York.</w:t>
      </w:r>
      <w:r w:rsidRPr="00F5088E">
        <w:rPr>
          <w:rStyle w:val="EndnoteReference"/>
          <w:rFonts w:ascii="Times New Roman" w:hAnsi="Times New Roman" w:cs="Times New Roman"/>
        </w:rPr>
        <w:endnoteReference w:id="7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Earlier </w:t>
      </w:r>
      <w:r w:rsidR="004010E0">
        <w:rPr>
          <w:rFonts w:ascii="Times New Roman" w:hAnsi="Times New Roman" w:cs="Times New Roman"/>
        </w:rPr>
        <w:t>still</w:t>
      </w:r>
      <w:r>
        <w:rPr>
          <w:rFonts w:ascii="Times New Roman" w:hAnsi="Times New Roman" w:cs="Times New Roman"/>
        </w:rPr>
        <w:t xml:space="preserve"> is a</w:t>
      </w:r>
      <w:r w:rsidRPr="00F5088E">
        <w:rPr>
          <w:rFonts w:ascii="Times New Roman" w:hAnsi="Times New Roman" w:cs="Times New Roman"/>
        </w:rPr>
        <w:t xml:space="preserve"> series of Phoenician bowls with double walls</w:t>
      </w:r>
      <w:r>
        <w:rPr>
          <w:rFonts w:ascii="Times New Roman" w:hAnsi="Times New Roman" w:cs="Times New Roman"/>
        </w:rPr>
        <w:t>, some of which found their ways into Greek contexts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8"/>
      </w:r>
    </w:p>
    <w:p w14:paraId="241A78E6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>Furthermore, the practice of decorating large areas of metalwork, whether through engraving, casting,</w:t>
      </w:r>
      <w:r>
        <w:rPr>
          <w:rFonts w:ascii="Times New Roman" w:hAnsi="Times New Roman" w:cs="Times New Roman"/>
        </w:rPr>
        <w:t xml:space="preserve"> repoussé,</w:t>
      </w:r>
      <w:r w:rsidRPr="00F5088E">
        <w:rPr>
          <w:rFonts w:ascii="Times New Roman" w:hAnsi="Times New Roman" w:cs="Times New Roman"/>
        </w:rPr>
        <w:t xml:space="preserve"> or a combination of tec</w:t>
      </w:r>
      <w:r>
        <w:rPr>
          <w:rFonts w:ascii="Times New Roman" w:hAnsi="Times New Roman" w:cs="Times New Roman"/>
        </w:rPr>
        <w:t xml:space="preserve">hniques, is familiar </w:t>
      </w:r>
      <w:r w:rsidR="00EF23AB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contemporary </w:t>
      </w:r>
      <w:r w:rsidRPr="00F5088E">
        <w:rPr>
          <w:rFonts w:ascii="Times New Roman" w:hAnsi="Times New Roman" w:cs="Times New Roman"/>
        </w:rPr>
        <w:t>Greek armor. The famous breastplate from Olympia, with Zeus and Apollo betw</w:t>
      </w:r>
      <w:r w:rsidR="005C27D6">
        <w:rPr>
          <w:rFonts w:ascii="Times New Roman" w:hAnsi="Times New Roman" w:cs="Times New Roman"/>
        </w:rPr>
        <w:t>een deities</w:t>
      </w:r>
      <w:r w:rsidR="00EF23AB">
        <w:rPr>
          <w:rFonts w:ascii="Times New Roman" w:hAnsi="Times New Roman" w:cs="Times New Roman"/>
        </w:rPr>
        <w:t>,</w:t>
      </w:r>
      <w:r w:rsidR="005C2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exemplifies</w:t>
      </w:r>
      <w:r w:rsidRPr="00F5088E">
        <w:rPr>
          <w:rFonts w:ascii="Times New Roman" w:hAnsi="Times New Roman" w:cs="Times New Roman"/>
        </w:rPr>
        <w:t xml:space="preserve"> engraved work.</w:t>
      </w:r>
      <w:r w:rsidRPr="00F5088E">
        <w:rPr>
          <w:rStyle w:val="EndnoteReference"/>
          <w:rFonts w:ascii="Times New Roman" w:hAnsi="Times New Roman" w:cs="Times New Roman"/>
        </w:rPr>
        <w:endnoteReference w:id="9"/>
      </w:r>
      <w:r w:rsidR="000B3EF4">
        <w:rPr>
          <w:rFonts w:ascii="Times New Roman" w:hAnsi="Times New Roman" w:cs="Times New Roman"/>
        </w:rPr>
        <w:t xml:space="preserve"> The</w:t>
      </w:r>
      <w:r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magnificent shield </w:t>
      </w:r>
      <w:r w:rsidR="006F7F67" w:rsidRPr="006F7F67">
        <w:rPr>
          <w:rFonts w:ascii="Times New Roman" w:hAnsi="Times New Roman" w:cs="Times New Roman"/>
        </w:rPr>
        <w:t>devices</w:t>
      </w:r>
      <w:r w:rsidR="00642456" w:rsidRPr="00642456">
        <w:rPr>
          <w:rFonts w:ascii="Times New Roman" w:hAnsi="Times New Roman" w:cs="Times New Roman"/>
        </w:rPr>
        <w:t xml:space="preserve"> </w:t>
      </w:r>
      <w:r w:rsidR="00642456">
        <w:rPr>
          <w:rFonts w:ascii="Times New Roman" w:hAnsi="Times New Roman" w:cs="Times New Roman"/>
        </w:rPr>
        <w:t xml:space="preserve">document repoussé </w:t>
      </w:r>
      <w:r w:rsidR="00642456" w:rsidRPr="00F5088E">
        <w:rPr>
          <w:rFonts w:ascii="Times New Roman" w:hAnsi="Times New Roman" w:cs="Times New Roman"/>
        </w:rPr>
        <w:t>at a large scale</w:t>
      </w:r>
      <w:r w:rsidR="006424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from</w:t>
      </w:r>
      <w:r w:rsidRPr="00F5088E">
        <w:rPr>
          <w:rFonts w:ascii="Times New Roman" w:hAnsi="Times New Roman" w:cs="Times New Roman"/>
        </w:rPr>
        <w:t xml:space="preserve"> the </w:t>
      </w:r>
      <w:r w:rsidR="00EF23AB">
        <w:rPr>
          <w:rFonts w:ascii="Times New Roman" w:hAnsi="Times New Roman" w:cs="Times New Roman"/>
        </w:rPr>
        <w:t>A</w:t>
      </w:r>
      <w:r w:rsidRPr="00F5088E">
        <w:rPr>
          <w:rFonts w:ascii="Times New Roman" w:hAnsi="Times New Roman" w:cs="Times New Roman"/>
        </w:rPr>
        <w:t>rchaic griffin suckli</w:t>
      </w:r>
      <w:r>
        <w:rPr>
          <w:rFonts w:ascii="Times New Roman" w:hAnsi="Times New Roman" w:cs="Times New Roman"/>
        </w:rPr>
        <w:t xml:space="preserve">ng her young or the </w:t>
      </w:r>
      <w:r w:rsidR="00EF23A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composite </w:t>
      </w:r>
      <w:r w:rsidR="0064245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orgon</w:t>
      </w:r>
      <w:r w:rsidR="00EF23A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from Olympia to a</w:t>
      </w:r>
      <w:r w:rsidRPr="00F5088E">
        <w:rPr>
          <w:rFonts w:ascii="Times New Roman" w:hAnsi="Times New Roman" w:cs="Times New Roman"/>
        </w:rPr>
        <w:t xml:space="preserve"> </w:t>
      </w:r>
      <w:r w:rsidR="00EF23AB">
        <w:rPr>
          <w:rFonts w:ascii="Times New Roman" w:hAnsi="Times New Roman" w:cs="Times New Roman"/>
        </w:rPr>
        <w:t>L</w:t>
      </w:r>
      <w:r w:rsidRPr="00F5088E">
        <w:rPr>
          <w:rFonts w:ascii="Times New Roman" w:hAnsi="Times New Roman" w:cs="Times New Roman"/>
        </w:rPr>
        <w:t xml:space="preserve">ate </w:t>
      </w:r>
      <w:r w:rsidR="00EF23AB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 xml:space="preserve">lassical rampant lion in Mougins </w:t>
      </w:r>
      <w:r w:rsidR="00EF23AB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fig. 26.4</w:t>
      </w:r>
      <w:r w:rsidR="00EF23AB">
        <w:rPr>
          <w:rFonts w:ascii="Times New Roman" w:hAnsi="Times New Roman" w:cs="Times New Roman"/>
        </w:rPr>
        <w:t>)</w:t>
      </w:r>
      <w:r w:rsidR="005C27D6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10"/>
      </w:r>
      <w:r w:rsidR="000B3EF4">
        <w:rPr>
          <w:rFonts w:ascii="Times New Roman" w:hAnsi="Times New Roman" w:cs="Times New Roman"/>
        </w:rPr>
        <w:t xml:space="preserve"> T</w:t>
      </w:r>
      <w:r w:rsidRPr="00F5088E">
        <w:rPr>
          <w:rFonts w:ascii="Times New Roman" w:hAnsi="Times New Roman" w:cs="Times New Roman"/>
        </w:rPr>
        <w:t>he shield bands</w:t>
      </w:r>
      <w:r w:rsidR="00EF23AB">
        <w:rPr>
          <w:rFonts w:ascii="Times New Roman" w:hAnsi="Times New Roman" w:cs="Times New Roman"/>
        </w:rPr>
        <w:t xml:space="preserve"> offer</w:t>
      </w:r>
      <w:r w:rsidR="00EF23AB" w:rsidRPr="00F5088E">
        <w:rPr>
          <w:rFonts w:ascii="Times New Roman" w:hAnsi="Times New Roman" w:cs="Times New Roman"/>
        </w:rPr>
        <w:t xml:space="preserve"> a view into small</w:t>
      </w:r>
      <w:r w:rsidR="00EF23AB">
        <w:rPr>
          <w:rFonts w:ascii="Times New Roman" w:hAnsi="Times New Roman" w:cs="Times New Roman"/>
        </w:rPr>
        <w:t>-</w:t>
      </w:r>
      <w:r w:rsidR="00EF23AB" w:rsidRPr="00F5088E">
        <w:rPr>
          <w:rFonts w:ascii="Times New Roman" w:hAnsi="Times New Roman" w:cs="Times New Roman"/>
        </w:rPr>
        <w:t xml:space="preserve">scale work </w:t>
      </w:r>
      <w:r w:rsidR="00EF23AB">
        <w:rPr>
          <w:rFonts w:ascii="Times New Roman" w:hAnsi="Times New Roman" w:cs="Times New Roman"/>
        </w:rPr>
        <w:t>using</w:t>
      </w:r>
      <w:r w:rsidR="00EF23AB" w:rsidRPr="00F5088E">
        <w:rPr>
          <w:rFonts w:ascii="Times New Roman" w:hAnsi="Times New Roman" w:cs="Times New Roman"/>
        </w:rPr>
        <w:t xml:space="preserve"> the same techniques</w:t>
      </w:r>
      <w:r w:rsidR="00EF23AB">
        <w:rPr>
          <w:rFonts w:ascii="Times New Roman" w:hAnsi="Times New Roman" w:cs="Times New Roman"/>
        </w:rPr>
        <w:t xml:space="preserve">; </w:t>
      </w:r>
      <w:r w:rsidRPr="00F5088E">
        <w:rPr>
          <w:rFonts w:ascii="Times New Roman" w:hAnsi="Times New Roman" w:cs="Times New Roman"/>
        </w:rPr>
        <w:t xml:space="preserve">one in the </w:t>
      </w:r>
      <w:r w:rsidR="00EF23AB">
        <w:rPr>
          <w:rFonts w:ascii="Times New Roman" w:hAnsi="Times New Roman" w:cs="Times New Roman"/>
        </w:rPr>
        <w:t xml:space="preserve">J. Paul </w:t>
      </w:r>
      <w:r w:rsidRPr="00F5088E">
        <w:rPr>
          <w:rFonts w:ascii="Times New Roman" w:hAnsi="Times New Roman" w:cs="Times New Roman"/>
        </w:rPr>
        <w:t xml:space="preserve">Getty </w:t>
      </w:r>
      <w:r w:rsidR="00EF23AB">
        <w:rPr>
          <w:rFonts w:ascii="Times New Roman" w:hAnsi="Times New Roman" w:cs="Times New Roman"/>
        </w:rPr>
        <w:t>Museum</w:t>
      </w:r>
      <w:r w:rsidR="004F39FD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gives us the earliest of all signat</w:t>
      </w:r>
      <w:r>
        <w:rPr>
          <w:rFonts w:ascii="Times New Roman" w:hAnsi="Times New Roman" w:cs="Times New Roman"/>
        </w:rPr>
        <w:t>ures for metalsmiths, Aristodamos of Argos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11"/>
      </w:r>
      <w:r w:rsidRPr="00F5088E">
        <w:rPr>
          <w:rFonts w:ascii="Times New Roman" w:hAnsi="Times New Roman" w:cs="Times New Roman"/>
        </w:rPr>
        <w:t xml:space="preserve"> Other pieces of armor, notably helmets</w:t>
      </w:r>
      <w:r>
        <w:rPr>
          <w:rFonts w:ascii="Times New Roman" w:hAnsi="Times New Roman" w:cs="Times New Roman"/>
        </w:rPr>
        <w:t xml:space="preserve"> and their cheekpieces</w:t>
      </w:r>
      <w:r w:rsidRPr="00F5088E">
        <w:rPr>
          <w:rFonts w:ascii="Times New Roman" w:hAnsi="Times New Roman" w:cs="Times New Roman"/>
        </w:rPr>
        <w:t xml:space="preserve"> but also greaves, some</w:t>
      </w:r>
      <w:r w:rsidR="000B3EF4">
        <w:rPr>
          <w:rFonts w:ascii="Times New Roman" w:hAnsi="Times New Roman" w:cs="Times New Roman"/>
        </w:rPr>
        <w:t>times reveal</w:t>
      </w:r>
      <w:r w:rsidRPr="00F5088E">
        <w:rPr>
          <w:rFonts w:ascii="Times New Roman" w:hAnsi="Times New Roman" w:cs="Times New Roman"/>
        </w:rPr>
        <w:t xml:space="preserve"> astonishing</w:t>
      </w:r>
      <w:r w:rsidR="005C27D6">
        <w:rPr>
          <w:rFonts w:ascii="Times New Roman" w:hAnsi="Times New Roman" w:cs="Times New Roman"/>
        </w:rPr>
        <w:t xml:space="preserve"> decorative metalwork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12"/>
      </w:r>
      <w:r w:rsidRPr="00F5088E">
        <w:rPr>
          <w:rFonts w:ascii="Times New Roman" w:hAnsi="Times New Roman" w:cs="Times New Roman"/>
        </w:rPr>
        <w:t xml:space="preserve"> While </w:t>
      </w:r>
      <w:r w:rsidR="00EF23AB">
        <w:rPr>
          <w:rFonts w:ascii="Times New Roman" w:hAnsi="Times New Roman" w:cs="Times New Roman"/>
        </w:rPr>
        <w:t>a great deal of</w:t>
      </w:r>
      <w:r w:rsidR="00EF23AB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plain armor does of course survive, other examples</w:t>
      </w:r>
      <w:r w:rsidR="00EF23AB">
        <w:rPr>
          <w:rFonts w:ascii="Times New Roman" w:hAnsi="Times New Roman" w:cs="Times New Roman"/>
        </w:rPr>
        <w:t xml:space="preserve"> were</w:t>
      </w:r>
      <w:r w:rsidRPr="00F5088E">
        <w:rPr>
          <w:rFonts w:ascii="Times New Roman" w:hAnsi="Times New Roman" w:cs="Times New Roman"/>
        </w:rPr>
        <w:t xml:space="preserve"> perhaps </w:t>
      </w:r>
      <w:r w:rsidR="00EF23AB">
        <w:rPr>
          <w:rFonts w:ascii="Times New Roman" w:hAnsi="Times New Roman" w:cs="Times New Roman"/>
        </w:rPr>
        <w:t>more</w:t>
      </w:r>
      <w:r w:rsidR="00EF23AB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for parade than </w:t>
      </w:r>
      <w:r w:rsidR="00EF23AB">
        <w:rPr>
          <w:rFonts w:ascii="Times New Roman" w:hAnsi="Times New Roman" w:cs="Times New Roman"/>
        </w:rPr>
        <w:t xml:space="preserve">for </w:t>
      </w:r>
      <w:r w:rsidRPr="00F5088E">
        <w:rPr>
          <w:rFonts w:ascii="Times New Roman" w:hAnsi="Times New Roman" w:cs="Times New Roman"/>
        </w:rPr>
        <w:t>battle</w:t>
      </w:r>
      <w:r w:rsidR="00EF23AB">
        <w:rPr>
          <w:rFonts w:ascii="Times New Roman" w:hAnsi="Times New Roman" w:cs="Times New Roman"/>
        </w:rPr>
        <w:t>;</w:t>
      </w:r>
      <w:r w:rsidRPr="00F5088E">
        <w:rPr>
          <w:rFonts w:ascii="Times New Roman" w:hAnsi="Times New Roman" w:cs="Times New Roman"/>
        </w:rPr>
        <w:t xml:space="preserve"> the helmet in St</w:t>
      </w:r>
      <w:r w:rsidR="00E4333C">
        <w:rPr>
          <w:rFonts w:ascii="Times New Roman" w:hAnsi="Times New Roman" w:cs="Times New Roman"/>
        </w:rPr>
        <w:t>.</w:t>
      </w:r>
      <w:r w:rsidRPr="00F5088E">
        <w:rPr>
          <w:rFonts w:ascii="Times New Roman" w:hAnsi="Times New Roman" w:cs="Times New Roman"/>
        </w:rPr>
        <w:t xml:space="preserve"> Louis</w:t>
      </w:r>
      <w:r w:rsidRPr="00F5088E">
        <w:rPr>
          <w:rStyle w:val="EndnoteReference"/>
          <w:rFonts w:ascii="Times New Roman" w:hAnsi="Times New Roman" w:cs="Times New Roman"/>
        </w:rPr>
        <w:endnoteReference w:id="13"/>
      </w:r>
      <w:r w:rsidRPr="00F5088E">
        <w:rPr>
          <w:rFonts w:ascii="Times New Roman" w:hAnsi="Times New Roman" w:cs="Times New Roman"/>
        </w:rPr>
        <w:t xml:space="preserve"> </w:t>
      </w:r>
      <w:r w:rsidR="00EF23AB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fig. 26.5</w:t>
      </w:r>
      <w:r w:rsidR="00EF23AB">
        <w:rPr>
          <w:rFonts w:ascii="Times New Roman" w:hAnsi="Times New Roman" w:cs="Times New Roman"/>
        </w:rPr>
        <w:t>)</w:t>
      </w:r>
      <w:r w:rsidRPr="00F5088E">
        <w:rPr>
          <w:rFonts w:ascii="Times New Roman" w:hAnsi="Times New Roman" w:cs="Times New Roman"/>
        </w:rPr>
        <w:t xml:space="preserve">, </w:t>
      </w:r>
      <w:r w:rsidR="00EF23AB">
        <w:rPr>
          <w:rFonts w:ascii="Times New Roman" w:hAnsi="Times New Roman" w:cs="Times New Roman"/>
        </w:rPr>
        <w:t>for example, was</w:t>
      </w:r>
      <w:r w:rsidR="00EF23AB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evidently made f</w:t>
      </w:r>
      <w:r>
        <w:rPr>
          <w:rFonts w:ascii="Times New Roman" w:hAnsi="Times New Roman" w:cs="Times New Roman"/>
        </w:rPr>
        <w:t xml:space="preserve">or </w:t>
      </w:r>
      <w:r w:rsidR="00EF23A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figure of </w:t>
      </w:r>
      <w:r w:rsidR="004010E0">
        <w:rPr>
          <w:rFonts w:ascii="Times New Roman" w:hAnsi="Times New Roman" w:cs="Times New Roman"/>
        </w:rPr>
        <w:t xml:space="preserve">elevated </w:t>
      </w:r>
      <w:r>
        <w:rPr>
          <w:rFonts w:ascii="Times New Roman" w:hAnsi="Times New Roman" w:cs="Times New Roman"/>
        </w:rPr>
        <w:t>importance</w:t>
      </w:r>
      <w:r w:rsidR="00EF23AB">
        <w:rPr>
          <w:rFonts w:ascii="Times New Roman" w:hAnsi="Times New Roman" w:cs="Times New Roman"/>
        </w:rPr>
        <w:t xml:space="preserve">, perhaps </w:t>
      </w:r>
      <w:r w:rsidRPr="00F5088E">
        <w:rPr>
          <w:rFonts w:ascii="Times New Roman" w:hAnsi="Times New Roman" w:cs="Times New Roman"/>
        </w:rPr>
        <w:t xml:space="preserve">the same </w:t>
      </w:r>
      <w:r w:rsidR="004010E0">
        <w:rPr>
          <w:rFonts w:ascii="Times New Roman" w:hAnsi="Times New Roman" w:cs="Times New Roman"/>
        </w:rPr>
        <w:t xml:space="preserve">class of </w:t>
      </w:r>
      <w:r w:rsidRPr="00F5088E">
        <w:rPr>
          <w:rFonts w:ascii="Times New Roman" w:hAnsi="Times New Roman" w:cs="Times New Roman"/>
        </w:rPr>
        <w:t xml:space="preserve">persons </w:t>
      </w:r>
      <w:r w:rsidR="004010E0">
        <w:rPr>
          <w:rFonts w:ascii="Times New Roman" w:hAnsi="Times New Roman" w:cs="Times New Roman"/>
        </w:rPr>
        <w:t>that</w:t>
      </w:r>
      <w:r w:rsidR="004010E0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commissioned the vessels. </w:t>
      </w:r>
    </w:p>
    <w:p w14:paraId="269CE739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The restrained decoration accorded </w:t>
      </w:r>
      <w:r w:rsidR="00EF23AB">
        <w:rPr>
          <w:rFonts w:ascii="Times New Roman" w:hAnsi="Times New Roman" w:cs="Times New Roman"/>
        </w:rPr>
        <w:t>A</w:t>
      </w:r>
      <w:r w:rsidRPr="00F5088E">
        <w:rPr>
          <w:rFonts w:ascii="Times New Roman" w:hAnsi="Times New Roman" w:cs="Times New Roman"/>
        </w:rPr>
        <w:t xml:space="preserve">rchaic and </w:t>
      </w:r>
      <w:r w:rsidR="00EF23AB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 xml:space="preserve">lassical Greek bronze vessels stands in marked contrast not only to contemporary Greek armor but also to </w:t>
      </w:r>
      <w:r w:rsidR="00EF23AB">
        <w:rPr>
          <w:rFonts w:ascii="Times New Roman" w:hAnsi="Times New Roman" w:cs="Times New Roman"/>
        </w:rPr>
        <w:t xml:space="preserve">products of </w:t>
      </w:r>
      <w:r w:rsidRPr="00F5088E">
        <w:rPr>
          <w:rFonts w:ascii="Times New Roman" w:hAnsi="Times New Roman" w:cs="Times New Roman"/>
        </w:rPr>
        <w:t xml:space="preserve">workshops </w:t>
      </w:r>
      <w:r w:rsidR="00EF23AB" w:rsidRPr="00F5088E">
        <w:rPr>
          <w:rFonts w:ascii="Times New Roman" w:hAnsi="Times New Roman" w:cs="Times New Roman"/>
        </w:rPr>
        <w:t xml:space="preserve">outside Greece </w:t>
      </w:r>
      <w:r w:rsidRPr="00F5088E">
        <w:rPr>
          <w:rFonts w:ascii="Times New Roman" w:hAnsi="Times New Roman" w:cs="Times New Roman"/>
        </w:rPr>
        <w:t>making similar vessels. The magnificent Orientalizing cauldrons from North Syria and elsewhere</w:t>
      </w:r>
      <w:r>
        <w:rPr>
          <w:rFonts w:ascii="Times New Roman" w:hAnsi="Times New Roman" w:cs="Times New Roman"/>
        </w:rPr>
        <w:t>, with figures in high relief on the stands</w:t>
      </w:r>
      <w:r w:rsidR="000B3EF4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were familiar enough in Greek sanctuaries.</w:t>
      </w:r>
      <w:r w:rsidRPr="00F5088E">
        <w:rPr>
          <w:rStyle w:val="EndnoteReference"/>
          <w:rFonts w:ascii="Times New Roman" w:hAnsi="Times New Roman" w:cs="Times New Roman"/>
        </w:rPr>
        <w:endnoteReference w:id="14"/>
      </w:r>
      <w:r w:rsidRPr="00F5088E">
        <w:rPr>
          <w:rFonts w:ascii="Times New Roman" w:hAnsi="Times New Roman" w:cs="Times New Roman"/>
        </w:rPr>
        <w:t xml:space="preserve"> The</w:t>
      </w:r>
      <w:r w:rsidR="004010E0">
        <w:rPr>
          <w:rFonts w:ascii="Times New Roman" w:hAnsi="Times New Roman" w:cs="Times New Roman"/>
        </w:rPr>
        <w:t>y</w:t>
      </w:r>
      <w:r w:rsidRPr="00F5088E">
        <w:rPr>
          <w:rFonts w:ascii="Times New Roman" w:hAnsi="Times New Roman" w:cs="Times New Roman"/>
        </w:rPr>
        <w:t xml:space="preserve"> were also popular in Etruria, where they engendered elaborate local responses, </w:t>
      </w:r>
      <w:r w:rsidR="00EF23AB">
        <w:rPr>
          <w:rFonts w:ascii="Times New Roman" w:hAnsi="Times New Roman" w:cs="Times New Roman"/>
        </w:rPr>
        <w:t>such as</w:t>
      </w:r>
      <w:r w:rsidR="00EF23AB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the tripod cauldron from the Barberini Tomb in Palestrina.</w:t>
      </w:r>
      <w:r w:rsidRPr="00F5088E">
        <w:rPr>
          <w:rStyle w:val="EndnoteReference"/>
          <w:rFonts w:ascii="Times New Roman" w:hAnsi="Times New Roman" w:cs="Times New Roman"/>
        </w:rPr>
        <w:endnoteReference w:id="15"/>
      </w:r>
      <w:r w:rsidRPr="00F5088E">
        <w:rPr>
          <w:rFonts w:ascii="Times New Roman" w:hAnsi="Times New Roman" w:cs="Times New Roman"/>
        </w:rPr>
        <w:t xml:space="preserve"> From Italy and </w:t>
      </w:r>
      <w:r w:rsidR="00EF23AB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>entral</w:t>
      </w:r>
      <w:r w:rsidR="004010E0">
        <w:rPr>
          <w:rFonts w:ascii="Times New Roman" w:hAnsi="Times New Roman" w:cs="Times New Roman"/>
        </w:rPr>
        <w:t>-</w:t>
      </w:r>
      <w:r w:rsidR="00EF23AB">
        <w:rPr>
          <w:rFonts w:ascii="Times New Roman" w:hAnsi="Times New Roman" w:cs="Times New Roman"/>
        </w:rPr>
        <w:t>n</w:t>
      </w:r>
      <w:r w:rsidRPr="00F5088E">
        <w:rPr>
          <w:rFonts w:ascii="Times New Roman" w:hAnsi="Times New Roman" w:cs="Times New Roman"/>
        </w:rPr>
        <w:t xml:space="preserve">orthern Europe comes </w:t>
      </w:r>
      <w:r w:rsidR="00B57F64">
        <w:rPr>
          <w:rFonts w:ascii="Times New Roman" w:hAnsi="Times New Roman" w:cs="Times New Roman"/>
        </w:rPr>
        <w:t>a</w:t>
      </w:r>
      <w:r w:rsidR="00B57F64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series of bronze situlae whose walls are decorated all over with figural registers.</w:t>
      </w:r>
      <w:r w:rsidRPr="00F5088E">
        <w:rPr>
          <w:rStyle w:val="EndnoteReference"/>
          <w:rFonts w:ascii="Times New Roman" w:hAnsi="Times New Roman" w:cs="Times New Roman"/>
        </w:rPr>
        <w:endnoteReference w:id="16"/>
      </w:r>
      <w:r w:rsidRPr="00F5088E">
        <w:rPr>
          <w:rFonts w:ascii="Times New Roman" w:hAnsi="Times New Roman" w:cs="Times New Roman"/>
        </w:rPr>
        <w:t xml:space="preserve"> </w:t>
      </w:r>
      <w:r w:rsidR="000B3EF4">
        <w:rPr>
          <w:rFonts w:ascii="Times New Roman" w:hAnsi="Times New Roman" w:cs="Times New Roman"/>
        </w:rPr>
        <w:t>These were surely</w:t>
      </w:r>
      <w:r w:rsidRPr="00F5088E">
        <w:rPr>
          <w:rFonts w:ascii="Times New Roman" w:hAnsi="Times New Roman" w:cs="Times New Roman"/>
        </w:rPr>
        <w:t xml:space="preserve"> </w:t>
      </w:r>
      <w:r w:rsidR="00B57F64">
        <w:rPr>
          <w:rFonts w:ascii="Times New Roman" w:hAnsi="Times New Roman" w:cs="Times New Roman"/>
        </w:rPr>
        <w:t>known</w:t>
      </w:r>
      <w:r w:rsidR="00B57F64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in Greece</w:t>
      </w:r>
      <w:r w:rsidR="000B3EF4">
        <w:rPr>
          <w:rFonts w:ascii="Times New Roman" w:hAnsi="Times New Roman" w:cs="Times New Roman"/>
        </w:rPr>
        <w:t xml:space="preserve"> </w:t>
      </w:r>
      <w:r w:rsidR="00B57F64">
        <w:rPr>
          <w:rFonts w:ascii="Times New Roman" w:hAnsi="Times New Roman" w:cs="Times New Roman"/>
        </w:rPr>
        <w:t>given that</w:t>
      </w:r>
      <w:r w:rsidR="00B57F64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their </w:t>
      </w:r>
      <w:r w:rsidR="000B3EF4">
        <w:rPr>
          <w:rFonts w:ascii="Times New Roman" w:hAnsi="Times New Roman" w:cs="Times New Roman"/>
        </w:rPr>
        <w:t xml:space="preserve">elite </w:t>
      </w:r>
      <w:r w:rsidRPr="00F5088E">
        <w:rPr>
          <w:rFonts w:ascii="Times New Roman" w:hAnsi="Times New Roman" w:cs="Times New Roman"/>
        </w:rPr>
        <w:t xml:space="preserve">Italic and Celtic owners </w:t>
      </w:r>
      <w:r w:rsidR="000B3EF4">
        <w:rPr>
          <w:rFonts w:ascii="Times New Roman" w:hAnsi="Times New Roman" w:cs="Times New Roman"/>
        </w:rPr>
        <w:t>supplied Greek aristocrats</w:t>
      </w:r>
      <w:r w:rsidR="00B57F64">
        <w:rPr>
          <w:rFonts w:ascii="Times New Roman" w:hAnsi="Times New Roman" w:cs="Times New Roman"/>
        </w:rPr>
        <w:t xml:space="preserve"> with</w:t>
      </w:r>
      <w:r w:rsidR="000B3EF4">
        <w:rPr>
          <w:rFonts w:ascii="Times New Roman" w:hAnsi="Times New Roman" w:cs="Times New Roman"/>
        </w:rPr>
        <w:t xml:space="preserve"> the </w:t>
      </w:r>
      <w:r w:rsidRPr="00F5088E">
        <w:rPr>
          <w:rFonts w:ascii="Times New Roman" w:hAnsi="Times New Roman" w:cs="Times New Roman"/>
        </w:rPr>
        <w:t>thoroughbred horses from the Veneto</w:t>
      </w:r>
      <w:r w:rsidR="00B57F64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</w:t>
      </w:r>
      <w:r w:rsidR="000B3EF4">
        <w:rPr>
          <w:rFonts w:ascii="Times New Roman" w:hAnsi="Times New Roman" w:cs="Times New Roman"/>
        </w:rPr>
        <w:t>of which</w:t>
      </w:r>
      <w:r>
        <w:rPr>
          <w:rFonts w:ascii="Times New Roman" w:hAnsi="Times New Roman" w:cs="Times New Roman"/>
        </w:rPr>
        <w:t xml:space="preserve"> </w:t>
      </w:r>
      <w:r w:rsidR="00B57F64">
        <w:rPr>
          <w:rFonts w:ascii="Times New Roman" w:hAnsi="Times New Roman" w:cs="Times New Roman"/>
        </w:rPr>
        <w:t xml:space="preserve">the lyric poet </w:t>
      </w:r>
      <w:r>
        <w:rPr>
          <w:rFonts w:ascii="Times New Roman" w:hAnsi="Times New Roman" w:cs="Times New Roman"/>
        </w:rPr>
        <w:t>Alk</w:t>
      </w:r>
      <w:r w:rsidRPr="00F5088E">
        <w:rPr>
          <w:rFonts w:ascii="Times New Roman" w:hAnsi="Times New Roman" w:cs="Times New Roman"/>
        </w:rPr>
        <w:t>man</w:t>
      </w:r>
      <w:r w:rsidR="000B3EF4">
        <w:rPr>
          <w:rFonts w:ascii="Times New Roman" w:hAnsi="Times New Roman" w:cs="Times New Roman"/>
        </w:rPr>
        <w:t xml:space="preserve"> </w:t>
      </w:r>
      <w:r w:rsidR="00B57F64">
        <w:rPr>
          <w:rFonts w:ascii="Times New Roman" w:hAnsi="Times New Roman" w:cs="Times New Roman"/>
        </w:rPr>
        <w:t>wrote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17"/>
      </w:r>
    </w:p>
    <w:p w14:paraId="6C5F3D1C" w14:textId="77777777" w:rsidR="001236EE" w:rsidRPr="00F5088E" w:rsidRDefault="00B57F64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236EE" w:rsidRPr="00F5088E">
        <w:rPr>
          <w:rFonts w:ascii="Times New Roman" w:hAnsi="Times New Roman" w:cs="Times New Roman"/>
        </w:rPr>
        <w:t xml:space="preserve"> objection </w:t>
      </w:r>
      <w:r>
        <w:rPr>
          <w:rFonts w:ascii="Times New Roman" w:hAnsi="Times New Roman" w:cs="Times New Roman"/>
        </w:rPr>
        <w:t xml:space="preserve">may be raised </w:t>
      </w:r>
      <w:r w:rsidR="001236EE" w:rsidRPr="00F5088E">
        <w:rPr>
          <w:rFonts w:ascii="Times New Roman" w:hAnsi="Times New Roman" w:cs="Times New Roman"/>
        </w:rPr>
        <w:t xml:space="preserve">that, </w:t>
      </w:r>
      <w:r>
        <w:rPr>
          <w:rFonts w:ascii="Times New Roman" w:hAnsi="Times New Roman" w:cs="Times New Roman"/>
        </w:rPr>
        <w:t>because</w:t>
      </w:r>
      <w:r w:rsidRPr="00F5088E"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>so few Greek bronze vessels survive, any observat</w:t>
      </w:r>
      <w:r w:rsidR="001236EE">
        <w:rPr>
          <w:rFonts w:ascii="Times New Roman" w:hAnsi="Times New Roman" w:cs="Times New Roman"/>
        </w:rPr>
        <w:t>ions concerning their appearance</w:t>
      </w:r>
      <w:r w:rsidR="001236EE" w:rsidRPr="00F5088E">
        <w:rPr>
          <w:rFonts w:ascii="Times New Roman" w:hAnsi="Times New Roman" w:cs="Times New Roman"/>
        </w:rPr>
        <w:t xml:space="preserve"> are largely speculative</w:t>
      </w:r>
      <w:r>
        <w:rPr>
          <w:rFonts w:ascii="Times New Roman" w:hAnsi="Times New Roman" w:cs="Times New Roman"/>
        </w:rPr>
        <w:t>.</w:t>
      </w:r>
      <w:r w:rsidR="001236EE"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counter this objection, </w:t>
      </w:r>
      <w:r w:rsidR="001236EE" w:rsidRPr="00F5088E">
        <w:rPr>
          <w:rFonts w:ascii="Times New Roman" w:hAnsi="Times New Roman" w:cs="Times New Roman"/>
        </w:rPr>
        <w:t xml:space="preserve">we </w:t>
      </w:r>
      <w:r w:rsidR="001236EE">
        <w:rPr>
          <w:rFonts w:ascii="Times New Roman" w:hAnsi="Times New Roman" w:cs="Times New Roman"/>
        </w:rPr>
        <w:t xml:space="preserve">turn to </w:t>
      </w:r>
      <w:r w:rsidR="001236EE" w:rsidRPr="00F5088E">
        <w:rPr>
          <w:rFonts w:ascii="Times New Roman" w:hAnsi="Times New Roman" w:cs="Times New Roman"/>
        </w:rPr>
        <w:t>traditions of representations of these vessels</w:t>
      </w:r>
      <w:r w:rsidR="00654F5E">
        <w:rPr>
          <w:rFonts w:ascii="Times New Roman" w:hAnsi="Times New Roman" w:cs="Times New Roman"/>
        </w:rPr>
        <w:t xml:space="preserve"> in four different media: coins, gems, terracottas, and back- and red-figured vases. Of these four</w:t>
      </w:r>
      <w:r w:rsidR="001236EE" w:rsidRPr="00F5088E">
        <w:rPr>
          <w:rFonts w:ascii="Times New Roman" w:hAnsi="Times New Roman" w:cs="Times New Roman"/>
        </w:rPr>
        <w:t xml:space="preserve">, </w:t>
      </w:r>
      <w:r w:rsidR="00654F5E">
        <w:rPr>
          <w:rFonts w:ascii="Times New Roman" w:hAnsi="Times New Roman" w:cs="Times New Roman"/>
        </w:rPr>
        <w:t>two—</w:t>
      </w:r>
      <w:r w:rsidR="001236EE" w:rsidRPr="00F5088E">
        <w:rPr>
          <w:rFonts w:ascii="Times New Roman" w:hAnsi="Times New Roman" w:cs="Times New Roman"/>
        </w:rPr>
        <w:t>coi</w:t>
      </w:r>
      <w:r w:rsidR="001236EE">
        <w:rPr>
          <w:rFonts w:ascii="Times New Roman" w:hAnsi="Times New Roman" w:cs="Times New Roman"/>
        </w:rPr>
        <w:t>ns and gems</w:t>
      </w:r>
      <w:r w:rsidR="00654F5E">
        <w:rPr>
          <w:rFonts w:ascii="Times New Roman" w:hAnsi="Times New Roman" w:cs="Times New Roman"/>
        </w:rPr>
        <w:t>—</w:t>
      </w:r>
      <w:r w:rsidR="001236EE">
        <w:rPr>
          <w:rFonts w:ascii="Times New Roman" w:hAnsi="Times New Roman" w:cs="Times New Roman"/>
        </w:rPr>
        <w:t>are interrelated,</w:t>
      </w:r>
      <w:r w:rsidR="001236EE" w:rsidRPr="00F5088E">
        <w:rPr>
          <w:rFonts w:ascii="Times New Roman" w:hAnsi="Times New Roman" w:cs="Times New Roman"/>
        </w:rPr>
        <w:t xml:space="preserve"> while images on</w:t>
      </w:r>
      <w:r w:rsidR="001236EE">
        <w:rPr>
          <w:rFonts w:ascii="Times New Roman" w:hAnsi="Times New Roman" w:cs="Times New Roman"/>
        </w:rPr>
        <w:t xml:space="preserve"> terracottas and</w:t>
      </w:r>
      <w:r w:rsidR="001236EE" w:rsidRPr="00F5088E">
        <w:rPr>
          <w:rFonts w:ascii="Times New Roman" w:hAnsi="Times New Roman" w:cs="Times New Roman"/>
        </w:rPr>
        <w:t xml:space="preserve"> black- and red-</w:t>
      </w:r>
      <w:r w:rsidR="001236EE">
        <w:rPr>
          <w:rFonts w:ascii="Times New Roman" w:hAnsi="Times New Roman" w:cs="Times New Roman"/>
        </w:rPr>
        <w:t xml:space="preserve">figure vases </w:t>
      </w:r>
      <w:r w:rsidR="001236EE" w:rsidRPr="00F5088E">
        <w:rPr>
          <w:rFonts w:ascii="Times New Roman" w:hAnsi="Times New Roman" w:cs="Times New Roman"/>
        </w:rPr>
        <w:t>stand apart. All four</w:t>
      </w:r>
      <w:r>
        <w:rPr>
          <w:rFonts w:ascii="Times New Roman" w:hAnsi="Times New Roman" w:cs="Times New Roman"/>
        </w:rPr>
        <w:t xml:space="preserve"> types</w:t>
      </w:r>
      <w:r w:rsidR="001236EE" w:rsidRPr="00F5088E">
        <w:rPr>
          <w:rFonts w:ascii="Times New Roman" w:hAnsi="Times New Roman" w:cs="Times New Roman"/>
        </w:rPr>
        <w:t xml:space="preserve">, however, suggest independently that metal vessels with major </w:t>
      </w:r>
      <w:r w:rsidR="001236EE" w:rsidRPr="00F5088E">
        <w:rPr>
          <w:rFonts w:ascii="Times New Roman" w:hAnsi="Times New Roman" w:cs="Times New Roman"/>
        </w:rPr>
        <w:lastRenderedPageBreak/>
        <w:t>figural decoration were extremely uncommon.</w:t>
      </w:r>
      <w:r w:rsidR="001236EE" w:rsidRPr="00A41B68">
        <w:rPr>
          <w:rFonts w:ascii="Times New Roman" w:hAnsi="Times New Roman" w:cs="Times New Roman"/>
        </w:rPr>
        <w:t xml:space="preserve"> </w:t>
      </w:r>
      <w:r w:rsidR="00DF76E5">
        <w:rPr>
          <w:rFonts w:ascii="Times New Roman" w:hAnsi="Times New Roman" w:cs="Times New Roman"/>
        </w:rPr>
        <w:t xml:space="preserve">Furthermore, </w:t>
      </w:r>
      <w:r>
        <w:rPr>
          <w:rFonts w:ascii="Times New Roman" w:hAnsi="Times New Roman" w:cs="Times New Roman"/>
        </w:rPr>
        <w:t>the ceramic</w:t>
      </w:r>
      <w:r w:rsidRPr="00F5088E">
        <w:rPr>
          <w:rFonts w:ascii="Times New Roman" w:hAnsi="Times New Roman" w:cs="Times New Roman"/>
        </w:rPr>
        <w:t xml:space="preserve"> dinoid krater in the </w:t>
      </w:r>
      <w:r>
        <w:rPr>
          <w:rFonts w:ascii="Times New Roman" w:hAnsi="Times New Roman" w:cs="Times New Roman"/>
        </w:rPr>
        <w:t xml:space="preserve">J. Paul </w:t>
      </w:r>
      <w:r w:rsidRPr="00F5088E">
        <w:rPr>
          <w:rFonts w:ascii="Times New Roman" w:hAnsi="Times New Roman" w:cs="Times New Roman"/>
        </w:rPr>
        <w:t>Getty</w:t>
      </w:r>
      <w:r>
        <w:rPr>
          <w:rFonts w:ascii="Times New Roman" w:hAnsi="Times New Roman" w:cs="Times New Roman"/>
        </w:rPr>
        <w:t xml:space="preserve"> Museum (</w:t>
      </w:r>
      <w:r w:rsidR="006F7F67" w:rsidRPr="006F7F67">
        <w:rPr>
          <w:rFonts w:ascii="Times New Roman" w:hAnsi="Times New Roman" w:cs="Times New Roman"/>
          <w:b/>
        </w:rPr>
        <w:t>fig. 26.6</w:t>
      </w:r>
      <w:r>
        <w:rPr>
          <w:rFonts w:ascii="Times New Roman" w:hAnsi="Times New Roman" w:cs="Times New Roman"/>
        </w:rPr>
        <w:t xml:space="preserve">) demonstrates </w:t>
      </w:r>
      <w:r w:rsidR="00DF76E5">
        <w:rPr>
          <w:rFonts w:ascii="Times New Roman" w:hAnsi="Times New Roman" w:cs="Times New Roman"/>
        </w:rPr>
        <w:t>t</w:t>
      </w:r>
      <w:r w:rsidR="001236EE">
        <w:rPr>
          <w:rFonts w:ascii="Times New Roman" w:hAnsi="Times New Roman" w:cs="Times New Roman"/>
        </w:rPr>
        <w:t xml:space="preserve">hat surviving examples do indeed correspond closely with </w:t>
      </w:r>
      <w:r w:rsidR="00654F5E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</w:t>
      </w:r>
      <w:r w:rsidR="001236EE">
        <w:rPr>
          <w:rFonts w:ascii="Times New Roman" w:hAnsi="Times New Roman" w:cs="Times New Roman"/>
        </w:rPr>
        <w:t>representations.</w:t>
      </w:r>
      <w:r w:rsidR="001236EE">
        <w:rPr>
          <w:rStyle w:val="EndnoteReference"/>
          <w:rFonts w:ascii="Times New Roman" w:hAnsi="Times New Roman" w:cs="Times New Roman"/>
        </w:rPr>
        <w:endnoteReference w:id="18"/>
      </w:r>
      <w:r w:rsidR="001236EE">
        <w:rPr>
          <w:rFonts w:ascii="Times New Roman" w:hAnsi="Times New Roman" w:cs="Times New Roman"/>
        </w:rPr>
        <w:t xml:space="preserve"> Just </w:t>
      </w:r>
      <w:r>
        <w:rPr>
          <w:rFonts w:ascii="Times New Roman" w:hAnsi="Times New Roman" w:cs="Times New Roman"/>
        </w:rPr>
        <w:t>this</w:t>
      </w:r>
      <w:r w:rsidR="001236EE">
        <w:rPr>
          <w:rFonts w:ascii="Times New Roman" w:hAnsi="Times New Roman" w:cs="Times New Roman"/>
        </w:rPr>
        <w:t xml:space="preserve"> sort of vessel is depicted on contemporary volute-krater </w:t>
      </w:r>
      <w:r w:rsidR="00DF76E5">
        <w:rPr>
          <w:rFonts w:ascii="Times New Roman" w:hAnsi="Times New Roman" w:cs="Times New Roman"/>
        </w:rPr>
        <w:t xml:space="preserve">fragments </w:t>
      </w:r>
      <w:r w:rsidR="00EF10F3">
        <w:rPr>
          <w:rFonts w:ascii="Times New Roman" w:hAnsi="Times New Roman" w:cs="Times New Roman"/>
        </w:rPr>
        <w:t>attributed to near</w:t>
      </w:r>
      <w:r w:rsidR="00A14726">
        <w:rPr>
          <w:rFonts w:ascii="Times New Roman" w:hAnsi="Times New Roman" w:cs="Times New Roman"/>
        </w:rPr>
        <w:t xml:space="preserve"> </w:t>
      </w:r>
      <w:r w:rsidR="00DF76E5">
        <w:rPr>
          <w:rFonts w:ascii="Times New Roman" w:hAnsi="Times New Roman" w:cs="Times New Roman"/>
        </w:rPr>
        <w:t>the Pronomos and Talos</w:t>
      </w:r>
      <w:r w:rsidR="001236EE">
        <w:rPr>
          <w:rFonts w:ascii="Times New Roman" w:hAnsi="Times New Roman" w:cs="Times New Roman"/>
        </w:rPr>
        <w:t xml:space="preserve"> Painter</w:t>
      </w:r>
      <w:r w:rsidR="00DF76E5">
        <w:rPr>
          <w:rFonts w:ascii="Times New Roman" w:hAnsi="Times New Roman" w:cs="Times New Roman"/>
        </w:rPr>
        <w:t>s</w:t>
      </w:r>
      <w:r w:rsidR="00654F5E">
        <w:rPr>
          <w:rFonts w:ascii="Times New Roman" w:hAnsi="Times New Roman" w:cs="Times New Roman"/>
        </w:rPr>
        <w:t>, now</w:t>
      </w:r>
      <w:r w:rsidR="001236EE">
        <w:rPr>
          <w:rFonts w:ascii="Times New Roman" w:hAnsi="Times New Roman" w:cs="Times New Roman"/>
        </w:rPr>
        <w:t xml:space="preserve"> in Würzburg, while a neo-</w:t>
      </w:r>
      <w:r w:rsidR="00A14726">
        <w:rPr>
          <w:rFonts w:ascii="Times New Roman" w:hAnsi="Times New Roman" w:cs="Times New Roman"/>
        </w:rPr>
        <w:t>A</w:t>
      </w:r>
      <w:r w:rsidR="001236EE">
        <w:rPr>
          <w:rFonts w:ascii="Times New Roman" w:hAnsi="Times New Roman" w:cs="Times New Roman"/>
        </w:rPr>
        <w:t xml:space="preserve">ttic marble version in a private collection evidently </w:t>
      </w:r>
      <w:r w:rsidR="00EF10F3">
        <w:rPr>
          <w:rFonts w:ascii="Times New Roman" w:hAnsi="Times New Roman" w:cs="Times New Roman"/>
        </w:rPr>
        <w:t xml:space="preserve">derives </w:t>
      </w:r>
      <w:r w:rsidR="001236EE">
        <w:rPr>
          <w:rFonts w:ascii="Times New Roman" w:hAnsi="Times New Roman" w:cs="Times New Roman"/>
        </w:rPr>
        <w:t xml:space="preserve">from </w:t>
      </w:r>
      <w:r w:rsidR="00DB278E">
        <w:rPr>
          <w:rFonts w:ascii="Times New Roman" w:hAnsi="Times New Roman" w:cs="Times New Roman"/>
        </w:rPr>
        <w:t>the</w:t>
      </w:r>
      <w:r w:rsidR="000B3EF4">
        <w:rPr>
          <w:rFonts w:ascii="Times New Roman" w:hAnsi="Times New Roman" w:cs="Times New Roman"/>
        </w:rPr>
        <w:t xml:space="preserve"> very</w:t>
      </w:r>
      <w:r w:rsidR="00DB278E">
        <w:rPr>
          <w:rFonts w:ascii="Times New Roman" w:hAnsi="Times New Roman" w:cs="Times New Roman"/>
        </w:rPr>
        <w:t xml:space="preserve"> same models </w:t>
      </w:r>
      <w:r w:rsidR="00A14726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</w:t>
      </w:r>
      <w:r w:rsidR="00654F5E">
        <w:rPr>
          <w:rFonts w:ascii="Times New Roman" w:hAnsi="Times New Roman" w:cs="Times New Roman"/>
          <w:b/>
        </w:rPr>
        <w:t>.</w:t>
      </w:r>
      <w:r w:rsidR="006F7F67" w:rsidRPr="006F7F67">
        <w:rPr>
          <w:rFonts w:ascii="Times New Roman" w:hAnsi="Times New Roman" w:cs="Times New Roman"/>
          <w:b/>
        </w:rPr>
        <w:t xml:space="preserve"> 26.7</w:t>
      </w:r>
      <w:r w:rsidR="00A14726">
        <w:rPr>
          <w:rFonts w:ascii="Times New Roman" w:hAnsi="Times New Roman" w:cs="Times New Roman"/>
        </w:rPr>
        <w:t>)</w:t>
      </w:r>
      <w:r w:rsidR="001236EE">
        <w:rPr>
          <w:rFonts w:ascii="Times New Roman" w:hAnsi="Times New Roman" w:cs="Times New Roman"/>
        </w:rPr>
        <w:t>.</w:t>
      </w:r>
      <w:r w:rsidR="001236EE">
        <w:rPr>
          <w:rStyle w:val="EndnoteReference"/>
          <w:rFonts w:ascii="Times New Roman" w:hAnsi="Times New Roman" w:cs="Times New Roman"/>
        </w:rPr>
        <w:endnoteReference w:id="19"/>
      </w:r>
    </w:p>
    <w:p w14:paraId="1CB85F59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On coins and gems, scale alone </w:t>
      </w:r>
      <w:r w:rsidR="002747CA">
        <w:rPr>
          <w:rFonts w:ascii="Times New Roman" w:hAnsi="Times New Roman" w:cs="Times New Roman"/>
        </w:rPr>
        <w:t>does not explain why</w:t>
      </w:r>
      <w:r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figural decoration on vessels</w:t>
      </w:r>
      <w:r w:rsidR="002747CA">
        <w:rPr>
          <w:rFonts w:ascii="Times New Roman" w:hAnsi="Times New Roman" w:cs="Times New Roman"/>
        </w:rPr>
        <w:t xml:space="preserve"> is not shown: t</w:t>
      </w:r>
      <w:r w:rsidRPr="00F5088E">
        <w:rPr>
          <w:rFonts w:ascii="Times New Roman" w:hAnsi="Times New Roman" w:cs="Times New Roman"/>
        </w:rPr>
        <w:t xml:space="preserve">hese same </w:t>
      </w:r>
      <w:r>
        <w:rPr>
          <w:rFonts w:ascii="Times New Roman" w:hAnsi="Times New Roman" w:cs="Times New Roman"/>
        </w:rPr>
        <w:t>objects record</w:t>
      </w:r>
      <w:r w:rsidRPr="00F5088E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 xml:space="preserve">ute </w:t>
      </w:r>
      <w:r w:rsidRPr="00F5088E">
        <w:rPr>
          <w:rFonts w:ascii="Times New Roman" w:hAnsi="Times New Roman" w:cs="Times New Roman"/>
        </w:rPr>
        <w:t>details of ornate hoplite equipment</w:t>
      </w:r>
      <w:r w:rsidR="002747CA">
        <w:rPr>
          <w:rFonts w:ascii="Times New Roman" w:hAnsi="Times New Roman" w:cs="Times New Roman"/>
        </w:rPr>
        <w:t>, particularly</w:t>
      </w:r>
      <w:r>
        <w:rPr>
          <w:rFonts w:ascii="Times New Roman" w:hAnsi="Times New Roman" w:cs="Times New Roman"/>
        </w:rPr>
        <w:t xml:space="preserve"> in the wake of Ph</w:t>
      </w:r>
      <w:r w:rsidR="00A1472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idias’s chryselephantine Athena Parthenos.</w:t>
      </w:r>
      <w:r w:rsidR="00CF6850">
        <w:rPr>
          <w:rStyle w:val="EndnoteReference"/>
          <w:rFonts w:ascii="Times New Roman" w:hAnsi="Times New Roman" w:cs="Times New Roman"/>
        </w:rPr>
        <w:endnoteReference w:id="20"/>
      </w:r>
      <w:r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Perhaps the most </w:t>
      </w:r>
      <w:r>
        <w:rPr>
          <w:rFonts w:ascii="Times New Roman" w:hAnsi="Times New Roman" w:cs="Times New Roman"/>
        </w:rPr>
        <w:t>detailed glyptic example</w:t>
      </w:r>
      <w:r w:rsidRPr="00F5088E">
        <w:rPr>
          <w:rFonts w:ascii="Times New Roman" w:hAnsi="Times New Roman" w:cs="Times New Roman"/>
        </w:rPr>
        <w:t xml:space="preserve"> is the</w:t>
      </w:r>
      <w:r>
        <w:rPr>
          <w:rFonts w:ascii="Times New Roman" w:hAnsi="Times New Roman" w:cs="Times New Roman"/>
        </w:rPr>
        <w:t xml:space="preserve"> rather later intaglio </w:t>
      </w:r>
      <w:r w:rsidRPr="00F5088E">
        <w:rPr>
          <w:rFonts w:ascii="Times New Roman" w:hAnsi="Times New Roman" w:cs="Times New Roman"/>
        </w:rPr>
        <w:t>in Rome signed by Aspasios that conscientiously reproduces the helmet</w:t>
      </w:r>
      <w:r>
        <w:rPr>
          <w:rFonts w:ascii="Times New Roman" w:hAnsi="Times New Roman" w:cs="Times New Roman"/>
        </w:rPr>
        <w:t xml:space="preserve"> of the Parthenos</w:t>
      </w:r>
      <w:r w:rsidRPr="00F5088E">
        <w:rPr>
          <w:rFonts w:ascii="Times New Roman" w:hAnsi="Times New Roman" w:cs="Times New Roman"/>
        </w:rPr>
        <w:t xml:space="preserve">, but similar detail occurs on an earlier carnelian </w:t>
      </w:r>
      <w:r w:rsidR="002747CA">
        <w:rPr>
          <w:rFonts w:ascii="Times New Roman" w:hAnsi="Times New Roman" w:cs="Times New Roman"/>
        </w:rPr>
        <w:t>cameo</w:t>
      </w:r>
      <w:r w:rsidRPr="00F5088E">
        <w:rPr>
          <w:rFonts w:ascii="Times New Roman" w:hAnsi="Times New Roman" w:cs="Times New Roman"/>
        </w:rPr>
        <w:t xml:space="preserve"> of Pers</w:t>
      </w:r>
      <w:r>
        <w:rPr>
          <w:rFonts w:ascii="Times New Roman" w:hAnsi="Times New Roman" w:cs="Times New Roman"/>
        </w:rPr>
        <w:t>eus</w:t>
      </w:r>
      <w:r w:rsidR="002747CA">
        <w:rPr>
          <w:rFonts w:ascii="Times New Roman" w:hAnsi="Times New Roman" w:cs="Times New Roman"/>
        </w:rPr>
        <w:t xml:space="preserve"> of Macedon</w:t>
      </w:r>
      <w:r w:rsidR="00654F5E">
        <w:rPr>
          <w:rFonts w:ascii="Times New Roman" w:hAnsi="Times New Roman" w:cs="Times New Roman"/>
        </w:rPr>
        <w:t>, now</w:t>
      </w:r>
      <w:r>
        <w:rPr>
          <w:rFonts w:ascii="Times New Roman" w:hAnsi="Times New Roman" w:cs="Times New Roman"/>
        </w:rPr>
        <w:t xml:space="preserve"> in Paris</w:t>
      </w:r>
      <w:r w:rsidR="00654F5E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</w:t>
      </w:r>
      <w:r w:rsidR="00654F5E">
        <w:rPr>
          <w:rFonts w:ascii="Times New Roman" w:hAnsi="Times New Roman" w:cs="Times New Roman"/>
        </w:rPr>
        <w:t xml:space="preserve">in which </w:t>
      </w:r>
      <w:r>
        <w:rPr>
          <w:rFonts w:ascii="Times New Roman" w:hAnsi="Times New Roman" w:cs="Times New Roman"/>
        </w:rPr>
        <w:t>a centauromachy decorates his</w:t>
      </w:r>
      <w:r w:rsidRPr="00F5088E">
        <w:rPr>
          <w:rFonts w:ascii="Times New Roman" w:hAnsi="Times New Roman" w:cs="Times New Roman"/>
        </w:rPr>
        <w:t xml:space="preserve"> helmet.</w:t>
      </w:r>
      <w:r w:rsidRPr="00F5088E">
        <w:rPr>
          <w:rStyle w:val="EndnoteReference"/>
          <w:rFonts w:ascii="Times New Roman" w:hAnsi="Times New Roman" w:cs="Times New Roman"/>
        </w:rPr>
        <w:endnoteReference w:id="21"/>
      </w:r>
      <w:r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coins, helmets with elaborate figural decoratio</w:t>
      </w:r>
      <w:r w:rsidR="002747CA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first appear on late fifth</w:t>
      </w:r>
      <w:r w:rsidR="00D73B4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century s</w:t>
      </w:r>
      <w:r w:rsidR="002747CA">
        <w:rPr>
          <w:rFonts w:ascii="Times New Roman" w:hAnsi="Times New Roman" w:cs="Times New Roman"/>
        </w:rPr>
        <w:t>taters of Heraclea (continuing through</w:t>
      </w:r>
      <w:r>
        <w:rPr>
          <w:rFonts w:ascii="Times New Roman" w:hAnsi="Times New Roman" w:cs="Times New Roman"/>
        </w:rPr>
        <w:t xml:space="preserve"> the fourth century</w:t>
      </w:r>
      <w:r w:rsidR="002747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and on gold twenty</w:t>
      </w:r>
      <w:r w:rsidR="00D73B4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litra coins of Camarina; and, through the fourth century</w:t>
      </w:r>
      <w:r w:rsidR="00B677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 staters of Thurium, distaters of Metapontum, and later didrachms of Hyele.</w:t>
      </w:r>
      <w:r>
        <w:rPr>
          <w:rStyle w:val="EndnoteReference"/>
          <w:rFonts w:ascii="Times New Roman" w:hAnsi="Times New Roman" w:cs="Times New Roman"/>
        </w:rPr>
        <w:endnoteReference w:id="22"/>
      </w:r>
      <w:r w:rsidR="002747CA">
        <w:rPr>
          <w:rFonts w:ascii="Times New Roman" w:hAnsi="Times New Roman" w:cs="Times New Roman"/>
        </w:rPr>
        <w:t xml:space="preserve"> R</w:t>
      </w:r>
      <w:r w:rsidRPr="00F5088E">
        <w:rPr>
          <w:rFonts w:ascii="Times New Roman" w:hAnsi="Times New Roman" w:cs="Times New Roman"/>
        </w:rPr>
        <w:t>epresentation</w:t>
      </w:r>
      <w:r>
        <w:rPr>
          <w:rFonts w:ascii="Times New Roman" w:hAnsi="Times New Roman" w:cs="Times New Roman"/>
        </w:rPr>
        <w:t xml:space="preserve">s of </w:t>
      </w:r>
      <w:r w:rsidRPr="00F5088E">
        <w:rPr>
          <w:rFonts w:ascii="Times New Roman" w:hAnsi="Times New Roman" w:cs="Times New Roman"/>
        </w:rPr>
        <w:t>shield device</w:t>
      </w:r>
      <w:r>
        <w:rPr>
          <w:rFonts w:ascii="Times New Roman" w:hAnsi="Times New Roman" w:cs="Times New Roman"/>
        </w:rPr>
        <w:t>s are encountered</w:t>
      </w:r>
      <w:r w:rsidRPr="00F5088E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staters minted in late fourth</w:t>
      </w:r>
      <w:r w:rsidR="00D73B4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century Taranto (depicting Pegasos)</w:t>
      </w:r>
      <w:r w:rsidR="00B67700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Opuntian Locris (griffin)</w:t>
      </w:r>
      <w:r w:rsidR="00B6770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and </w:t>
      </w:r>
      <w:r w:rsidR="003941CC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didrachms in early third</w:t>
      </w:r>
      <w:r w:rsidR="00D73B4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century Epirus under Pyrrhus (Gorgoneion).</w:t>
      </w:r>
      <w:r>
        <w:rPr>
          <w:rStyle w:val="EndnoteReference"/>
          <w:rFonts w:ascii="Times New Roman" w:hAnsi="Times New Roman" w:cs="Times New Roman"/>
        </w:rPr>
        <w:endnoteReference w:id="23"/>
      </w:r>
    </w:p>
    <w:p w14:paraId="682E9CB1" w14:textId="77777777" w:rsidR="001236E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This wealth of figurally decorated armor recorded on </w:t>
      </w:r>
      <w:r w:rsidR="002747CA">
        <w:rPr>
          <w:rFonts w:ascii="Times New Roman" w:hAnsi="Times New Roman" w:cs="Times New Roman"/>
        </w:rPr>
        <w:t xml:space="preserve">gems and coins </w:t>
      </w:r>
      <w:r w:rsidR="003941CC">
        <w:rPr>
          <w:rFonts w:ascii="Times New Roman" w:hAnsi="Times New Roman" w:cs="Times New Roman"/>
        </w:rPr>
        <w:t>contrasts markedly with</w:t>
      </w:r>
      <w:r w:rsidRPr="00F5088E">
        <w:rPr>
          <w:rFonts w:ascii="Times New Roman" w:hAnsi="Times New Roman" w:cs="Times New Roman"/>
        </w:rPr>
        <w:t xml:space="preserve"> contemporary representations of metal vessels</w:t>
      </w:r>
      <w:r>
        <w:rPr>
          <w:rFonts w:ascii="Times New Roman" w:hAnsi="Times New Roman" w:cs="Times New Roman"/>
        </w:rPr>
        <w:t xml:space="preserve"> in the same media</w:t>
      </w:r>
      <w:r w:rsidRPr="00F508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Archaic and </w:t>
      </w:r>
      <w:r w:rsidR="003941C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lassical glyptic representations of kantharoi</w:t>
      </w:r>
      <w:r w:rsidR="002747CA">
        <w:rPr>
          <w:rFonts w:ascii="Times New Roman" w:hAnsi="Times New Roman" w:cs="Times New Roman"/>
        </w:rPr>
        <w:t xml:space="preserve"> clearly depict</w:t>
      </w:r>
      <w:r>
        <w:rPr>
          <w:rFonts w:ascii="Times New Roman" w:hAnsi="Times New Roman" w:cs="Times New Roman"/>
        </w:rPr>
        <w:t xml:space="preserve"> metal </w:t>
      </w:r>
      <w:r w:rsidR="003941CC">
        <w:rPr>
          <w:rFonts w:ascii="Times New Roman" w:hAnsi="Times New Roman" w:cs="Times New Roman"/>
        </w:rPr>
        <w:t xml:space="preserve">rather than ceramic </w:t>
      </w:r>
      <w:r>
        <w:rPr>
          <w:rFonts w:ascii="Times New Roman" w:hAnsi="Times New Roman" w:cs="Times New Roman"/>
        </w:rPr>
        <w:t>vessels</w:t>
      </w:r>
      <w:r w:rsidR="002747CA">
        <w:rPr>
          <w:rFonts w:ascii="Times New Roman" w:hAnsi="Times New Roman" w:cs="Times New Roman"/>
        </w:rPr>
        <w:t xml:space="preserve">, </w:t>
      </w:r>
      <w:r w:rsidR="003941CC">
        <w:rPr>
          <w:rFonts w:ascii="Times New Roman" w:hAnsi="Times New Roman" w:cs="Times New Roman"/>
        </w:rPr>
        <w:t>as we know from</w:t>
      </w:r>
      <w:r>
        <w:rPr>
          <w:rFonts w:ascii="Times New Roman" w:hAnsi="Times New Roman" w:cs="Times New Roman"/>
        </w:rPr>
        <w:t xml:space="preserve"> </w:t>
      </w:r>
      <w:r w:rsidR="002747CA">
        <w:rPr>
          <w:rFonts w:ascii="Times New Roman" w:hAnsi="Times New Roman" w:cs="Times New Roman"/>
        </w:rPr>
        <w:t xml:space="preserve">the treatment of the handles but also </w:t>
      </w:r>
      <w:r w:rsidR="003941CC">
        <w:rPr>
          <w:rFonts w:ascii="Times New Roman" w:hAnsi="Times New Roman" w:cs="Times New Roman"/>
        </w:rPr>
        <w:t xml:space="preserve">from </w:t>
      </w:r>
      <w:r w:rsidR="002747CA">
        <w:rPr>
          <w:rFonts w:ascii="Times New Roman" w:hAnsi="Times New Roman" w:cs="Times New Roman"/>
        </w:rPr>
        <w:t>the aristocratic clientele</w:t>
      </w:r>
      <w:r w:rsidR="003941CC">
        <w:rPr>
          <w:rFonts w:ascii="Times New Roman" w:hAnsi="Times New Roman" w:cs="Times New Roman"/>
        </w:rPr>
        <w:t xml:space="preserve"> that is depicted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4"/>
      </w:r>
      <w:r>
        <w:rPr>
          <w:rFonts w:ascii="Times New Roman" w:hAnsi="Times New Roman" w:cs="Times New Roman"/>
        </w:rPr>
        <w:t xml:space="preserve"> </w:t>
      </w:r>
      <w:r w:rsidR="003941CC">
        <w:rPr>
          <w:rFonts w:ascii="Times New Roman" w:hAnsi="Times New Roman" w:cs="Times New Roman"/>
        </w:rPr>
        <w:t>Nevertheless, a</w:t>
      </w:r>
      <w:r>
        <w:rPr>
          <w:rFonts w:ascii="Times New Roman" w:hAnsi="Times New Roman" w:cs="Times New Roman"/>
        </w:rPr>
        <w:t xml:space="preserve">lmost all </w:t>
      </w:r>
      <w:r w:rsidR="003941CC">
        <w:rPr>
          <w:rFonts w:ascii="Times New Roman" w:hAnsi="Times New Roman" w:cs="Times New Roman"/>
        </w:rPr>
        <w:t xml:space="preserve">of these vessels are represented as </w:t>
      </w:r>
      <w:r>
        <w:rPr>
          <w:rFonts w:ascii="Times New Roman" w:hAnsi="Times New Roman" w:cs="Times New Roman"/>
        </w:rPr>
        <w:t>entirely plain. Just occasionally, as on the beaded rim of the kantharos held by a satyr and the krater that stands beside i</w:t>
      </w:r>
      <w:r w:rsidR="002747CA">
        <w:rPr>
          <w:rFonts w:ascii="Times New Roman" w:hAnsi="Times New Roman" w:cs="Times New Roman"/>
        </w:rPr>
        <w:t>t on a</w:t>
      </w:r>
      <w:r>
        <w:rPr>
          <w:rFonts w:ascii="Times New Roman" w:hAnsi="Times New Roman" w:cs="Times New Roman"/>
        </w:rPr>
        <w:t xml:space="preserve"> famous scarab in London, </w:t>
      </w:r>
      <w:r w:rsidR="00654F5E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understated surface elaboration is suggested.</w:t>
      </w:r>
      <w:r>
        <w:rPr>
          <w:rStyle w:val="EndnoteReference"/>
          <w:rFonts w:ascii="Times New Roman" w:hAnsi="Times New Roman" w:cs="Times New Roman"/>
        </w:rPr>
        <w:endnoteReference w:id="25"/>
      </w:r>
      <w:r>
        <w:rPr>
          <w:rFonts w:ascii="Times New Roman" w:hAnsi="Times New Roman" w:cs="Times New Roman"/>
        </w:rPr>
        <w:t xml:space="preserve"> An </w:t>
      </w:r>
      <w:r w:rsidR="003941C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rchaic glyptic representation of a hydria with reeding or tongues on the shoulder, and</w:t>
      </w:r>
      <w:r w:rsidR="002747CA">
        <w:rPr>
          <w:rFonts w:ascii="Times New Roman" w:hAnsi="Times New Roman" w:cs="Times New Roman"/>
        </w:rPr>
        <w:t xml:space="preserve"> a </w:t>
      </w:r>
      <w:r w:rsidR="003941CC">
        <w:rPr>
          <w:rFonts w:ascii="Times New Roman" w:hAnsi="Times New Roman" w:cs="Times New Roman"/>
        </w:rPr>
        <w:t>C</w:t>
      </w:r>
      <w:r w:rsidR="002747CA">
        <w:rPr>
          <w:rFonts w:ascii="Times New Roman" w:hAnsi="Times New Roman" w:cs="Times New Roman"/>
        </w:rPr>
        <w:t>lassical version of a calyx-</w:t>
      </w:r>
      <w:r>
        <w:rPr>
          <w:rFonts w:ascii="Times New Roman" w:hAnsi="Times New Roman" w:cs="Times New Roman"/>
        </w:rPr>
        <w:t>krater</w:t>
      </w:r>
      <w:r w:rsidR="002747CA">
        <w:rPr>
          <w:rFonts w:ascii="Times New Roman" w:hAnsi="Times New Roman" w:cs="Times New Roman"/>
        </w:rPr>
        <w:t xml:space="preserve"> with reeded body are preserved; but not, to my knowledge,</w:t>
      </w:r>
      <w:r>
        <w:rPr>
          <w:rFonts w:ascii="Times New Roman" w:hAnsi="Times New Roman" w:cs="Times New Roman"/>
        </w:rPr>
        <w:t xml:space="preserve"> vessels with figural decoration.</w:t>
      </w:r>
      <w:r>
        <w:rPr>
          <w:rStyle w:val="EndnoteReference"/>
          <w:rFonts w:ascii="Times New Roman" w:hAnsi="Times New Roman" w:cs="Times New Roman"/>
        </w:rPr>
        <w:endnoteReference w:id="26"/>
      </w:r>
    </w:p>
    <w:p w14:paraId="5F3E1774" w14:textId="77777777" w:rsidR="001236EE" w:rsidRDefault="001236E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similar picture emerges</w:t>
      </w:r>
      <w:r w:rsidR="00D46157" w:rsidRPr="00D46157">
        <w:rPr>
          <w:rFonts w:ascii="Times New Roman" w:hAnsi="Times New Roman" w:cs="Times New Roman"/>
        </w:rPr>
        <w:t xml:space="preserve"> </w:t>
      </w:r>
      <w:r w:rsidR="00D46157">
        <w:rPr>
          <w:rFonts w:ascii="Times New Roman" w:hAnsi="Times New Roman" w:cs="Times New Roman"/>
        </w:rPr>
        <w:t>in numismatics</w:t>
      </w:r>
      <w:r>
        <w:rPr>
          <w:rFonts w:ascii="Times New Roman" w:hAnsi="Times New Roman" w:cs="Times New Roman"/>
        </w:rPr>
        <w:t>. The</w:t>
      </w:r>
      <w:r w:rsidRPr="00F5088E">
        <w:rPr>
          <w:rFonts w:ascii="Times New Roman" w:hAnsi="Times New Roman" w:cs="Times New Roman"/>
        </w:rPr>
        <w:t xml:space="preserve"> amphora</w:t>
      </w:r>
      <w:r w:rsidR="00CF6850">
        <w:rPr>
          <w:rFonts w:ascii="Times New Roman" w:hAnsi="Times New Roman" w:cs="Times New Roman"/>
        </w:rPr>
        <w:t>i</w:t>
      </w:r>
      <w:r w:rsidRPr="00F5088E">
        <w:rPr>
          <w:rFonts w:ascii="Times New Roman" w:hAnsi="Times New Roman" w:cs="Times New Roman"/>
        </w:rPr>
        <w:t xml:space="preserve"> on</w:t>
      </w:r>
      <w:r w:rsidR="003F1F2B">
        <w:rPr>
          <w:rFonts w:ascii="Times New Roman" w:hAnsi="Times New Roman" w:cs="Times New Roman"/>
        </w:rPr>
        <w:t xml:space="preserve"> </w:t>
      </w:r>
      <w:r w:rsidR="00F829B9">
        <w:rPr>
          <w:rFonts w:ascii="Times New Roman" w:hAnsi="Times New Roman" w:cs="Times New Roman"/>
        </w:rPr>
        <w:t>Archaic</w:t>
      </w:r>
      <w:r w:rsidR="003F1F2B">
        <w:rPr>
          <w:rFonts w:ascii="Times New Roman" w:hAnsi="Times New Roman" w:cs="Times New Roman"/>
        </w:rPr>
        <w:t xml:space="preserve"> coins</w:t>
      </w:r>
      <w:r>
        <w:rPr>
          <w:rFonts w:ascii="Times New Roman" w:hAnsi="Times New Roman" w:cs="Times New Roman"/>
        </w:rPr>
        <w:t xml:space="preserve"> from At</w:t>
      </w:r>
      <w:r w:rsidR="003F1F2B">
        <w:rPr>
          <w:rFonts w:ascii="Times New Roman" w:hAnsi="Times New Roman" w:cs="Times New Roman"/>
        </w:rPr>
        <w:t xml:space="preserve">hens, </w:t>
      </w:r>
      <w:r w:rsidRPr="00F5088E">
        <w:rPr>
          <w:rFonts w:ascii="Times New Roman" w:hAnsi="Times New Roman" w:cs="Times New Roman"/>
        </w:rPr>
        <w:t>Chios</w:t>
      </w:r>
      <w:r w:rsidR="003F1F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Terone</w:t>
      </w:r>
      <w:r w:rsidR="00D049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of unknown Macedonian mint </w:t>
      </w:r>
      <w:r w:rsidRPr="00F5088E">
        <w:rPr>
          <w:rFonts w:ascii="Times New Roman" w:hAnsi="Times New Roman" w:cs="Times New Roman"/>
        </w:rPr>
        <w:t>are</w:t>
      </w:r>
      <w:r w:rsidR="003941CC" w:rsidRPr="003941CC">
        <w:rPr>
          <w:rFonts w:ascii="Times New Roman" w:hAnsi="Times New Roman" w:cs="Times New Roman"/>
        </w:rPr>
        <w:t xml:space="preserve"> </w:t>
      </w:r>
      <w:r w:rsidR="003941CC" w:rsidRPr="00F5088E">
        <w:rPr>
          <w:rFonts w:ascii="Times New Roman" w:hAnsi="Times New Roman" w:cs="Times New Roman"/>
        </w:rPr>
        <w:t>naturally plain</w:t>
      </w:r>
      <w:r w:rsidRPr="00F5088E">
        <w:rPr>
          <w:rFonts w:ascii="Times New Roman" w:hAnsi="Times New Roman" w:cs="Times New Roman"/>
        </w:rPr>
        <w:t xml:space="preserve">, being </w:t>
      </w:r>
      <w:r>
        <w:rPr>
          <w:rFonts w:ascii="Times New Roman" w:hAnsi="Times New Roman" w:cs="Times New Roman"/>
        </w:rPr>
        <w:t>“</w:t>
      </w:r>
      <w:r w:rsidRPr="00F5088E"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>”</w:t>
      </w:r>
      <w:r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lastRenderedPageBreak/>
        <w:t>amphora</w:t>
      </w:r>
      <w:r w:rsidR="00CF6850">
        <w:rPr>
          <w:rFonts w:ascii="Times New Roman" w:hAnsi="Times New Roman" w:cs="Times New Roman"/>
        </w:rPr>
        <w:t>i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27"/>
      </w:r>
      <w:r w:rsidRPr="00F5088E">
        <w:rPr>
          <w:rFonts w:ascii="Times New Roman" w:hAnsi="Times New Roman" w:cs="Times New Roman"/>
        </w:rPr>
        <w:t xml:space="preserve"> Yet so too are the </w:t>
      </w:r>
      <w:r>
        <w:rPr>
          <w:rFonts w:ascii="Times New Roman" w:hAnsi="Times New Roman" w:cs="Times New Roman"/>
        </w:rPr>
        <w:t xml:space="preserve">many </w:t>
      </w:r>
      <w:r w:rsidRPr="00F5088E">
        <w:rPr>
          <w:rFonts w:ascii="Times New Roman" w:hAnsi="Times New Roman" w:cs="Times New Roman"/>
        </w:rPr>
        <w:t>kantharoi</w:t>
      </w:r>
      <w:r>
        <w:rPr>
          <w:rFonts w:ascii="Times New Roman" w:hAnsi="Times New Roman" w:cs="Times New Roman"/>
        </w:rPr>
        <w:t xml:space="preserve"> depicted</w:t>
      </w:r>
      <w:r w:rsidR="003941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most</w:t>
      </w:r>
      <w:r w:rsidRPr="00F5088E">
        <w:rPr>
          <w:rFonts w:ascii="Times New Roman" w:hAnsi="Times New Roman" w:cs="Times New Roman"/>
        </w:rPr>
        <w:t xml:space="preserve"> famous</w:t>
      </w:r>
      <w:r>
        <w:rPr>
          <w:rFonts w:ascii="Times New Roman" w:hAnsi="Times New Roman" w:cs="Times New Roman"/>
        </w:rPr>
        <w:t>ly on</w:t>
      </w:r>
      <w:r w:rsidRPr="00F5088E">
        <w:rPr>
          <w:rFonts w:ascii="Times New Roman" w:hAnsi="Times New Roman" w:cs="Times New Roman"/>
        </w:rPr>
        <w:t xml:space="preserve"> early fifth</w:t>
      </w:r>
      <w:r w:rsidR="00D0497E">
        <w:rPr>
          <w:rFonts w:ascii="Times New Roman" w:hAnsi="Times New Roman" w:cs="Times New Roman"/>
        </w:rPr>
        <w:t>-</w:t>
      </w:r>
      <w:r w:rsidRPr="00F5088E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>ntury staters of Naxos.</w:t>
      </w:r>
      <w:r>
        <w:rPr>
          <w:rStyle w:val="EndnoteReference"/>
          <w:rFonts w:ascii="Times New Roman" w:hAnsi="Times New Roman" w:cs="Times New Roman"/>
        </w:rPr>
        <w:endnoteReference w:id="28"/>
      </w:r>
      <w:r>
        <w:rPr>
          <w:rFonts w:ascii="Times New Roman" w:hAnsi="Times New Roman" w:cs="Times New Roman"/>
        </w:rPr>
        <w:t xml:space="preserve"> As wi</w:t>
      </w:r>
      <w:r w:rsidR="003F1F2B">
        <w:rPr>
          <w:rFonts w:ascii="Times New Roman" w:hAnsi="Times New Roman" w:cs="Times New Roman"/>
        </w:rPr>
        <w:t xml:space="preserve">th the gems, the only decoration accorded </w:t>
      </w:r>
      <w:r w:rsidR="00D46157">
        <w:rPr>
          <w:rFonts w:ascii="Times New Roman" w:hAnsi="Times New Roman" w:cs="Times New Roman"/>
        </w:rPr>
        <w:t xml:space="preserve">to </w:t>
      </w:r>
      <w:r w:rsidR="003F1F2B">
        <w:rPr>
          <w:rFonts w:ascii="Times New Roman" w:hAnsi="Times New Roman" w:cs="Times New Roman"/>
        </w:rPr>
        <w:t xml:space="preserve">vessels on coins is reeding, </w:t>
      </w:r>
      <w:r w:rsidR="003941CC">
        <w:rPr>
          <w:rFonts w:ascii="Times New Roman" w:hAnsi="Times New Roman" w:cs="Times New Roman"/>
        </w:rPr>
        <w:t xml:space="preserve">as for example on </w:t>
      </w:r>
      <w:r>
        <w:rPr>
          <w:rFonts w:ascii="Times New Roman" w:hAnsi="Times New Roman" w:cs="Times New Roman"/>
        </w:rPr>
        <w:t>the shoulders of volute-kraters on fourth</w:t>
      </w:r>
      <w:r w:rsidR="00D049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century hemidrachms minted in Lamia and staters</w:t>
      </w:r>
      <w:r w:rsidR="003941CC">
        <w:rPr>
          <w:rFonts w:ascii="Times New Roman" w:hAnsi="Times New Roman" w:cs="Times New Roman"/>
        </w:rPr>
        <w:t xml:space="preserve"> minted</w:t>
      </w:r>
      <w:r>
        <w:rPr>
          <w:rFonts w:ascii="Times New Roman" w:hAnsi="Times New Roman" w:cs="Times New Roman"/>
        </w:rPr>
        <w:t xml:space="preserve"> in Thebes.</w:t>
      </w:r>
      <w:r>
        <w:rPr>
          <w:rStyle w:val="EndnoteReference"/>
          <w:rFonts w:ascii="Times New Roman" w:hAnsi="Times New Roman" w:cs="Times New Roman"/>
        </w:rPr>
        <w:endnoteReference w:id="29"/>
      </w:r>
      <w:r>
        <w:rPr>
          <w:rFonts w:ascii="Times New Roman" w:hAnsi="Times New Roman" w:cs="Times New Roman"/>
        </w:rPr>
        <w:t xml:space="preserve"> As Barr-Sharrar has </w:t>
      </w:r>
      <w:r w:rsidR="003941CC">
        <w:rPr>
          <w:rFonts w:ascii="Times New Roman" w:hAnsi="Times New Roman" w:cs="Times New Roman"/>
        </w:rPr>
        <w:t>noted</w:t>
      </w:r>
      <w:r>
        <w:rPr>
          <w:rFonts w:ascii="Times New Roman" w:hAnsi="Times New Roman" w:cs="Times New Roman"/>
        </w:rPr>
        <w:t>, these compare well with the shoulder tongues on the Derveni krater and those of</w:t>
      </w:r>
      <w:r w:rsidRPr="00F5088E">
        <w:rPr>
          <w:rFonts w:ascii="Times New Roman" w:hAnsi="Times New Roman" w:cs="Times New Roman"/>
        </w:rPr>
        <w:t xml:space="preserve"> an early Apulian volute-krater by the Painter of the Birth of Dionysos in Ruvo.</w:t>
      </w:r>
      <w:r w:rsidRPr="00F5088E">
        <w:rPr>
          <w:rStyle w:val="EndnoteReference"/>
          <w:rFonts w:ascii="Times New Roman" w:hAnsi="Times New Roman" w:cs="Times New Roman"/>
        </w:rPr>
        <w:endnoteReference w:id="30"/>
      </w:r>
    </w:p>
    <w:p w14:paraId="6C169F38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 on coins and gems, therefore, </w:t>
      </w:r>
      <w:r w:rsidR="003F1F2B">
        <w:rPr>
          <w:rFonts w:ascii="Times New Roman" w:hAnsi="Times New Roman" w:cs="Times New Roman"/>
        </w:rPr>
        <w:t>suggest</w:t>
      </w:r>
      <w:r>
        <w:rPr>
          <w:rFonts w:ascii="Times New Roman" w:hAnsi="Times New Roman" w:cs="Times New Roman"/>
        </w:rPr>
        <w:t xml:space="preserve"> that m</w:t>
      </w:r>
      <w:r w:rsidR="003F1F2B">
        <w:rPr>
          <w:rFonts w:ascii="Times New Roman" w:hAnsi="Times New Roman" w:cs="Times New Roman"/>
        </w:rPr>
        <w:t>etal vessels were either</w:t>
      </w:r>
      <w:r>
        <w:rPr>
          <w:rFonts w:ascii="Times New Roman" w:hAnsi="Times New Roman" w:cs="Times New Roman"/>
        </w:rPr>
        <w:t xml:space="preserve"> plain or </w:t>
      </w:r>
      <w:r w:rsidR="003941CC">
        <w:rPr>
          <w:rFonts w:ascii="Times New Roman" w:hAnsi="Times New Roman" w:cs="Times New Roman"/>
        </w:rPr>
        <w:t xml:space="preserve">only </w:t>
      </w:r>
      <w:r w:rsidR="003F1F2B">
        <w:rPr>
          <w:rFonts w:ascii="Times New Roman" w:hAnsi="Times New Roman" w:cs="Times New Roman"/>
        </w:rPr>
        <w:t>partially decorated with pattern</w:t>
      </w:r>
      <w:r w:rsidR="003941CC">
        <w:rPr>
          <w:rFonts w:ascii="Times New Roman" w:hAnsi="Times New Roman" w:cs="Times New Roman"/>
        </w:rPr>
        <w:t>-</w:t>
      </w:r>
      <w:r w:rsidR="003F1F2B">
        <w:rPr>
          <w:rFonts w:ascii="Times New Roman" w:hAnsi="Times New Roman" w:cs="Times New Roman"/>
        </w:rPr>
        <w:t xml:space="preserve">work </w:t>
      </w:r>
      <w:r w:rsidR="00D46157">
        <w:rPr>
          <w:rFonts w:ascii="Times New Roman" w:hAnsi="Times New Roman" w:cs="Times New Roman"/>
        </w:rPr>
        <w:t xml:space="preserve">such as </w:t>
      </w:r>
      <w:r w:rsidR="003F1F2B">
        <w:rPr>
          <w:rFonts w:ascii="Times New Roman" w:hAnsi="Times New Roman" w:cs="Times New Roman"/>
        </w:rPr>
        <w:t>reeding. T</w:t>
      </w:r>
      <w:r>
        <w:rPr>
          <w:rFonts w:ascii="Times New Roman" w:hAnsi="Times New Roman" w:cs="Times New Roman"/>
        </w:rPr>
        <w:t>he terracotta plaques from Locri would tend to confirm this.</w:t>
      </w:r>
      <w:r>
        <w:rPr>
          <w:rStyle w:val="EndnoteReference"/>
          <w:rFonts w:ascii="Times New Roman" w:hAnsi="Times New Roman" w:cs="Times New Roman"/>
        </w:rPr>
        <w:endnoteReference w:id="31"/>
      </w:r>
      <w:r>
        <w:rPr>
          <w:rFonts w:ascii="Times New Roman" w:hAnsi="Times New Roman" w:cs="Times New Roman"/>
        </w:rPr>
        <w:t xml:space="preserve"> Three types depict a variety of vessels together. On one</w:t>
      </w:r>
      <w:r w:rsidR="003941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941CC">
        <w:rPr>
          <w:rFonts w:ascii="Times New Roman" w:hAnsi="Times New Roman" w:cs="Times New Roman"/>
        </w:rPr>
        <w:t xml:space="preserve">in which </w:t>
      </w:r>
      <w:r>
        <w:rPr>
          <w:rFonts w:ascii="Times New Roman" w:hAnsi="Times New Roman" w:cs="Times New Roman"/>
        </w:rPr>
        <w:t>Persephone returns folded cloth to a chest, a plain lekythos and kantharos are shown hanging from pegs.</w:t>
      </w:r>
      <w:r>
        <w:rPr>
          <w:rStyle w:val="EndnoteReference"/>
          <w:rFonts w:ascii="Times New Roman" w:hAnsi="Times New Roman" w:cs="Times New Roman"/>
        </w:rPr>
        <w:endnoteReference w:id="32"/>
      </w:r>
      <w:r>
        <w:rPr>
          <w:rFonts w:ascii="Times New Roman" w:hAnsi="Times New Roman" w:cs="Times New Roman"/>
        </w:rPr>
        <w:t xml:space="preserve"> </w:t>
      </w:r>
      <w:r w:rsidR="003941CC">
        <w:rPr>
          <w:rFonts w:ascii="Times New Roman" w:hAnsi="Times New Roman" w:cs="Times New Roman"/>
        </w:rPr>
        <w:t xml:space="preserve">A second type </w:t>
      </w:r>
      <w:r>
        <w:rPr>
          <w:rFonts w:ascii="Times New Roman" w:hAnsi="Times New Roman" w:cs="Times New Roman"/>
        </w:rPr>
        <w:t xml:space="preserve">shows a table or cupboard on which </w:t>
      </w:r>
      <w:r w:rsidR="003F1F2B">
        <w:rPr>
          <w:rFonts w:ascii="Times New Roman" w:hAnsi="Times New Roman" w:cs="Times New Roman"/>
        </w:rPr>
        <w:t>stand four vessels:</w:t>
      </w:r>
      <w:r>
        <w:rPr>
          <w:rFonts w:ascii="Times New Roman" w:hAnsi="Times New Roman" w:cs="Times New Roman"/>
        </w:rPr>
        <w:t xml:space="preserve"> two plain alabastra, a plain pointed oinochoe</w:t>
      </w:r>
      <w:r w:rsidR="003941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 larger oinochoe with beaded rim, shoulder tongues</w:t>
      </w:r>
      <w:r w:rsidR="003941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tongues or rays at the foot.</w:t>
      </w:r>
      <w:r>
        <w:rPr>
          <w:rStyle w:val="EndnoteReference"/>
          <w:rFonts w:ascii="Times New Roman" w:hAnsi="Times New Roman" w:cs="Times New Roman"/>
        </w:rPr>
        <w:endnoteReference w:id="33"/>
      </w:r>
      <w:r>
        <w:rPr>
          <w:rFonts w:ascii="Times New Roman" w:hAnsi="Times New Roman" w:cs="Times New Roman"/>
        </w:rPr>
        <w:t xml:space="preserve"> A third type, wi</w:t>
      </w:r>
      <w:r w:rsidR="003F1F2B">
        <w:rPr>
          <w:rFonts w:ascii="Times New Roman" w:hAnsi="Times New Roman" w:cs="Times New Roman"/>
        </w:rPr>
        <w:t>th two women, one enthroned, depicts</w:t>
      </w:r>
      <w:r>
        <w:rPr>
          <w:rFonts w:ascii="Times New Roman" w:hAnsi="Times New Roman" w:cs="Times New Roman"/>
        </w:rPr>
        <w:t xml:space="preserve"> two phialai and a hydria hanging from pegs, while the seated woman holds a deep bowl. The bodies of</w:t>
      </w:r>
      <w:r w:rsidR="003F1F2B">
        <w:rPr>
          <w:rFonts w:ascii="Times New Roman" w:hAnsi="Times New Roman" w:cs="Times New Roman"/>
        </w:rPr>
        <w:t xml:space="preserve"> all </w:t>
      </w:r>
      <w:r w:rsidR="00D0497E">
        <w:rPr>
          <w:rFonts w:ascii="Times New Roman" w:hAnsi="Times New Roman" w:cs="Times New Roman"/>
        </w:rPr>
        <w:t xml:space="preserve">are </w:t>
      </w:r>
      <w:r w:rsidR="003F1F2B">
        <w:rPr>
          <w:rFonts w:ascii="Times New Roman" w:hAnsi="Times New Roman" w:cs="Times New Roman"/>
        </w:rPr>
        <w:t>reeded or, for</w:t>
      </w:r>
      <w:r>
        <w:rPr>
          <w:rFonts w:ascii="Times New Roman" w:hAnsi="Times New Roman" w:cs="Times New Roman"/>
        </w:rPr>
        <w:t xml:space="preserve"> the phialai, </w:t>
      </w:r>
      <w:r w:rsidR="003F1F2B">
        <w:rPr>
          <w:rFonts w:ascii="Times New Roman" w:hAnsi="Times New Roman" w:cs="Times New Roman"/>
        </w:rPr>
        <w:t xml:space="preserve">articulated with </w:t>
      </w:r>
      <w:r>
        <w:rPr>
          <w:rFonts w:ascii="Times New Roman" w:hAnsi="Times New Roman" w:cs="Times New Roman"/>
        </w:rPr>
        <w:t>lobes.</w:t>
      </w:r>
      <w:r>
        <w:rPr>
          <w:rStyle w:val="EndnoteReference"/>
          <w:rFonts w:ascii="Times New Roman" w:hAnsi="Times New Roman" w:cs="Times New Roman"/>
        </w:rPr>
        <w:endnoteReference w:id="34"/>
      </w:r>
    </w:p>
    <w:p w14:paraId="3AE71EA1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Evidence for the appearance of </w:t>
      </w:r>
      <w:r w:rsidR="003F1F2B">
        <w:rPr>
          <w:rFonts w:ascii="Times New Roman" w:hAnsi="Times New Roman" w:cs="Times New Roman"/>
        </w:rPr>
        <w:t xml:space="preserve">major </w:t>
      </w:r>
      <w:r w:rsidRPr="00F5088E">
        <w:rPr>
          <w:rFonts w:ascii="Times New Roman" w:hAnsi="Times New Roman" w:cs="Times New Roman"/>
        </w:rPr>
        <w:t>figural decoration on metal vessels from representations on vase</w:t>
      </w:r>
      <w:r w:rsidR="00D0497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paintings is more complex</w:t>
      </w:r>
      <w:r w:rsidR="003F1F2B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but it, too, </w:t>
      </w:r>
      <w:r w:rsidR="003F1F2B">
        <w:rPr>
          <w:rFonts w:ascii="Times New Roman" w:hAnsi="Times New Roman" w:cs="Times New Roman"/>
        </w:rPr>
        <w:t xml:space="preserve">strongly suggests its </w:t>
      </w:r>
      <w:r w:rsidR="00D46157">
        <w:rPr>
          <w:rFonts w:ascii="Times New Roman" w:hAnsi="Times New Roman" w:cs="Times New Roman"/>
        </w:rPr>
        <w:t>rarity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35"/>
      </w:r>
      <w:r w:rsidR="003F1F2B">
        <w:rPr>
          <w:rFonts w:ascii="Times New Roman" w:hAnsi="Times New Roman" w:cs="Times New Roman"/>
        </w:rPr>
        <w:t xml:space="preserve"> Plentiful</w:t>
      </w:r>
      <w:r w:rsidRPr="00F5088E">
        <w:rPr>
          <w:rFonts w:ascii="Times New Roman" w:hAnsi="Times New Roman" w:cs="Times New Roman"/>
        </w:rPr>
        <w:t xml:space="preserve"> representations of v</w:t>
      </w:r>
      <w:r w:rsidR="003F1F2B">
        <w:rPr>
          <w:rFonts w:ascii="Times New Roman" w:hAnsi="Times New Roman" w:cs="Times New Roman"/>
        </w:rPr>
        <w:t>essels, sometimes washed in</w:t>
      </w:r>
      <w:r w:rsidRPr="00F5088E">
        <w:rPr>
          <w:rFonts w:ascii="Times New Roman" w:hAnsi="Times New Roman" w:cs="Times New Roman"/>
        </w:rPr>
        <w:t xml:space="preserve"> dilute glaze to approximate the ap</w:t>
      </w:r>
      <w:r w:rsidR="003F1F2B">
        <w:rPr>
          <w:rFonts w:ascii="Times New Roman" w:hAnsi="Times New Roman" w:cs="Times New Roman"/>
        </w:rPr>
        <w:t>pearance of polished metal, clearly depict these</w:t>
      </w:r>
      <w:r>
        <w:rPr>
          <w:rFonts w:ascii="Times New Roman" w:hAnsi="Times New Roman" w:cs="Times New Roman"/>
        </w:rPr>
        <w:t xml:space="preserve"> vases. The bail-handled amphora </w:t>
      </w:r>
      <w:r w:rsidR="003F1F2B">
        <w:rPr>
          <w:rFonts w:ascii="Times New Roman" w:hAnsi="Times New Roman" w:cs="Times New Roman"/>
        </w:rPr>
        <w:t>drawn i</w:t>
      </w:r>
      <w:r w:rsidRPr="00F5088E">
        <w:rPr>
          <w:rFonts w:ascii="Times New Roman" w:hAnsi="Times New Roman" w:cs="Times New Roman"/>
        </w:rPr>
        <w:t xml:space="preserve">n </w:t>
      </w:r>
      <w:r w:rsidR="009530DA">
        <w:rPr>
          <w:rFonts w:ascii="Times New Roman" w:hAnsi="Times New Roman" w:cs="Times New Roman"/>
        </w:rPr>
        <w:t>the tondo</w:t>
      </w:r>
      <w:r w:rsidR="009530DA" w:rsidRPr="00F5088E">
        <w:rPr>
          <w:rFonts w:ascii="Times New Roman" w:hAnsi="Times New Roman" w:cs="Times New Roman"/>
        </w:rPr>
        <w:t xml:space="preserve"> </w:t>
      </w:r>
      <w:r w:rsidR="009530DA">
        <w:rPr>
          <w:rFonts w:ascii="Times New Roman" w:hAnsi="Times New Roman" w:cs="Times New Roman"/>
        </w:rPr>
        <w:t xml:space="preserve">of </w:t>
      </w:r>
      <w:r w:rsidRPr="00F5088E">
        <w:rPr>
          <w:rFonts w:ascii="Times New Roman" w:hAnsi="Times New Roman" w:cs="Times New Roman"/>
        </w:rPr>
        <w:t>a cup</w:t>
      </w:r>
      <w:r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by Douris in New York</w:t>
      </w:r>
      <w:r w:rsidR="00DB278E">
        <w:rPr>
          <w:rFonts w:ascii="Times New Roman" w:hAnsi="Times New Roman" w:cs="Times New Roman"/>
        </w:rPr>
        <w:t xml:space="preserve"> </w:t>
      </w:r>
      <w:r w:rsidR="003941CC">
        <w:rPr>
          <w:rFonts w:ascii="Times New Roman" w:hAnsi="Times New Roman" w:cs="Times New Roman"/>
        </w:rPr>
        <w:t>(</w:t>
      </w:r>
      <w:r w:rsidR="006F7F67" w:rsidRPr="006F7F67">
        <w:rPr>
          <w:rFonts w:ascii="Times New Roman" w:hAnsi="Times New Roman" w:cs="Times New Roman"/>
          <w:b/>
        </w:rPr>
        <w:t>fig. 26.8</w:t>
      </w:r>
      <w:r w:rsidR="003941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</w:t>
      </w:r>
      <w:r w:rsidR="003F1F2B">
        <w:rPr>
          <w:rFonts w:ascii="Times New Roman" w:hAnsi="Times New Roman" w:cs="Times New Roman"/>
        </w:rPr>
        <w:t>clearly metal because</w:t>
      </w:r>
      <w:r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the mechanism for</w:t>
      </w:r>
      <w:r>
        <w:rPr>
          <w:rFonts w:ascii="Times New Roman" w:hAnsi="Times New Roman" w:cs="Times New Roman"/>
        </w:rPr>
        <w:t xml:space="preserve"> the swinging handle</w:t>
      </w:r>
      <w:r w:rsidR="00A7490E">
        <w:rPr>
          <w:rFonts w:ascii="Times New Roman" w:hAnsi="Times New Roman" w:cs="Times New Roman"/>
        </w:rPr>
        <w:t xml:space="preserve"> is </w:t>
      </w:r>
      <w:r w:rsidR="003941CC" w:rsidRPr="00F5088E">
        <w:rPr>
          <w:rFonts w:ascii="Times New Roman" w:hAnsi="Times New Roman" w:cs="Times New Roman"/>
        </w:rPr>
        <w:t>carefully drawn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36"/>
      </w:r>
      <w:r w:rsidRPr="00F5088E">
        <w:rPr>
          <w:rFonts w:ascii="Times New Roman" w:hAnsi="Times New Roman" w:cs="Times New Roman"/>
        </w:rPr>
        <w:t xml:space="preserve"> The hydriai carried as part of the Ransom of Hektor on the Brygos Painter’s skyphos in Vienna furnish</w:t>
      </w:r>
      <w:r w:rsidR="00D46157">
        <w:rPr>
          <w:rFonts w:ascii="Times New Roman" w:hAnsi="Times New Roman" w:cs="Times New Roman"/>
        </w:rPr>
        <w:t>es</w:t>
      </w:r>
      <w:r w:rsidRPr="00F5088E">
        <w:rPr>
          <w:rFonts w:ascii="Times New Roman" w:hAnsi="Times New Roman" w:cs="Times New Roman"/>
        </w:rPr>
        <w:t xml:space="preserve"> another example.</w:t>
      </w:r>
      <w:r w:rsidRPr="00F5088E">
        <w:rPr>
          <w:rStyle w:val="EndnoteReference"/>
          <w:rFonts w:ascii="Times New Roman" w:hAnsi="Times New Roman" w:cs="Times New Roman"/>
        </w:rPr>
        <w:endnoteReference w:id="37"/>
      </w:r>
      <w:r w:rsidR="00A7490E">
        <w:rPr>
          <w:rFonts w:ascii="Times New Roman" w:hAnsi="Times New Roman" w:cs="Times New Roman"/>
        </w:rPr>
        <w:t xml:space="preserve"> Like surviving examples, the ones drawn are plain.</w:t>
      </w:r>
    </w:p>
    <w:p w14:paraId="4F8EE6EC" w14:textId="77777777" w:rsidR="001236EE" w:rsidRPr="00F5088E" w:rsidRDefault="00A7490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36EE" w:rsidRPr="00F5088E">
        <w:rPr>
          <w:rFonts w:ascii="Times New Roman" w:hAnsi="Times New Roman" w:cs="Times New Roman"/>
        </w:rPr>
        <w:t>here is</w:t>
      </w:r>
      <w:r>
        <w:rPr>
          <w:rFonts w:ascii="Times New Roman" w:hAnsi="Times New Roman" w:cs="Times New Roman"/>
        </w:rPr>
        <w:t xml:space="preserve"> also, however, an important series of image</w:t>
      </w:r>
      <w:r w:rsidR="001236EE" w:rsidRPr="00F5088E">
        <w:rPr>
          <w:rFonts w:ascii="Times New Roman" w:hAnsi="Times New Roman" w:cs="Times New Roman"/>
        </w:rPr>
        <w:t>s of vases on vases that do bear figural</w:t>
      </w:r>
      <w:r w:rsidR="001236EE">
        <w:rPr>
          <w:rFonts w:ascii="Times New Roman" w:hAnsi="Times New Roman" w:cs="Times New Roman"/>
        </w:rPr>
        <w:t xml:space="preserve"> decoration. These are essentially</w:t>
      </w:r>
      <w:r w:rsidR="001236EE" w:rsidRPr="00F5088E">
        <w:rPr>
          <w:rFonts w:ascii="Times New Roman" w:hAnsi="Times New Roman" w:cs="Times New Roman"/>
        </w:rPr>
        <w:t xml:space="preserve"> confined in</w:t>
      </w:r>
      <w:r w:rsidR="001236EE">
        <w:rPr>
          <w:rFonts w:ascii="Times New Roman" w:hAnsi="Times New Roman" w:cs="Times New Roman"/>
        </w:rPr>
        <w:t xml:space="preserve"> the sixth and fifth centuries to Attic </w:t>
      </w:r>
      <w:r>
        <w:rPr>
          <w:rFonts w:ascii="Times New Roman" w:hAnsi="Times New Roman" w:cs="Times New Roman"/>
        </w:rPr>
        <w:t>black- and red-figure</w:t>
      </w:r>
      <w:r w:rsidR="00417524">
        <w:rPr>
          <w:rFonts w:ascii="Times New Roman" w:hAnsi="Times New Roman" w:cs="Times New Roman"/>
        </w:rPr>
        <w:t>d vases</w:t>
      </w:r>
      <w:r>
        <w:rPr>
          <w:rFonts w:ascii="Times New Roman" w:hAnsi="Times New Roman" w:cs="Times New Roman"/>
        </w:rPr>
        <w:t>, and proliferate during</w:t>
      </w:r>
      <w:r w:rsidR="001236EE" w:rsidRPr="00F5088E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fourth century in Apulia</w:t>
      </w:r>
      <w:r w:rsidR="001236EE" w:rsidRPr="00F5088E">
        <w:rPr>
          <w:rFonts w:ascii="Times New Roman" w:hAnsi="Times New Roman" w:cs="Times New Roman"/>
        </w:rPr>
        <w:t>. Dirk Oenbrink</w:t>
      </w:r>
      <w:r w:rsidR="001236EE">
        <w:rPr>
          <w:rFonts w:ascii="Times New Roman" w:hAnsi="Times New Roman" w:cs="Times New Roman"/>
        </w:rPr>
        <w:t xml:space="preserve"> has</w:t>
      </w:r>
      <w:r w:rsidR="001236EE" w:rsidRPr="00F5088E">
        <w:rPr>
          <w:rFonts w:ascii="Times New Roman" w:hAnsi="Times New Roman" w:cs="Times New Roman"/>
        </w:rPr>
        <w:t xml:space="preserve"> compiled a list of around forty Attic examples, a number that, by comparison with the representations of plain vases, is almost insignificant.</w:t>
      </w:r>
      <w:r w:rsidR="001236EE" w:rsidRPr="00F5088E">
        <w:rPr>
          <w:rStyle w:val="EndnoteReference"/>
          <w:rFonts w:ascii="Times New Roman" w:hAnsi="Times New Roman" w:cs="Times New Roman"/>
        </w:rPr>
        <w:endnoteReference w:id="38"/>
      </w:r>
      <w:r w:rsidR="001236EE" w:rsidRPr="00F5088E">
        <w:rPr>
          <w:rFonts w:ascii="Times New Roman" w:hAnsi="Times New Roman" w:cs="Times New Roman"/>
        </w:rPr>
        <w:t xml:space="preserve"> Among many observations possible, two are per</w:t>
      </w:r>
      <w:r>
        <w:rPr>
          <w:rFonts w:ascii="Times New Roman" w:hAnsi="Times New Roman" w:cs="Times New Roman"/>
        </w:rPr>
        <w:t xml:space="preserve">tinent. First, most </w:t>
      </w:r>
      <w:r w:rsidR="00417524">
        <w:rPr>
          <w:rFonts w:ascii="Times New Roman" w:hAnsi="Times New Roman" w:cs="Times New Roman"/>
        </w:rPr>
        <w:t xml:space="preserve">such </w:t>
      </w:r>
      <w:r w:rsidR="001236EE">
        <w:rPr>
          <w:rFonts w:ascii="Times New Roman" w:hAnsi="Times New Roman" w:cs="Times New Roman"/>
        </w:rPr>
        <w:t>images appear</w:t>
      </w:r>
      <w:r>
        <w:rPr>
          <w:rFonts w:ascii="Times New Roman" w:hAnsi="Times New Roman" w:cs="Times New Roman"/>
        </w:rPr>
        <w:t xml:space="preserve"> </w:t>
      </w:r>
      <w:r w:rsidR="009530DA">
        <w:rPr>
          <w:rFonts w:ascii="Times New Roman" w:hAnsi="Times New Roman" w:cs="Times New Roman"/>
        </w:rPr>
        <w:t xml:space="preserve">in </w:t>
      </w:r>
      <w:r w:rsidR="001236EE" w:rsidRPr="00F5088E">
        <w:rPr>
          <w:rFonts w:ascii="Times New Roman" w:hAnsi="Times New Roman" w:cs="Times New Roman"/>
        </w:rPr>
        <w:t xml:space="preserve">the late fifth and fourth centuries, a time </w:t>
      </w:r>
      <w:r>
        <w:rPr>
          <w:rFonts w:ascii="Times New Roman" w:hAnsi="Times New Roman" w:cs="Times New Roman"/>
        </w:rPr>
        <w:t>when</w:t>
      </w:r>
      <w:r w:rsidR="001236EE" w:rsidRPr="00F5088E">
        <w:rPr>
          <w:rFonts w:ascii="Times New Roman" w:hAnsi="Times New Roman" w:cs="Times New Roman"/>
        </w:rPr>
        <w:t xml:space="preserve"> evidenc</w:t>
      </w:r>
      <w:r>
        <w:rPr>
          <w:rFonts w:ascii="Times New Roman" w:hAnsi="Times New Roman" w:cs="Times New Roman"/>
        </w:rPr>
        <w:t>e exists</w:t>
      </w:r>
      <w:r w:rsidR="001236EE" w:rsidRPr="00F5088E">
        <w:rPr>
          <w:rFonts w:ascii="Times New Roman" w:hAnsi="Times New Roman" w:cs="Times New Roman"/>
        </w:rPr>
        <w:t xml:space="preserve"> for greater decorative elaboration </w:t>
      </w:r>
      <w:r w:rsidR="001236EE" w:rsidRPr="00F5088E">
        <w:rPr>
          <w:rFonts w:ascii="Times New Roman" w:hAnsi="Times New Roman" w:cs="Times New Roman"/>
        </w:rPr>
        <w:lastRenderedPageBreak/>
        <w:t>on w</w:t>
      </w:r>
      <w:r w:rsidR="001236EE">
        <w:rPr>
          <w:rFonts w:ascii="Times New Roman" w:hAnsi="Times New Roman" w:cs="Times New Roman"/>
        </w:rPr>
        <w:t>orks of art in general. Second</w:t>
      </w:r>
      <w:r w:rsidR="001236EE" w:rsidRPr="00F5088E">
        <w:rPr>
          <w:rFonts w:ascii="Times New Roman" w:hAnsi="Times New Roman" w:cs="Times New Roman"/>
        </w:rPr>
        <w:t xml:space="preserve">, while each example is unto itself, nevertheless several </w:t>
      </w:r>
      <w:r w:rsidR="00D46157">
        <w:rPr>
          <w:rFonts w:ascii="Times New Roman" w:hAnsi="Times New Roman" w:cs="Times New Roman"/>
        </w:rPr>
        <w:t xml:space="preserve">of them </w:t>
      </w:r>
      <w:r w:rsidR="001236EE" w:rsidRPr="00F5088E">
        <w:rPr>
          <w:rFonts w:ascii="Times New Roman" w:hAnsi="Times New Roman" w:cs="Times New Roman"/>
        </w:rPr>
        <w:t>clearly reference ceramic rather than m</w:t>
      </w:r>
      <w:r>
        <w:rPr>
          <w:rFonts w:ascii="Times New Roman" w:hAnsi="Times New Roman" w:cs="Times New Roman"/>
        </w:rPr>
        <w:t>etal vases. Heading the list are</w:t>
      </w:r>
      <w:r w:rsidR="001236EE" w:rsidRPr="00F5088E">
        <w:rPr>
          <w:rFonts w:ascii="Times New Roman" w:hAnsi="Times New Roman" w:cs="Times New Roman"/>
        </w:rPr>
        <w:t xml:space="preserve"> the magnificent mid-sixth</w:t>
      </w:r>
      <w:r w:rsidR="009530DA">
        <w:rPr>
          <w:rFonts w:ascii="Times New Roman" w:hAnsi="Times New Roman" w:cs="Times New Roman"/>
        </w:rPr>
        <w:t>-</w:t>
      </w:r>
      <w:r w:rsidR="001236EE" w:rsidRPr="00F5088E">
        <w:rPr>
          <w:rFonts w:ascii="Times New Roman" w:hAnsi="Times New Roman" w:cs="Times New Roman"/>
        </w:rPr>
        <w:t>century column-krater fragments in New Yor</w:t>
      </w:r>
      <w:r w:rsidR="001236EE">
        <w:rPr>
          <w:rFonts w:ascii="Times New Roman" w:hAnsi="Times New Roman" w:cs="Times New Roman"/>
        </w:rPr>
        <w:t>k with the Return of Hephaistos, where</w:t>
      </w:r>
      <w:r w:rsidR="001236EE" w:rsidRPr="00F5088E">
        <w:rPr>
          <w:rFonts w:ascii="Times New Roman" w:hAnsi="Times New Roman" w:cs="Times New Roman"/>
        </w:rPr>
        <w:t xml:space="preserve"> maenads and satyrs fill two volute-kraters with wine.</w:t>
      </w:r>
      <w:r w:rsidR="001236EE" w:rsidRPr="00F5088E">
        <w:rPr>
          <w:rStyle w:val="EndnoteReference"/>
          <w:rFonts w:ascii="Times New Roman" w:hAnsi="Times New Roman" w:cs="Times New Roman"/>
        </w:rPr>
        <w:endnoteReference w:id="39"/>
      </w:r>
      <w:r w:rsidR="001236EE" w:rsidRPr="00F5088E">
        <w:rPr>
          <w:rFonts w:ascii="Times New Roman" w:hAnsi="Times New Roman" w:cs="Times New Roman"/>
        </w:rPr>
        <w:t xml:space="preserve"> Mary Moore has rightly argued that the ivy on the handles, the rays at the base, and the animal fight on one of them that compares </w:t>
      </w:r>
      <w:r>
        <w:rPr>
          <w:rFonts w:ascii="Times New Roman" w:hAnsi="Times New Roman" w:cs="Times New Roman"/>
        </w:rPr>
        <w:t>so well with</w:t>
      </w:r>
      <w:r w:rsidR="001236EE" w:rsidRPr="00F5088E">
        <w:rPr>
          <w:rFonts w:ascii="Times New Roman" w:hAnsi="Times New Roman" w:cs="Times New Roman"/>
        </w:rPr>
        <w:t xml:space="preserve"> other black-figure</w:t>
      </w:r>
      <w:r w:rsidR="00417524">
        <w:rPr>
          <w:rFonts w:ascii="Times New Roman" w:hAnsi="Times New Roman" w:cs="Times New Roman"/>
        </w:rPr>
        <w:t>d</w:t>
      </w:r>
      <w:r w:rsidR="001236EE" w:rsidRPr="00F5088E">
        <w:rPr>
          <w:rFonts w:ascii="Times New Roman" w:hAnsi="Times New Roman" w:cs="Times New Roman"/>
        </w:rPr>
        <w:t xml:space="preserve"> kraters, all suggest the artist had ceramic rather than metal vases in mind.</w:t>
      </w:r>
      <w:r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 xml:space="preserve"> </w:t>
      </w:r>
    </w:p>
    <w:p w14:paraId="383DBCCF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practice of reeding for toreutic vessels must</w:t>
      </w:r>
      <w:r w:rsidR="00A7490E">
        <w:rPr>
          <w:rFonts w:ascii="Times New Roman" w:hAnsi="Times New Roman" w:cs="Times New Roman"/>
        </w:rPr>
        <w:t xml:space="preserve">, </w:t>
      </w:r>
      <w:r w:rsidR="00417524">
        <w:rPr>
          <w:rFonts w:ascii="Times New Roman" w:hAnsi="Times New Roman" w:cs="Times New Roman"/>
        </w:rPr>
        <w:t>by contrast</w:t>
      </w:r>
      <w:r w:rsidR="00A749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have been widespread</w:t>
      </w:r>
      <w:r w:rsidRPr="00F5088E">
        <w:rPr>
          <w:rFonts w:ascii="Times New Roman" w:hAnsi="Times New Roman" w:cs="Times New Roman"/>
        </w:rPr>
        <w:t xml:space="preserve">. We have already encountered </w:t>
      </w:r>
      <w:r w:rsidR="00417524">
        <w:rPr>
          <w:rFonts w:ascii="Times New Roman" w:hAnsi="Times New Roman" w:cs="Times New Roman"/>
        </w:rPr>
        <w:t>it</w:t>
      </w:r>
      <w:r w:rsidR="00417524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on the</w:t>
      </w:r>
      <w:r w:rsidR="00A7490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shoulder tongues of the Derveni krater, and </w:t>
      </w:r>
      <w:r w:rsidR="00417524">
        <w:rPr>
          <w:rFonts w:ascii="Times New Roman" w:hAnsi="Times New Roman" w:cs="Times New Roman"/>
        </w:rPr>
        <w:t xml:space="preserve">in </w:t>
      </w:r>
      <w:r w:rsidRPr="00F5088E">
        <w:rPr>
          <w:rFonts w:ascii="Times New Roman" w:hAnsi="Times New Roman" w:cs="Times New Roman"/>
        </w:rPr>
        <w:t xml:space="preserve">representations </w:t>
      </w:r>
      <w:r>
        <w:rPr>
          <w:rFonts w:ascii="Times New Roman" w:hAnsi="Times New Roman" w:cs="Times New Roman"/>
        </w:rPr>
        <w:t xml:space="preserve">of vessels </w:t>
      </w:r>
      <w:r w:rsidRPr="00F5088E">
        <w:rPr>
          <w:rFonts w:ascii="Times New Roman" w:hAnsi="Times New Roman" w:cs="Times New Roman"/>
        </w:rPr>
        <w:t>on coins</w:t>
      </w:r>
      <w:r>
        <w:rPr>
          <w:rFonts w:ascii="Times New Roman" w:hAnsi="Times New Roman" w:cs="Times New Roman"/>
        </w:rPr>
        <w:t>, gems, terracottas</w:t>
      </w:r>
      <w:r w:rsidR="004175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even vase</w:t>
      </w:r>
      <w:r w:rsidR="002D1A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paintings. The technique spread to black</w:t>
      </w:r>
      <w:r w:rsidR="002D1AA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glaze</w:t>
      </w:r>
      <w:r w:rsidR="0041752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pottery during</w:t>
      </w:r>
      <w:r w:rsidRPr="00F5088E">
        <w:rPr>
          <w:rFonts w:ascii="Times New Roman" w:hAnsi="Times New Roman" w:cs="Times New Roman"/>
        </w:rPr>
        <w:t xml:space="preserve"> the second quarter of the fifth century.</w:t>
      </w:r>
      <w:r w:rsidRPr="00F5088E">
        <w:rPr>
          <w:rStyle w:val="EndnoteReference"/>
          <w:rFonts w:ascii="Times New Roman" w:hAnsi="Times New Roman" w:cs="Times New Roman"/>
        </w:rPr>
        <w:endnoteReference w:id="40"/>
      </w:r>
      <w:r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Although </w:t>
      </w:r>
      <w:r w:rsidR="00417524">
        <w:rPr>
          <w:rFonts w:ascii="Times New Roman" w:hAnsi="Times New Roman" w:cs="Times New Roman"/>
        </w:rPr>
        <w:t xml:space="preserve">most common </w:t>
      </w:r>
      <w:r w:rsidR="0074157F">
        <w:rPr>
          <w:rFonts w:ascii="Times New Roman" w:hAnsi="Times New Roman" w:cs="Times New Roman"/>
        </w:rPr>
        <w:t xml:space="preserve">on small mugs, it is </w:t>
      </w:r>
      <w:r w:rsidR="00417524">
        <w:rPr>
          <w:rFonts w:ascii="Times New Roman" w:hAnsi="Times New Roman" w:cs="Times New Roman"/>
        </w:rPr>
        <w:t xml:space="preserve">also found </w:t>
      </w:r>
      <w:r>
        <w:rPr>
          <w:rFonts w:ascii="Times New Roman" w:hAnsi="Times New Roman" w:cs="Times New Roman"/>
        </w:rPr>
        <w:t xml:space="preserve">on larger vessels, </w:t>
      </w:r>
      <w:r w:rsidR="0074157F">
        <w:rPr>
          <w:rFonts w:ascii="Times New Roman" w:hAnsi="Times New Roman" w:cs="Times New Roman"/>
        </w:rPr>
        <w:t xml:space="preserve">especially hydriai but also </w:t>
      </w:r>
      <w:r w:rsidR="00417524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volute-kraters, not only black-glaze</w:t>
      </w:r>
      <w:r w:rsidR="0041752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but also red-figure</w:t>
      </w:r>
      <w:r w:rsidR="0041752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41"/>
      </w:r>
      <w:r>
        <w:rPr>
          <w:rFonts w:ascii="Times New Roman" w:hAnsi="Times New Roman" w:cs="Times New Roman"/>
        </w:rPr>
        <w:t xml:space="preserve"> The</w:t>
      </w:r>
      <w:r w:rsidR="00E56A3D">
        <w:rPr>
          <w:rFonts w:ascii="Times New Roman" w:hAnsi="Times New Roman" w:cs="Times New Roman"/>
        </w:rPr>
        <w:t xml:space="preserve"> Parthenon inventories record a golden oinochoe in this technique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42"/>
      </w:r>
      <w:r w:rsidR="00A7490E">
        <w:rPr>
          <w:rFonts w:ascii="Times New Roman" w:hAnsi="Times New Roman" w:cs="Times New Roman"/>
        </w:rPr>
        <w:t xml:space="preserve"> Brian Shefton rightly observe</w:t>
      </w:r>
      <w:r>
        <w:rPr>
          <w:rFonts w:ascii="Times New Roman" w:hAnsi="Times New Roman" w:cs="Times New Roman"/>
        </w:rPr>
        <w:t>d</w:t>
      </w:r>
      <w:r w:rsidRPr="00F5088E">
        <w:rPr>
          <w:rFonts w:ascii="Times New Roman" w:hAnsi="Times New Roman" w:cs="Times New Roman"/>
        </w:rPr>
        <w:t xml:space="preserve"> that </w:t>
      </w:r>
      <w:r w:rsidR="00417524">
        <w:rPr>
          <w:rFonts w:ascii="Times New Roman" w:hAnsi="Times New Roman" w:cs="Times New Roman"/>
        </w:rPr>
        <w:t xml:space="preserve">the </w:t>
      </w:r>
      <w:r w:rsidR="008C758F">
        <w:rPr>
          <w:rFonts w:ascii="Times New Roman" w:hAnsi="Times New Roman" w:cs="Times New Roman"/>
        </w:rPr>
        <w:t xml:space="preserve">rising popularity </w:t>
      </w:r>
      <w:r w:rsidR="00417524">
        <w:rPr>
          <w:rFonts w:ascii="Times New Roman" w:hAnsi="Times New Roman" w:cs="Times New Roman"/>
        </w:rPr>
        <w:t xml:space="preserve">of reeding </w:t>
      </w:r>
      <w:r w:rsidR="008C758F">
        <w:rPr>
          <w:rFonts w:ascii="Times New Roman" w:hAnsi="Times New Roman" w:cs="Times New Roman"/>
        </w:rPr>
        <w:t>may</w:t>
      </w:r>
      <w:r w:rsidR="00A7490E">
        <w:rPr>
          <w:rFonts w:ascii="Times New Roman" w:hAnsi="Times New Roman" w:cs="Times New Roman"/>
        </w:rPr>
        <w:t xml:space="preserve"> reflect</w:t>
      </w:r>
      <w:r w:rsidRPr="00F5088E">
        <w:rPr>
          <w:rFonts w:ascii="Times New Roman" w:hAnsi="Times New Roman" w:cs="Times New Roman"/>
        </w:rPr>
        <w:t xml:space="preserve"> emulation of Achaemenid metalwork</w:t>
      </w:r>
      <w:r>
        <w:rPr>
          <w:rFonts w:ascii="Times New Roman" w:hAnsi="Times New Roman" w:cs="Times New Roman"/>
        </w:rPr>
        <w:t>,</w:t>
      </w:r>
      <w:r w:rsidRPr="00F5088E">
        <w:rPr>
          <w:rStyle w:val="EndnoteReference"/>
          <w:rFonts w:ascii="Times New Roman" w:hAnsi="Times New Roman" w:cs="Times New Roman"/>
        </w:rPr>
        <w:endnoteReference w:id="43"/>
      </w:r>
      <w:r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but the practice </w:t>
      </w:r>
      <w:r w:rsidRPr="00F5088E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 xml:space="preserve">also </w:t>
      </w:r>
      <w:r w:rsidR="0074157F">
        <w:rPr>
          <w:rFonts w:ascii="Times New Roman" w:hAnsi="Times New Roman" w:cs="Times New Roman"/>
        </w:rPr>
        <w:t>follow</w:t>
      </w:r>
      <w:r>
        <w:rPr>
          <w:rFonts w:ascii="Times New Roman" w:hAnsi="Times New Roman" w:cs="Times New Roman"/>
        </w:rPr>
        <w:t xml:space="preserve"> natural</w:t>
      </w:r>
      <w:r w:rsidR="0074157F">
        <w:rPr>
          <w:rFonts w:ascii="Times New Roman" w:hAnsi="Times New Roman" w:cs="Times New Roman"/>
        </w:rPr>
        <w:t xml:space="preserve"> diver</w:t>
      </w:r>
      <w:r w:rsidR="008C758F">
        <w:rPr>
          <w:rFonts w:ascii="Times New Roman" w:hAnsi="Times New Roman" w:cs="Times New Roman"/>
        </w:rPr>
        <w:t>sification of</w:t>
      </w:r>
      <w:r w:rsidR="0074157F">
        <w:rPr>
          <w:rFonts w:ascii="Times New Roman" w:hAnsi="Times New Roman" w:cs="Times New Roman"/>
        </w:rPr>
        <w:t xml:space="preserve"> pattern</w:t>
      </w:r>
      <w:r w:rsidR="00417524">
        <w:rPr>
          <w:rFonts w:ascii="Times New Roman" w:hAnsi="Times New Roman" w:cs="Times New Roman"/>
        </w:rPr>
        <w:t>-</w:t>
      </w:r>
      <w:r w:rsidR="0074157F">
        <w:rPr>
          <w:rFonts w:ascii="Times New Roman" w:hAnsi="Times New Roman" w:cs="Times New Roman"/>
        </w:rPr>
        <w:t>work accorded</w:t>
      </w:r>
      <w:r>
        <w:rPr>
          <w:rFonts w:ascii="Times New Roman" w:hAnsi="Times New Roman" w:cs="Times New Roman"/>
        </w:rPr>
        <w:t xml:space="preserve"> </w:t>
      </w:r>
      <w:r w:rsidR="008C758F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that most sacred of shapes, the phiale, which</w:t>
      </w:r>
      <w:r w:rsidRPr="00F5088E">
        <w:rPr>
          <w:rFonts w:ascii="Times New Roman" w:hAnsi="Times New Roman" w:cs="Times New Roman"/>
        </w:rPr>
        <w:t xml:space="preserve"> can be traced back </w:t>
      </w:r>
      <w:r w:rsidR="00A7490E">
        <w:rPr>
          <w:rFonts w:ascii="Times New Roman" w:hAnsi="Times New Roman" w:cs="Times New Roman"/>
        </w:rPr>
        <w:t>in</w:t>
      </w:r>
      <w:r w:rsidRPr="00F5088E">
        <w:rPr>
          <w:rFonts w:ascii="Times New Roman" w:hAnsi="Times New Roman" w:cs="Times New Roman"/>
        </w:rPr>
        <w:t>to the seventh century.</w:t>
      </w:r>
      <w:r>
        <w:rPr>
          <w:rStyle w:val="EndnoteReference"/>
          <w:rFonts w:ascii="Times New Roman" w:hAnsi="Times New Roman" w:cs="Times New Roman"/>
        </w:rPr>
        <w:endnoteReference w:id="44"/>
      </w:r>
      <w:r w:rsidRPr="00F5088E">
        <w:rPr>
          <w:rFonts w:ascii="Times New Roman" w:hAnsi="Times New Roman" w:cs="Times New Roman"/>
        </w:rPr>
        <w:t xml:space="preserve"> </w:t>
      </w:r>
    </w:p>
    <w:p w14:paraId="33811935" w14:textId="77777777" w:rsidR="001236EE" w:rsidRPr="00F5088E" w:rsidRDefault="0074157F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limited evidence for</w:t>
      </w:r>
      <w:r w:rsidR="001236EE" w:rsidRPr="00F5088E">
        <w:rPr>
          <w:rFonts w:ascii="Times New Roman" w:hAnsi="Times New Roman" w:cs="Times New Roman"/>
        </w:rPr>
        <w:t xml:space="preserve"> surviving vessels similarly conceived with major relief friezes</w:t>
      </w:r>
      <w:r>
        <w:rPr>
          <w:rFonts w:ascii="Times New Roman" w:hAnsi="Times New Roman" w:cs="Times New Roman"/>
        </w:rPr>
        <w:t>, like the Derveni krater</w:t>
      </w:r>
      <w:r w:rsidR="004175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begins with the </w:t>
      </w:r>
      <w:r w:rsidR="001236EE" w:rsidRPr="00F5088E">
        <w:rPr>
          <w:rFonts w:ascii="Times New Roman" w:hAnsi="Times New Roman" w:cs="Times New Roman"/>
        </w:rPr>
        <w:t>famo</w:t>
      </w:r>
      <w:r>
        <w:rPr>
          <w:rFonts w:ascii="Times New Roman" w:hAnsi="Times New Roman" w:cs="Times New Roman"/>
        </w:rPr>
        <w:t>us</w:t>
      </w:r>
      <w:r w:rsidR="001236EE"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>fragment</w:t>
      </w:r>
      <w:r w:rsidR="001236EE">
        <w:rPr>
          <w:rFonts w:ascii="Times New Roman" w:hAnsi="Times New Roman" w:cs="Times New Roman"/>
        </w:rPr>
        <w:t xml:space="preserve"> of a late fifth</w:t>
      </w:r>
      <w:r w:rsidR="002D1AAF">
        <w:rPr>
          <w:rFonts w:ascii="Times New Roman" w:hAnsi="Times New Roman" w:cs="Times New Roman"/>
        </w:rPr>
        <w:t>-</w:t>
      </w:r>
      <w:r w:rsidR="001236EE">
        <w:rPr>
          <w:rFonts w:ascii="Times New Roman" w:hAnsi="Times New Roman" w:cs="Times New Roman"/>
        </w:rPr>
        <w:t>century cast calyx-krater</w:t>
      </w:r>
      <w:r w:rsidR="001236EE"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maenads </w:t>
      </w:r>
      <w:r w:rsidR="002D1AAF" w:rsidRPr="00F5088E">
        <w:rPr>
          <w:rFonts w:ascii="Times New Roman" w:hAnsi="Times New Roman" w:cs="Times New Roman"/>
        </w:rPr>
        <w:t>in Berl</w:t>
      </w:r>
      <w:r w:rsidR="002D1AAF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published by </w:t>
      </w:r>
      <w:r w:rsidR="001236EE">
        <w:rPr>
          <w:rFonts w:ascii="Times New Roman" w:hAnsi="Times New Roman" w:cs="Times New Roman"/>
        </w:rPr>
        <w:t>Wolfgang Zü</w:t>
      </w:r>
      <w:r w:rsidR="001236EE" w:rsidRPr="00F5088E">
        <w:rPr>
          <w:rFonts w:ascii="Times New Roman" w:hAnsi="Times New Roman" w:cs="Times New Roman"/>
        </w:rPr>
        <w:t>chne</w:t>
      </w:r>
      <w:r>
        <w:rPr>
          <w:rFonts w:ascii="Times New Roman" w:hAnsi="Times New Roman" w:cs="Times New Roman"/>
        </w:rPr>
        <w:t>r</w:t>
      </w:r>
      <w:r w:rsidR="001236EE" w:rsidRPr="00F5088E">
        <w:rPr>
          <w:rFonts w:ascii="Times New Roman" w:hAnsi="Times New Roman" w:cs="Times New Roman"/>
        </w:rPr>
        <w:t>.</w:t>
      </w:r>
      <w:r w:rsidR="001236EE" w:rsidRPr="00F5088E">
        <w:rPr>
          <w:rStyle w:val="EndnoteReference"/>
          <w:rFonts w:ascii="Times New Roman" w:hAnsi="Times New Roman" w:cs="Times New Roman"/>
        </w:rPr>
        <w:endnoteReference w:id="45"/>
      </w:r>
      <w:r w:rsidR="001236EE" w:rsidRPr="00F5088E">
        <w:rPr>
          <w:rFonts w:ascii="Times New Roman" w:hAnsi="Times New Roman" w:cs="Times New Roman"/>
        </w:rPr>
        <w:t xml:space="preserve"> To this may be added a few cast statuettes of seated figures that may once have formed parts of kraters like that from Derveni, </w:t>
      </w:r>
      <w:r w:rsidRPr="00F5088E">
        <w:rPr>
          <w:rFonts w:ascii="Times New Roman" w:hAnsi="Times New Roman" w:cs="Times New Roman"/>
        </w:rPr>
        <w:t xml:space="preserve">and an ancient plaster cast from something similar </w:t>
      </w:r>
      <w:r w:rsidR="00D46157">
        <w:rPr>
          <w:rFonts w:ascii="Times New Roman" w:hAnsi="Times New Roman" w:cs="Times New Roman"/>
        </w:rPr>
        <w:t>found at</w:t>
      </w:r>
      <w:r w:rsidR="00D46157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the Athenian Agora</w:t>
      </w:r>
      <w:r>
        <w:rPr>
          <w:rFonts w:ascii="Times New Roman" w:hAnsi="Times New Roman" w:cs="Times New Roman"/>
        </w:rPr>
        <w:t>,</w:t>
      </w:r>
      <w:r w:rsidRPr="00F5088E">
        <w:rPr>
          <w:rStyle w:val="EndnoteReference"/>
          <w:rFonts w:ascii="Times New Roman" w:hAnsi="Times New Roman" w:cs="Times New Roman"/>
        </w:rPr>
        <w:endnoteReference w:id="46"/>
      </w:r>
      <w:r w:rsidRPr="00F5088E"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>with the</w:t>
      </w:r>
      <w:r>
        <w:rPr>
          <w:rFonts w:ascii="Times New Roman" w:hAnsi="Times New Roman" w:cs="Times New Roman"/>
        </w:rPr>
        <w:t xml:space="preserve"> important</w:t>
      </w:r>
      <w:r w:rsidR="001236EE" w:rsidRPr="00F5088E">
        <w:rPr>
          <w:rFonts w:ascii="Times New Roman" w:hAnsi="Times New Roman" w:cs="Times New Roman"/>
        </w:rPr>
        <w:t xml:space="preserve"> proviso that they may or may not have been quite as elaborate</w:t>
      </w:r>
      <w:r>
        <w:rPr>
          <w:rFonts w:ascii="Times New Roman" w:hAnsi="Times New Roman" w:cs="Times New Roman"/>
        </w:rPr>
        <w:t>.</w:t>
      </w:r>
      <w:r w:rsidR="001236EE" w:rsidRPr="00F5088E">
        <w:rPr>
          <w:rStyle w:val="EndnoteReference"/>
          <w:rFonts w:ascii="Times New Roman" w:hAnsi="Times New Roman" w:cs="Times New Roman"/>
        </w:rPr>
        <w:endnoteReference w:id="47"/>
      </w:r>
      <w:r w:rsidR="001236EE"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Doubtless</w:t>
      </w:r>
      <w:r w:rsidR="001236EE" w:rsidRPr="00F5088E">
        <w:rPr>
          <w:rFonts w:ascii="Times New Roman" w:hAnsi="Times New Roman" w:cs="Times New Roman"/>
        </w:rPr>
        <w:t xml:space="preserve"> more </w:t>
      </w:r>
      <w:r>
        <w:rPr>
          <w:rFonts w:ascii="Times New Roman" w:hAnsi="Times New Roman" w:cs="Times New Roman"/>
        </w:rPr>
        <w:t>common</w:t>
      </w:r>
      <w:r w:rsidR="001236EE" w:rsidRPr="00F5088E">
        <w:rPr>
          <w:rFonts w:ascii="Times New Roman" w:hAnsi="Times New Roman" w:cs="Times New Roman"/>
        </w:rPr>
        <w:t>, because mu</w:t>
      </w:r>
      <w:r>
        <w:rPr>
          <w:rFonts w:ascii="Times New Roman" w:hAnsi="Times New Roman" w:cs="Times New Roman"/>
        </w:rPr>
        <w:t>ch smaller, were</w:t>
      </w:r>
      <w:r w:rsidR="001236EE" w:rsidRPr="00F5088E">
        <w:rPr>
          <w:rFonts w:ascii="Times New Roman" w:hAnsi="Times New Roman" w:cs="Times New Roman"/>
        </w:rPr>
        <w:t xml:space="preserve"> </w:t>
      </w:r>
      <w:r w:rsidR="00417524">
        <w:rPr>
          <w:rFonts w:ascii="Times New Roman" w:hAnsi="Times New Roman" w:cs="Times New Roman"/>
        </w:rPr>
        <w:t xml:space="preserve">decorated </w:t>
      </w:r>
      <w:r w:rsidR="001236EE" w:rsidRPr="00F5088E">
        <w:rPr>
          <w:rFonts w:ascii="Times New Roman" w:hAnsi="Times New Roman" w:cs="Times New Roman"/>
        </w:rPr>
        <w:t>situlae.</w:t>
      </w:r>
      <w:r w:rsidR="001236EE">
        <w:rPr>
          <w:rStyle w:val="EndnoteReference"/>
          <w:rFonts w:ascii="Times New Roman" w:hAnsi="Times New Roman" w:cs="Times New Roman"/>
        </w:rPr>
        <w:endnoteReference w:id="48"/>
      </w:r>
      <w:r w:rsidR="001236EE" w:rsidRPr="00F5088E">
        <w:rPr>
          <w:rFonts w:ascii="Times New Roman" w:hAnsi="Times New Roman" w:cs="Times New Roman"/>
        </w:rPr>
        <w:t xml:space="preserve"> Yet even here the preponderance of surviving examples suggests that, in general, only small areas of the body at the handles were decorated, whether with figures or simply </w:t>
      </w:r>
      <w:r w:rsidR="00417524">
        <w:rPr>
          <w:rFonts w:ascii="Times New Roman" w:hAnsi="Times New Roman" w:cs="Times New Roman"/>
        </w:rPr>
        <w:t>with</w:t>
      </w:r>
      <w:r w:rsidR="00417524" w:rsidRPr="00F5088E">
        <w:rPr>
          <w:rFonts w:ascii="Times New Roman" w:hAnsi="Times New Roman" w:cs="Times New Roman"/>
        </w:rPr>
        <w:t xml:space="preserve"> </w:t>
      </w:r>
      <w:r w:rsidR="001236EE" w:rsidRPr="00F5088E">
        <w:rPr>
          <w:rFonts w:ascii="Times New Roman" w:hAnsi="Times New Roman" w:cs="Times New Roman"/>
        </w:rPr>
        <w:t>palmettes associated with handle attachments. S</w:t>
      </w:r>
      <w:r>
        <w:rPr>
          <w:rFonts w:ascii="Times New Roman" w:hAnsi="Times New Roman" w:cs="Times New Roman"/>
        </w:rPr>
        <w:t>itulae with larger friezes wrapping</w:t>
      </w:r>
      <w:r w:rsidR="001236EE" w:rsidRPr="00F5088E">
        <w:rPr>
          <w:rFonts w:ascii="Times New Roman" w:hAnsi="Times New Roman" w:cs="Times New Roman"/>
        </w:rPr>
        <w:t xml:space="preserve"> around the (up</w:t>
      </w:r>
      <w:r>
        <w:rPr>
          <w:rFonts w:ascii="Times New Roman" w:hAnsi="Times New Roman" w:cs="Times New Roman"/>
        </w:rPr>
        <w:t xml:space="preserve">per) body </w:t>
      </w:r>
      <w:r w:rsidR="001236EE" w:rsidRPr="00F5088E">
        <w:rPr>
          <w:rFonts w:ascii="Times New Roman" w:hAnsi="Times New Roman" w:cs="Times New Roman"/>
        </w:rPr>
        <w:t>would appear to have been much less common.</w:t>
      </w:r>
      <w:r w:rsidR="001236EE" w:rsidRPr="00F5088E">
        <w:rPr>
          <w:rStyle w:val="EndnoteReference"/>
          <w:rFonts w:ascii="Times New Roman" w:hAnsi="Times New Roman" w:cs="Times New Roman"/>
        </w:rPr>
        <w:endnoteReference w:id="49"/>
      </w:r>
      <w:r w:rsidR="001236EE" w:rsidRPr="00F5088E">
        <w:rPr>
          <w:rFonts w:ascii="Times New Roman" w:hAnsi="Times New Roman" w:cs="Times New Roman"/>
        </w:rPr>
        <w:t xml:space="preserve"> </w:t>
      </w:r>
      <w:r w:rsidR="001236EE">
        <w:rPr>
          <w:rFonts w:ascii="Times New Roman" w:hAnsi="Times New Roman" w:cs="Times New Roman"/>
        </w:rPr>
        <w:t>More rece</w:t>
      </w:r>
      <w:r>
        <w:rPr>
          <w:rFonts w:ascii="Times New Roman" w:hAnsi="Times New Roman" w:cs="Times New Roman"/>
        </w:rPr>
        <w:t>ntly, a spectacular bronze neck-</w:t>
      </w:r>
      <w:r w:rsidR="001236EE">
        <w:rPr>
          <w:rFonts w:ascii="Times New Roman" w:hAnsi="Times New Roman" w:cs="Times New Roman"/>
        </w:rPr>
        <w:t>amp</w:t>
      </w:r>
      <w:r w:rsidR="00F472D9">
        <w:rPr>
          <w:rFonts w:ascii="Times New Roman" w:hAnsi="Times New Roman" w:cs="Times New Roman"/>
        </w:rPr>
        <w:t xml:space="preserve">hora has come to light </w:t>
      </w:r>
      <w:r w:rsidR="002D1AAF">
        <w:rPr>
          <w:rFonts w:ascii="Times New Roman" w:hAnsi="Times New Roman" w:cs="Times New Roman"/>
        </w:rPr>
        <w:t xml:space="preserve">at Parion </w:t>
      </w:r>
      <w:r w:rsidR="00F472D9">
        <w:rPr>
          <w:rFonts w:ascii="Times New Roman" w:hAnsi="Times New Roman" w:cs="Times New Roman"/>
        </w:rPr>
        <w:t>in the Troad</w:t>
      </w:r>
      <w:r w:rsidR="001236EE">
        <w:rPr>
          <w:rFonts w:ascii="Times New Roman" w:hAnsi="Times New Roman" w:cs="Times New Roman"/>
        </w:rPr>
        <w:t>.</w:t>
      </w:r>
      <w:r w:rsidR="00F472D9">
        <w:rPr>
          <w:rFonts w:ascii="Times New Roman" w:hAnsi="Times New Roman" w:cs="Times New Roman"/>
        </w:rPr>
        <w:t xml:space="preserve"> The body is </w:t>
      </w:r>
      <w:r w:rsidR="00F472D9">
        <w:rPr>
          <w:rFonts w:ascii="Times New Roman" w:hAnsi="Times New Roman" w:cs="Times New Roman"/>
        </w:rPr>
        <w:lastRenderedPageBreak/>
        <w:t xml:space="preserve">decorated in relief with a Dionysiac </w:t>
      </w:r>
      <w:r w:rsidR="006F7F67" w:rsidRPr="006F7F67">
        <w:rPr>
          <w:rFonts w:ascii="Times New Roman" w:hAnsi="Times New Roman" w:cs="Times New Roman"/>
          <w:i/>
        </w:rPr>
        <w:t>thiasos</w:t>
      </w:r>
      <w:r w:rsidR="002D1AAF">
        <w:rPr>
          <w:rFonts w:ascii="Times New Roman" w:hAnsi="Times New Roman" w:cs="Times New Roman"/>
        </w:rPr>
        <w:t>,</w:t>
      </w:r>
      <w:r w:rsidR="00F472D9">
        <w:rPr>
          <w:rFonts w:ascii="Times New Roman" w:hAnsi="Times New Roman" w:cs="Times New Roman"/>
        </w:rPr>
        <w:t xml:space="preserve"> while large plaques below the handles </w:t>
      </w:r>
      <w:r w:rsidR="00D46157">
        <w:rPr>
          <w:rFonts w:ascii="Times New Roman" w:hAnsi="Times New Roman" w:cs="Times New Roman"/>
        </w:rPr>
        <w:t>(</w:t>
      </w:r>
      <w:r w:rsidR="00F472D9">
        <w:rPr>
          <w:rFonts w:ascii="Times New Roman" w:hAnsi="Times New Roman" w:cs="Times New Roman"/>
        </w:rPr>
        <w:t>their placement recalling hydriai</w:t>
      </w:r>
      <w:r w:rsidR="00D46157">
        <w:rPr>
          <w:rFonts w:ascii="Times New Roman" w:hAnsi="Times New Roman" w:cs="Times New Roman"/>
        </w:rPr>
        <w:t>)</w:t>
      </w:r>
      <w:r w:rsidR="00F472D9">
        <w:rPr>
          <w:rFonts w:ascii="Times New Roman" w:hAnsi="Times New Roman" w:cs="Times New Roman"/>
        </w:rPr>
        <w:t xml:space="preserve"> sh</w:t>
      </w:r>
      <w:r>
        <w:rPr>
          <w:rFonts w:ascii="Times New Roman" w:hAnsi="Times New Roman" w:cs="Times New Roman"/>
        </w:rPr>
        <w:t>ow Eros.</w:t>
      </w:r>
      <w:r w:rsidR="00F472D9">
        <w:rPr>
          <w:rStyle w:val="EndnoteReference"/>
          <w:rFonts w:ascii="Times New Roman" w:hAnsi="Times New Roman" w:cs="Times New Roman"/>
        </w:rPr>
        <w:endnoteReference w:id="50"/>
      </w:r>
    </w:p>
    <w:p w14:paraId="7AB0CF15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major source</w:t>
      </w:r>
      <w:r w:rsidRPr="00F5088E">
        <w:rPr>
          <w:rFonts w:ascii="Times New Roman" w:hAnsi="Times New Roman" w:cs="Times New Roman"/>
        </w:rPr>
        <w:t xml:space="preserve"> of late fifth</w:t>
      </w:r>
      <w:r w:rsidR="002D1AAF">
        <w:rPr>
          <w:rFonts w:ascii="Times New Roman" w:hAnsi="Times New Roman" w:cs="Times New Roman"/>
        </w:rPr>
        <w:t>-</w:t>
      </w:r>
      <w:r w:rsidRPr="00F5088E">
        <w:rPr>
          <w:rFonts w:ascii="Times New Roman" w:hAnsi="Times New Roman" w:cs="Times New Roman"/>
        </w:rPr>
        <w:t xml:space="preserve"> and fourth</w:t>
      </w:r>
      <w:r w:rsidR="002D1AAF">
        <w:rPr>
          <w:rFonts w:ascii="Times New Roman" w:hAnsi="Times New Roman" w:cs="Times New Roman"/>
        </w:rPr>
        <w:t>-</w:t>
      </w:r>
      <w:r w:rsidRPr="00F5088E">
        <w:rPr>
          <w:rFonts w:ascii="Times New Roman" w:hAnsi="Times New Roman" w:cs="Times New Roman"/>
        </w:rPr>
        <w:t>century evidence must fi</w:t>
      </w:r>
      <w:r w:rsidR="0074157F">
        <w:rPr>
          <w:rFonts w:ascii="Times New Roman" w:hAnsi="Times New Roman" w:cs="Times New Roman"/>
        </w:rPr>
        <w:t>nally be acknowledged</w:t>
      </w:r>
      <w:r w:rsidR="00B77D60">
        <w:rPr>
          <w:rFonts w:ascii="Times New Roman" w:hAnsi="Times New Roman" w:cs="Times New Roman"/>
        </w:rPr>
        <w:t>:</w:t>
      </w:r>
      <w:r w:rsidR="0074157F">
        <w:rPr>
          <w:rFonts w:ascii="Times New Roman" w:hAnsi="Times New Roman" w:cs="Times New Roman"/>
        </w:rPr>
        <w:t xml:space="preserve"> the c</w:t>
      </w:r>
      <w:r w:rsidRPr="00F5088E">
        <w:rPr>
          <w:rFonts w:ascii="Times New Roman" w:hAnsi="Times New Roman" w:cs="Times New Roman"/>
        </w:rPr>
        <w:t>eramic vases with figural decoration in relief spread over large surfaces of the body</w:t>
      </w:r>
      <w:r w:rsidR="000C1CEA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made in Athenian workshops of the late</w:t>
      </w:r>
      <w:r w:rsidR="0074157F">
        <w:rPr>
          <w:rFonts w:ascii="Times New Roman" w:hAnsi="Times New Roman" w:cs="Times New Roman"/>
        </w:rPr>
        <w:t xml:space="preserve"> fifth and fourth centuries</w:t>
      </w:r>
      <w:r w:rsidR="00B77D60">
        <w:rPr>
          <w:rFonts w:ascii="Times New Roman" w:hAnsi="Times New Roman" w:cs="Times New Roman"/>
        </w:rPr>
        <w:t>.</w:t>
      </w:r>
      <w:r w:rsidR="0074157F">
        <w:rPr>
          <w:rFonts w:ascii="Times New Roman" w:hAnsi="Times New Roman" w:cs="Times New Roman"/>
        </w:rPr>
        <w:t xml:space="preserve"> </w:t>
      </w:r>
      <w:r w:rsidR="00B77D60">
        <w:rPr>
          <w:rFonts w:ascii="Times New Roman" w:hAnsi="Times New Roman" w:cs="Times New Roman"/>
        </w:rPr>
        <w:t xml:space="preserve">One such is </w:t>
      </w:r>
      <w:r w:rsidR="0074157F" w:rsidRPr="00F5088E">
        <w:rPr>
          <w:rFonts w:ascii="Times New Roman" w:hAnsi="Times New Roman" w:cs="Times New Roman"/>
        </w:rPr>
        <w:t xml:space="preserve">the hydria by the Painter of the Wedding Procession </w:t>
      </w:r>
      <w:r w:rsidR="00D46157">
        <w:rPr>
          <w:rFonts w:ascii="Times New Roman" w:hAnsi="Times New Roman" w:cs="Times New Roman"/>
        </w:rPr>
        <w:t>depicting</w:t>
      </w:r>
      <w:r w:rsidR="00D46157" w:rsidRPr="00F5088E">
        <w:rPr>
          <w:rFonts w:ascii="Times New Roman" w:hAnsi="Times New Roman" w:cs="Times New Roman"/>
        </w:rPr>
        <w:t xml:space="preserve"> </w:t>
      </w:r>
      <w:r w:rsidR="0074157F" w:rsidRPr="00F5088E">
        <w:rPr>
          <w:rFonts w:ascii="Times New Roman" w:hAnsi="Times New Roman" w:cs="Times New Roman"/>
        </w:rPr>
        <w:t>the struggle between</w:t>
      </w:r>
      <w:r w:rsidR="0074157F">
        <w:rPr>
          <w:rFonts w:ascii="Times New Roman" w:hAnsi="Times New Roman" w:cs="Times New Roman"/>
        </w:rPr>
        <w:t xml:space="preserve"> Athena and Poseidon for Attica</w:t>
      </w:r>
      <w:r w:rsidR="00B77D60">
        <w:rPr>
          <w:rFonts w:ascii="Times New Roman" w:hAnsi="Times New Roman" w:cs="Times New Roman"/>
        </w:rPr>
        <w:t>,</w:t>
      </w:r>
      <w:r w:rsidR="0074157F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familiar most recently from Beth Cohen’s marvelous exhibition</w:t>
      </w:r>
      <w:r w:rsidR="00B77D60">
        <w:rPr>
          <w:rFonts w:ascii="Times New Roman" w:hAnsi="Times New Roman" w:cs="Times New Roman"/>
        </w:rPr>
        <w:t xml:space="preserve"> at the Hermitage in St. Petersburg</w:t>
      </w:r>
      <w:r w:rsidRPr="00F5088E">
        <w:rPr>
          <w:rFonts w:ascii="Times New Roman" w:hAnsi="Times New Roman" w:cs="Times New Roman"/>
        </w:rPr>
        <w:t xml:space="preserve">, </w:t>
      </w:r>
      <w:r w:rsidRPr="00030CFC">
        <w:rPr>
          <w:rFonts w:ascii="Times New Roman" w:hAnsi="Times New Roman" w:cs="Times New Roman"/>
          <w:i/>
        </w:rPr>
        <w:t>The Colors of Clay</w:t>
      </w:r>
      <w:r w:rsidR="0074157F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51"/>
      </w:r>
      <w:r w:rsidR="0074157F">
        <w:rPr>
          <w:rFonts w:ascii="Times New Roman" w:hAnsi="Times New Roman" w:cs="Times New Roman"/>
        </w:rPr>
        <w:t xml:space="preserve"> In light of the</w:t>
      </w:r>
      <w:r w:rsidRPr="00F5088E">
        <w:rPr>
          <w:rFonts w:ascii="Times New Roman" w:hAnsi="Times New Roman" w:cs="Times New Roman"/>
        </w:rPr>
        <w:t xml:space="preserve"> evidence for the rarity of what these ceramic versions appear to be emulating, </w:t>
      </w:r>
      <w:r>
        <w:rPr>
          <w:rFonts w:ascii="Times New Roman" w:hAnsi="Times New Roman" w:cs="Times New Roman"/>
        </w:rPr>
        <w:t>perhaps we should think of them</w:t>
      </w:r>
      <w:r w:rsidRPr="00F5088E">
        <w:rPr>
          <w:rFonts w:ascii="Times New Roman" w:hAnsi="Times New Roman" w:cs="Times New Roman"/>
        </w:rPr>
        <w:t xml:space="preserve"> in terms that include elements of wishful fantasy as well as actual imitation.</w:t>
      </w:r>
    </w:p>
    <w:p w14:paraId="6C0547BF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This paper has argued for a conscious distinction between the generally restrained appearance of </w:t>
      </w:r>
      <w:r w:rsidR="00B77D60">
        <w:rPr>
          <w:rFonts w:ascii="Times New Roman" w:hAnsi="Times New Roman" w:cs="Times New Roman"/>
        </w:rPr>
        <w:t>A</w:t>
      </w:r>
      <w:r w:rsidRPr="00F5088E">
        <w:rPr>
          <w:rFonts w:ascii="Times New Roman" w:hAnsi="Times New Roman" w:cs="Times New Roman"/>
        </w:rPr>
        <w:t xml:space="preserve">rchaic and </w:t>
      </w:r>
      <w:r w:rsidR="00B77D60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 xml:space="preserve">lassical Greek bronze tableware and the exuberant decoration of </w:t>
      </w:r>
      <w:r w:rsidR="00B77D60">
        <w:rPr>
          <w:rFonts w:ascii="Times New Roman" w:hAnsi="Times New Roman" w:cs="Times New Roman"/>
        </w:rPr>
        <w:t xml:space="preserve">contemporary </w:t>
      </w:r>
      <w:r w:rsidRPr="00F5088E">
        <w:rPr>
          <w:rFonts w:ascii="Times New Roman" w:hAnsi="Times New Roman" w:cs="Times New Roman"/>
        </w:rPr>
        <w:t xml:space="preserve">armor. </w:t>
      </w:r>
      <w:r w:rsidR="00B77D60">
        <w:rPr>
          <w:rFonts w:ascii="Times New Roman" w:hAnsi="Times New Roman" w:cs="Times New Roman"/>
        </w:rPr>
        <w:t>The s</w:t>
      </w:r>
      <w:r w:rsidRPr="00F5088E">
        <w:rPr>
          <w:rFonts w:ascii="Times New Roman" w:hAnsi="Times New Roman" w:cs="Times New Roman"/>
        </w:rPr>
        <w:t xml:space="preserve">ymposiast and </w:t>
      </w:r>
      <w:r w:rsidR="00B77D60">
        <w:rPr>
          <w:rFonts w:ascii="Times New Roman" w:hAnsi="Times New Roman" w:cs="Times New Roman"/>
        </w:rPr>
        <w:t xml:space="preserve">the </w:t>
      </w:r>
      <w:r w:rsidRPr="00F5088E">
        <w:rPr>
          <w:rFonts w:ascii="Times New Roman" w:hAnsi="Times New Roman" w:cs="Times New Roman"/>
        </w:rPr>
        <w:t xml:space="preserve">hoplite are, of course, </w:t>
      </w:r>
      <w:r w:rsidR="00C3665A">
        <w:rPr>
          <w:rFonts w:ascii="Times New Roman" w:hAnsi="Times New Roman" w:cs="Times New Roman"/>
        </w:rPr>
        <w:t>cultural extremes</w:t>
      </w:r>
      <w:r w:rsidR="00295A43">
        <w:rPr>
          <w:rFonts w:ascii="Times New Roman" w:hAnsi="Times New Roman" w:cs="Times New Roman"/>
        </w:rPr>
        <w:t xml:space="preserve"> of one and the same person</w:t>
      </w:r>
      <w:r w:rsidRPr="00F5088E">
        <w:rPr>
          <w:rFonts w:ascii="Times New Roman" w:hAnsi="Times New Roman" w:cs="Times New Roman"/>
        </w:rPr>
        <w:t xml:space="preserve">: a sort of ancient commonplace for </w:t>
      </w:r>
      <w:r w:rsidR="00B77D60">
        <w:rPr>
          <w:rFonts w:ascii="Times New Roman" w:hAnsi="Times New Roman" w:cs="Times New Roman"/>
        </w:rPr>
        <w:t xml:space="preserve">Dr. </w:t>
      </w:r>
      <w:r w:rsidRPr="00F5088E">
        <w:rPr>
          <w:rFonts w:ascii="Times New Roman" w:hAnsi="Times New Roman" w:cs="Times New Roman"/>
        </w:rPr>
        <w:t xml:space="preserve">Jekyll and </w:t>
      </w:r>
      <w:r w:rsidR="00B77D60">
        <w:rPr>
          <w:rFonts w:ascii="Times New Roman" w:hAnsi="Times New Roman" w:cs="Times New Roman"/>
        </w:rPr>
        <w:t xml:space="preserve">Mr. </w:t>
      </w:r>
      <w:r w:rsidRPr="00F5088E">
        <w:rPr>
          <w:rFonts w:ascii="Times New Roman" w:hAnsi="Times New Roman" w:cs="Times New Roman"/>
        </w:rPr>
        <w:t>Hyde. It remains to advance some explanation</w:t>
      </w:r>
      <w:r>
        <w:rPr>
          <w:rFonts w:ascii="Times New Roman" w:hAnsi="Times New Roman" w:cs="Times New Roman"/>
        </w:rPr>
        <w:t xml:space="preserve"> for this phenomenon</w:t>
      </w:r>
      <w:r w:rsidRPr="00F5088E">
        <w:rPr>
          <w:rFonts w:ascii="Times New Roman" w:hAnsi="Times New Roman" w:cs="Times New Roman"/>
        </w:rPr>
        <w:t xml:space="preserve">. Elaborate armor, I suggest, would seem consciously to emulate the legendary examples starting with the most famous of all, the set made by Hephaistos at the request of Thetis for Achilles in the </w:t>
      </w:r>
      <w:r w:rsidRPr="00F5088E">
        <w:rPr>
          <w:rFonts w:ascii="Times New Roman" w:hAnsi="Times New Roman" w:cs="Times New Roman"/>
          <w:i/>
        </w:rPr>
        <w:t>Iliad</w:t>
      </w:r>
      <w:r w:rsidRPr="00F5088E"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52"/>
      </w:r>
      <w:r w:rsidRPr="00F5088E">
        <w:rPr>
          <w:rFonts w:ascii="Times New Roman" w:hAnsi="Times New Roman" w:cs="Times New Roman"/>
        </w:rPr>
        <w:t xml:space="preserve"> Such literary descriptions continue via the Shield of Herakles</w:t>
      </w:r>
      <w:r w:rsidR="00C3665A">
        <w:rPr>
          <w:rFonts w:ascii="Times New Roman" w:hAnsi="Times New Roman" w:cs="Times New Roman"/>
        </w:rPr>
        <w:t xml:space="preserve"> described by Pseudo-Hesiod,</w:t>
      </w:r>
      <w:r w:rsidRPr="00F5088E">
        <w:rPr>
          <w:rFonts w:ascii="Times New Roman" w:hAnsi="Times New Roman" w:cs="Times New Roman"/>
        </w:rPr>
        <w:t xml:space="preserve"> to those Aeschylus </w:t>
      </w:r>
      <w:r w:rsidR="00B77D60">
        <w:rPr>
          <w:rFonts w:ascii="Times New Roman" w:hAnsi="Times New Roman" w:cs="Times New Roman"/>
        </w:rPr>
        <w:t>bestowed upon</w:t>
      </w:r>
      <w:r w:rsidR="00B77D60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the shield devices carried by the </w:t>
      </w:r>
      <w:r>
        <w:rPr>
          <w:rFonts w:ascii="Times New Roman" w:hAnsi="Times New Roman" w:cs="Times New Roman"/>
        </w:rPr>
        <w:t>Seven who fought against Thebes</w:t>
      </w:r>
      <w:r w:rsidR="0074157F">
        <w:rPr>
          <w:rFonts w:ascii="Times New Roman" w:hAnsi="Times New Roman" w:cs="Times New Roman"/>
        </w:rPr>
        <w:t>.</w:t>
      </w:r>
      <w:r w:rsidR="00622B6D">
        <w:rPr>
          <w:rStyle w:val="EndnoteReference"/>
          <w:rFonts w:ascii="Times New Roman" w:hAnsi="Times New Roman" w:cs="Times New Roman"/>
        </w:rPr>
        <w:endnoteReference w:id="53"/>
      </w:r>
      <w:r w:rsidRPr="00F5088E">
        <w:rPr>
          <w:rFonts w:ascii="Times New Roman" w:hAnsi="Times New Roman" w:cs="Times New Roman"/>
        </w:rPr>
        <w:t xml:space="preserve"> With these literary descriptions go </w:t>
      </w:r>
      <w:r>
        <w:rPr>
          <w:rFonts w:ascii="Times New Roman" w:hAnsi="Times New Roman" w:cs="Times New Roman"/>
        </w:rPr>
        <w:t xml:space="preserve">both </w:t>
      </w:r>
      <w:r w:rsidRPr="00F5088E">
        <w:rPr>
          <w:rFonts w:ascii="Times New Roman" w:hAnsi="Times New Roman" w:cs="Times New Roman"/>
        </w:rPr>
        <w:t>surviving examples and represen</w:t>
      </w:r>
      <w:r>
        <w:rPr>
          <w:rFonts w:ascii="Times New Roman" w:hAnsi="Times New Roman" w:cs="Times New Roman"/>
        </w:rPr>
        <w:t>tations</w:t>
      </w:r>
      <w:r w:rsidR="0074157F">
        <w:rPr>
          <w:rFonts w:ascii="Times New Roman" w:hAnsi="Times New Roman" w:cs="Times New Roman"/>
        </w:rPr>
        <w:t xml:space="preserve"> or derivations of other</w:t>
      </w:r>
      <w:r>
        <w:rPr>
          <w:rFonts w:ascii="Times New Roman" w:hAnsi="Times New Roman" w:cs="Times New Roman"/>
        </w:rPr>
        <w:t>s, not least the Pheidian Shield of Athena Parthenos, that are nothing</w:t>
      </w:r>
      <w:r w:rsidRPr="00F5088E">
        <w:rPr>
          <w:rFonts w:ascii="Times New Roman" w:hAnsi="Times New Roman" w:cs="Times New Roman"/>
        </w:rPr>
        <w:t xml:space="preserve"> less than spectacular.</w:t>
      </w:r>
      <w:r w:rsidR="00BE6497">
        <w:rPr>
          <w:rStyle w:val="EndnoteReference"/>
          <w:rFonts w:ascii="Times New Roman" w:hAnsi="Times New Roman" w:cs="Times New Roman"/>
        </w:rPr>
        <w:endnoteReference w:id="54"/>
      </w:r>
      <w:r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Taken together, they make it clear that the Homeric </w:t>
      </w:r>
      <w:r w:rsidR="00B77D60">
        <w:rPr>
          <w:rFonts w:ascii="Times New Roman" w:hAnsi="Times New Roman" w:cs="Times New Roman"/>
        </w:rPr>
        <w:t>(</w:t>
      </w:r>
      <w:r w:rsidRPr="00F5088E">
        <w:rPr>
          <w:rFonts w:ascii="Times New Roman" w:hAnsi="Times New Roman" w:cs="Times New Roman"/>
        </w:rPr>
        <w:t>heroic</w:t>
      </w:r>
      <w:r w:rsidR="00B77D60">
        <w:rPr>
          <w:rFonts w:ascii="Times New Roman" w:hAnsi="Times New Roman" w:cs="Times New Roman"/>
        </w:rPr>
        <w:t>)</w:t>
      </w:r>
      <w:r w:rsidRPr="00F5088E">
        <w:rPr>
          <w:rFonts w:ascii="Times New Roman" w:hAnsi="Times New Roman" w:cs="Times New Roman"/>
        </w:rPr>
        <w:t xml:space="preserve"> vision for going into battle armed with glorious metalwork was very much alive in </w:t>
      </w:r>
      <w:r w:rsidR="00B77D60">
        <w:rPr>
          <w:rFonts w:ascii="Times New Roman" w:hAnsi="Times New Roman" w:cs="Times New Roman"/>
        </w:rPr>
        <w:t>A</w:t>
      </w:r>
      <w:r w:rsidRPr="00F5088E">
        <w:rPr>
          <w:rFonts w:ascii="Times New Roman" w:hAnsi="Times New Roman" w:cs="Times New Roman"/>
        </w:rPr>
        <w:t xml:space="preserve">rchaic and </w:t>
      </w:r>
      <w:r w:rsidR="00B77D60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>lassical Greece.</w:t>
      </w:r>
    </w:p>
    <w:p w14:paraId="219E529D" w14:textId="77777777" w:rsidR="001236EE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In contrast to the epic taste for </w:t>
      </w:r>
      <w:r w:rsidR="00B77D60" w:rsidRPr="00F5088E">
        <w:rPr>
          <w:rFonts w:ascii="Times New Roman" w:hAnsi="Times New Roman" w:cs="Times New Roman"/>
        </w:rPr>
        <w:t>supreme</w:t>
      </w:r>
      <w:r w:rsidR="00B77D60">
        <w:rPr>
          <w:rFonts w:ascii="Times New Roman" w:hAnsi="Times New Roman" w:cs="Times New Roman"/>
        </w:rPr>
        <w:t>ly elaborate</w:t>
      </w:r>
      <w:r w:rsidR="00B77D60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armor, the Homeric vision for tableware is notably plain. Many vessels are mentioned in the two epics, but only one is described at any length, the Cup of Nestor.</w:t>
      </w:r>
      <w:r w:rsidRPr="00F5088E">
        <w:rPr>
          <w:rStyle w:val="EndnoteReference"/>
          <w:rFonts w:ascii="Times New Roman" w:hAnsi="Times New Roman" w:cs="Times New Roman"/>
        </w:rPr>
        <w:endnoteReference w:id="55"/>
      </w:r>
      <w:r>
        <w:rPr>
          <w:rFonts w:ascii="Times New Roman" w:hAnsi="Times New Roman" w:cs="Times New Roman"/>
        </w:rPr>
        <w:t xml:space="preserve"> Of that</w:t>
      </w:r>
      <w:r w:rsidRPr="00F5088E">
        <w:rPr>
          <w:rFonts w:ascii="Times New Roman" w:hAnsi="Times New Roman" w:cs="Times New Roman"/>
        </w:rPr>
        <w:t xml:space="preserve"> cup’s decoration, we learn only that it was beautifully wrought, that it </w:t>
      </w:r>
      <w:r w:rsidR="00F173C8">
        <w:rPr>
          <w:rFonts w:ascii="Times New Roman" w:hAnsi="Times New Roman" w:cs="Times New Roman"/>
        </w:rPr>
        <w:t xml:space="preserve">was </w:t>
      </w:r>
      <w:r w:rsidRPr="00F5088E">
        <w:rPr>
          <w:rFonts w:ascii="Times New Roman" w:hAnsi="Times New Roman" w:cs="Times New Roman"/>
        </w:rPr>
        <w:t xml:space="preserve">set with golden nails (rivets), that it had four handles, and that around these handles were fashioned two doves of gold, feeding. In other words, the vessel had a plain body, the decoration was confined to the handles, or </w:t>
      </w:r>
      <w:r w:rsidRPr="00F5088E">
        <w:rPr>
          <w:rFonts w:ascii="Times New Roman" w:hAnsi="Times New Roman" w:cs="Times New Roman"/>
        </w:rPr>
        <w:lastRenderedPageBreak/>
        <w:t xml:space="preserve">near them, and the parts were assembled with rivets. This is precisely the character of bronze vessels of the </w:t>
      </w:r>
      <w:r w:rsidR="00F173C8">
        <w:rPr>
          <w:rFonts w:ascii="Times New Roman" w:hAnsi="Times New Roman" w:cs="Times New Roman"/>
        </w:rPr>
        <w:t>A</w:t>
      </w:r>
      <w:r w:rsidRPr="00F5088E">
        <w:rPr>
          <w:rFonts w:ascii="Times New Roman" w:hAnsi="Times New Roman" w:cs="Times New Roman"/>
        </w:rPr>
        <w:t xml:space="preserve">rchaic and </w:t>
      </w:r>
      <w:r w:rsidR="00F173C8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>lassical perio</w:t>
      </w:r>
      <w:r>
        <w:rPr>
          <w:rFonts w:ascii="Times New Roman" w:hAnsi="Times New Roman" w:cs="Times New Roman"/>
        </w:rPr>
        <w:t>ds that</w:t>
      </w:r>
      <w:r w:rsidRPr="00F5088E">
        <w:rPr>
          <w:rFonts w:ascii="Times New Roman" w:hAnsi="Times New Roman" w:cs="Times New Roman"/>
        </w:rPr>
        <w:t xml:space="preserve"> we have seen.</w:t>
      </w:r>
    </w:p>
    <w:p w14:paraId="51D41DFC" w14:textId="77777777" w:rsidR="00253102" w:rsidRPr="00F5088E" w:rsidRDefault="001236EE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t xml:space="preserve">Archaic and </w:t>
      </w:r>
      <w:r w:rsidR="00F173C8">
        <w:rPr>
          <w:rFonts w:ascii="Times New Roman" w:hAnsi="Times New Roman" w:cs="Times New Roman"/>
        </w:rPr>
        <w:t>C</w:t>
      </w:r>
      <w:r w:rsidRPr="00F5088E">
        <w:rPr>
          <w:rFonts w:ascii="Times New Roman" w:hAnsi="Times New Roman" w:cs="Times New Roman"/>
        </w:rPr>
        <w:t xml:space="preserve">lassical bronze vessels circulated in an intellectual climate </w:t>
      </w:r>
      <w:r w:rsidR="00403C28">
        <w:rPr>
          <w:rFonts w:ascii="Times New Roman" w:hAnsi="Times New Roman" w:cs="Times New Roman"/>
        </w:rPr>
        <w:t xml:space="preserve">in which </w:t>
      </w:r>
      <w:r>
        <w:rPr>
          <w:rFonts w:ascii="Times New Roman" w:hAnsi="Times New Roman" w:cs="Times New Roman"/>
        </w:rPr>
        <w:t xml:space="preserve">the act of conferring a highly polished surface to the </w:t>
      </w:r>
      <w:r w:rsidRPr="00F5088E">
        <w:rPr>
          <w:rFonts w:ascii="Times New Roman" w:hAnsi="Times New Roman" w:cs="Times New Roman"/>
        </w:rPr>
        <w:t>metal was</w:t>
      </w:r>
      <w:r>
        <w:rPr>
          <w:rFonts w:ascii="Times New Roman" w:hAnsi="Times New Roman" w:cs="Times New Roman"/>
        </w:rPr>
        <w:t xml:space="preserve"> probably more</w:t>
      </w:r>
      <w:r w:rsidRPr="00F5088E">
        <w:rPr>
          <w:rFonts w:ascii="Times New Roman" w:hAnsi="Times New Roman" w:cs="Times New Roman"/>
        </w:rPr>
        <w:t xml:space="preserve"> prized</w:t>
      </w:r>
      <w:r>
        <w:rPr>
          <w:rFonts w:ascii="Times New Roman" w:hAnsi="Times New Roman" w:cs="Times New Roman"/>
        </w:rPr>
        <w:t xml:space="preserve"> than its elaboration:</w:t>
      </w:r>
      <w:r w:rsidRPr="00F5088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very</w:t>
      </w:r>
      <w:r w:rsidRPr="00F5088E">
        <w:rPr>
          <w:rFonts w:ascii="Times New Roman" w:hAnsi="Times New Roman" w:cs="Times New Roman"/>
        </w:rPr>
        <w:t xml:space="preserve"> gleam of polished metal rendered it intrinsically godlike. In the end, however, it </w:t>
      </w:r>
      <w:r w:rsidR="00403C28">
        <w:rPr>
          <w:rFonts w:ascii="Times New Roman" w:hAnsi="Times New Roman" w:cs="Times New Roman"/>
        </w:rPr>
        <w:t>was</w:t>
      </w:r>
      <w:r w:rsidR="00403C28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perhaps not a simple aesthetic preference for plain bronze vessels that was the driving force</w:t>
      </w:r>
      <w:r>
        <w:rPr>
          <w:rFonts w:ascii="Times New Roman" w:hAnsi="Times New Roman" w:cs="Times New Roman"/>
        </w:rPr>
        <w:t xml:space="preserve"> among Greek bronze smiths and their customers</w:t>
      </w:r>
      <w:r w:rsidRPr="00F5088E">
        <w:rPr>
          <w:rFonts w:ascii="Times New Roman" w:hAnsi="Times New Roman" w:cs="Times New Roman"/>
        </w:rPr>
        <w:t xml:space="preserve">, nor yet a desire to </w:t>
      </w:r>
      <w:r w:rsidR="00403C28">
        <w:rPr>
          <w:rFonts w:ascii="Times New Roman" w:hAnsi="Times New Roman" w:cs="Times New Roman"/>
        </w:rPr>
        <w:t>distinguish</w:t>
      </w:r>
      <w:r w:rsidR="00403C28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the appearance of armor </w:t>
      </w:r>
      <w:r w:rsidR="00403C28">
        <w:rPr>
          <w:rFonts w:ascii="Times New Roman" w:hAnsi="Times New Roman" w:cs="Times New Roman"/>
        </w:rPr>
        <w:t>fr</w:t>
      </w:r>
      <w:r w:rsidR="00C3665A">
        <w:rPr>
          <w:rFonts w:ascii="Times New Roman" w:hAnsi="Times New Roman" w:cs="Times New Roman"/>
        </w:rPr>
        <w:t>o</w:t>
      </w:r>
      <w:r w:rsidR="00403C28">
        <w:rPr>
          <w:rFonts w:ascii="Times New Roman" w:hAnsi="Times New Roman" w:cs="Times New Roman"/>
        </w:rPr>
        <w:t>m that of</w:t>
      </w:r>
      <w:r w:rsidR="00403C28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tableware, but rather the force</w:t>
      </w:r>
      <w:r w:rsidR="00040375">
        <w:rPr>
          <w:rFonts w:ascii="Times New Roman" w:hAnsi="Times New Roman" w:cs="Times New Roman"/>
        </w:rPr>
        <w:t>s</w:t>
      </w:r>
      <w:r w:rsidRPr="00F5088E">
        <w:rPr>
          <w:rFonts w:ascii="Times New Roman" w:hAnsi="Times New Roman" w:cs="Times New Roman"/>
        </w:rPr>
        <w:t xml:space="preserve"> of raw economic</w:t>
      </w:r>
      <w:r w:rsidR="00040375">
        <w:rPr>
          <w:rFonts w:ascii="Times New Roman" w:hAnsi="Times New Roman" w:cs="Times New Roman"/>
        </w:rPr>
        <w:t xml:space="preserve"> reality</w:t>
      </w:r>
      <w:r>
        <w:rPr>
          <w:rFonts w:ascii="Times New Roman" w:hAnsi="Times New Roman" w:cs="Times New Roman"/>
        </w:rPr>
        <w:t xml:space="preserve">. </w:t>
      </w:r>
      <w:r w:rsidR="00040375" w:rsidRPr="00F5088E">
        <w:rPr>
          <w:rFonts w:ascii="Times New Roman" w:hAnsi="Times New Roman" w:cs="Times New Roman"/>
        </w:rPr>
        <w:t xml:space="preserve">As Demaratus is quoted as saying to Xerxes, </w:t>
      </w:r>
      <w:r w:rsidR="00040375">
        <w:rPr>
          <w:rFonts w:ascii="Times New Roman" w:hAnsi="Times New Roman" w:cs="Times New Roman"/>
        </w:rPr>
        <w:t xml:space="preserve">it was </w:t>
      </w:r>
      <w:r w:rsidR="00040375" w:rsidRPr="00F5088E">
        <w:rPr>
          <w:rFonts w:ascii="Times New Roman" w:hAnsi="Times New Roman" w:cs="Times New Roman"/>
        </w:rPr>
        <w:t>poverty</w:t>
      </w:r>
      <w:r w:rsidR="00040375">
        <w:rPr>
          <w:rFonts w:ascii="Times New Roman" w:hAnsi="Times New Roman" w:cs="Times New Roman"/>
        </w:rPr>
        <w:t xml:space="preserve"> that was native to Greece:</w:t>
      </w:r>
      <w:r w:rsidR="00040375" w:rsidRPr="003518B9">
        <w:rPr>
          <w:rFonts w:ascii="Times New Roman" w:hAnsi="Times New Roman" w:cs="Times New Roman"/>
        </w:rPr>
        <w:t xml:space="preserve"> </w:t>
      </w:r>
      <w:r w:rsidR="00403C28">
        <w:rPr>
          <w:rFonts w:ascii="Times New Roman" w:hAnsi="Times New Roman" w:cs="Times New Roman"/>
        </w:rPr>
        <w:t>“</w:t>
      </w:r>
      <w:r w:rsidR="00040375" w:rsidRPr="00F5088E">
        <w:rPr>
          <w:rFonts w:ascii="Times New Roman" w:hAnsi="Times New Roman" w:cs="Times New Roman"/>
          <w:lang w:val="el-GR"/>
        </w:rPr>
        <w:t>τῇ</w:t>
      </w:r>
      <w:r w:rsidR="00040375" w:rsidRPr="003518B9">
        <w:rPr>
          <w:rFonts w:ascii="Times New Roman" w:hAnsi="Times New Roman" w:cs="Times New Roman"/>
        </w:rPr>
        <w:t xml:space="preserve"> </w:t>
      </w:r>
      <w:r w:rsidR="00040375" w:rsidRPr="00F5088E">
        <w:rPr>
          <w:rFonts w:ascii="Times New Roman" w:hAnsi="Times New Roman" w:cs="Times New Roman"/>
          <w:lang w:val="el-GR"/>
        </w:rPr>
        <w:t>Ἑλλάδι</w:t>
      </w:r>
      <w:r w:rsidR="00040375" w:rsidRPr="003518B9">
        <w:rPr>
          <w:rFonts w:ascii="Times New Roman" w:hAnsi="Times New Roman" w:cs="Times New Roman"/>
        </w:rPr>
        <w:t xml:space="preserve"> </w:t>
      </w:r>
      <w:r w:rsidR="00040375" w:rsidRPr="00F5088E">
        <w:rPr>
          <w:rFonts w:ascii="Times New Roman" w:hAnsi="Times New Roman" w:cs="Times New Roman"/>
          <w:lang w:val="el-GR"/>
        </w:rPr>
        <w:t>πενίη</w:t>
      </w:r>
      <w:r w:rsidR="00040375" w:rsidRPr="003518B9">
        <w:rPr>
          <w:rFonts w:ascii="Times New Roman" w:hAnsi="Times New Roman" w:cs="Times New Roman"/>
        </w:rPr>
        <w:t xml:space="preserve"> </w:t>
      </w:r>
      <w:r w:rsidR="00040375" w:rsidRPr="00F5088E">
        <w:rPr>
          <w:rFonts w:ascii="Times New Roman" w:hAnsi="Times New Roman" w:cs="Times New Roman"/>
          <w:lang w:val="el-GR"/>
        </w:rPr>
        <w:t>αἰει</w:t>
      </w:r>
      <w:r w:rsidR="00040375" w:rsidRPr="003518B9">
        <w:rPr>
          <w:rFonts w:ascii="Times New Roman" w:hAnsi="Times New Roman" w:cs="Times New Roman"/>
        </w:rPr>
        <w:t xml:space="preserve"> </w:t>
      </w:r>
      <w:r w:rsidR="00040375" w:rsidRPr="00F5088E">
        <w:rPr>
          <w:rFonts w:ascii="Times New Roman" w:hAnsi="Times New Roman" w:cs="Times New Roman"/>
          <w:lang w:val="el-GR"/>
        </w:rPr>
        <w:t>κοτε</w:t>
      </w:r>
      <w:r w:rsidR="00040375" w:rsidRPr="003518B9">
        <w:rPr>
          <w:rFonts w:ascii="Times New Roman" w:hAnsi="Times New Roman" w:cs="Times New Roman"/>
        </w:rPr>
        <w:t xml:space="preserve"> </w:t>
      </w:r>
      <w:r w:rsidR="00040375" w:rsidRPr="00F5088E">
        <w:rPr>
          <w:rFonts w:ascii="Times New Roman" w:hAnsi="Times New Roman" w:cs="Times New Roman"/>
          <w:lang w:val="el-GR"/>
        </w:rPr>
        <w:t>συντροφός</w:t>
      </w:r>
      <w:r w:rsidR="00040375" w:rsidRPr="003518B9">
        <w:rPr>
          <w:rFonts w:ascii="Times New Roman" w:hAnsi="Times New Roman" w:cs="Times New Roman"/>
        </w:rPr>
        <w:t xml:space="preserve"> </w:t>
      </w:r>
      <w:r w:rsidR="00040375" w:rsidRPr="00F5088E">
        <w:rPr>
          <w:rFonts w:ascii="Times New Roman" w:hAnsi="Times New Roman" w:cs="Times New Roman"/>
          <w:lang w:val="el-GR"/>
        </w:rPr>
        <w:t>ἐστι</w:t>
      </w:r>
      <w:r w:rsidR="00040375" w:rsidRPr="003518B9">
        <w:rPr>
          <w:rFonts w:ascii="Times New Roman" w:hAnsi="Times New Roman" w:cs="Times New Roman"/>
        </w:rPr>
        <w:t>.</w:t>
      </w:r>
      <w:r w:rsidR="00403C28">
        <w:rPr>
          <w:rFonts w:ascii="Times New Roman" w:hAnsi="Times New Roman" w:cs="Times New Roman"/>
        </w:rPr>
        <w:t>”</w:t>
      </w:r>
      <w:r w:rsidR="00040375">
        <w:rPr>
          <w:rStyle w:val="EndnoteReference"/>
          <w:rFonts w:ascii="Times New Roman" w:hAnsi="Times New Roman" w:cs="Times New Roman"/>
          <w:lang w:val="el-GR"/>
        </w:rPr>
        <w:endnoteReference w:id="56"/>
      </w:r>
      <w:r w:rsidR="00040375" w:rsidRPr="003518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</w:t>
      </w:r>
      <w:r w:rsidRPr="00F5088E">
        <w:rPr>
          <w:rFonts w:ascii="Times New Roman" w:hAnsi="Times New Roman" w:cs="Times New Roman"/>
        </w:rPr>
        <w:t xml:space="preserve"> Athenian inscription</w:t>
      </w:r>
      <w:r>
        <w:rPr>
          <w:rFonts w:ascii="Times New Roman" w:hAnsi="Times New Roman" w:cs="Times New Roman"/>
        </w:rPr>
        <w:t>, concerned with commissioning cult statues of Athena and Hephaistos for the Hephaisteion in 421/420 BC</w:t>
      </w:r>
      <w:r w:rsidR="00403C28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records the price of </w:t>
      </w:r>
      <w:r w:rsidR="00040375">
        <w:rPr>
          <w:rFonts w:ascii="Times New Roman" w:hAnsi="Times New Roman" w:cs="Times New Roman"/>
        </w:rPr>
        <w:t>tin and copper</w:t>
      </w:r>
      <w:r w:rsidRPr="00F5088E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>230</w:t>
      </w:r>
      <w:r w:rsidR="00040375">
        <w:rPr>
          <w:rFonts w:ascii="Times New Roman" w:hAnsi="Times New Roman" w:cs="Times New Roman"/>
        </w:rPr>
        <w:t xml:space="preserve"> and 35</w:t>
      </w:r>
      <w:r>
        <w:rPr>
          <w:rFonts w:ascii="Times New Roman" w:hAnsi="Times New Roman" w:cs="Times New Roman"/>
        </w:rPr>
        <w:t xml:space="preserve"> drachmae per talent</w:t>
      </w:r>
      <w:r w:rsidR="00403C28">
        <w:rPr>
          <w:rFonts w:ascii="Times New Roman" w:hAnsi="Times New Roman" w:cs="Times New Roman"/>
        </w:rPr>
        <w:t xml:space="preserve"> (</w:t>
      </w:r>
      <w:r w:rsidR="00C3665A">
        <w:rPr>
          <w:rFonts w:ascii="Times New Roman" w:hAnsi="Times New Roman" w:cs="Times New Roman"/>
        </w:rPr>
        <w:t xml:space="preserve">a talent weighing </w:t>
      </w:r>
      <w:r>
        <w:rPr>
          <w:rFonts w:ascii="Times New Roman" w:hAnsi="Times New Roman" w:cs="Times New Roman"/>
        </w:rPr>
        <w:t>25.86 kg</w:t>
      </w:r>
      <w:r w:rsidR="00403C28">
        <w:rPr>
          <w:rFonts w:ascii="Times New Roman" w:hAnsi="Times New Roman" w:cs="Times New Roman"/>
        </w:rPr>
        <w:t xml:space="preserve"> or 57 lb.)</w:t>
      </w:r>
      <w:r>
        <w:rPr>
          <w:rFonts w:ascii="Times New Roman" w:hAnsi="Times New Roman" w:cs="Times New Roman"/>
        </w:rPr>
        <w:t>.</w:t>
      </w:r>
      <w:r w:rsidRPr="00F5088E">
        <w:rPr>
          <w:rStyle w:val="EndnoteReference"/>
          <w:rFonts w:ascii="Times New Roman" w:hAnsi="Times New Roman" w:cs="Times New Roman"/>
        </w:rPr>
        <w:endnoteReference w:id="57"/>
      </w:r>
      <w:r>
        <w:rPr>
          <w:rFonts w:ascii="Times New Roman" w:hAnsi="Times New Roman" w:cs="Times New Roman"/>
        </w:rPr>
        <w:t xml:space="preserve"> Put another way, a silver tetradrachm would purchase 448 grams of tin or 2</w:t>
      </w:r>
      <w:r w:rsidR="00403C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956 grams of copper. </w:t>
      </w:r>
      <w:r w:rsidRPr="00F5088E">
        <w:rPr>
          <w:rFonts w:ascii="Times New Roman" w:hAnsi="Times New Roman" w:cs="Times New Roman"/>
        </w:rPr>
        <w:t>Very approximately, therefore, the cost of the raw materials</w:t>
      </w:r>
      <w:r w:rsidR="00747E54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i.e.</w:t>
      </w:r>
      <w:r w:rsidR="00747E54">
        <w:rPr>
          <w:rFonts w:ascii="Times New Roman" w:hAnsi="Times New Roman" w:cs="Times New Roman"/>
        </w:rPr>
        <w:t>,</w:t>
      </w:r>
      <w:r w:rsidRPr="00F5088E">
        <w:rPr>
          <w:rFonts w:ascii="Times New Roman" w:hAnsi="Times New Roman" w:cs="Times New Roman"/>
        </w:rPr>
        <w:t xml:space="preserve"> </w:t>
      </w:r>
      <w:r w:rsidR="00747E54">
        <w:rPr>
          <w:rFonts w:ascii="Times New Roman" w:hAnsi="Times New Roman" w:cs="Times New Roman"/>
        </w:rPr>
        <w:t xml:space="preserve">the </w:t>
      </w:r>
      <w:r w:rsidRPr="00F5088E">
        <w:rPr>
          <w:rFonts w:ascii="Times New Roman" w:hAnsi="Times New Roman" w:cs="Times New Roman"/>
        </w:rPr>
        <w:t>bullion value</w:t>
      </w:r>
      <w:r w:rsidR="00747E54">
        <w:rPr>
          <w:rFonts w:ascii="Times New Roman" w:hAnsi="Times New Roman" w:cs="Times New Roman"/>
        </w:rPr>
        <w:t>—</w:t>
      </w:r>
      <w:r w:rsidRPr="00F5088E">
        <w:rPr>
          <w:rFonts w:ascii="Times New Roman" w:hAnsi="Times New Roman" w:cs="Times New Roman"/>
        </w:rPr>
        <w:t xml:space="preserve">of the Derveni krater, which weighs 40 </w:t>
      </w:r>
      <w:r w:rsidR="00747E54">
        <w:rPr>
          <w:rFonts w:ascii="Times New Roman" w:hAnsi="Times New Roman" w:cs="Times New Roman"/>
        </w:rPr>
        <w:t>kilograms (88 lb.)</w:t>
      </w:r>
      <w:r w:rsidR="00747E54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 xml:space="preserve">and contains </w:t>
      </w:r>
      <w:r>
        <w:rPr>
          <w:rFonts w:ascii="Times New Roman" w:hAnsi="Times New Roman" w:cs="Times New Roman"/>
        </w:rPr>
        <w:t>12</w:t>
      </w:r>
      <w:r w:rsidR="00747E54">
        <w:rPr>
          <w:rFonts w:ascii="Times New Roman" w:hAnsi="Times New Roman" w:cs="Times New Roman"/>
        </w:rPr>
        <w:t xml:space="preserve"> percent</w:t>
      </w:r>
      <w:r>
        <w:rPr>
          <w:rFonts w:ascii="Times New Roman" w:hAnsi="Times New Roman" w:cs="Times New Roman"/>
        </w:rPr>
        <w:t xml:space="preserve"> tin, would be 45.85 drachmae for the tin and 47.63 for the copper. To this must be added</w:t>
      </w:r>
      <w:r w:rsidRPr="00F50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provision for</w:t>
      </w:r>
      <w:r w:rsidRPr="00F5088E">
        <w:rPr>
          <w:rFonts w:ascii="Times New Roman" w:hAnsi="Times New Roman" w:cs="Times New Roman"/>
        </w:rPr>
        <w:t xml:space="preserve"> silver elements like the wreath</w:t>
      </w:r>
      <w:r>
        <w:rPr>
          <w:rFonts w:ascii="Times New Roman" w:hAnsi="Times New Roman" w:cs="Times New Roman"/>
        </w:rPr>
        <w:t>s (possibly</w:t>
      </w:r>
      <w:r w:rsidR="00040375">
        <w:rPr>
          <w:rFonts w:ascii="Times New Roman" w:hAnsi="Times New Roman" w:cs="Times New Roman"/>
        </w:rPr>
        <w:t xml:space="preserve"> as much as</w:t>
      </w:r>
      <w:r>
        <w:rPr>
          <w:rFonts w:ascii="Times New Roman" w:hAnsi="Times New Roman" w:cs="Times New Roman"/>
        </w:rPr>
        <w:t xml:space="preserve"> 40 drachmae?)</w:t>
      </w:r>
      <w:r w:rsidR="00747E54">
        <w:rPr>
          <w:rFonts w:ascii="Times New Roman" w:hAnsi="Times New Roman" w:cs="Times New Roman"/>
        </w:rPr>
        <w:t>, for a total of more than 133 drachmae for the materials alone</w:t>
      </w:r>
      <w:r w:rsidRPr="00F508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 second inscription, recording accounts for the Erechtheum</w:t>
      </w:r>
      <w:r w:rsidRPr="00F5088E">
        <w:rPr>
          <w:rFonts w:ascii="Times New Roman" w:hAnsi="Times New Roman" w:cs="Times New Roman"/>
        </w:rPr>
        <w:t xml:space="preserve">, indicates that craftsmen in </w:t>
      </w:r>
      <w:r w:rsidR="00747E5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ate </w:t>
      </w:r>
      <w:r w:rsidR="00747E5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lassical Athens were paid </w:t>
      </w:r>
      <w:r w:rsidR="00747E54">
        <w:rPr>
          <w:rFonts w:ascii="Times New Roman" w:hAnsi="Times New Roman" w:cs="Times New Roman"/>
        </w:rPr>
        <w:t>one</w:t>
      </w:r>
      <w:r w:rsidRPr="00F5088E">
        <w:rPr>
          <w:rFonts w:ascii="Times New Roman" w:hAnsi="Times New Roman" w:cs="Times New Roman"/>
        </w:rPr>
        <w:t xml:space="preserve"> drachma per day.</w:t>
      </w:r>
      <w:r w:rsidRPr="00F5088E">
        <w:rPr>
          <w:rStyle w:val="EndnoteReference"/>
          <w:rFonts w:ascii="Times New Roman" w:hAnsi="Times New Roman" w:cs="Times New Roman"/>
        </w:rPr>
        <w:endnoteReference w:id="58"/>
      </w:r>
      <w:r w:rsidRPr="00F5088E">
        <w:rPr>
          <w:rFonts w:ascii="Times New Roman" w:hAnsi="Times New Roman" w:cs="Times New Roman"/>
        </w:rPr>
        <w:t xml:space="preserve"> The estimate reported by Barr-Sharr</w:t>
      </w:r>
      <w:r>
        <w:rPr>
          <w:rFonts w:ascii="Times New Roman" w:hAnsi="Times New Roman" w:cs="Times New Roman"/>
        </w:rPr>
        <w:t>ar that the Derveni krater “could well have take</w:t>
      </w:r>
      <w:r w:rsidR="00E6229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five or six artisans, working together, more than eighteen months to produce,”</w:t>
      </w:r>
      <w:r w:rsidRPr="009B12B1">
        <w:rPr>
          <w:rStyle w:val="EndnoteReference"/>
          <w:rFonts w:ascii="Times New Roman" w:hAnsi="Times New Roman" w:cs="Times New Roman"/>
        </w:rPr>
        <w:t xml:space="preserve"> </w:t>
      </w:r>
      <w:r w:rsidRPr="00F5088E">
        <w:rPr>
          <w:rStyle w:val="EndnoteReference"/>
          <w:rFonts w:ascii="Times New Roman" w:hAnsi="Times New Roman" w:cs="Times New Roman"/>
        </w:rPr>
        <w:endnoteReference w:id="59"/>
      </w:r>
      <w:r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implies</w:t>
      </w:r>
      <w:r w:rsidR="00040375">
        <w:rPr>
          <w:rFonts w:ascii="Times New Roman" w:hAnsi="Times New Roman" w:cs="Times New Roman"/>
        </w:rPr>
        <w:t xml:space="preserve"> potentially</w:t>
      </w:r>
      <w:r w:rsidR="00DB27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staggering cost</w:t>
      </w:r>
      <w:r w:rsidR="00DB278E">
        <w:rPr>
          <w:rFonts w:ascii="Times New Roman" w:hAnsi="Times New Roman" w:cs="Times New Roman"/>
        </w:rPr>
        <w:t>s</w:t>
      </w:r>
      <w:r w:rsidRPr="00F5088E">
        <w:rPr>
          <w:rFonts w:ascii="Times New Roman" w:hAnsi="Times New Roman" w:cs="Times New Roman"/>
        </w:rPr>
        <w:t xml:space="preserve"> fo</w:t>
      </w:r>
      <w:r>
        <w:rPr>
          <w:rFonts w:ascii="Times New Roman" w:hAnsi="Times New Roman" w:cs="Times New Roman"/>
        </w:rPr>
        <w:t>r</w:t>
      </w:r>
      <w:r w:rsidR="00DB278E">
        <w:rPr>
          <w:rFonts w:ascii="Times New Roman" w:hAnsi="Times New Roman" w:cs="Times New Roman"/>
        </w:rPr>
        <w:t xml:space="preserve"> the actual workmanship, something conceivably in</w:t>
      </w:r>
      <w:r>
        <w:rPr>
          <w:rFonts w:ascii="Times New Roman" w:hAnsi="Times New Roman" w:cs="Times New Roman"/>
        </w:rPr>
        <w:t xml:space="preserve"> the order of </w:t>
      </w:r>
      <w:r w:rsidR="00747E54">
        <w:rPr>
          <w:rFonts w:ascii="Times New Roman" w:hAnsi="Times New Roman" w:cs="Times New Roman"/>
        </w:rPr>
        <w:t>3,000</w:t>
      </w:r>
      <w:r>
        <w:rPr>
          <w:rFonts w:ascii="Times New Roman" w:hAnsi="Times New Roman" w:cs="Times New Roman"/>
        </w:rPr>
        <w:t xml:space="preserve"> drachmae. </w:t>
      </w:r>
      <w:r w:rsidRPr="00F5088E">
        <w:rPr>
          <w:rFonts w:ascii="Times New Roman" w:hAnsi="Times New Roman" w:cs="Times New Roman"/>
        </w:rPr>
        <w:t>Although this estimate to my mind is greatly exaggerated, it presupposes that the labor costs alone</w:t>
      </w:r>
      <w:r>
        <w:rPr>
          <w:rFonts w:ascii="Times New Roman" w:hAnsi="Times New Roman" w:cs="Times New Roman"/>
        </w:rPr>
        <w:t xml:space="preserve"> for the Derveni krater</w:t>
      </w:r>
      <w:r w:rsidRPr="00F5088E">
        <w:rPr>
          <w:rFonts w:ascii="Times New Roman" w:hAnsi="Times New Roman" w:cs="Times New Roman"/>
        </w:rPr>
        <w:t xml:space="preserve"> cou</w:t>
      </w:r>
      <w:r>
        <w:rPr>
          <w:rFonts w:ascii="Times New Roman" w:hAnsi="Times New Roman" w:cs="Times New Roman"/>
        </w:rPr>
        <w:t>ld have purchase</w:t>
      </w:r>
      <w:r w:rsidR="00747E5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sufficient silver </w:t>
      </w:r>
      <w:r w:rsidRPr="00F5088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make</w:t>
      </w:r>
      <w:r w:rsidRPr="00F5088E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hree full-size</w:t>
      </w:r>
      <w:r w:rsidRPr="00F5088E">
        <w:rPr>
          <w:rFonts w:ascii="Times New Roman" w:hAnsi="Times New Roman" w:cs="Times New Roman"/>
        </w:rPr>
        <w:t xml:space="preserve"> hydriai of the type</w:t>
      </w:r>
      <w:r>
        <w:rPr>
          <w:rFonts w:ascii="Times New Roman" w:hAnsi="Times New Roman" w:cs="Times New Roman"/>
        </w:rPr>
        <w:t>s</w:t>
      </w:r>
      <w:r w:rsidRPr="00F5088E">
        <w:rPr>
          <w:rFonts w:ascii="Times New Roman" w:hAnsi="Times New Roman" w:cs="Times New Roman"/>
        </w:rPr>
        <w:t xml:space="preserve"> mentioned in the Parthenon inventories.</w:t>
      </w:r>
      <w:r w:rsidRPr="00F5088E">
        <w:rPr>
          <w:rStyle w:val="EndnoteReference"/>
          <w:rFonts w:ascii="Times New Roman" w:hAnsi="Times New Roman" w:cs="Times New Roman"/>
        </w:rPr>
        <w:endnoteReference w:id="60"/>
      </w:r>
      <w:r>
        <w:rPr>
          <w:rFonts w:ascii="Times New Roman" w:hAnsi="Times New Roman" w:cs="Times New Roman"/>
        </w:rPr>
        <w:t xml:space="preserve"> Since these labor</w:t>
      </w:r>
      <w:r w:rsidRPr="00F5088E">
        <w:rPr>
          <w:rFonts w:ascii="Times New Roman" w:hAnsi="Times New Roman" w:cs="Times New Roman"/>
        </w:rPr>
        <w:t xml:space="preserve"> costs were completely unrecoverable in the frequent emergency situations </w:t>
      </w:r>
      <w:r w:rsidR="00747E54">
        <w:rPr>
          <w:rFonts w:ascii="Times New Roman" w:hAnsi="Times New Roman" w:cs="Times New Roman"/>
        </w:rPr>
        <w:t>that</w:t>
      </w:r>
      <w:r w:rsidR="00747E54" w:rsidRPr="00F5088E">
        <w:rPr>
          <w:rFonts w:ascii="Times New Roman" w:hAnsi="Times New Roman" w:cs="Times New Roman"/>
        </w:rPr>
        <w:t xml:space="preserve"> </w:t>
      </w:r>
      <w:r w:rsidRPr="00F5088E">
        <w:rPr>
          <w:rFonts w:ascii="Times New Roman" w:hAnsi="Times New Roman" w:cs="Times New Roman"/>
        </w:rPr>
        <w:t>precipitated the melting down of metal</w:t>
      </w:r>
      <w:r>
        <w:rPr>
          <w:rFonts w:ascii="Times New Roman" w:hAnsi="Times New Roman" w:cs="Times New Roman"/>
        </w:rPr>
        <w:t xml:space="preserve"> plate, they must have struck</w:t>
      </w:r>
      <w:r w:rsidR="0088668F">
        <w:rPr>
          <w:rFonts w:ascii="Times New Roman" w:hAnsi="Times New Roman" w:cs="Times New Roman"/>
        </w:rPr>
        <w:t xml:space="preserve"> many</w:t>
      </w:r>
      <w:r w:rsidRPr="00F5088E">
        <w:rPr>
          <w:rFonts w:ascii="Times New Roman" w:hAnsi="Times New Roman" w:cs="Times New Roman"/>
        </w:rPr>
        <w:t xml:space="preserve"> Greeks a</w:t>
      </w:r>
      <w:r>
        <w:rPr>
          <w:rFonts w:ascii="Times New Roman" w:hAnsi="Times New Roman" w:cs="Times New Roman"/>
        </w:rPr>
        <w:t>s a</w:t>
      </w:r>
      <w:r w:rsidRPr="00F5088E">
        <w:rPr>
          <w:rFonts w:ascii="Times New Roman" w:hAnsi="Times New Roman" w:cs="Times New Roman"/>
        </w:rPr>
        <w:t>n irresponsible</w:t>
      </w:r>
      <w:r w:rsidR="00747E54">
        <w:rPr>
          <w:rFonts w:ascii="Times New Roman" w:hAnsi="Times New Roman" w:cs="Times New Roman"/>
        </w:rPr>
        <w:t xml:space="preserve"> and even</w:t>
      </w:r>
      <w:r w:rsidRPr="00F5088E">
        <w:rPr>
          <w:rFonts w:ascii="Times New Roman" w:hAnsi="Times New Roman" w:cs="Times New Roman"/>
        </w:rPr>
        <w:t xml:space="preserve"> profligate use of precious resources.</w:t>
      </w:r>
      <w:r>
        <w:rPr>
          <w:rFonts w:ascii="Times New Roman" w:hAnsi="Times New Roman" w:cs="Times New Roman"/>
        </w:rPr>
        <w:t xml:space="preserve"> </w:t>
      </w:r>
    </w:p>
    <w:p w14:paraId="518F3B4A" w14:textId="77777777" w:rsidR="00253102" w:rsidRPr="003518B9" w:rsidRDefault="00253102" w:rsidP="00307E77">
      <w:pPr>
        <w:spacing w:line="360" w:lineRule="auto"/>
        <w:rPr>
          <w:rFonts w:ascii="Times New Roman" w:hAnsi="Times New Roman" w:cs="Times New Roman"/>
        </w:rPr>
      </w:pPr>
      <w:r w:rsidRPr="00F5088E">
        <w:rPr>
          <w:rFonts w:ascii="Times New Roman" w:hAnsi="Times New Roman" w:cs="Times New Roman"/>
        </w:rPr>
        <w:lastRenderedPageBreak/>
        <w:t>The impression that the</w:t>
      </w:r>
      <w:r>
        <w:rPr>
          <w:rFonts w:ascii="Times New Roman" w:hAnsi="Times New Roman" w:cs="Times New Roman"/>
        </w:rPr>
        <w:t xml:space="preserve"> sheer</w:t>
      </w:r>
      <w:r w:rsidRPr="00F5088E">
        <w:rPr>
          <w:rFonts w:ascii="Times New Roman" w:hAnsi="Times New Roman" w:cs="Times New Roman"/>
        </w:rPr>
        <w:t xml:space="preserve"> opulence of the Derveni krater is in </w:t>
      </w:r>
      <w:r>
        <w:rPr>
          <w:rFonts w:ascii="Times New Roman" w:hAnsi="Times New Roman" w:cs="Times New Roman"/>
        </w:rPr>
        <w:t>some ways conceptually un-Greek</w:t>
      </w:r>
      <w:r w:rsidRPr="00F5088E">
        <w:rPr>
          <w:rFonts w:ascii="Times New Roman" w:hAnsi="Times New Roman" w:cs="Times New Roman"/>
        </w:rPr>
        <w:t xml:space="preserve"> may be refined by considering the findspots of the most elaborately decorated bronze vessels of the time. The Berlin krater with maenads was found in the </w:t>
      </w:r>
      <w:r w:rsidR="00747E54">
        <w:rPr>
          <w:rFonts w:ascii="Times New Roman" w:hAnsi="Times New Roman" w:cs="Times New Roman"/>
        </w:rPr>
        <w:t>n</w:t>
      </w:r>
      <w:r w:rsidRPr="00F5088E">
        <w:rPr>
          <w:rFonts w:ascii="Times New Roman" w:hAnsi="Times New Roman" w:cs="Times New Roman"/>
        </w:rPr>
        <w:t>orthern Caucasus as part of the “Maikop Treasure.”</w:t>
      </w:r>
      <w:r>
        <w:rPr>
          <w:rFonts w:ascii="Times New Roman" w:hAnsi="Times New Roman" w:cs="Times New Roman"/>
        </w:rPr>
        <w:t xml:space="preserve"> T</w:t>
      </w:r>
      <w:r w:rsidRPr="00F5088E">
        <w:rPr>
          <w:rFonts w:ascii="Times New Roman" w:hAnsi="Times New Roman" w:cs="Times New Roman"/>
        </w:rPr>
        <w:t>he Athenian red-figure</w:t>
      </w:r>
      <w:r w:rsidR="00747E54">
        <w:rPr>
          <w:rFonts w:ascii="Times New Roman" w:hAnsi="Times New Roman" w:cs="Times New Roman"/>
        </w:rPr>
        <w:t>d</w:t>
      </w:r>
      <w:r w:rsidRPr="00F5088E">
        <w:rPr>
          <w:rFonts w:ascii="Times New Roman" w:hAnsi="Times New Roman" w:cs="Times New Roman"/>
        </w:rPr>
        <w:t xml:space="preserve"> vases with relief were made largely for export to the Black Sea</w:t>
      </w:r>
      <w:r>
        <w:rPr>
          <w:rFonts w:ascii="Times New Roman" w:hAnsi="Times New Roman" w:cs="Times New Roman"/>
        </w:rPr>
        <w:t xml:space="preserve"> or Italy</w:t>
      </w:r>
      <w:r w:rsidRPr="00F5088E">
        <w:rPr>
          <w:rFonts w:ascii="Times New Roman" w:hAnsi="Times New Roman" w:cs="Times New Roman"/>
        </w:rPr>
        <w:t xml:space="preserve">; the situlae for the most part come from </w:t>
      </w:r>
      <w:r w:rsidR="00747E54">
        <w:rPr>
          <w:rFonts w:ascii="Times New Roman" w:hAnsi="Times New Roman" w:cs="Times New Roman"/>
        </w:rPr>
        <w:t>n</w:t>
      </w:r>
      <w:r w:rsidRPr="00F5088E">
        <w:rPr>
          <w:rFonts w:ascii="Times New Roman" w:hAnsi="Times New Roman" w:cs="Times New Roman"/>
        </w:rPr>
        <w:t>orthern Greece and Thrace,</w:t>
      </w:r>
      <w:r w:rsidR="00DF76E5">
        <w:rPr>
          <w:rFonts w:ascii="Times New Roman" w:hAnsi="Times New Roman" w:cs="Times New Roman"/>
        </w:rPr>
        <w:t xml:space="preserve"> the new neck-amphora </w:t>
      </w:r>
      <w:r w:rsidR="00747E54">
        <w:rPr>
          <w:rFonts w:ascii="Times New Roman" w:hAnsi="Times New Roman" w:cs="Times New Roman"/>
        </w:rPr>
        <w:t xml:space="preserve">came </w:t>
      </w:r>
      <w:r w:rsidR="00DF76E5">
        <w:rPr>
          <w:rFonts w:ascii="Times New Roman" w:hAnsi="Times New Roman" w:cs="Times New Roman"/>
        </w:rPr>
        <w:t>from the Troad,</w:t>
      </w:r>
      <w:r w:rsidRPr="00F5088E">
        <w:rPr>
          <w:rFonts w:ascii="Times New Roman" w:hAnsi="Times New Roman" w:cs="Times New Roman"/>
        </w:rPr>
        <w:t xml:space="preserve"> while the Derveni krater itself was inscribed for one Aristouneios who came from Larisa. </w:t>
      </w:r>
      <w:r w:rsidR="00747E54">
        <w:rPr>
          <w:rFonts w:ascii="Times New Roman" w:hAnsi="Times New Roman" w:cs="Times New Roman"/>
        </w:rPr>
        <w:t>Common to</w:t>
      </w:r>
      <w:r>
        <w:rPr>
          <w:rFonts w:ascii="Times New Roman" w:hAnsi="Times New Roman" w:cs="Times New Roman"/>
        </w:rPr>
        <w:t xml:space="preserve"> these region</w:t>
      </w:r>
      <w:r w:rsidRPr="00F5088E">
        <w:rPr>
          <w:rFonts w:ascii="Times New Roman" w:hAnsi="Times New Roman" w:cs="Times New Roman"/>
        </w:rPr>
        <w:t xml:space="preserve">s is a greater </w:t>
      </w:r>
      <w:r w:rsidR="00A41B68">
        <w:rPr>
          <w:rFonts w:ascii="Times New Roman" w:hAnsi="Times New Roman" w:cs="Times New Roman"/>
        </w:rPr>
        <w:t xml:space="preserve">depth of </w:t>
      </w:r>
      <w:r w:rsidRPr="00F5088E">
        <w:rPr>
          <w:rFonts w:ascii="Times New Roman" w:hAnsi="Times New Roman" w:cs="Times New Roman"/>
        </w:rPr>
        <w:t xml:space="preserve">wealth than </w:t>
      </w:r>
      <w:r w:rsidR="00747E54">
        <w:rPr>
          <w:rFonts w:ascii="Times New Roman" w:hAnsi="Times New Roman" w:cs="Times New Roman"/>
        </w:rPr>
        <w:t>one would find in</w:t>
      </w:r>
      <w:r w:rsidR="00981E9A">
        <w:rPr>
          <w:rFonts w:ascii="Times New Roman" w:hAnsi="Times New Roman" w:cs="Times New Roman"/>
        </w:rPr>
        <w:t xml:space="preserve"> Greece</w:t>
      </w:r>
      <w:r w:rsidR="00747E54">
        <w:rPr>
          <w:rFonts w:ascii="Times New Roman" w:hAnsi="Times New Roman" w:cs="Times New Roman"/>
        </w:rPr>
        <w:t xml:space="preserve"> itself.</w:t>
      </w:r>
      <w:r w:rsidR="00981E9A">
        <w:rPr>
          <w:rFonts w:ascii="Times New Roman" w:hAnsi="Times New Roman" w:cs="Times New Roman"/>
        </w:rPr>
        <w:t xml:space="preserve"> </w:t>
      </w:r>
      <w:r w:rsidR="00747E54">
        <w:rPr>
          <w:rFonts w:ascii="Times New Roman" w:hAnsi="Times New Roman" w:cs="Times New Roman"/>
        </w:rPr>
        <w:t xml:space="preserve">In such places, </w:t>
      </w:r>
      <w:r w:rsidR="00040375">
        <w:rPr>
          <w:rFonts w:ascii="Times New Roman" w:hAnsi="Times New Roman" w:cs="Times New Roman"/>
        </w:rPr>
        <w:t>the</w:t>
      </w:r>
      <w:r w:rsidR="00DF76E5">
        <w:rPr>
          <w:rFonts w:ascii="Times New Roman" w:hAnsi="Times New Roman" w:cs="Times New Roman"/>
        </w:rPr>
        <w:t xml:space="preserve"> resources</w:t>
      </w:r>
      <w:r w:rsidR="00981E9A">
        <w:rPr>
          <w:rFonts w:ascii="Times New Roman" w:hAnsi="Times New Roman" w:cs="Times New Roman"/>
        </w:rPr>
        <w:t xml:space="preserve"> could be found</w:t>
      </w:r>
      <w:r w:rsidR="00DF76E5">
        <w:rPr>
          <w:rFonts w:ascii="Times New Roman" w:hAnsi="Times New Roman" w:cs="Times New Roman"/>
        </w:rPr>
        <w:t xml:space="preserve"> to </w:t>
      </w:r>
      <w:r w:rsidR="00747E54">
        <w:rPr>
          <w:rFonts w:ascii="Times New Roman" w:hAnsi="Times New Roman" w:cs="Times New Roman"/>
        </w:rPr>
        <w:t xml:space="preserve">expend </w:t>
      </w:r>
      <w:r w:rsidR="00040375">
        <w:rPr>
          <w:rFonts w:ascii="Times New Roman" w:hAnsi="Times New Roman" w:cs="Times New Roman"/>
        </w:rPr>
        <w:t>enormous, irrevocable</w:t>
      </w:r>
      <w:r w:rsidR="00A41B68">
        <w:rPr>
          <w:rFonts w:ascii="Times New Roman" w:hAnsi="Times New Roman" w:cs="Times New Roman"/>
        </w:rPr>
        <w:t xml:space="preserve"> </w:t>
      </w:r>
      <w:r w:rsidR="00747E54">
        <w:rPr>
          <w:rFonts w:ascii="Times New Roman" w:hAnsi="Times New Roman" w:cs="Times New Roman"/>
        </w:rPr>
        <w:t xml:space="preserve">sums </w:t>
      </w:r>
      <w:r w:rsidR="00A41B68">
        <w:rPr>
          <w:rFonts w:ascii="Times New Roman" w:hAnsi="Times New Roman" w:cs="Times New Roman"/>
        </w:rPr>
        <w:t>on tableware</w:t>
      </w:r>
      <w:r w:rsidR="00040375">
        <w:rPr>
          <w:rFonts w:ascii="Times New Roman" w:hAnsi="Times New Roman" w:cs="Times New Roman"/>
        </w:rPr>
        <w:t xml:space="preserve"> for the purpose of display</w:t>
      </w:r>
      <w:r>
        <w:rPr>
          <w:rFonts w:ascii="Times New Roman" w:hAnsi="Times New Roman" w:cs="Times New Roman"/>
        </w:rPr>
        <w:t xml:space="preserve">. </w:t>
      </w:r>
    </w:p>
    <w:p w14:paraId="7EE2718D" w14:textId="77777777" w:rsidR="00253102" w:rsidRPr="00F5088E" w:rsidRDefault="00253102" w:rsidP="00307E77">
      <w:pPr>
        <w:spacing w:line="360" w:lineRule="auto"/>
        <w:rPr>
          <w:rFonts w:ascii="Times New Roman" w:hAnsi="Times New Roman" w:cs="Times New Roman"/>
        </w:rPr>
      </w:pPr>
    </w:p>
    <w:p w14:paraId="502B2F19" w14:textId="77777777" w:rsidR="00307E77" w:rsidRDefault="00307E77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[A-head]Acknowledgments</w:t>
      </w:r>
    </w:p>
    <w:p w14:paraId="23BABC1C" w14:textId="77777777" w:rsidR="00CC78A6" w:rsidRDefault="00CC78A6" w:rsidP="00307E77">
      <w:pPr>
        <w:spacing w:line="360" w:lineRule="auto"/>
        <w:rPr>
          <w:rFonts w:ascii="Times New Roman" w:hAnsi="Times New Roman" w:cs="Times New Roman"/>
        </w:rPr>
      </w:pPr>
    </w:p>
    <w:p w14:paraId="4DCF3279" w14:textId="77777777" w:rsidR="00253102" w:rsidRPr="00F5088E" w:rsidRDefault="00307E77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w</w:t>
      </w:r>
      <w:r w:rsidRPr="0088668F">
        <w:rPr>
          <w:rFonts w:ascii="Times New Roman" w:hAnsi="Times New Roman" w:cs="Times New Roman"/>
        </w:rPr>
        <w:t>armest thanks to the congress organi</w:t>
      </w:r>
      <w:r>
        <w:rPr>
          <w:rFonts w:ascii="Times New Roman" w:hAnsi="Times New Roman" w:cs="Times New Roman"/>
        </w:rPr>
        <w:t>z</w:t>
      </w:r>
      <w:r w:rsidRPr="0088668F">
        <w:rPr>
          <w:rFonts w:ascii="Times New Roman" w:hAnsi="Times New Roman" w:cs="Times New Roman"/>
        </w:rPr>
        <w:t xml:space="preserve">ers, </w:t>
      </w:r>
      <w:r>
        <w:rPr>
          <w:rFonts w:ascii="Times New Roman" w:hAnsi="Times New Roman" w:cs="Times New Roman"/>
        </w:rPr>
        <w:t>Jens Daehner, Kenneth Lapatin</w:t>
      </w:r>
      <w:r w:rsidRPr="0088668F">
        <w:rPr>
          <w:rFonts w:ascii="Times New Roman" w:hAnsi="Times New Roman" w:cs="Times New Roman"/>
        </w:rPr>
        <w:t>, and Ambra Spinelli</w:t>
      </w:r>
      <w:r>
        <w:rPr>
          <w:rFonts w:ascii="Times New Roman" w:hAnsi="Times New Roman" w:cs="Times New Roman"/>
        </w:rPr>
        <w:t>, as well as</w:t>
      </w:r>
      <w:r w:rsidRPr="0088668F">
        <w:rPr>
          <w:rFonts w:ascii="Times New Roman" w:hAnsi="Times New Roman" w:cs="Times New Roman"/>
        </w:rPr>
        <w:t xml:space="preserve"> Jeffrey Spier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Paige-Marie Ketner. For v</w:t>
      </w:r>
      <w:r>
        <w:rPr>
          <w:rFonts w:ascii="Times New Roman" w:hAnsi="Times New Roman" w:cs="Times New Roman"/>
        </w:rPr>
        <w:t>aluable discussions, I thank Gü</w:t>
      </w:r>
      <w:r w:rsidRPr="0088668F">
        <w:rPr>
          <w:rFonts w:ascii="Times New Roman" w:hAnsi="Times New Roman" w:cs="Times New Roman"/>
        </w:rPr>
        <w:t xml:space="preserve">nter Kopcke and Andrew Stewart. </w:t>
      </w:r>
    </w:p>
    <w:p w14:paraId="20D01D8E" w14:textId="77777777" w:rsidR="00307E77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B0AA301" w14:textId="77777777" w:rsidR="00CC78A6" w:rsidRPr="00CC78A6" w:rsidRDefault="00CC78A6" w:rsidP="00307E77">
      <w:pPr>
        <w:spacing w:line="360" w:lineRule="auto"/>
        <w:rPr>
          <w:rFonts w:ascii="Times New Roman" w:hAnsi="Times New Roman" w:cs="Times New Roman"/>
        </w:rPr>
      </w:pPr>
      <w:r w:rsidRPr="00CC78A6">
        <w:rPr>
          <w:rFonts w:ascii="Times New Roman" w:hAnsi="Times New Roman" w:cs="Times New Roman"/>
        </w:rPr>
        <w:t>[A-head]Bibliography</w:t>
      </w:r>
    </w:p>
    <w:p w14:paraId="121C561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41EE25A" w14:textId="77777777" w:rsidR="003518B9" w:rsidRPr="00C54784" w:rsidRDefault="006F7F67" w:rsidP="00307E77">
      <w:pPr>
        <w:spacing w:line="360" w:lineRule="auto"/>
        <w:rPr>
          <w:rFonts w:ascii="Times New Roman" w:hAnsi="Times New Roman" w:cs="Times New Roman"/>
        </w:rPr>
      </w:pPr>
      <w:r w:rsidRPr="006F7F67">
        <w:rPr>
          <w:rFonts w:ascii="Times New Roman" w:hAnsi="Times New Roman" w:cs="Times New Roman"/>
        </w:rPr>
        <w:t xml:space="preserve">Aitken 1982 </w:t>
      </w:r>
    </w:p>
    <w:p w14:paraId="0FDE9387" w14:textId="77777777" w:rsidR="004F39FD" w:rsidRPr="00C54784" w:rsidRDefault="003518B9" w:rsidP="00307E77">
      <w:pPr>
        <w:spacing w:line="360" w:lineRule="auto"/>
        <w:rPr>
          <w:rFonts w:ascii="Times New Roman" w:hAnsi="Times New Roman" w:cs="Times New Roman"/>
        </w:rPr>
      </w:pPr>
      <w:r w:rsidRPr="00C54784">
        <w:rPr>
          <w:rFonts w:ascii="Times New Roman" w:hAnsi="Times New Roman" w:cs="Times New Roman"/>
        </w:rPr>
        <w:t xml:space="preserve">Aitken, B.T. 1982. “A New Cheekpiece.” </w:t>
      </w:r>
      <w:r w:rsidRPr="00C54784">
        <w:rPr>
          <w:rFonts w:ascii="Times New Roman" w:hAnsi="Times New Roman" w:cs="Times New Roman"/>
          <w:i/>
        </w:rPr>
        <w:t>AntK</w:t>
      </w:r>
      <w:r w:rsidRPr="00C54784">
        <w:rPr>
          <w:rFonts w:ascii="Times New Roman" w:hAnsi="Times New Roman" w:cs="Times New Roman"/>
        </w:rPr>
        <w:t xml:space="preserve"> 25, 58</w:t>
      </w:r>
      <w:r w:rsidR="00BE6497">
        <w:rPr>
          <w:rFonts w:ascii="Times New Roman" w:hAnsi="Times New Roman" w:cs="Times New Roman"/>
        </w:rPr>
        <w:t>–</w:t>
      </w:r>
      <w:r w:rsidRPr="00C54784">
        <w:rPr>
          <w:rFonts w:ascii="Times New Roman" w:hAnsi="Times New Roman" w:cs="Times New Roman"/>
        </w:rPr>
        <w:t>61.</w:t>
      </w:r>
    </w:p>
    <w:p w14:paraId="68CE6D0B" w14:textId="77777777" w:rsidR="003518B9" w:rsidRPr="00C54784" w:rsidRDefault="003518B9" w:rsidP="00307E77">
      <w:pPr>
        <w:spacing w:line="360" w:lineRule="auto"/>
        <w:rPr>
          <w:rFonts w:ascii="Times New Roman" w:hAnsi="Times New Roman" w:cs="Times New Roman"/>
        </w:rPr>
      </w:pPr>
    </w:p>
    <w:p w14:paraId="523A3861" w14:textId="77777777" w:rsidR="00F80350" w:rsidRPr="00C54784" w:rsidRDefault="006F7F67" w:rsidP="00307E77">
      <w:pPr>
        <w:spacing w:line="360" w:lineRule="auto"/>
        <w:rPr>
          <w:rFonts w:ascii="Times New Roman" w:hAnsi="Times New Roman" w:cs="Times New Roman"/>
        </w:rPr>
      </w:pPr>
      <w:r w:rsidRPr="006F7F67">
        <w:rPr>
          <w:rFonts w:ascii="Times New Roman" w:hAnsi="Times New Roman" w:cs="Times New Roman"/>
        </w:rPr>
        <w:t>Barr-Sharrar 1982</w:t>
      </w:r>
    </w:p>
    <w:p w14:paraId="1E91C4F8" w14:textId="77777777" w:rsidR="00F80350" w:rsidRPr="00C54784" w:rsidRDefault="00ED0935" w:rsidP="00307E77">
      <w:pPr>
        <w:spacing w:line="360" w:lineRule="auto"/>
        <w:rPr>
          <w:rFonts w:ascii="Times New Roman" w:hAnsi="Times New Roman" w:cs="Times New Roman"/>
        </w:rPr>
      </w:pPr>
      <w:r w:rsidRPr="00C54784">
        <w:rPr>
          <w:rFonts w:ascii="Times New Roman" w:hAnsi="Times New Roman" w:cs="Times New Roman"/>
        </w:rPr>
        <w:t>Barr-Sharrar</w:t>
      </w:r>
      <w:r w:rsidR="00F80350" w:rsidRPr="00C54784">
        <w:rPr>
          <w:rFonts w:ascii="Times New Roman" w:hAnsi="Times New Roman" w:cs="Times New Roman"/>
        </w:rPr>
        <w:t>, B.</w:t>
      </w:r>
      <w:r w:rsidRPr="00C54784">
        <w:rPr>
          <w:rFonts w:ascii="Times New Roman" w:hAnsi="Times New Roman" w:cs="Times New Roman"/>
        </w:rPr>
        <w:t xml:space="preserve"> 1982</w:t>
      </w:r>
      <w:r w:rsidR="00F80350" w:rsidRPr="00C54784">
        <w:rPr>
          <w:rFonts w:ascii="Times New Roman" w:hAnsi="Times New Roman" w:cs="Times New Roman"/>
        </w:rPr>
        <w:t>.</w:t>
      </w:r>
      <w:r w:rsidRPr="00C54784">
        <w:rPr>
          <w:rFonts w:ascii="Times New Roman" w:hAnsi="Times New Roman" w:cs="Times New Roman"/>
        </w:rPr>
        <w:t xml:space="preserve"> </w:t>
      </w:r>
      <w:r w:rsidR="00AB4021" w:rsidRPr="00C54784">
        <w:rPr>
          <w:rFonts w:ascii="Times New Roman" w:hAnsi="Times New Roman" w:cs="Times New Roman"/>
        </w:rPr>
        <w:t xml:space="preserve">“Macedonian Metal Vases in Perspective: Some Observations on Context and Tradition.” In </w:t>
      </w:r>
      <w:r w:rsidR="00AB4021" w:rsidRPr="00C54784">
        <w:rPr>
          <w:rFonts w:ascii="Times New Roman" w:hAnsi="Times New Roman" w:cs="Times New Roman"/>
          <w:i/>
        </w:rPr>
        <w:t>Macedonia and Greece in Late Classical and Early Hellenistic Times</w:t>
      </w:r>
      <w:r w:rsidR="00AB4021" w:rsidRPr="00C54784">
        <w:rPr>
          <w:rFonts w:ascii="Times New Roman" w:hAnsi="Times New Roman" w:cs="Times New Roman"/>
        </w:rPr>
        <w:t>, edited by B. Barr-Sharrar and E.N. Borza</w:t>
      </w:r>
      <w:r w:rsidR="00C97CEF" w:rsidRPr="00C54784">
        <w:rPr>
          <w:rFonts w:ascii="Times New Roman" w:hAnsi="Times New Roman" w:cs="Times New Roman"/>
        </w:rPr>
        <w:t>, 123</w:t>
      </w:r>
      <w:r w:rsidR="00BE6497">
        <w:rPr>
          <w:rFonts w:ascii="Times New Roman" w:hAnsi="Times New Roman" w:cs="Times New Roman"/>
        </w:rPr>
        <w:t>–</w:t>
      </w:r>
      <w:r w:rsidR="00C97CEF" w:rsidRPr="00C54784">
        <w:rPr>
          <w:rFonts w:ascii="Times New Roman" w:hAnsi="Times New Roman" w:cs="Times New Roman"/>
        </w:rPr>
        <w:t>40. Washington, DC: The National Gallery of Art.</w:t>
      </w:r>
    </w:p>
    <w:p w14:paraId="593E2EDE" w14:textId="77777777" w:rsidR="00F80350" w:rsidRPr="00C54784" w:rsidRDefault="00F80350" w:rsidP="00307E77">
      <w:pPr>
        <w:spacing w:line="360" w:lineRule="auto"/>
        <w:rPr>
          <w:rFonts w:ascii="Times New Roman" w:hAnsi="Times New Roman" w:cs="Times New Roman"/>
        </w:rPr>
      </w:pPr>
    </w:p>
    <w:p w14:paraId="4198CD25" w14:textId="77777777" w:rsidR="00F80350" w:rsidRPr="00C54784" w:rsidRDefault="006F7F67" w:rsidP="00F80350">
      <w:pPr>
        <w:spacing w:line="360" w:lineRule="auto"/>
        <w:rPr>
          <w:rFonts w:ascii="Times New Roman" w:hAnsi="Times New Roman" w:cs="Times New Roman"/>
        </w:rPr>
      </w:pPr>
      <w:r w:rsidRPr="006F7F67">
        <w:rPr>
          <w:rFonts w:ascii="Times New Roman" w:hAnsi="Times New Roman" w:cs="Times New Roman"/>
        </w:rPr>
        <w:t>Barr-Sharrar 2000</w:t>
      </w:r>
    </w:p>
    <w:p w14:paraId="1E02DDC2" w14:textId="77777777" w:rsidR="00307E77" w:rsidRPr="00514138" w:rsidRDefault="00F80350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AB4021">
        <w:rPr>
          <w:rFonts w:ascii="Times New Roman" w:hAnsi="Times New Roman" w:cs="Times New Roman"/>
        </w:rPr>
        <w:lastRenderedPageBreak/>
        <w:t xml:space="preserve">Barr-Sharrar, B. </w:t>
      </w:r>
      <w:r w:rsidR="00ED0935" w:rsidRPr="007079CD">
        <w:rPr>
          <w:rFonts w:ascii="Times New Roman" w:hAnsi="Times New Roman" w:cs="Times New Roman"/>
        </w:rPr>
        <w:t>2000</w:t>
      </w:r>
      <w:r w:rsidR="003518B9" w:rsidRPr="00AB4021">
        <w:rPr>
          <w:rFonts w:ascii="Times New Roman" w:hAnsi="Times New Roman" w:cs="Times New Roman"/>
        </w:rPr>
        <w:t>. “</w:t>
      </w:r>
      <w:r w:rsidR="003518B9">
        <w:rPr>
          <w:rFonts w:ascii="Times New Roman" w:hAnsi="Times New Roman" w:cs="Times New Roman"/>
        </w:rPr>
        <w:t xml:space="preserve">Some Observations on the Cast Bronze Ovoid Situla.” </w:t>
      </w:r>
      <w:r w:rsidR="003518B9" w:rsidRPr="00514138">
        <w:rPr>
          <w:rFonts w:ascii="Times New Roman" w:hAnsi="Times New Roman" w:cs="Times New Roman"/>
          <w:lang w:val="de-DE"/>
        </w:rPr>
        <w:t xml:space="preserve">In </w:t>
      </w:r>
      <w:r w:rsidR="003518B9" w:rsidRPr="00514138">
        <w:rPr>
          <w:rFonts w:ascii="Times New Roman" w:hAnsi="Times New Roman" w:cs="Times New Roman"/>
          <w:i/>
          <w:lang w:val="de-DE"/>
        </w:rPr>
        <w:t>Antike Bronzen, Werkstattkreise: Figuren und Geräte. Akten des 14.</w:t>
      </w:r>
      <w:r w:rsidR="00BD303A" w:rsidRPr="00514138">
        <w:rPr>
          <w:rFonts w:ascii="Times New Roman" w:hAnsi="Times New Roman" w:cs="Times New Roman"/>
          <w:i/>
          <w:lang w:val="de-DE"/>
        </w:rPr>
        <w:t xml:space="preserve"> Internationalen Kongresses für antiken Bronzen</w:t>
      </w:r>
      <w:r w:rsidR="00BD303A" w:rsidRPr="00514138">
        <w:rPr>
          <w:rFonts w:ascii="Times New Roman" w:hAnsi="Times New Roman" w:cs="Times New Roman"/>
          <w:lang w:val="de-DE"/>
        </w:rPr>
        <w:t>, ed</w:t>
      </w:r>
      <w:r w:rsidR="00AB4021" w:rsidRPr="00514138">
        <w:rPr>
          <w:rFonts w:ascii="Times New Roman" w:hAnsi="Times New Roman" w:cs="Times New Roman"/>
          <w:lang w:val="de-DE"/>
        </w:rPr>
        <w:t>ited by</w:t>
      </w:r>
      <w:r w:rsidR="00BD303A" w:rsidRPr="00514138">
        <w:rPr>
          <w:rFonts w:ascii="Times New Roman" w:hAnsi="Times New Roman" w:cs="Times New Roman"/>
          <w:lang w:val="de-DE"/>
        </w:rPr>
        <w:t>. R. Thomas, 277</w:t>
      </w:r>
      <w:r w:rsidR="00BE6497">
        <w:rPr>
          <w:rFonts w:ascii="Times New Roman" w:hAnsi="Times New Roman" w:cs="Times New Roman"/>
          <w:lang w:val="de-DE"/>
        </w:rPr>
        <w:t>–</w:t>
      </w:r>
      <w:r w:rsidR="00BD303A" w:rsidRPr="00514138">
        <w:rPr>
          <w:rFonts w:ascii="Times New Roman" w:hAnsi="Times New Roman" w:cs="Times New Roman"/>
          <w:lang w:val="de-DE"/>
        </w:rPr>
        <w:t xml:space="preserve">90. </w:t>
      </w:r>
      <w:r w:rsidR="00C97CEF" w:rsidRPr="00514138">
        <w:rPr>
          <w:rFonts w:ascii="Times New Roman" w:hAnsi="Times New Roman" w:cs="Times New Roman"/>
          <w:lang w:val="de-DE"/>
        </w:rPr>
        <w:t xml:space="preserve">Berlin: </w:t>
      </w:r>
      <w:r w:rsidR="00BD303A" w:rsidRPr="00514138">
        <w:rPr>
          <w:rFonts w:ascii="Times New Roman" w:hAnsi="Times New Roman" w:cs="Times New Roman"/>
          <w:lang w:val="de-DE"/>
        </w:rPr>
        <w:t xml:space="preserve">Gebr. </w:t>
      </w:r>
      <w:r w:rsidR="00C97CEF" w:rsidRPr="00514138">
        <w:rPr>
          <w:rFonts w:ascii="Times New Roman" w:hAnsi="Times New Roman" w:cs="Times New Roman"/>
          <w:lang w:val="de-DE"/>
        </w:rPr>
        <w:t>Mann Verlag</w:t>
      </w:r>
      <w:r w:rsidR="00AB4021" w:rsidRPr="00514138">
        <w:rPr>
          <w:rFonts w:ascii="Times New Roman" w:hAnsi="Times New Roman" w:cs="Times New Roman"/>
          <w:lang w:val="de-DE"/>
        </w:rPr>
        <w:t>.</w:t>
      </w:r>
    </w:p>
    <w:p w14:paraId="6F0222BB" w14:textId="77777777" w:rsidR="00307E77" w:rsidRPr="00514138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3FFB562C" w14:textId="77777777" w:rsidR="00F80350" w:rsidRPr="00514138" w:rsidRDefault="00F80350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514138">
        <w:rPr>
          <w:rFonts w:ascii="Times New Roman" w:hAnsi="Times New Roman" w:cs="Times New Roman"/>
          <w:lang w:val="de-DE"/>
        </w:rPr>
        <w:t>Barr-Sharrar 2008</w:t>
      </w:r>
    </w:p>
    <w:p w14:paraId="2825A1BD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514138">
        <w:rPr>
          <w:rFonts w:ascii="Times New Roman" w:hAnsi="Times New Roman" w:cs="Times New Roman"/>
          <w:lang w:val="de-DE"/>
        </w:rPr>
        <w:t xml:space="preserve">Barr-Sharrar, B. 2008. </w:t>
      </w:r>
      <w:r w:rsidRPr="00DC6B34">
        <w:rPr>
          <w:rFonts w:ascii="Times New Roman" w:hAnsi="Times New Roman" w:cs="Times New Roman"/>
          <w:i/>
        </w:rPr>
        <w:t>The Derveni Krater: Masterpiece of Classical Greek Metalwork</w:t>
      </w:r>
      <w:r w:rsidRPr="00DC6B34">
        <w:rPr>
          <w:rFonts w:ascii="Times New Roman" w:hAnsi="Times New Roman" w:cs="Times New Roman"/>
        </w:rPr>
        <w:t>. Princeton</w:t>
      </w:r>
      <w:r>
        <w:rPr>
          <w:rFonts w:ascii="Times New Roman" w:hAnsi="Times New Roman" w:cs="Times New Roman"/>
        </w:rPr>
        <w:t>: Princeton University Press.</w:t>
      </w:r>
    </w:p>
    <w:p w14:paraId="46BA9BA3" w14:textId="77777777" w:rsidR="00307E77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7FF19D18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Basaran 2015</w:t>
      </w:r>
    </w:p>
    <w:p w14:paraId="73249C99" w14:textId="77777777" w:rsidR="00307E77" w:rsidRDefault="00307E77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Basaran, C. 2015. </w:t>
      </w:r>
      <w:r w:rsidR="00956800" w:rsidRPr="00137930">
        <w:rPr>
          <w:rFonts w:ascii="Times New Roman" w:hAnsi="Times New Roman" w:cs="Times New Roman"/>
          <w:i/>
        </w:rPr>
        <w:t>Parion</w:t>
      </w:r>
      <w:r w:rsidR="00956800">
        <w:rPr>
          <w:rFonts w:ascii="Times New Roman" w:hAnsi="Times New Roman" w:cs="Times New Roman"/>
          <w:i/>
        </w:rPr>
        <w:t>,</w:t>
      </w:r>
      <w:r w:rsidR="00956800" w:rsidRPr="00137930">
        <w:rPr>
          <w:rFonts w:ascii="Times New Roman" w:hAnsi="Times New Roman" w:cs="Times New Roman"/>
          <w:i/>
        </w:rPr>
        <w:t xml:space="preserve"> </w:t>
      </w:r>
      <w:r w:rsidRPr="00137930">
        <w:rPr>
          <w:rFonts w:ascii="Times New Roman" w:hAnsi="Times New Roman" w:cs="Times New Roman"/>
          <w:i/>
        </w:rPr>
        <w:t xml:space="preserve">The </w:t>
      </w:r>
      <w:r w:rsidR="00F80350">
        <w:rPr>
          <w:rFonts w:ascii="Times New Roman" w:hAnsi="Times New Roman" w:cs="Times New Roman"/>
          <w:i/>
        </w:rPr>
        <w:t>F</w:t>
      </w:r>
      <w:r w:rsidRPr="00137930">
        <w:rPr>
          <w:rFonts w:ascii="Times New Roman" w:hAnsi="Times New Roman" w:cs="Times New Roman"/>
          <w:i/>
        </w:rPr>
        <w:t xml:space="preserve">lourishing </w:t>
      </w:r>
      <w:r w:rsidR="00F80350">
        <w:rPr>
          <w:rFonts w:ascii="Times New Roman" w:hAnsi="Times New Roman" w:cs="Times New Roman"/>
          <w:i/>
        </w:rPr>
        <w:t>C</w:t>
      </w:r>
      <w:r w:rsidRPr="00137930">
        <w:rPr>
          <w:rFonts w:ascii="Times New Roman" w:hAnsi="Times New Roman" w:cs="Times New Roman"/>
          <w:i/>
        </w:rPr>
        <w:t>ity of Ancient Troad</w:t>
      </w:r>
      <w:r>
        <w:rPr>
          <w:rFonts w:ascii="Times New Roman" w:hAnsi="Times New Roman" w:cs="Times New Roman"/>
        </w:rPr>
        <w:t xml:space="preserve">. Istanbul: </w:t>
      </w:r>
      <w:r w:rsidRPr="00512168">
        <w:rPr>
          <w:rFonts w:ascii="Times New Roman" w:hAnsi="Times New Roman" w:cs="Times New Roman"/>
        </w:rPr>
        <w:t>Ege Yay</w:t>
      </w:r>
      <w:r w:rsidR="00956800">
        <w:rPr>
          <w:rFonts w:ascii="Times New Roman" w:hAnsi="Times New Roman" w:cs="Times New Roman"/>
        </w:rPr>
        <w:t>ı</w:t>
      </w:r>
      <w:r w:rsidRPr="00512168">
        <w:rPr>
          <w:rFonts w:ascii="Times New Roman" w:hAnsi="Times New Roman" w:cs="Times New Roman"/>
        </w:rPr>
        <w:t>nlar</w:t>
      </w:r>
      <w:r w:rsidR="00956800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>.</w:t>
      </w:r>
    </w:p>
    <w:p w14:paraId="5E989596" w14:textId="77777777" w:rsidR="002C50D3" w:rsidRDefault="002C50D3" w:rsidP="00307E77">
      <w:pPr>
        <w:spacing w:line="360" w:lineRule="auto"/>
        <w:rPr>
          <w:rFonts w:ascii="Times New Roman" w:hAnsi="Times New Roman" w:cs="Times New Roman"/>
        </w:rPr>
      </w:pPr>
    </w:p>
    <w:p w14:paraId="1EAF8D03" w14:textId="77777777" w:rsidR="00F80350" w:rsidRDefault="0095680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Bennett</w:t>
      </w:r>
      <w:r w:rsidR="00F80350" w:rsidRPr="00DC6B34">
        <w:rPr>
          <w:rFonts w:ascii="Times New Roman" w:hAnsi="Times New Roman" w:cs="Times New Roman"/>
        </w:rPr>
        <w:t xml:space="preserve"> et al. 2002</w:t>
      </w:r>
    </w:p>
    <w:p w14:paraId="4FC166AF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Bennett, M.</w:t>
      </w:r>
      <w:r w:rsidR="00956800"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</w:t>
      </w:r>
      <w:r w:rsidR="00265A2D">
        <w:rPr>
          <w:rFonts w:ascii="Times New Roman" w:hAnsi="Times New Roman" w:cs="Times New Roman"/>
        </w:rPr>
        <w:t>A. J. Paul, and M. Iozzo</w:t>
      </w:r>
      <w:r w:rsidRPr="00DC6B34">
        <w:rPr>
          <w:rFonts w:ascii="Times New Roman" w:hAnsi="Times New Roman" w:cs="Times New Roman"/>
        </w:rPr>
        <w:t xml:space="preserve">. 2002. </w:t>
      </w:r>
      <w:r w:rsidRPr="00DC6B34">
        <w:rPr>
          <w:rFonts w:ascii="Times New Roman" w:hAnsi="Times New Roman" w:cs="Times New Roman"/>
          <w:i/>
        </w:rPr>
        <w:t xml:space="preserve">Magna Graecia: Greek </w:t>
      </w:r>
      <w:r w:rsidR="00F80350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rt from </w:t>
      </w:r>
      <w:r w:rsidR="00F80350">
        <w:rPr>
          <w:rFonts w:ascii="Times New Roman" w:hAnsi="Times New Roman" w:cs="Times New Roman"/>
          <w:i/>
        </w:rPr>
        <w:t>S</w:t>
      </w:r>
      <w:r w:rsidRPr="00DC6B34">
        <w:rPr>
          <w:rFonts w:ascii="Times New Roman" w:hAnsi="Times New Roman" w:cs="Times New Roman"/>
          <w:i/>
        </w:rPr>
        <w:t>outh Italy and Sicily</w:t>
      </w:r>
      <w:r w:rsidRPr="00DC6B34">
        <w:rPr>
          <w:rFonts w:ascii="Times New Roman" w:hAnsi="Times New Roman" w:cs="Times New Roman"/>
        </w:rPr>
        <w:t xml:space="preserve">. </w:t>
      </w:r>
      <w:r w:rsidR="00F80350">
        <w:rPr>
          <w:rFonts w:ascii="Times New Roman" w:hAnsi="Times New Roman" w:cs="Times New Roman"/>
        </w:rPr>
        <w:t xml:space="preserve">Exh. cat. Cleveland, </w:t>
      </w:r>
      <w:r w:rsidRPr="00DC6B34">
        <w:rPr>
          <w:rFonts w:ascii="Times New Roman" w:hAnsi="Times New Roman" w:cs="Times New Roman"/>
        </w:rPr>
        <w:t>Cleveland</w:t>
      </w:r>
      <w:r w:rsidR="00F80350">
        <w:rPr>
          <w:rFonts w:ascii="Times New Roman" w:hAnsi="Times New Roman" w:cs="Times New Roman"/>
        </w:rPr>
        <w:t xml:space="preserve"> Museum of Art. New York</w:t>
      </w:r>
      <w:r>
        <w:rPr>
          <w:rFonts w:ascii="Times New Roman" w:hAnsi="Times New Roman" w:cs="Times New Roman"/>
        </w:rPr>
        <w:t xml:space="preserve">: </w:t>
      </w:r>
      <w:r w:rsidRPr="00512168">
        <w:rPr>
          <w:rFonts w:ascii="Times New Roman" w:hAnsi="Times New Roman" w:cs="Times New Roman"/>
        </w:rPr>
        <w:t>Hudson Hills</w:t>
      </w:r>
      <w:r w:rsidR="00F80350">
        <w:rPr>
          <w:rFonts w:ascii="Times New Roman" w:hAnsi="Times New Roman" w:cs="Times New Roman"/>
        </w:rPr>
        <w:t xml:space="preserve"> Press</w:t>
      </w:r>
      <w:r>
        <w:rPr>
          <w:rFonts w:ascii="Times New Roman" w:hAnsi="Times New Roman" w:cs="Times New Roman"/>
        </w:rPr>
        <w:t>.</w:t>
      </w:r>
    </w:p>
    <w:p w14:paraId="498D2310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4686EE56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Boardman</w:t>
      </w:r>
      <w:r w:rsidRPr="00DC6B34">
        <w:rPr>
          <w:rFonts w:ascii="Times New Roman" w:hAnsi="Times New Roman" w:cs="Times New Roman"/>
        </w:rPr>
        <w:t xml:space="preserve"> 2001</w:t>
      </w:r>
    </w:p>
    <w:p w14:paraId="417224B2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Boardman, J. 2001. </w:t>
      </w:r>
      <w:r w:rsidRPr="00DC6B34">
        <w:rPr>
          <w:rFonts w:ascii="Times New Roman" w:hAnsi="Times New Roman" w:cs="Times New Roman"/>
          <w:i/>
        </w:rPr>
        <w:t>Greek Gems and Finger</w:t>
      </w:r>
      <w:r>
        <w:rPr>
          <w:rFonts w:ascii="Times New Roman" w:hAnsi="Times New Roman" w:cs="Times New Roman"/>
          <w:i/>
        </w:rPr>
        <w:t xml:space="preserve"> R</w:t>
      </w:r>
      <w:r w:rsidRPr="00DC6B34">
        <w:rPr>
          <w:rFonts w:ascii="Times New Roman" w:hAnsi="Times New Roman" w:cs="Times New Roman"/>
          <w:i/>
        </w:rPr>
        <w:t>ings</w:t>
      </w:r>
      <w:r w:rsidR="00F83B43">
        <w:rPr>
          <w:rFonts w:ascii="Times New Roman" w:hAnsi="Times New Roman" w:cs="Times New Roman"/>
          <w:i/>
        </w:rPr>
        <w:t>: Early Bronze Age to Late Classical</w:t>
      </w:r>
      <w:r w:rsidRPr="00DC6B34">
        <w:rPr>
          <w:rFonts w:ascii="Times New Roman" w:hAnsi="Times New Roman" w:cs="Times New Roman"/>
        </w:rPr>
        <w:t>.</w:t>
      </w:r>
      <w:r w:rsidR="00514138">
        <w:rPr>
          <w:rFonts w:ascii="Times New Roman" w:hAnsi="Times New Roman" w:cs="Times New Roman"/>
        </w:rPr>
        <w:t xml:space="preserve"> New expanded edition.</w:t>
      </w:r>
      <w:r w:rsidRPr="00DC6B34">
        <w:rPr>
          <w:rFonts w:ascii="Times New Roman" w:hAnsi="Times New Roman" w:cs="Times New Roman"/>
        </w:rPr>
        <w:t xml:space="preserve"> London</w:t>
      </w:r>
      <w:r>
        <w:rPr>
          <w:rFonts w:ascii="Times New Roman" w:hAnsi="Times New Roman" w:cs="Times New Roman"/>
        </w:rPr>
        <w:t xml:space="preserve">: </w:t>
      </w:r>
      <w:r w:rsidRPr="00512168">
        <w:rPr>
          <w:rFonts w:ascii="Times New Roman" w:hAnsi="Times New Roman" w:cs="Times New Roman"/>
        </w:rPr>
        <w:t>Thames and Hudson</w:t>
      </w:r>
      <w:r>
        <w:rPr>
          <w:rFonts w:ascii="Times New Roman" w:hAnsi="Times New Roman" w:cs="Times New Roman"/>
        </w:rPr>
        <w:t>.</w:t>
      </w:r>
    </w:p>
    <w:p w14:paraId="52F69721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5910BE5B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Bol </w:t>
      </w:r>
      <w:r w:rsidRPr="00DC6B34">
        <w:rPr>
          <w:rFonts w:ascii="Times New Roman" w:hAnsi="Times New Roman" w:cs="Times New Roman"/>
        </w:rPr>
        <w:t>1989</w:t>
      </w:r>
    </w:p>
    <w:p w14:paraId="72637C14" w14:textId="77777777" w:rsidR="00307E77" w:rsidRPr="00514138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514138">
        <w:rPr>
          <w:rFonts w:ascii="Times New Roman" w:hAnsi="Times New Roman" w:cs="Times New Roman"/>
        </w:rPr>
        <w:t>Bol, P.</w:t>
      </w:r>
      <w:r w:rsidR="00F80350" w:rsidRPr="00514138">
        <w:rPr>
          <w:rFonts w:ascii="Times New Roman" w:hAnsi="Times New Roman" w:cs="Times New Roman"/>
        </w:rPr>
        <w:t xml:space="preserve"> </w:t>
      </w:r>
      <w:r w:rsidRPr="00514138">
        <w:rPr>
          <w:rFonts w:ascii="Times New Roman" w:hAnsi="Times New Roman" w:cs="Times New Roman"/>
        </w:rPr>
        <w:t xml:space="preserve">C. 1989. </w:t>
      </w:r>
      <w:r w:rsidRPr="00514138">
        <w:rPr>
          <w:rFonts w:ascii="Times New Roman" w:hAnsi="Times New Roman" w:cs="Times New Roman"/>
          <w:i/>
        </w:rPr>
        <w:t>Argivische Schilde</w:t>
      </w:r>
      <w:r w:rsidRPr="00514138">
        <w:rPr>
          <w:rFonts w:ascii="Times New Roman" w:hAnsi="Times New Roman" w:cs="Times New Roman"/>
        </w:rPr>
        <w:t xml:space="preserve">. Berlin: </w:t>
      </w:r>
      <w:r w:rsidR="00956800" w:rsidRPr="00514138">
        <w:rPr>
          <w:rFonts w:ascii="Times New Roman" w:hAnsi="Times New Roman" w:cs="Times New Roman"/>
        </w:rPr>
        <w:t xml:space="preserve">Walter </w:t>
      </w:r>
      <w:r w:rsidRPr="00514138">
        <w:rPr>
          <w:rFonts w:ascii="Times New Roman" w:hAnsi="Times New Roman" w:cs="Times New Roman"/>
        </w:rPr>
        <w:t>de Gruyter.</w:t>
      </w:r>
    </w:p>
    <w:p w14:paraId="6D9BEEFE" w14:textId="77777777" w:rsidR="00307E77" w:rsidRPr="00514138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22C7D7D" w14:textId="77777777" w:rsidR="00F80350" w:rsidRPr="00514138" w:rsidRDefault="00F80350" w:rsidP="00307E77">
      <w:pPr>
        <w:spacing w:line="360" w:lineRule="auto"/>
        <w:rPr>
          <w:rFonts w:ascii="Times New Roman" w:hAnsi="Times New Roman" w:cs="Times New Roman"/>
        </w:rPr>
      </w:pPr>
      <w:r w:rsidRPr="00514138">
        <w:rPr>
          <w:rFonts w:ascii="Times New Roman" w:hAnsi="Times New Roman" w:cs="Times New Roman"/>
        </w:rPr>
        <w:t>von Bothmer 1979</w:t>
      </w:r>
    </w:p>
    <w:p w14:paraId="4FD6D79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514138">
        <w:rPr>
          <w:rFonts w:ascii="Times New Roman" w:hAnsi="Times New Roman" w:cs="Times New Roman"/>
        </w:rPr>
        <w:t>Bothmer, D. von</w:t>
      </w:r>
      <w:r w:rsidR="00F80350" w:rsidRPr="00514138">
        <w:rPr>
          <w:rFonts w:ascii="Times New Roman" w:hAnsi="Times New Roman" w:cs="Times New Roman"/>
        </w:rPr>
        <w:t>.</w:t>
      </w:r>
      <w:r w:rsidRPr="00514138">
        <w:rPr>
          <w:rFonts w:ascii="Times New Roman" w:hAnsi="Times New Roman" w:cs="Times New Roman"/>
        </w:rPr>
        <w:t xml:space="preserve"> 1979. </w:t>
      </w:r>
      <w:r w:rsidRPr="00DC6B34">
        <w:rPr>
          <w:rFonts w:ascii="Times New Roman" w:hAnsi="Times New Roman" w:cs="Times New Roman"/>
        </w:rPr>
        <w:t xml:space="preserve">“A </w:t>
      </w:r>
      <w:r w:rsidR="00F80350">
        <w:rPr>
          <w:rFonts w:ascii="Times New Roman" w:hAnsi="Times New Roman" w:cs="Times New Roman"/>
        </w:rPr>
        <w:t>B</w:t>
      </w:r>
      <w:r w:rsidRPr="00DC6B34">
        <w:rPr>
          <w:rFonts w:ascii="Times New Roman" w:hAnsi="Times New Roman" w:cs="Times New Roman"/>
        </w:rPr>
        <w:t xml:space="preserve">ronze </w:t>
      </w:r>
      <w:r w:rsidR="00F80350">
        <w:rPr>
          <w:rFonts w:ascii="Times New Roman" w:hAnsi="Times New Roman" w:cs="Times New Roman"/>
        </w:rPr>
        <w:t>O</w:t>
      </w:r>
      <w:r w:rsidRPr="00DC6B34">
        <w:rPr>
          <w:rFonts w:ascii="Times New Roman" w:hAnsi="Times New Roman" w:cs="Times New Roman"/>
        </w:rPr>
        <w:t>inochoe in New York</w:t>
      </w:r>
      <w:r w:rsidR="00F80350"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” </w:t>
      </w:r>
      <w:r w:rsidR="00F80350">
        <w:rPr>
          <w:rFonts w:ascii="Times New Roman" w:hAnsi="Times New Roman" w:cs="Times New Roman"/>
        </w:rPr>
        <w:t>I</w:t>
      </w:r>
      <w:r w:rsidRPr="00DC6B34">
        <w:rPr>
          <w:rFonts w:ascii="Times New Roman" w:hAnsi="Times New Roman" w:cs="Times New Roman"/>
        </w:rPr>
        <w:t xml:space="preserve">n </w:t>
      </w:r>
      <w:r w:rsidRPr="00DC6B34">
        <w:rPr>
          <w:rFonts w:ascii="Times New Roman" w:hAnsi="Times New Roman" w:cs="Times New Roman"/>
          <w:i/>
        </w:rPr>
        <w:t xml:space="preserve">Studies in </w:t>
      </w:r>
      <w:r w:rsidR="00F80350">
        <w:rPr>
          <w:rFonts w:ascii="Times New Roman" w:hAnsi="Times New Roman" w:cs="Times New Roman"/>
          <w:i/>
        </w:rPr>
        <w:t>C</w:t>
      </w:r>
      <w:r w:rsidRPr="00DC6B34">
        <w:rPr>
          <w:rFonts w:ascii="Times New Roman" w:hAnsi="Times New Roman" w:cs="Times New Roman"/>
          <w:i/>
        </w:rPr>
        <w:t xml:space="preserve">lassical </w:t>
      </w:r>
      <w:r w:rsidR="00F80350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rt and </w:t>
      </w:r>
      <w:r w:rsidR="00F80350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rchaeology: </w:t>
      </w:r>
      <w:r w:rsidR="00F80350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 </w:t>
      </w:r>
      <w:r w:rsidR="00F80350">
        <w:rPr>
          <w:rFonts w:ascii="Times New Roman" w:hAnsi="Times New Roman" w:cs="Times New Roman"/>
          <w:i/>
        </w:rPr>
        <w:t>T</w:t>
      </w:r>
      <w:r w:rsidRPr="00DC6B34">
        <w:rPr>
          <w:rFonts w:ascii="Times New Roman" w:hAnsi="Times New Roman" w:cs="Times New Roman"/>
          <w:i/>
        </w:rPr>
        <w:t>ribute to Peter Heinrich von Blanckenhagen</w:t>
      </w:r>
      <w:r w:rsidRPr="00DC6B34">
        <w:rPr>
          <w:rFonts w:ascii="Times New Roman" w:hAnsi="Times New Roman" w:cs="Times New Roman"/>
        </w:rPr>
        <w:t>, ed. G.</w:t>
      </w:r>
      <w:r w:rsidR="00F80350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Kopcke and M.</w:t>
      </w:r>
      <w:r w:rsidR="00F80350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B. Moore</w:t>
      </w:r>
      <w:r w:rsidR="00F80350"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63</w:t>
      </w:r>
      <w:r w:rsidR="00F80350">
        <w:rPr>
          <w:rFonts w:ascii="Times New Roman" w:hAnsi="Times New Roman" w:cs="Times New Roman"/>
        </w:rPr>
        <w:t>–</w:t>
      </w:r>
      <w:r w:rsidRPr="00DC6B34">
        <w:rPr>
          <w:rFonts w:ascii="Times New Roman" w:hAnsi="Times New Roman" w:cs="Times New Roman"/>
        </w:rPr>
        <w:t>67</w:t>
      </w:r>
      <w:r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Locust Valley </w:t>
      </w:r>
      <w:r w:rsidR="00956800">
        <w:rPr>
          <w:rFonts w:ascii="Times New Roman" w:hAnsi="Times New Roman" w:cs="Times New Roman"/>
        </w:rPr>
        <w:t>(</w:t>
      </w:r>
      <w:r w:rsidR="00F80350">
        <w:rPr>
          <w:rFonts w:ascii="Times New Roman" w:hAnsi="Times New Roman" w:cs="Times New Roman"/>
        </w:rPr>
        <w:t>NY</w:t>
      </w:r>
      <w:r w:rsidR="0095680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J.</w:t>
      </w:r>
      <w:r w:rsidR="00F80350">
        <w:rPr>
          <w:rFonts w:ascii="Times New Roman" w:hAnsi="Times New Roman" w:cs="Times New Roman"/>
        </w:rPr>
        <w:t xml:space="preserve"> </w:t>
      </w:r>
      <w:r w:rsidRPr="006B177D">
        <w:rPr>
          <w:rFonts w:ascii="Times New Roman" w:hAnsi="Times New Roman" w:cs="Times New Roman"/>
        </w:rPr>
        <w:t>J. Augustin</w:t>
      </w:r>
      <w:r>
        <w:rPr>
          <w:rFonts w:ascii="Times New Roman" w:hAnsi="Times New Roman" w:cs="Times New Roman"/>
        </w:rPr>
        <w:t>.</w:t>
      </w:r>
    </w:p>
    <w:p w14:paraId="001971A9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B29FD8A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Buitron-Oliver</w:t>
      </w:r>
      <w:r w:rsidRPr="00DC6B34">
        <w:rPr>
          <w:rFonts w:ascii="Times New Roman" w:hAnsi="Times New Roman" w:cs="Times New Roman"/>
        </w:rPr>
        <w:t xml:space="preserve"> 1995</w:t>
      </w:r>
    </w:p>
    <w:p w14:paraId="44F08A39" w14:textId="77777777" w:rsidR="003F3719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lastRenderedPageBreak/>
        <w:t xml:space="preserve">Buitron-Oliver, D. 1995. </w:t>
      </w:r>
      <w:r w:rsidRPr="00DC6B34">
        <w:rPr>
          <w:rFonts w:ascii="Times New Roman" w:hAnsi="Times New Roman" w:cs="Times New Roman"/>
          <w:i/>
        </w:rPr>
        <w:t xml:space="preserve">Douris: </w:t>
      </w:r>
      <w:r w:rsidR="00F80350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 </w:t>
      </w:r>
      <w:r w:rsidR="00F80350">
        <w:rPr>
          <w:rFonts w:ascii="Times New Roman" w:hAnsi="Times New Roman" w:cs="Times New Roman"/>
          <w:i/>
        </w:rPr>
        <w:t>M</w:t>
      </w:r>
      <w:r w:rsidRPr="00DC6B34">
        <w:rPr>
          <w:rFonts w:ascii="Times New Roman" w:hAnsi="Times New Roman" w:cs="Times New Roman"/>
          <w:i/>
        </w:rPr>
        <w:t xml:space="preserve">aster-painter of Athenian </w:t>
      </w:r>
      <w:r w:rsidR="00F80350">
        <w:rPr>
          <w:rFonts w:ascii="Times New Roman" w:hAnsi="Times New Roman" w:cs="Times New Roman"/>
          <w:i/>
        </w:rPr>
        <w:t>R</w:t>
      </w:r>
      <w:r w:rsidRPr="00DC6B34">
        <w:rPr>
          <w:rFonts w:ascii="Times New Roman" w:hAnsi="Times New Roman" w:cs="Times New Roman"/>
          <w:i/>
        </w:rPr>
        <w:t xml:space="preserve">ed-figure </w:t>
      </w:r>
      <w:r w:rsidR="00F80350">
        <w:rPr>
          <w:rFonts w:ascii="Times New Roman" w:hAnsi="Times New Roman" w:cs="Times New Roman"/>
          <w:i/>
        </w:rPr>
        <w:t>V</w:t>
      </w:r>
      <w:r w:rsidRPr="00DC6B34">
        <w:rPr>
          <w:rFonts w:ascii="Times New Roman" w:hAnsi="Times New Roman" w:cs="Times New Roman"/>
          <w:i/>
        </w:rPr>
        <w:t>ases</w:t>
      </w:r>
      <w:r w:rsidRPr="00DC6B34">
        <w:rPr>
          <w:rFonts w:ascii="Times New Roman" w:hAnsi="Times New Roman" w:cs="Times New Roman"/>
        </w:rPr>
        <w:t>. Mainz</w:t>
      </w:r>
      <w:r>
        <w:rPr>
          <w:rFonts w:ascii="Times New Roman" w:hAnsi="Times New Roman" w:cs="Times New Roman"/>
        </w:rPr>
        <w:t xml:space="preserve">: </w:t>
      </w:r>
      <w:r w:rsidRPr="006B177D">
        <w:rPr>
          <w:rFonts w:ascii="Times New Roman" w:hAnsi="Times New Roman" w:cs="Times New Roman"/>
        </w:rPr>
        <w:t>Philipp von Zabern</w:t>
      </w:r>
      <w:r>
        <w:rPr>
          <w:rFonts w:ascii="Times New Roman" w:hAnsi="Times New Roman" w:cs="Times New Roman"/>
        </w:rPr>
        <w:t>.</w:t>
      </w:r>
    </w:p>
    <w:p w14:paraId="5AF39455" w14:textId="77777777" w:rsidR="003F3719" w:rsidRDefault="003F3719" w:rsidP="00307E77">
      <w:pPr>
        <w:spacing w:line="360" w:lineRule="auto"/>
        <w:rPr>
          <w:rFonts w:ascii="Times New Roman" w:hAnsi="Times New Roman" w:cs="Times New Roman"/>
        </w:rPr>
      </w:pPr>
    </w:p>
    <w:p w14:paraId="4D8E62BC" w14:textId="77777777" w:rsidR="00C97CEF" w:rsidRDefault="006F7F67" w:rsidP="00307E77">
      <w:pPr>
        <w:spacing w:line="360" w:lineRule="auto"/>
        <w:rPr>
          <w:rFonts w:ascii="Times New Roman" w:hAnsi="Times New Roman" w:cs="Times New Roman"/>
        </w:rPr>
      </w:pPr>
      <w:r w:rsidRPr="006F7F67">
        <w:rPr>
          <w:rFonts w:ascii="Times New Roman" w:hAnsi="Times New Roman" w:cs="Times New Roman"/>
        </w:rPr>
        <w:t xml:space="preserve">Burn 1991 </w:t>
      </w:r>
    </w:p>
    <w:p w14:paraId="6A6EA8AD" w14:textId="77777777" w:rsidR="00307E77" w:rsidRPr="00DC6B34" w:rsidRDefault="00C97CEF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Burn, L. 1991. “A Dinoid Volute-Krater by the Meleager Painter: An Attic Vase in the South Italian Manner.” In </w:t>
      </w:r>
      <w:r>
        <w:rPr>
          <w:rFonts w:ascii="Times New Roman" w:hAnsi="Times New Roman" w:cs="Times New Roman" w:hint="eastAsia"/>
          <w:i/>
          <w:iCs/>
        </w:rPr>
        <w:t>Greek V</w:t>
      </w:r>
      <w:r w:rsidRPr="00C97CEF">
        <w:rPr>
          <w:rFonts w:ascii="Times New Roman" w:hAnsi="Times New Roman" w:cs="Times New Roman" w:hint="eastAsia"/>
          <w:i/>
          <w:iCs/>
        </w:rPr>
        <w:t>ase</w:t>
      </w:r>
      <w:r w:rsidR="00264C9D">
        <w:rPr>
          <w:rFonts w:ascii="Times New Roman" w:hAnsi="Times New Roman" w:cs="Times New Roman" w:hint="eastAsia"/>
          <w:i/>
          <w:iCs/>
        </w:rPr>
        <w:t xml:space="preserve">s in the J. Paul Getty Museum, vol. </w:t>
      </w:r>
      <w:r w:rsidR="00264C9D">
        <w:rPr>
          <w:rFonts w:ascii="Times New Roman" w:hAnsi="Times New Roman" w:cs="Times New Roman"/>
          <w:i/>
          <w:iCs/>
        </w:rPr>
        <w:t xml:space="preserve">5, </w:t>
      </w:r>
      <w:r w:rsidR="00264C9D">
        <w:rPr>
          <w:rFonts w:ascii="Times New Roman" w:hAnsi="Times New Roman" w:cs="Times New Roman"/>
          <w:iCs/>
        </w:rPr>
        <w:t>107</w:t>
      </w:r>
      <w:r w:rsidR="006E5086">
        <w:rPr>
          <w:rFonts w:ascii="Times New Roman" w:hAnsi="Times New Roman" w:cs="Times New Roman"/>
          <w:iCs/>
        </w:rPr>
        <w:t>–</w:t>
      </w:r>
      <w:r w:rsidR="00264C9D">
        <w:rPr>
          <w:rFonts w:ascii="Times New Roman" w:hAnsi="Times New Roman" w:cs="Times New Roman"/>
          <w:iCs/>
        </w:rPr>
        <w:t>30. Malibu (CA): J. Paul Getty Museum.</w:t>
      </w:r>
    </w:p>
    <w:p w14:paraId="3249E1A5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576246E4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Campbell</w:t>
      </w:r>
      <w:r w:rsidRPr="00DC6B34">
        <w:rPr>
          <w:rFonts w:ascii="Times New Roman" w:hAnsi="Times New Roman" w:cs="Times New Roman"/>
        </w:rPr>
        <w:t xml:space="preserve"> 1988</w:t>
      </w:r>
    </w:p>
    <w:p w14:paraId="70466B65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Campbell, D.</w:t>
      </w:r>
      <w:r w:rsidR="00F80350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A. 1988. </w:t>
      </w:r>
      <w:r w:rsidRPr="00DC6B34">
        <w:rPr>
          <w:rFonts w:ascii="Times New Roman" w:hAnsi="Times New Roman" w:cs="Times New Roman"/>
          <w:i/>
        </w:rPr>
        <w:t>Greek Lyric</w:t>
      </w:r>
      <w:r w:rsidR="00F80350">
        <w:rPr>
          <w:rFonts w:ascii="Times New Roman" w:hAnsi="Times New Roman" w:cs="Times New Roman"/>
        </w:rPr>
        <w:t>, vol. 2</w:t>
      </w:r>
      <w:r w:rsidRPr="00DC6B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43525">
        <w:rPr>
          <w:rFonts w:ascii="Times New Roman" w:hAnsi="Times New Roman" w:cs="Times New Roman"/>
        </w:rPr>
        <w:t>Loeb Classical Library 476</w:t>
      </w:r>
      <w:r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Cambridge</w:t>
      </w:r>
      <w:r w:rsidR="00F80350">
        <w:rPr>
          <w:rFonts w:ascii="Times New Roman" w:hAnsi="Times New Roman" w:cs="Times New Roman"/>
        </w:rPr>
        <w:t xml:space="preserve"> (MA)</w:t>
      </w:r>
      <w:r>
        <w:rPr>
          <w:rFonts w:ascii="Times New Roman" w:hAnsi="Times New Roman" w:cs="Times New Roman"/>
        </w:rPr>
        <w:t>: Harvard University Press</w:t>
      </w:r>
      <w:r w:rsidRPr="00DC6B34">
        <w:rPr>
          <w:rFonts w:ascii="Times New Roman" w:hAnsi="Times New Roman" w:cs="Times New Roman"/>
        </w:rPr>
        <w:t xml:space="preserve">. </w:t>
      </w:r>
    </w:p>
    <w:p w14:paraId="5893085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BB3B4D2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Cohen</w:t>
      </w:r>
      <w:r w:rsidRPr="00DC6B34">
        <w:rPr>
          <w:rFonts w:ascii="Times New Roman" w:hAnsi="Times New Roman" w:cs="Times New Roman"/>
        </w:rPr>
        <w:t xml:space="preserve"> 2006</w:t>
      </w:r>
    </w:p>
    <w:p w14:paraId="582C8D24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Cohen, B. 2006. </w:t>
      </w:r>
      <w:r w:rsidRPr="00DC6B34">
        <w:rPr>
          <w:rFonts w:ascii="Times New Roman" w:hAnsi="Times New Roman" w:cs="Times New Roman"/>
          <w:i/>
        </w:rPr>
        <w:t xml:space="preserve">The Colors of Clay: </w:t>
      </w:r>
      <w:r w:rsidR="00F80350">
        <w:rPr>
          <w:rFonts w:ascii="Times New Roman" w:hAnsi="Times New Roman" w:cs="Times New Roman"/>
          <w:i/>
        </w:rPr>
        <w:t>S</w:t>
      </w:r>
      <w:r w:rsidRPr="00DC6B34">
        <w:rPr>
          <w:rFonts w:ascii="Times New Roman" w:hAnsi="Times New Roman" w:cs="Times New Roman"/>
          <w:i/>
        </w:rPr>
        <w:t xml:space="preserve">pecial </w:t>
      </w:r>
      <w:r w:rsidR="00F80350">
        <w:rPr>
          <w:rFonts w:ascii="Times New Roman" w:hAnsi="Times New Roman" w:cs="Times New Roman"/>
          <w:i/>
        </w:rPr>
        <w:t>T</w:t>
      </w:r>
      <w:r w:rsidRPr="00DC6B34">
        <w:rPr>
          <w:rFonts w:ascii="Times New Roman" w:hAnsi="Times New Roman" w:cs="Times New Roman"/>
          <w:i/>
        </w:rPr>
        <w:t xml:space="preserve">echniques in Athenian </w:t>
      </w:r>
      <w:r w:rsidR="00F80350">
        <w:rPr>
          <w:rFonts w:ascii="Times New Roman" w:hAnsi="Times New Roman" w:cs="Times New Roman"/>
          <w:i/>
        </w:rPr>
        <w:t>V</w:t>
      </w:r>
      <w:r w:rsidRPr="00DC6B34">
        <w:rPr>
          <w:rFonts w:ascii="Times New Roman" w:hAnsi="Times New Roman" w:cs="Times New Roman"/>
          <w:i/>
        </w:rPr>
        <w:t>ases</w:t>
      </w:r>
      <w:r w:rsidRPr="00DC6B34">
        <w:rPr>
          <w:rFonts w:ascii="Times New Roman" w:hAnsi="Times New Roman" w:cs="Times New Roman"/>
        </w:rPr>
        <w:t xml:space="preserve">. </w:t>
      </w:r>
      <w:r w:rsidR="00F80350">
        <w:rPr>
          <w:rFonts w:ascii="Times New Roman" w:hAnsi="Times New Roman" w:cs="Times New Roman"/>
        </w:rPr>
        <w:t xml:space="preserve">Exh. cat. </w:t>
      </w:r>
      <w:r w:rsidRPr="00DC6B34">
        <w:rPr>
          <w:rFonts w:ascii="Times New Roman" w:hAnsi="Times New Roman" w:cs="Times New Roman"/>
        </w:rPr>
        <w:t>Los Angeles</w:t>
      </w:r>
      <w:r w:rsidR="00F803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43525">
        <w:rPr>
          <w:rFonts w:ascii="Times New Roman" w:hAnsi="Times New Roman" w:cs="Times New Roman"/>
        </w:rPr>
        <w:t>J. Paul Getty Museum</w:t>
      </w:r>
      <w:r>
        <w:rPr>
          <w:rFonts w:ascii="Times New Roman" w:hAnsi="Times New Roman" w:cs="Times New Roman"/>
        </w:rPr>
        <w:t>.</w:t>
      </w:r>
    </w:p>
    <w:p w14:paraId="402F8867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7A90A797" w14:textId="77777777" w:rsidR="00265A2D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Comstock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C6B34">
        <w:rPr>
          <w:rFonts w:ascii="Times New Roman" w:hAnsi="Times New Roman" w:cs="Times New Roman"/>
        </w:rPr>
        <w:t>Vermeule 1971</w:t>
      </w:r>
    </w:p>
    <w:p w14:paraId="1A7A335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Comstock, M.</w:t>
      </w:r>
      <w:r w:rsidR="00F80350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B., </w:t>
      </w:r>
      <w:r>
        <w:rPr>
          <w:rFonts w:ascii="Times New Roman" w:hAnsi="Times New Roman" w:cs="Times New Roman"/>
        </w:rPr>
        <w:t xml:space="preserve">and C. </w:t>
      </w:r>
      <w:r w:rsidRPr="00DC6B34">
        <w:rPr>
          <w:rFonts w:ascii="Times New Roman" w:hAnsi="Times New Roman" w:cs="Times New Roman"/>
        </w:rPr>
        <w:t xml:space="preserve">Vermeule. 1971. </w:t>
      </w:r>
      <w:r w:rsidRPr="00DC6B34">
        <w:rPr>
          <w:rFonts w:ascii="Times New Roman" w:hAnsi="Times New Roman" w:cs="Times New Roman"/>
          <w:i/>
        </w:rPr>
        <w:t xml:space="preserve">Greek, Etruscan and Roman </w:t>
      </w:r>
      <w:r w:rsidR="00F80350">
        <w:rPr>
          <w:rFonts w:ascii="Times New Roman" w:hAnsi="Times New Roman" w:cs="Times New Roman"/>
          <w:i/>
        </w:rPr>
        <w:t>B</w:t>
      </w:r>
      <w:r w:rsidRPr="00DC6B34">
        <w:rPr>
          <w:rFonts w:ascii="Times New Roman" w:hAnsi="Times New Roman" w:cs="Times New Roman"/>
          <w:i/>
        </w:rPr>
        <w:t>ronzes in the Museum of Fine Arts, Boston</w:t>
      </w:r>
      <w:r w:rsidRPr="00DC6B34">
        <w:rPr>
          <w:rFonts w:ascii="Times New Roman" w:hAnsi="Times New Roman" w:cs="Times New Roman"/>
        </w:rPr>
        <w:t>. Boston</w:t>
      </w:r>
      <w:r>
        <w:rPr>
          <w:rFonts w:ascii="Times New Roman" w:hAnsi="Times New Roman" w:cs="Times New Roman"/>
        </w:rPr>
        <w:t>: Museum of Fine Arts.</w:t>
      </w:r>
    </w:p>
    <w:p w14:paraId="5D1017DF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4D70B79A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Filow</w:t>
      </w:r>
      <w:r w:rsidRPr="00DC6B34">
        <w:rPr>
          <w:rFonts w:ascii="Times New Roman" w:hAnsi="Times New Roman" w:cs="Times New Roman"/>
        </w:rPr>
        <w:t xml:space="preserve"> 1927</w:t>
      </w:r>
    </w:p>
    <w:p w14:paraId="784076DE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Filow, B. 1927. </w:t>
      </w:r>
      <w:r w:rsidRPr="00DC6B34">
        <w:rPr>
          <w:rFonts w:ascii="Times New Roman" w:hAnsi="Times New Roman" w:cs="Times New Roman"/>
          <w:i/>
        </w:rPr>
        <w:t>Die archaische Nekropole von Trebenischte am Ochrida-See</w:t>
      </w:r>
      <w:r w:rsidRPr="00DC6B34">
        <w:rPr>
          <w:rFonts w:ascii="Times New Roman" w:hAnsi="Times New Roman" w:cs="Times New Roman"/>
        </w:rPr>
        <w:t>. Berlin</w:t>
      </w:r>
      <w:r>
        <w:rPr>
          <w:rFonts w:ascii="Times New Roman" w:hAnsi="Times New Roman" w:cs="Times New Roman"/>
        </w:rPr>
        <w:t>: Walter d</w:t>
      </w:r>
      <w:r w:rsidRPr="00B82E90">
        <w:rPr>
          <w:rFonts w:ascii="Times New Roman" w:hAnsi="Times New Roman" w:cs="Times New Roman"/>
        </w:rPr>
        <w:t>e Gruyter</w:t>
      </w:r>
      <w:r>
        <w:rPr>
          <w:rFonts w:ascii="Times New Roman" w:hAnsi="Times New Roman" w:cs="Times New Roman"/>
        </w:rPr>
        <w:t>.</w:t>
      </w:r>
    </w:p>
    <w:p w14:paraId="5C1D2060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46FFB48" w14:textId="77777777" w:rsidR="00F80350" w:rsidRDefault="00F803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Gaunt</w:t>
      </w:r>
      <w:r w:rsidRPr="00DC6B34">
        <w:rPr>
          <w:rFonts w:ascii="Times New Roman" w:hAnsi="Times New Roman" w:cs="Times New Roman"/>
        </w:rPr>
        <w:t xml:space="preserve"> 2002</w:t>
      </w:r>
    </w:p>
    <w:p w14:paraId="3707F56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Gaunt, J. 2002. </w:t>
      </w:r>
      <w:r w:rsidR="00F80350">
        <w:rPr>
          <w:rFonts w:ascii="Times New Roman" w:hAnsi="Times New Roman" w:cs="Times New Roman"/>
        </w:rPr>
        <w:t>“</w:t>
      </w:r>
      <w:r w:rsidR="006F7F67" w:rsidRPr="006F7F67">
        <w:rPr>
          <w:rFonts w:ascii="Times New Roman" w:hAnsi="Times New Roman" w:cs="Times New Roman"/>
        </w:rPr>
        <w:t>The Attic Volute-krater</w:t>
      </w:r>
      <w:r w:rsidR="00F80350">
        <w:rPr>
          <w:rFonts w:ascii="Times New Roman" w:hAnsi="Times New Roman" w:cs="Times New Roman"/>
        </w:rPr>
        <w:t>.”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</w:t>
      </w:r>
      <w:r w:rsidR="00F803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D</w:t>
      </w:r>
      <w:r w:rsidR="00F803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80350">
        <w:rPr>
          <w:rFonts w:ascii="Times New Roman" w:hAnsi="Times New Roman" w:cs="Times New Roman"/>
        </w:rPr>
        <w:t>d</w:t>
      </w:r>
      <w:r w:rsidRPr="00DC6B34">
        <w:rPr>
          <w:rFonts w:ascii="Times New Roman" w:hAnsi="Times New Roman" w:cs="Times New Roman"/>
        </w:rPr>
        <w:t>iss</w:t>
      </w:r>
      <w:r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New York University, Institute of Fine Arts</w:t>
      </w:r>
      <w:r w:rsidRPr="00DC6B34">
        <w:rPr>
          <w:rFonts w:ascii="Times New Roman" w:hAnsi="Times New Roman" w:cs="Times New Roman"/>
        </w:rPr>
        <w:t>.</w:t>
      </w:r>
    </w:p>
    <w:p w14:paraId="475DB6F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714055E6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Gericke 1970</w:t>
      </w:r>
    </w:p>
    <w:p w14:paraId="4C2C5FA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 xml:space="preserve">Gericke, H. 1970. </w:t>
      </w:r>
      <w:r w:rsidRPr="003518B9">
        <w:rPr>
          <w:rFonts w:ascii="Times New Roman" w:hAnsi="Times New Roman" w:cs="Times New Roman"/>
          <w:i/>
          <w:lang w:val="de-DE"/>
        </w:rPr>
        <w:t>Gefä</w:t>
      </w:r>
      <w:r w:rsidR="00BE2BBB">
        <w:rPr>
          <w:rFonts w:ascii="Times New Roman" w:hAnsi="Times New Roman" w:cs="Times New Roman"/>
          <w:i/>
          <w:lang w:val="de-DE"/>
        </w:rPr>
        <w:t>ß</w:t>
      </w:r>
      <w:r w:rsidRPr="003518B9">
        <w:rPr>
          <w:rFonts w:ascii="Times New Roman" w:hAnsi="Times New Roman" w:cs="Times New Roman"/>
          <w:i/>
          <w:lang w:val="de-DE"/>
        </w:rPr>
        <w:t>darstellungen auf griechischen Vasen</w:t>
      </w:r>
      <w:r w:rsidRPr="003518B9">
        <w:rPr>
          <w:rFonts w:ascii="Times New Roman" w:hAnsi="Times New Roman" w:cs="Times New Roman"/>
          <w:lang w:val="de-DE"/>
        </w:rPr>
        <w:t xml:space="preserve">. </w:t>
      </w:r>
      <w:r w:rsidRPr="00DC6B34">
        <w:rPr>
          <w:rFonts w:ascii="Times New Roman" w:hAnsi="Times New Roman" w:cs="Times New Roman"/>
        </w:rPr>
        <w:t>Berlin</w:t>
      </w:r>
      <w:r>
        <w:rPr>
          <w:rFonts w:ascii="Times New Roman" w:hAnsi="Times New Roman" w:cs="Times New Roman"/>
        </w:rPr>
        <w:t xml:space="preserve">: </w:t>
      </w:r>
      <w:r w:rsidRPr="00B82E90">
        <w:rPr>
          <w:rFonts w:ascii="Times New Roman" w:hAnsi="Times New Roman" w:cs="Times New Roman"/>
        </w:rPr>
        <w:t>Hessling</w:t>
      </w:r>
      <w:r>
        <w:rPr>
          <w:rFonts w:ascii="Times New Roman" w:hAnsi="Times New Roman" w:cs="Times New Roman"/>
        </w:rPr>
        <w:t>.</w:t>
      </w:r>
    </w:p>
    <w:p w14:paraId="5D5E505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063C6502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Godart</w:t>
      </w:r>
      <w:r w:rsidRPr="00DC6B34">
        <w:rPr>
          <w:rFonts w:ascii="Times New Roman" w:hAnsi="Times New Roman" w:cs="Times New Roman"/>
        </w:rPr>
        <w:t xml:space="preserve"> 2010</w:t>
      </w:r>
    </w:p>
    <w:p w14:paraId="55FBC3EF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Godart, L. 2010</w:t>
      </w:r>
      <w:r w:rsidRPr="00DC6B34">
        <w:rPr>
          <w:rFonts w:ascii="Times New Roman" w:hAnsi="Times New Roman" w:cs="Times New Roman"/>
          <w:i/>
        </w:rPr>
        <w:t>. L’Italia</w:t>
      </w:r>
      <w:r w:rsidR="00F829B9">
        <w:rPr>
          <w:rFonts w:ascii="Times New Roman" w:hAnsi="Times New Roman" w:cs="Times New Roman"/>
          <w:i/>
        </w:rPr>
        <w:t xml:space="preserve"> </w:t>
      </w:r>
      <w:r w:rsidRPr="00DC6B34">
        <w:rPr>
          <w:rFonts w:ascii="Times New Roman" w:hAnsi="Times New Roman" w:cs="Times New Roman"/>
          <w:i/>
        </w:rPr>
        <w:t>e il restauro del Magnifico Cratere</w:t>
      </w:r>
      <w:r w:rsidR="00336C95">
        <w:rPr>
          <w:rFonts w:ascii="Times New Roman" w:hAnsi="Times New Roman" w:cs="Times New Roman"/>
          <w:i/>
        </w:rPr>
        <w:t>:</w:t>
      </w:r>
      <w:r w:rsidRPr="00DC6B34">
        <w:rPr>
          <w:rFonts w:ascii="Times New Roman" w:hAnsi="Times New Roman" w:cs="Times New Roman"/>
          <w:i/>
        </w:rPr>
        <w:t xml:space="preserve"> Capolavori del Museo Nazionale di Belgrado</w:t>
      </w:r>
      <w:r w:rsidRPr="00DC6B34">
        <w:rPr>
          <w:rFonts w:ascii="Times New Roman" w:hAnsi="Times New Roman" w:cs="Times New Roman"/>
        </w:rPr>
        <w:t>. Rome</w:t>
      </w:r>
      <w:r>
        <w:rPr>
          <w:rFonts w:ascii="Times New Roman" w:hAnsi="Times New Roman" w:cs="Times New Roman"/>
        </w:rPr>
        <w:t xml:space="preserve">: </w:t>
      </w:r>
      <w:r w:rsidRPr="00920DCC">
        <w:rPr>
          <w:rFonts w:ascii="Times New Roman" w:hAnsi="Times New Roman" w:cs="Times New Roman"/>
        </w:rPr>
        <w:t>Presidenza della Repubblica</w:t>
      </w:r>
      <w:r>
        <w:rPr>
          <w:rFonts w:ascii="Times New Roman" w:hAnsi="Times New Roman" w:cs="Times New Roman"/>
        </w:rPr>
        <w:t>.</w:t>
      </w:r>
    </w:p>
    <w:p w14:paraId="3698893B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4D57B5F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Hampe</w:t>
      </w:r>
      <w:r>
        <w:rPr>
          <w:rFonts w:ascii="Times New Roman" w:hAnsi="Times New Roman" w:cs="Times New Roman"/>
        </w:rPr>
        <w:t xml:space="preserve"> and </w:t>
      </w:r>
      <w:r w:rsidRPr="00DC6B34">
        <w:rPr>
          <w:rFonts w:ascii="Times New Roman" w:hAnsi="Times New Roman" w:cs="Times New Roman"/>
        </w:rPr>
        <w:t>Simon 1981</w:t>
      </w:r>
    </w:p>
    <w:p w14:paraId="5CEAA44E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Hampe, R.</w:t>
      </w:r>
      <w:r>
        <w:rPr>
          <w:rFonts w:ascii="Times New Roman" w:hAnsi="Times New Roman" w:cs="Times New Roman"/>
        </w:rPr>
        <w:t>, and E.</w:t>
      </w:r>
      <w:r w:rsidRPr="00DC6B34">
        <w:rPr>
          <w:rFonts w:ascii="Times New Roman" w:hAnsi="Times New Roman" w:cs="Times New Roman"/>
        </w:rPr>
        <w:t xml:space="preserve"> Simon. 1981. </w:t>
      </w:r>
      <w:r w:rsidRPr="00DC6B34">
        <w:rPr>
          <w:rFonts w:ascii="Times New Roman" w:hAnsi="Times New Roman" w:cs="Times New Roman"/>
          <w:i/>
        </w:rPr>
        <w:t xml:space="preserve">The </w:t>
      </w:r>
      <w:r w:rsidR="00336C95">
        <w:rPr>
          <w:rFonts w:ascii="Times New Roman" w:hAnsi="Times New Roman" w:cs="Times New Roman"/>
          <w:i/>
        </w:rPr>
        <w:t>B</w:t>
      </w:r>
      <w:r w:rsidRPr="00DC6B34">
        <w:rPr>
          <w:rFonts w:ascii="Times New Roman" w:hAnsi="Times New Roman" w:cs="Times New Roman"/>
          <w:i/>
        </w:rPr>
        <w:t xml:space="preserve">irth of Greek </w:t>
      </w:r>
      <w:r w:rsidR="00336C95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>rt, from the Mycen</w:t>
      </w:r>
      <w:r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ean to the Archaic </w:t>
      </w:r>
      <w:r w:rsidR="00336C95">
        <w:rPr>
          <w:rFonts w:ascii="Times New Roman" w:hAnsi="Times New Roman" w:cs="Times New Roman"/>
          <w:i/>
        </w:rPr>
        <w:t>P</w:t>
      </w:r>
      <w:r w:rsidRPr="00DC6B34">
        <w:rPr>
          <w:rFonts w:ascii="Times New Roman" w:hAnsi="Times New Roman" w:cs="Times New Roman"/>
          <w:i/>
        </w:rPr>
        <w:t>eriod</w:t>
      </w:r>
      <w:r w:rsidRPr="00DC6B34">
        <w:rPr>
          <w:rFonts w:ascii="Times New Roman" w:hAnsi="Times New Roman" w:cs="Times New Roman"/>
        </w:rPr>
        <w:t>. New York</w:t>
      </w:r>
      <w:r>
        <w:rPr>
          <w:rFonts w:ascii="Times New Roman" w:hAnsi="Times New Roman" w:cs="Times New Roman"/>
        </w:rPr>
        <w:t>: Oxford University Press.</w:t>
      </w:r>
    </w:p>
    <w:p w14:paraId="30AE3867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26B688C2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Hanina</w:t>
      </w:r>
      <w:r w:rsidRPr="00DC6B34">
        <w:rPr>
          <w:rFonts w:ascii="Times New Roman" w:hAnsi="Times New Roman" w:cs="Times New Roman"/>
        </w:rPr>
        <w:t xml:space="preserve"> 1970</w:t>
      </w:r>
    </w:p>
    <w:p w14:paraId="43A93CF0" w14:textId="77777777" w:rsidR="00307E77" w:rsidRPr="0043711B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Hanina, O.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D. 1970. </w:t>
      </w:r>
      <w:r w:rsidRPr="00DC6B34">
        <w:rPr>
          <w:rFonts w:ascii="Times New Roman" w:hAnsi="Times New Roman" w:cs="Times New Roman"/>
          <w:i/>
        </w:rPr>
        <w:t>Antychni bronzy z Pishchanoho</w:t>
      </w:r>
      <w:r w:rsidRPr="00DC6B34">
        <w:rPr>
          <w:rFonts w:ascii="Times New Roman" w:hAnsi="Times New Roman" w:cs="Times New Roman"/>
        </w:rPr>
        <w:t>. Kiev</w:t>
      </w:r>
      <w:r w:rsidRPr="0043711B">
        <w:rPr>
          <w:rFonts w:ascii="Times New Roman" w:hAnsi="Times New Roman" w:cs="Times New Roman"/>
        </w:rPr>
        <w:t>: Mystetstvo</w:t>
      </w:r>
      <w:r>
        <w:rPr>
          <w:rFonts w:ascii="Times New Roman" w:hAnsi="Times New Roman" w:cs="Times New Roman"/>
        </w:rPr>
        <w:t>.</w:t>
      </w:r>
    </w:p>
    <w:p w14:paraId="4E93A172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0A57F96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</w:t>
      </w:r>
      <w:r w:rsidRPr="00DC6B34">
        <w:rPr>
          <w:rFonts w:ascii="Times New Roman" w:hAnsi="Times New Roman" w:cs="Times New Roman"/>
        </w:rPr>
        <w:t xml:space="preserve"> 1995</w:t>
      </w:r>
    </w:p>
    <w:p w14:paraId="381C69EB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Harris, D. 1995. </w:t>
      </w:r>
      <w:r w:rsidRPr="00DC6B34">
        <w:rPr>
          <w:rFonts w:ascii="Times New Roman" w:hAnsi="Times New Roman" w:cs="Times New Roman"/>
          <w:i/>
        </w:rPr>
        <w:t>Treasures of the Parthenon and Erechtheion</w:t>
      </w:r>
      <w:r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 Oxford</w:t>
      </w:r>
      <w:r>
        <w:rPr>
          <w:rFonts w:ascii="Times New Roman" w:hAnsi="Times New Roman" w:cs="Times New Roman"/>
        </w:rPr>
        <w:t>: Clarendon Press.</w:t>
      </w:r>
    </w:p>
    <w:p w14:paraId="351840B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7E76F52E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Harrison</w:t>
      </w:r>
      <w:r w:rsidRPr="00DC6B34">
        <w:rPr>
          <w:rFonts w:ascii="Times New Roman" w:hAnsi="Times New Roman" w:cs="Times New Roman"/>
        </w:rPr>
        <w:t xml:space="preserve"> 1981</w:t>
      </w:r>
    </w:p>
    <w:p w14:paraId="34A8E3F7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DC6B34">
        <w:rPr>
          <w:rFonts w:ascii="Times New Roman" w:hAnsi="Times New Roman" w:cs="Times New Roman"/>
        </w:rPr>
        <w:t>Harrison, E.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B. 1981. “Motifs of the City Siege on the Shield of Athena Parthenos</w:t>
      </w:r>
      <w:r w:rsidR="00336C95"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” </w:t>
      </w:r>
      <w:r w:rsidRPr="003518B9">
        <w:rPr>
          <w:rFonts w:ascii="Times New Roman" w:hAnsi="Times New Roman" w:cs="Times New Roman"/>
          <w:i/>
          <w:lang w:val="de-DE"/>
        </w:rPr>
        <w:t>AJA</w:t>
      </w:r>
      <w:r w:rsidRPr="003518B9">
        <w:rPr>
          <w:rFonts w:ascii="Times New Roman" w:hAnsi="Times New Roman" w:cs="Times New Roman"/>
          <w:lang w:val="de-DE"/>
        </w:rPr>
        <w:t xml:space="preserve"> 85: 281</w:t>
      </w:r>
      <w:r w:rsidR="00336C95" w:rsidRPr="003518B9">
        <w:rPr>
          <w:rFonts w:ascii="Times New Roman" w:hAnsi="Times New Roman" w:cs="Times New Roman"/>
          <w:lang w:val="de-DE"/>
        </w:rPr>
        <w:t>–</w:t>
      </w:r>
      <w:r w:rsidRPr="003518B9">
        <w:rPr>
          <w:rFonts w:ascii="Times New Roman" w:hAnsi="Times New Roman" w:cs="Times New Roman"/>
          <w:lang w:val="de-DE"/>
        </w:rPr>
        <w:t>317.</w:t>
      </w:r>
    </w:p>
    <w:p w14:paraId="4E3E571E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48A0F250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Herrmann 1966–79</w:t>
      </w:r>
    </w:p>
    <w:p w14:paraId="617CCDCA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Herrmann, H</w:t>
      </w:r>
      <w:r w:rsidR="00336C95" w:rsidRPr="003518B9">
        <w:rPr>
          <w:rFonts w:ascii="Times New Roman" w:hAnsi="Times New Roman" w:cs="Times New Roman"/>
          <w:lang w:val="de-DE"/>
        </w:rPr>
        <w:t>.</w:t>
      </w:r>
      <w:r w:rsidRPr="003518B9">
        <w:rPr>
          <w:rFonts w:ascii="Times New Roman" w:hAnsi="Times New Roman" w:cs="Times New Roman"/>
          <w:lang w:val="de-DE"/>
        </w:rPr>
        <w:t>-V. 1966</w:t>
      </w:r>
      <w:r w:rsidR="00336C95" w:rsidRPr="003518B9">
        <w:rPr>
          <w:rFonts w:ascii="Times New Roman" w:hAnsi="Times New Roman" w:cs="Times New Roman"/>
          <w:lang w:val="de-DE"/>
        </w:rPr>
        <w:t>–</w:t>
      </w:r>
      <w:r w:rsidRPr="003518B9">
        <w:rPr>
          <w:rFonts w:ascii="Times New Roman" w:hAnsi="Times New Roman" w:cs="Times New Roman"/>
          <w:lang w:val="de-DE"/>
        </w:rPr>
        <w:t xml:space="preserve">79. </w:t>
      </w:r>
      <w:r w:rsidRPr="003518B9">
        <w:rPr>
          <w:rFonts w:ascii="Times New Roman" w:hAnsi="Times New Roman" w:cs="Times New Roman"/>
          <w:i/>
          <w:lang w:val="de-DE"/>
        </w:rPr>
        <w:t>Die Kessel der orientalisierenden Zeit</w:t>
      </w:r>
      <w:r w:rsidRPr="003518B9">
        <w:rPr>
          <w:rFonts w:ascii="Times New Roman" w:hAnsi="Times New Roman" w:cs="Times New Roman"/>
          <w:lang w:val="de-DE"/>
        </w:rPr>
        <w:t xml:space="preserve">. </w:t>
      </w:r>
      <w:r w:rsidR="00336C95" w:rsidRPr="003518B9">
        <w:rPr>
          <w:rFonts w:ascii="Times New Roman" w:hAnsi="Times New Roman" w:cs="Times New Roman"/>
          <w:lang w:val="de-DE"/>
        </w:rPr>
        <w:t xml:space="preserve">2 vols. </w:t>
      </w:r>
      <w:r w:rsidRPr="003518B9">
        <w:rPr>
          <w:rFonts w:ascii="Times New Roman" w:hAnsi="Times New Roman" w:cs="Times New Roman"/>
          <w:lang w:val="de-DE"/>
        </w:rPr>
        <w:t xml:space="preserve">Berlin: </w:t>
      </w:r>
      <w:r w:rsidR="00336C95" w:rsidRPr="003518B9">
        <w:rPr>
          <w:rFonts w:ascii="Times New Roman" w:hAnsi="Times New Roman" w:cs="Times New Roman"/>
          <w:lang w:val="de-DE"/>
        </w:rPr>
        <w:t xml:space="preserve">Walter </w:t>
      </w:r>
      <w:r w:rsidRPr="003518B9">
        <w:rPr>
          <w:rFonts w:ascii="Times New Roman" w:hAnsi="Times New Roman" w:cs="Times New Roman"/>
          <w:lang w:val="de-DE"/>
        </w:rPr>
        <w:t>de Gruyter.</w:t>
      </w:r>
    </w:p>
    <w:p w14:paraId="0BEF9959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01DAB271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Hoffmann and Raubitschek 1972</w:t>
      </w:r>
    </w:p>
    <w:p w14:paraId="3DFC5AFD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>Hoffmann, H., and A.</w:t>
      </w:r>
      <w:r w:rsidR="00336C95" w:rsidRPr="003518B9">
        <w:rPr>
          <w:rFonts w:ascii="Times New Roman" w:hAnsi="Times New Roman" w:cs="Times New Roman"/>
          <w:lang w:val="de-DE"/>
        </w:rPr>
        <w:t xml:space="preserve"> </w:t>
      </w:r>
      <w:r w:rsidRPr="003518B9">
        <w:rPr>
          <w:rFonts w:ascii="Times New Roman" w:hAnsi="Times New Roman" w:cs="Times New Roman"/>
          <w:lang w:val="de-DE"/>
        </w:rPr>
        <w:t xml:space="preserve">E. Raubitschek. </w:t>
      </w:r>
      <w:r w:rsidRPr="00DC6B34">
        <w:rPr>
          <w:rFonts w:ascii="Times New Roman" w:hAnsi="Times New Roman" w:cs="Times New Roman"/>
        </w:rPr>
        <w:t xml:space="preserve">1972. </w:t>
      </w:r>
      <w:r w:rsidRPr="00DC6B34">
        <w:rPr>
          <w:rFonts w:ascii="Times New Roman" w:hAnsi="Times New Roman" w:cs="Times New Roman"/>
          <w:i/>
        </w:rPr>
        <w:t xml:space="preserve">Early Cretan </w:t>
      </w:r>
      <w:r w:rsidR="00956800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>rmorers</w:t>
      </w:r>
      <w:r w:rsidRPr="00DC6B34">
        <w:rPr>
          <w:rFonts w:ascii="Times New Roman" w:hAnsi="Times New Roman" w:cs="Times New Roman"/>
        </w:rPr>
        <w:t>. Mainz</w:t>
      </w:r>
      <w:r>
        <w:rPr>
          <w:rFonts w:ascii="Times New Roman" w:hAnsi="Times New Roman" w:cs="Times New Roman"/>
        </w:rPr>
        <w:t xml:space="preserve">: </w:t>
      </w:r>
      <w:r w:rsidRPr="00D652DE">
        <w:rPr>
          <w:rFonts w:ascii="Times New Roman" w:hAnsi="Times New Roman" w:cs="Times New Roman"/>
        </w:rPr>
        <w:t xml:space="preserve">Philipp </w:t>
      </w:r>
      <w:r w:rsidR="00336C95">
        <w:rPr>
          <w:rFonts w:ascii="Times New Roman" w:hAnsi="Times New Roman" w:cs="Times New Roman"/>
        </w:rPr>
        <w:t>v</w:t>
      </w:r>
      <w:r w:rsidRPr="00D652DE">
        <w:rPr>
          <w:rFonts w:ascii="Times New Roman" w:hAnsi="Times New Roman" w:cs="Times New Roman"/>
        </w:rPr>
        <w:t>on Zabern</w:t>
      </w:r>
      <w:r>
        <w:rPr>
          <w:rFonts w:ascii="Times New Roman" w:hAnsi="Times New Roman" w:cs="Times New Roman"/>
        </w:rPr>
        <w:t>.</w:t>
      </w:r>
    </w:p>
    <w:p w14:paraId="153B6FC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243B39C6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Kopcke 1964</w:t>
      </w:r>
    </w:p>
    <w:p w14:paraId="0F2421AC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>Kopcke, G. 1964. “Golddekorierte attische Schwarzfirniskeramik des vierten</w:t>
      </w:r>
      <w:r w:rsidR="00BE6497">
        <w:rPr>
          <w:rFonts w:ascii="Times New Roman" w:hAnsi="Times New Roman" w:cs="Times New Roman"/>
          <w:lang w:val="de-DE"/>
        </w:rPr>
        <w:t xml:space="preserve"> </w:t>
      </w:r>
      <w:r w:rsidRPr="003518B9">
        <w:rPr>
          <w:rFonts w:ascii="Times New Roman" w:hAnsi="Times New Roman" w:cs="Times New Roman"/>
          <w:lang w:val="de-DE"/>
        </w:rPr>
        <w:t xml:space="preserve">Jahrhunderts v. Chr.” </w:t>
      </w:r>
      <w:r w:rsidRPr="00DC6B34">
        <w:rPr>
          <w:rFonts w:ascii="Times New Roman" w:hAnsi="Times New Roman" w:cs="Times New Roman"/>
          <w:i/>
        </w:rPr>
        <w:t>AM</w:t>
      </w:r>
      <w:r>
        <w:rPr>
          <w:rFonts w:ascii="Times New Roman" w:hAnsi="Times New Roman" w:cs="Times New Roman"/>
        </w:rPr>
        <w:t xml:space="preserve"> 79: 22</w:t>
      </w:r>
      <w:r w:rsidR="00336C9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8</w:t>
      </w:r>
      <w:r w:rsidRPr="00DC6B34">
        <w:rPr>
          <w:rFonts w:ascii="Times New Roman" w:hAnsi="Times New Roman" w:cs="Times New Roman"/>
        </w:rPr>
        <w:t>4.</w:t>
      </w:r>
    </w:p>
    <w:p w14:paraId="782C748F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5C80912D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Kraay </w:t>
      </w:r>
      <w:r>
        <w:rPr>
          <w:rFonts w:ascii="Times New Roman" w:hAnsi="Times New Roman" w:cs="Times New Roman"/>
        </w:rPr>
        <w:t xml:space="preserve">and </w:t>
      </w:r>
      <w:r w:rsidRPr="00DC6B34">
        <w:rPr>
          <w:rFonts w:ascii="Times New Roman" w:hAnsi="Times New Roman" w:cs="Times New Roman"/>
        </w:rPr>
        <w:t>Hirmer 1966</w:t>
      </w:r>
    </w:p>
    <w:p w14:paraId="4B4E55AC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lastRenderedPageBreak/>
        <w:t>Kraay, C.</w:t>
      </w:r>
      <w:r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M. </w:t>
      </w:r>
      <w:r w:rsidRPr="00DC6B34">
        <w:rPr>
          <w:rFonts w:ascii="Times New Roman" w:hAnsi="Times New Roman" w:cs="Times New Roman"/>
        </w:rPr>
        <w:t xml:space="preserve">Hirmer. 1966. </w:t>
      </w:r>
      <w:r w:rsidRPr="00DC6B34">
        <w:rPr>
          <w:rFonts w:ascii="Times New Roman" w:hAnsi="Times New Roman" w:cs="Times New Roman"/>
          <w:i/>
        </w:rPr>
        <w:t xml:space="preserve">Greek </w:t>
      </w:r>
      <w:r w:rsidR="00336C95">
        <w:rPr>
          <w:rFonts w:ascii="Times New Roman" w:hAnsi="Times New Roman" w:cs="Times New Roman"/>
          <w:i/>
        </w:rPr>
        <w:t>C</w:t>
      </w:r>
      <w:r w:rsidRPr="00DC6B34">
        <w:rPr>
          <w:rFonts w:ascii="Times New Roman" w:hAnsi="Times New Roman" w:cs="Times New Roman"/>
          <w:i/>
        </w:rPr>
        <w:t>oins</w:t>
      </w:r>
      <w:r w:rsidRPr="00DC6B34">
        <w:rPr>
          <w:rFonts w:ascii="Times New Roman" w:hAnsi="Times New Roman" w:cs="Times New Roman"/>
        </w:rPr>
        <w:t>. New York</w:t>
      </w:r>
      <w:r>
        <w:rPr>
          <w:rFonts w:ascii="Times New Roman" w:hAnsi="Times New Roman" w:cs="Times New Roman"/>
        </w:rPr>
        <w:t xml:space="preserve">: </w:t>
      </w:r>
      <w:r w:rsidRPr="00D652DE">
        <w:rPr>
          <w:rFonts w:ascii="Times New Roman" w:hAnsi="Times New Roman" w:cs="Times New Roman"/>
        </w:rPr>
        <w:t>Harry N. Abrams</w:t>
      </w:r>
      <w:r>
        <w:rPr>
          <w:rFonts w:ascii="Times New Roman" w:hAnsi="Times New Roman" w:cs="Times New Roman"/>
        </w:rPr>
        <w:t>.</w:t>
      </w:r>
    </w:p>
    <w:p w14:paraId="173977A9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2B04F83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Kunze 1950</w:t>
      </w:r>
    </w:p>
    <w:p w14:paraId="10E7022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 xml:space="preserve">Kunze, E. 1950. </w:t>
      </w:r>
      <w:r w:rsidRPr="003518B9">
        <w:rPr>
          <w:rFonts w:ascii="Times New Roman" w:hAnsi="Times New Roman" w:cs="Times New Roman"/>
          <w:i/>
          <w:lang w:val="de-DE"/>
        </w:rPr>
        <w:t xml:space="preserve">Archaische Schildbänder: </w:t>
      </w:r>
      <w:r w:rsidR="00336C95" w:rsidRPr="003518B9">
        <w:rPr>
          <w:rFonts w:ascii="Times New Roman" w:hAnsi="Times New Roman" w:cs="Times New Roman"/>
          <w:i/>
          <w:lang w:val="de-DE"/>
        </w:rPr>
        <w:t>E</w:t>
      </w:r>
      <w:r w:rsidRPr="003518B9">
        <w:rPr>
          <w:rFonts w:ascii="Times New Roman" w:hAnsi="Times New Roman" w:cs="Times New Roman"/>
          <w:i/>
          <w:lang w:val="de-DE"/>
        </w:rPr>
        <w:t>in Beitrag zur frühgriechischen Bildgeschichte und Sagenüberlieferung</w:t>
      </w:r>
      <w:r w:rsidRPr="003518B9">
        <w:rPr>
          <w:rFonts w:ascii="Times New Roman" w:hAnsi="Times New Roman" w:cs="Times New Roman"/>
          <w:lang w:val="de-DE"/>
        </w:rPr>
        <w:t xml:space="preserve">. </w:t>
      </w:r>
      <w:r w:rsidRPr="00DC6B34">
        <w:rPr>
          <w:rFonts w:ascii="Times New Roman" w:hAnsi="Times New Roman" w:cs="Times New Roman"/>
        </w:rPr>
        <w:t>Berlin</w:t>
      </w:r>
      <w:r>
        <w:rPr>
          <w:rFonts w:ascii="Times New Roman" w:hAnsi="Times New Roman" w:cs="Times New Roman"/>
        </w:rPr>
        <w:t>: Walter de</w:t>
      </w:r>
      <w:r w:rsidRPr="00D652DE">
        <w:rPr>
          <w:rFonts w:ascii="Times New Roman" w:hAnsi="Times New Roman" w:cs="Times New Roman"/>
        </w:rPr>
        <w:t xml:space="preserve"> Gruyter</w:t>
      </w:r>
      <w:r>
        <w:rPr>
          <w:rFonts w:ascii="Times New Roman" w:hAnsi="Times New Roman" w:cs="Times New Roman"/>
        </w:rPr>
        <w:t>.</w:t>
      </w:r>
    </w:p>
    <w:p w14:paraId="094A3011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7E22C1DB" w14:textId="77777777" w:rsidR="00CF6850" w:rsidRDefault="00CF68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Lapatin 2001</w:t>
      </w:r>
    </w:p>
    <w:p w14:paraId="1673EBEB" w14:textId="77777777" w:rsidR="00CF6850" w:rsidRDefault="00CF6850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Lapatin, K. D. S. 2001. </w:t>
      </w:r>
      <w:r w:rsidR="006F7F67" w:rsidRPr="006F7F67">
        <w:rPr>
          <w:rFonts w:ascii="Times New Roman" w:hAnsi="Times New Roman" w:cs="Times New Roman"/>
          <w:i/>
        </w:rPr>
        <w:t>Chryselephantine Statuary in the Ancient Mediterranean World</w:t>
      </w:r>
      <w:r>
        <w:rPr>
          <w:rFonts w:ascii="Times New Roman" w:hAnsi="Times New Roman" w:cs="Times New Roman"/>
        </w:rPr>
        <w:t>. Oxford: Oxford University Press.</w:t>
      </w:r>
    </w:p>
    <w:p w14:paraId="782E457F" w14:textId="77777777" w:rsidR="00CF6850" w:rsidRDefault="00CF6850" w:rsidP="00307E77">
      <w:pPr>
        <w:spacing w:line="360" w:lineRule="auto"/>
        <w:rPr>
          <w:rFonts w:ascii="Times New Roman" w:hAnsi="Times New Roman" w:cs="Times New Roman"/>
        </w:rPr>
      </w:pPr>
    </w:p>
    <w:p w14:paraId="222D2302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Lapatin</w:t>
      </w:r>
      <w:r w:rsidRPr="00DC6B34">
        <w:rPr>
          <w:rFonts w:ascii="Times New Roman" w:hAnsi="Times New Roman" w:cs="Times New Roman"/>
        </w:rPr>
        <w:t xml:space="preserve"> 2015</w:t>
      </w:r>
    </w:p>
    <w:p w14:paraId="38A4BF98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Lapatin, K.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D.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S. 2015. </w:t>
      </w:r>
      <w:r w:rsidRPr="00DC6B34">
        <w:rPr>
          <w:rFonts w:ascii="Times New Roman" w:hAnsi="Times New Roman" w:cs="Times New Roman"/>
          <w:i/>
        </w:rPr>
        <w:t xml:space="preserve">Luxus: </w:t>
      </w:r>
      <w:r w:rsidR="00336C95">
        <w:rPr>
          <w:rFonts w:ascii="Times New Roman" w:hAnsi="Times New Roman" w:cs="Times New Roman"/>
          <w:i/>
        </w:rPr>
        <w:t>T</w:t>
      </w:r>
      <w:r w:rsidRPr="00DC6B34">
        <w:rPr>
          <w:rFonts w:ascii="Times New Roman" w:hAnsi="Times New Roman" w:cs="Times New Roman"/>
          <w:i/>
        </w:rPr>
        <w:t xml:space="preserve">he </w:t>
      </w:r>
      <w:r w:rsidR="00336C95">
        <w:rPr>
          <w:rFonts w:ascii="Times New Roman" w:hAnsi="Times New Roman" w:cs="Times New Roman"/>
          <w:i/>
        </w:rPr>
        <w:t>S</w:t>
      </w:r>
      <w:r w:rsidRPr="00DC6B34">
        <w:rPr>
          <w:rFonts w:ascii="Times New Roman" w:hAnsi="Times New Roman" w:cs="Times New Roman"/>
          <w:i/>
        </w:rPr>
        <w:t xml:space="preserve">umptuous </w:t>
      </w:r>
      <w:r w:rsidR="00336C95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>rts of Greece and Rome</w:t>
      </w:r>
      <w:r w:rsidRPr="00DC6B34">
        <w:rPr>
          <w:rFonts w:ascii="Times New Roman" w:hAnsi="Times New Roman" w:cs="Times New Roman"/>
        </w:rPr>
        <w:t>. Los Angeles</w:t>
      </w:r>
      <w:r>
        <w:rPr>
          <w:rFonts w:ascii="Times New Roman" w:hAnsi="Times New Roman" w:cs="Times New Roman"/>
        </w:rPr>
        <w:t>: J. Paul Getty Museum</w:t>
      </w:r>
      <w:r w:rsidRPr="00DC6B34">
        <w:rPr>
          <w:rFonts w:ascii="Times New Roman" w:hAnsi="Times New Roman" w:cs="Times New Roman"/>
        </w:rPr>
        <w:t>.</w:t>
      </w:r>
    </w:p>
    <w:p w14:paraId="23570914" w14:textId="77777777" w:rsidR="00896372" w:rsidRPr="00DC6B34" w:rsidRDefault="00896372" w:rsidP="00896372">
      <w:pPr>
        <w:spacing w:line="360" w:lineRule="auto"/>
        <w:rPr>
          <w:rFonts w:ascii="Times New Roman" w:hAnsi="Times New Roman" w:cs="Times New Roman"/>
        </w:rPr>
      </w:pPr>
    </w:p>
    <w:p w14:paraId="5D041C74" w14:textId="77777777" w:rsidR="00896372" w:rsidRDefault="00896372" w:rsidP="0089637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Liss</w:t>
      </w:r>
      <w:r w:rsidR="00264C9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Caronna</w:t>
      </w:r>
      <w:r w:rsidRPr="00DC6B34">
        <w:rPr>
          <w:rFonts w:ascii="Times New Roman" w:hAnsi="Times New Roman" w:cs="Times New Roman"/>
        </w:rPr>
        <w:t xml:space="preserve"> et al. 1999</w:t>
      </w:r>
      <w:r>
        <w:rPr>
          <w:rFonts w:ascii="Times New Roman" w:hAnsi="Times New Roman" w:cs="Times New Roman"/>
        </w:rPr>
        <w:t>–2007</w:t>
      </w:r>
    </w:p>
    <w:p w14:paraId="01C48654" w14:textId="77777777" w:rsidR="00307E77" w:rsidRDefault="00896372" w:rsidP="00896372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Liss</w:t>
      </w:r>
      <w:r w:rsidR="00264C9D">
        <w:rPr>
          <w:rFonts w:ascii="Times New Roman" w:hAnsi="Times New Roman" w:cs="Times New Roman"/>
        </w:rPr>
        <w:t>i</w:t>
      </w:r>
      <w:r w:rsidRPr="00DC6B34">
        <w:rPr>
          <w:rFonts w:ascii="Times New Roman" w:hAnsi="Times New Roman" w:cs="Times New Roman"/>
        </w:rPr>
        <w:t xml:space="preserve"> Caronna, E.</w:t>
      </w:r>
      <w:r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C. Sabbione, and L. V. Borrelli, eds.</w:t>
      </w:r>
      <w:r w:rsidRPr="00DC6B34">
        <w:rPr>
          <w:rFonts w:ascii="Times New Roman" w:hAnsi="Times New Roman" w:cs="Times New Roman"/>
        </w:rPr>
        <w:t xml:space="preserve"> 1999</w:t>
      </w:r>
      <w:r>
        <w:rPr>
          <w:rFonts w:ascii="Times New Roman" w:hAnsi="Times New Roman" w:cs="Times New Roman"/>
        </w:rPr>
        <w:t>–2007</w:t>
      </w:r>
      <w:r w:rsidRPr="00DC6B34">
        <w:rPr>
          <w:rFonts w:ascii="Times New Roman" w:hAnsi="Times New Roman" w:cs="Times New Roman"/>
        </w:rPr>
        <w:t xml:space="preserve">. </w:t>
      </w:r>
      <w:r w:rsidRPr="00DC6B34">
        <w:rPr>
          <w:rFonts w:ascii="Times New Roman" w:hAnsi="Times New Roman" w:cs="Times New Roman"/>
          <w:i/>
        </w:rPr>
        <w:t>I pinakes di Locri Epizefiri</w:t>
      </w:r>
      <w:r w:rsidRPr="00DC6B34">
        <w:rPr>
          <w:rFonts w:ascii="Times New Roman" w:hAnsi="Times New Roman" w:cs="Times New Roman"/>
        </w:rPr>
        <w:t>. Rome</w:t>
      </w:r>
      <w:r>
        <w:rPr>
          <w:rFonts w:ascii="Times New Roman" w:hAnsi="Times New Roman" w:cs="Times New Roman"/>
        </w:rPr>
        <w:t xml:space="preserve">: </w:t>
      </w:r>
      <w:r w:rsidRPr="00D56D66">
        <w:rPr>
          <w:rFonts w:ascii="Times New Roman" w:hAnsi="Times New Roman" w:cs="Times New Roman"/>
        </w:rPr>
        <w:t>Società Magna Grecia</w:t>
      </w:r>
      <w:r>
        <w:rPr>
          <w:rFonts w:ascii="Times New Roman" w:hAnsi="Times New Roman" w:cs="Times New Roman"/>
        </w:rPr>
        <w:t>.</w:t>
      </w:r>
    </w:p>
    <w:p w14:paraId="6B62057A" w14:textId="77777777" w:rsidR="005B1151" w:rsidRPr="00DC6B34" w:rsidRDefault="005B1151" w:rsidP="00896372">
      <w:pPr>
        <w:spacing w:line="360" w:lineRule="auto"/>
        <w:rPr>
          <w:rFonts w:ascii="Times New Roman" w:hAnsi="Times New Roman" w:cs="Times New Roman"/>
        </w:rPr>
      </w:pPr>
    </w:p>
    <w:p w14:paraId="2A7905AC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Luschey</w:t>
      </w:r>
      <w:r w:rsidRPr="00DC6B34">
        <w:rPr>
          <w:rFonts w:ascii="Times New Roman" w:hAnsi="Times New Roman" w:cs="Times New Roman"/>
        </w:rPr>
        <w:t xml:space="preserve"> 1939</w:t>
      </w:r>
    </w:p>
    <w:p w14:paraId="7FDB54B2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514138">
        <w:rPr>
          <w:rFonts w:ascii="Times New Roman" w:hAnsi="Times New Roman" w:cs="Times New Roman"/>
          <w:lang w:val="de-DE"/>
        </w:rPr>
        <w:t xml:space="preserve">Luschey, H. 1939. </w:t>
      </w:r>
      <w:r w:rsidRPr="00514138">
        <w:rPr>
          <w:rFonts w:ascii="Times New Roman" w:hAnsi="Times New Roman" w:cs="Times New Roman"/>
          <w:i/>
          <w:lang w:val="de-DE"/>
        </w:rPr>
        <w:t xml:space="preserve">Die Phiale. </w:t>
      </w:r>
      <w:r w:rsidR="006F7F67" w:rsidRPr="006F7F67">
        <w:rPr>
          <w:rFonts w:ascii="Times New Roman" w:hAnsi="Times New Roman" w:cs="Times New Roman"/>
          <w:lang w:val="de-DE"/>
        </w:rPr>
        <w:t>Bleicherode am Harz</w:t>
      </w:r>
      <w:r w:rsidRPr="00514138">
        <w:rPr>
          <w:rFonts w:ascii="Times New Roman" w:hAnsi="Times New Roman" w:cs="Times New Roman"/>
          <w:lang w:val="de-DE"/>
        </w:rPr>
        <w:t>: Nief</w:t>
      </w:r>
      <w:r w:rsidRPr="003518B9">
        <w:rPr>
          <w:rFonts w:ascii="Times New Roman" w:hAnsi="Times New Roman" w:cs="Times New Roman"/>
          <w:lang w:val="de-DE"/>
        </w:rPr>
        <w:t>t.</w:t>
      </w:r>
    </w:p>
    <w:p w14:paraId="1C4D403B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5AA5CBCF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Markoe</w:t>
      </w:r>
      <w:r w:rsidRPr="00DC6B34">
        <w:rPr>
          <w:rFonts w:ascii="Times New Roman" w:hAnsi="Times New Roman" w:cs="Times New Roman"/>
        </w:rPr>
        <w:t xml:space="preserve"> 1985</w:t>
      </w:r>
    </w:p>
    <w:p w14:paraId="25889CC4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Markoe, G. 1985. </w:t>
      </w:r>
      <w:r w:rsidRPr="00DC6B34">
        <w:rPr>
          <w:rFonts w:ascii="Times New Roman" w:hAnsi="Times New Roman" w:cs="Times New Roman"/>
          <w:i/>
        </w:rPr>
        <w:t xml:space="preserve">Phoenician </w:t>
      </w:r>
      <w:r w:rsidR="00336C95">
        <w:rPr>
          <w:rFonts w:ascii="Times New Roman" w:hAnsi="Times New Roman" w:cs="Times New Roman"/>
          <w:i/>
        </w:rPr>
        <w:t>B</w:t>
      </w:r>
      <w:r w:rsidRPr="00DC6B34">
        <w:rPr>
          <w:rFonts w:ascii="Times New Roman" w:hAnsi="Times New Roman" w:cs="Times New Roman"/>
          <w:i/>
        </w:rPr>
        <w:t xml:space="preserve">ronze and </w:t>
      </w:r>
      <w:r w:rsidR="00336C95">
        <w:rPr>
          <w:rFonts w:ascii="Times New Roman" w:hAnsi="Times New Roman" w:cs="Times New Roman"/>
          <w:i/>
        </w:rPr>
        <w:t>S</w:t>
      </w:r>
      <w:r w:rsidRPr="00DC6B34">
        <w:rPr>
          <w:rFonts w:ascii="Times New Roman" w:hAnsi="Times New Roman" w:cs="Times New Roman"/>
          <w:i/>
        </w:rPr>
        <w:t xml:space="preserve">ilver </w:t>
      </w:r>
      <w:r w:rsidR="00336C95">
        <w:rPr>
          <w:rFonts w:ascii="Times New Roman" w:hAnsi="Times New Roman" w:cs="Times New Roman"/>
          <w:i/>
        </w:rPr>
        <w:t>B</w:t>
      </w:r>
      <w:r w:rsidRPr="00DC6B34">
        <w:rPr>
          <w:rFonts w:ascii="Times New Roman" w:hAnsi="Times New Roman" w:cs="Times New Roman"/>
          <w:i/>
        </w:rPr>
        <w:t>owls from Cyprus and the Mediterranean</w:t>
      </w:r>
      <w:r w:rsidRPr="00DC6B3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Los Angeles and </w:t>
      </w:r>
      <w:r w:rsidRPr="00DC6B34">
        <w:rPr>
          <w:rFonts w:ascii="Times New Roman" w:hAnsi="Times New Roman" w:cs="Times New Roman"/>
        </w:rPr>
        <w:t>Berkeley</w:t>
      </w:r>
      <w:r>
        <w:rPr>
          <w:rFonts w:ascii="Times New Roman" w:hAnsi="Times New Roman" w:cs="Times New Roman"/>
        </w:rPr>
        <w:t>: University of California Press.</w:t>
      </w:r>
    </w:p>
    <w:p w14:paraId="04F2D982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738EFC95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Mattusch</w:t>
      </w:r>
      <w:r w:rsidRPr="00DC6B34">
        <w:rPr>
          <w:rFonts w:ascii="Times New Roman" w:hAnsi="Times New Roman" w:cs="Times New Roman"/>
        </w:rPr>
        <w:t xml:space="preserve"> 2014</w:t>
      </w:r>
    </w:p>
    <w:p w14:paraId="4F7CCE59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Mattusch, C.</w:t>
      </w:r>
      <w:r w:rsidR="00956800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C. 2014. </w:t>
      </w:r>
      <w:r w:rsidRPr="00DC6B34">
        <w:rPr>
          <w:rFonts w:ascii="Times New Roman" w:hAnsi="Times New Roman" w:cs="Times New Roman"/>
          <w:i/>
        </w:rPr>
        <w:t xml:space="preserve">Enduring </w:t>
      </w:r>
      <w:r w:rsidR="00336C95">
        <w:rPr>
          <w:rFonts w:ascii="Times New Roman" w:hAnsi="Times New Roman" w:cs="Times New Roman"/>
          <w:i/>
        </w:rPr>
        <w:t>B</w:t>
      </w:r>
      <w:r w:rsidRPr="00DC6B34">
        <w:rPr>
          <w:rFonts w:ascii="Times New Roman" w:hAnsi="Times New Roman" w:cs="Times New Roman"/>
          <w:i/>
        </w:rPr>
        <w:t xml:space="preserve">ronze: </w:t>
      </w:r>
      <w:r w:rsidR="00336C95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ncient </w:t>
      </w:r>
      <w:r w:rsidR="00336C95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 xml:space="preserve">rt, </w:t>
      </w:r>
      <w:r w:rsidR="00336C95">
        <w:rPr>
          <w:rFonts w:ascii="Times New Roman" w:hAnsi="Times New Roman" w:cs="Times New Roman"/>
          <w:i/>
        </w:rPr>
        <w:t>M</w:t>
      </w:r>
      <w:r w:rsidRPr="00DC6B34">
        <w:rPr>
          <w:rFonts w:ascii="Times New Roman" w:hAnsi="Times New Roman" w:cs="Times New Roman"/>
          <w:i/>
        </w:rPr>
        <w:t xml:space="preserve">odern </w:t>
      </w:r>
      <w:r w:rsidR="00336C95">
        <w:rPr>
          <w:rFonts w:ascii="Times New Roman" w:hAnsi="Times New Roman" w:cs="Times New Roman"/>
          <w:i/>
        </w:rPr>
        <w:t>V</w:t>
      </w:r>
      <w:r w:rsidRPr="00DC6B34">
        <w:rPr>
          <w:rFonts w:ascii="Times New Roman" w:hAnsi="Times New Roman" w:cs="Times New Roman"/>
          <w:i/>
        </w:rPr>
        <w:t>iews.</w:t>
      </w:r>
      <w:r w:rsidRPr="00DC6B34">
        <w:rPr>
          <w:rFonts w:ascii="Times New Roman" w:hAnsi="Times New Roman" w:cs="Times New Roman"/>
        </w:rPr>
        <w:t xml:space="preserve"> Los Angeles</w:t>
      </w:r>
      <w:r>
        <w:rPr>
          <w:rFonts w:ascii="Times New Roman" w:hAnsi="Times New Roman" w:cs="Times New Roman"/>
        </w:rPr>
        <w:t xml:space="preserve">: </w:t>
      </w:r>
      <w:r w:rsidRPr="00D56D66">
        <w:rPr>
          <w:rFonts w:ascii="Times New Roman" w:hAnsi="Times New Roman" w:cs="Times New Roman"/>
        </w:rPr>
        <w:t>J. Paul Getty Museum</w:t>
      </w:r>
      <w:r>
        <w:rPr>
          <w:rFonts w:ascii="Times New Roman" w:hAnsi="Times New Roman" w:cs="Times New Roman"/>
        </w:rPr>
        <w:t>.</w:t>
      </w:r>
    </w:p>
    <w:p w14:paraId="02050DAB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6EA0ABA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Merrony</w:t>
      </w:r>
      <w:r w:rsidRPr="00DC6B34">
        <w:rPr>
          <w:rFonts w:ascii="Times New Roman" w:hAnsi="Times New Roman" w:cs="Times New Roman"/>
        </w:rPr>
        <w:t xml:space="preserve"> 2011</w:t>
      </w:r>
    </w:p>
    <w:p w14:paraId="2BAA3E7E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lastRenderedPageBreak/>
        <w:t xml:space="preserve">Merrony, M. 2011. </w:t>
      </w:r>
      <w:r w:rsidRPr="00DC6B34">
        <w:rPr>
          <w:rFonts w:ascii="Times New Roman" w:hAnsi="Times New Roman" w:cs="Times New Roman"/>
          <w:i/>
        </w:rPr>
        <w:t>Musée d’art classique de Mougins: la collection famille Levett</w:t>
      </w:r>
      <w:r w:rsidRPr="00DC6B34">
        <w:rPr>
          <w:rFonts w:ascii="Times New Roman" w:hAnsi="Times New Roman" w:cs="Times New Roman"/>
        </w:rPr>
        <w:t>. Mougins</w:t>
      </w:r>
      <w:r>
        <w:rPr>
          <w:rFonts w:ascii="Times New Roman" w:hAnsi="Times New Roman" w:cs="Times New Roman"/>
        </w:rPr>
        <w:t xml:space="preserve">: </w:t>
      </w:r>
      <w:r w:rsidRPr="00784DD8">
        <w:rPr>
          <w:rFonts w:ascii="Times New Roman" w:hAnsi="Times New Roman" w:cs="Times New Roman"/>
        </w:rPr>
        <w:t>Musée d</w:t>
      </w:r>
      <w:r w:rsidR="00336C95">
        <w:rPr>
          <w:rFonts w:ascii="Times New Roman" w:hAnsi="Times New Roman" w:cs="Times New Roman"/>
        </w:rPr>
        <w:t>’a</w:t>
      </w:r>
      <w:r w:rsidRPr="00784DD8">
        <w:rPr>
          <w:rFonts w:ascii="Times New Roman" w:hAnsi="Times New Roman" w:cs="Times New Roman"/>
        </w:rPr>
        <w:t xml:space="preserve">rt </w:t>
      </w:r>
      <w:r w:rsidR="00336C95">
        <w:rPr>
          <w:rFonts w:ascii="Times New Roman" w:hAnsi="Times New Roman" w:cs="Times New Roman"/>
        </w:rPr>
        <w:t>c</w:t>
      </w:r>
      <w:r w:rsidRPr="00784DD8">
        <w:rPr>
          <w:rFonts w:ascii="Times New Roman" w:hAnsi="Times New Roman" w:cs="Times New Roman"/>
        </w:rPr>
        <w:t>lassique de Mougins</w:t>
      </w:r>
      <w:r>
        <w:rPr>
          <w:rFonts w:ascii="Times New Roman" w:hAnsi="Times New Roman" w:cs="Times New Roman"/>
        </w:rPr>
        <w:t>.</w:t>
      </w:r>
    </w:p>
    <w:p w14:paraId="3D2C25BD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1B0A5D1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Moore 2010</w:t>
      </w:r>
    </w:p>
    <w:p w14:paraId="50D61AD1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DC6B34">
        <w:rPr>
          <w:rFonts w:ascii="Times New Roman" w:hAnsi="Times New Roman" w:cs="Times New Roman"/>
        </w:rPr>
        <w:t>Moore, M.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B. 2010. “Hephaistos </w:t>
      </w:r>
      <w:r w:rsidR="00336C95">
        <w:rPr>
          <w:rFonts w:ascii="Times New Roman" w:hAnsi="Times New Roman" w:cs="Times New Roman"/>
        </w:rPr>
        <w:t>G</w:t>
      </w:r>
      <w:r w:rsidRPr="00DC6B34">
        <w:rPr>
          <w:rFonts w:ascii="Times New Roman" w:hAnsi="Times New Roman" w:cs="Times New Roman"/>
        </w:rPr>
        <w:t xml:space="preserve">oes </w:t>
      </w:r>
      <w:r w:rsidR="00336C95">
        <w:rPr>
          <w:rFonts w:ascii="Times New Roman" w:hAnsi="Times New Roman" w:cs="Times New Roman"/>
        </w:rPr>
        <w:t>H</w:t>
      </w:r>
      <w:r w:rsidRPr="00DC6B34">
        <w:rPr>
          <w:rFonts w:ascii="Times New Roman" w:hAnsi="Times New Roman" w:cs="Times New Roman"/>
        </w:rPr>
        <w:t xml:space="preserve">ome: </w:t>
      </w:r>
      <w:r w:rsidR="00336C95">
        <w:rPr>
          <w:rFonts w:ascii="Times New Roman" w:hAnsi="Times New Roman" w:cs="Times New Roman"/>
        </w:rPr>
        <w:t>A</w:t>
      </w:r>
      <w:r w:rsidRPr="00DC6B34">
        <w:rPr>
          <w:rFonts w:ascii="Times New Roman" w:hAnsi="Times New Roman" w:cs="Times New Roman"/>
        </w:rPr>
        <w:t xml:space="preserve">n Attic </w:t>
      </w:r>
      <w:r w:rsidR="00956800">
        <w:rPr>
          <w:rFonts w:ascii="Times New Roman" w:hAnsi="Times New Roman" w:cs="Times New Roman"/>
        </w:rPr>
        <w:t>B</w:t>
      </w:r>
      <w:r w:rsidRPr="00DC6B34">
        <w:rPr>
          <w:rFonts w:ascii="Times New Roman" w:hAnsi="Times New Roman" w:cs="Times New Roman"/>
        </w:rPr>
        <w:t xml:space="preserve">lack-figured </w:t>
      </w:r>
      <w:r w:rsidR="00336C95">
        <w:rPr>
          <w:rFonts w:ascii="Times New Roman" w:hAnsi="Times New Roman" w:cs="Times New Roman"/>
        </w:rPr>
        <w:t>C</w:t>
      </w:r>
      <w:r w:rsidRPr="00DC6B34">
        <w:rPr>
          <w:rFonts w:ascii="Times New Roman" w:hAnsi="Times New Roman" w:cs="Times New Roman"/>
        </w:rPr>
        <w:t>olumn-krater in the Metropolitan Museum</w:t>
      </w:r>
      <w:r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” </w:t>
      </w:r>
      <w:r w:rsidRPr="003518B9">
        <w:rPr>
          <w:rFonts w:ascii="Times New Roman" w:hAnsi="Times New Roman" w:cs="Times New Roman"/>
          <w:i/>
          <w:lang w:val="de-DE"/>
        </w:rPr>
        <w:t>MMJ</w:t>
      </w:r>
      <w:r w:rsidRPr="003518B9">
        <w:rPr>
          <w:rFonts w:ascii="Times New Roman" w:hAnsi="Times New Roman" w:cs="Times New Roman"/>
          <w:lang w:val="de-DE"/>
        </w:rPr>
        <w:t xml:space="preserve"> 45: 21</w:t>
      </w:r>
      <w:r w:rsidR="00336C95" w:rsidRPr="003518B9">
        <w:rPr>
          <w:rFonts w:ascii="Times New Roman" w:hAnsi="Times New Roman" w:cs="Times New Roman"/>
          <w:lang w:val="de-DE"/>
        </w:rPr>
        <w:t>–</w:t>
      </w:r>
      <w:r w:rsidRPr="003518B9">
        <w:rPr>
          <w:rFonts w:ascii="Times New Roman" w:hAnsi="Times New Roman" w:cs="Times New Roman"/>
          <w:lang w:val="de-DE"/>
        </w:rPr>
        <w:t>54.</w:t>
      </w:r>
    </w:p>
    <w:p w14:paraId="40CFA03D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7843159B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Neils 1995</w:t>
      </w:r>
    </w:p>
    <w:p w14:paraId="40A0C628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 xml:space="preserve">Neils, J. 1995. “The Euthymides </w:t>
      </w:r>
      <w:r w:rsidR="00336C95" w:rsidRPr="003518B9">
        <w:rPr>
          <w:rFonts w:ascii="Times New Roman" w:hAnsi="Times New Roman" w:cs="Times New Roman"/>
          <w:lang w:val="de-DE"/>
        </w:rPr>
        <w:t>K</w:t>
      </w:r>
      <w:r w:rsidRPr="003518B9">
        <w:rPr>
          <w:rFonts w:ascii="Times New Roman" w:hAnsi="Times New Roman" w:cs="Times New Roman"/>
          <w:lang w:val="de-DE"/>
        </w:rPr>
        <w:t xml:space="preserve">rater from Morgantina,” </w:t>
      </w:r>
      <w:r w:rsidRPr="003518B9">
        <w:rPr>
          <w:rFonts w:ascii="Times New Roman" w:hAnsi="Times New Roman" w:cs="Times New Roman"/>
          <w:i/>
          <w:lang w:val="de-DE"/>
        </w:rPr>
        <w:t>AJA</w:t>
      </w:r>
      <w:r w:rsidRPr="003518B9">
        <w:rPr>
          <w:rFonts w:ascii="Times New Roman" w:hAnsi="Times New Roman" w:cs="Times New Roman"/>
          <w:lang w:val="de-DE"/>
        </w:rPr>
        <w:t xml:space="preserve"> 99: 427</w:t>
      </w:r>
      <w:r w:rsidR="00336C95" w:rsidRPr="003518B9">
        <w:rPr>
          <w:rFonts w:ascii="Times New Roman" w:hAnsi="Times New Roman" w:cs="Times New Roman"/>
          <w:lang w:val="de-DE"/>
        </w:rPr>
        <w:t>–</w:t>
      </w:r>
      <w:r w:rsidRPr="003518B9">
        <w:rPr>
          <w:rFonts w:ascii="Times New Roman" w:hAnsi="Times New Roman" w:cs="Times New Roman"/>
          <w:lang w:val="de-DE"/>
        </w:rPr>
        <w:t>44.</w:t>
      </w:r>
    </w:p>
    <w:p w14:paraId="72DEC744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678F7AA1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Oenbrink 1996</w:t>
      </w:r>
    </w:p>
    <w:p w14:paraId="0660674E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>Oenbrink, W. 1996.“Ein ‘Bild im Bild’-Phänomen</w:t>
      </w:r>
      <w:r w:rsidR="00336C95" w:rsidRPr="003518B9">
        <w:rPr>
          <w:rFonts w:ascii="Times New Roman" w:hAnsi="Times New Roman" w:cs="Times New Roman"/>
          <w:lang w:val="de-DE"/>
        </w:rPr>
        <w:t>:</w:t>
      </w:r>
      <w:r w:rsidRPr="003518B9">
        <w:rPr>
          <w:rFonts w:ascii="Times New Roman" w:hAnsi="Times New Roman" w:cs="Times New Roman"/>
          <w:lang w:val="de-DE"/>
        </w:rPr>
        <w:t xml:space="preserve"> Zur Darstellung figürlich dekorierter Vasen auf bemalten attischen Tongefässen</w:t>
      </w:r>
      <w:r w:rsidR="00336C95" w:rsidRPr="003518B9">
        <w:rPr>
          <w:rFonts w:ascii="Times New Roman" w:hAnsi="Times New Roman" w:cs="Times New Roman"/>
          <w:lang w:val="de-DE"/>
        </w:rPr>
        <w:t>.</w:t>
      </w:r>
      <w:r w:rsidRPr="003518B9">
        <w:rPr>
          <w:rFonts w:ascii="Times New Roman" w:hAnsi="Times New Roman" w:cs="Times New Roman"/>
          <w:lang w:val="de-DE"/>
        </w:rPr>
        <w:t xml:space="preserve">” </w:t>
      </w:r>
      <w:r w:rsidRPr="00DC6B34">
        <w:rPr>
          <w:rFonts w:ascii="Times New Roman" w:hAnsi="Times New Roman" w:cs="Times New Roman"/>
          <w:i/>
        </w:rPr>
        <w:t>Hephaistos</w:t>
      </w:r>
      <w:r w:rsidRPr="00DC6B34">
        <w:rPr>
          <w:rFonts w:ascii="Times New Roman" w:hAnsi="Times New Roman" w:cs="Times New Roman"/>
        </w:rPr>
        <w:t xml:space="preserve"> 14: 81</w:t>
      </w:r>
      <w:r w:rsidR="00336C95">
        <w:rPr>
          <w:rFonts w:ascii="Times New Roman" w:hAnsi="Times New Roman" w:cs="Times New Roman"/>
        </w:rPr>
        <w:t>–</w:t>
      </w:r>
      <w:r w:rsidRPr="00DC6B34">
        <w:rPr>
          <w:rFonts w:ascii="Times New Roman" w:hAnsi="Times New Roman" w:cs="Times New Roman"/>
        </w:rPr>
        <w:t>134.</w:t>
      </w:r>
    </w:p>
    <w:p w14:paraId="3B67D5A1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97B6778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Padgett</w:t>
      </w:r>
      <w:r w:rsidRPr="00DC6B34">
        <w:rPr>
          <w:rFonts w:ascii="Times New Roman" w:hAnsi="Times New Roman" w:cs="Times New Roman"/>
        </w:rPr>
        <w:t xml:space="preserve"> 2002</w:t>
      </w:r>
    </w:p>
    <w:p w14:paraId="2E3D223D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Padgett, J.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M. 2002. “A </w:t>
      </w:r>
      <w:r w:rsidR="00336C95">
        <w:rPr>
          <w:rFonts w:ascii="Times New Roman" w:hAnsi="Times New Roman" w:cs="Times New Roman"/>
        </w:rPr>
        <w:t>U</w:t>
      </w:r>
      <w:r w:rsidRPr="00DC6B34">
        <w:rPr>
          <w:rFonts w:ascii="Times New Roman" w:hAnsi="Times New Roman" w:cs="Times New Roman"/>
        </w:rPr>
        <w:t xml:space="preserve">nique </w:t>
      </w:r>
      <w:r w:rsidR="00336C95">
        <w:rPr>
          <w:rFonts w:ascii="Times New Roman" w:hAnsi="Times New Roman" w:cs="Times New Roman"/>
        </w:rPr>
        <w:t>V</w:t>
      </w:r>
      <w:r w:rsidRPr="00DC6B34">
        <w:rPr>
          <w:rFonts w:ascii="Times New Roman" w:hAnsi="Times New Roman" w:cs="Times New Roman"/>
        </w:rPr>
        <w:t>ase in the Metropolitan Museum of Art</w:t>
      </w:r>
      <w:r w:rsidR="00336C95"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” </w:t>
      </w:r>
      <w:r w:rsidR="00336C95">
        <w:rPr>
          <w:rFonts w:ascii="Times New Roman" w:hAnsi="Times New Roman" w:cs="Times New Roman"/>
        </w:rPr>
        <w:t>I</w:t>
      </w:r>
      <w:r w:rsidRPr="00DC6B34">
        <w:rPr>
          <w:rFonts w:ascii="Times New Roman" w:hAnsi="Times New Roman" w:cs="Times New Roman"/>
        </w:rPr>
        <w:t xml:space="preserve">n </w:t>
      </w:r>
      <w:r w:rsidRPr="00DC6B34">
        <w:rPr>
          <w:rFonts w:ascii="Times New Roman" w:hAnsi="Times New Roman" w:cs="Times New Roman"/>
          <w:i/>
        </w:rPr>
        <w:t xml:space="preserve">Essays in </w:t>
      </w:r>
      <w:r w:rsidR="00336C95">
        <w:rPr>
          <w:rFonts w:ascii="Times New Roman" w:hAnsi="Times New Roman" w:cs="Times New Roman"/>
          <w:i/>
        </w:rPr>
        <w:t>H</w:t>
      </w:r>
      <w:r w:rsidRPr="00DC6B34">
        <w:rPr>
          <w:rFonts w:ascii="Times New Roman" w:hAnsi="Times New Roman" w:cs="Times New Roman"/>
          <w:i/>
        </w:rPr>
        <w:t>onor of Dietrich von Bothmer</w:t>
      </w:r>
      <w:r w:rsidRPr="00DC6B34">
        <w:rPr>
          <w:rFonts w:ascii="Times New Roman" w:hAnsi="Times New Roman" w:cs="Times New Roman"/>
        </w:rPr>
        <w:t>, eds. A.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J.</w:t>
      </w:r>
      <w:r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Clark and J.</w:t>
      </w:r>
      <w:r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Gaunt</w:t>
      </w:r>
      <w:r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249</w:t>
      </w:r>
      <w:r w:rsidR="00336C95">
        <w:rPr>
          <w:rFonts w:ascii="Times New Roman" w:hAnsi="Times New Roman" w:cs="Times New Roman"/>
        </w:rPr>
        <w:t>–</w:t>
      </w:r>
      <w:r w:rsidRPr="00DC6B34">
        <w:rPr>
          <w:rFonts w:ascii="Times New Roman" w:hAnsi="Times New Roman" w:cs="Times New Roman"/>
        </w:rPr>
        <w:t>66. Amsterdam</w:t>
      </w:r>
      <w:r>
        <w:rPr>
          <w:rFonts w:ascii="Times New Roman" w:hAnsi="Times New Roman" w:cs="Times New Roman"/>
        </w:rPr>
        <w:t xml:space="preserve">: </w:t>
      </w:r>
      <w:r w:rsidRPr="00784DD8">
        <w:rPr>
          <w:rFonts w:ascii="Times New Roman" w:hAnsi="Times New Roman" w:cs="Times New Roman"/>
        </w:rPr>
        <w:t>Allard Pierson Museum</w:t>
      </w:r>
      <w:r>
        <w:rPr>
          <w:rFonts w:ascii="Times New Roman" w:hAnsi="Times New Roman" w:cs="Times New Roman"/>
        </w:rPr>
        <w:t>.</w:t>
      </w:r>
    </w:p>
    <w:p w14:paraId="7A57481C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01766518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Pr="00DC6B34">
        <w:rPr>
          <w:rFonts w:ascii="Times New Roman" w:hAnsi="Times New Roman" w:cs="Times New Roman"/>
        </w:rPr>
        <w:t xml:space="preserve"> 1951</w:t>
      </w:r>
    </w:p>
    <w:p w14:paraId="3610F434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Page, D.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L. 1951. </w:t>
      </w:r>
      <w:r w:rsidRPr="00DC6B34">
        <w:rPr>
          <w:rFonts w:ascii="Times New Roman" w:hAnsi="Times New Roman" w:cs="Times New Roman"/>
          <w:i/>
        </w:rPr>
        <w:t>The Partheneion, Alcman</w:t>
      </w:r>
      <w:r w:rsidRPr="00DC6B34">
        <w:rPr>
          <w:rFonts w:ascii="Times New Roman" w:hAnsi="Times New Roman" w:cs="Times New Roman"/>
        </w:rPr>
        <w:t>. Oxford</w:t>
      </w:r>
      <w:r>
        <w:rPr>
          <w:rFonts w:ascii="Times New Roman" w:hAnsi="Times New Roman" w:cs="Times New Roman"/>
        </w:rPr>
        <w:t>: Clarendon</w:t>
      </w:r>
      <w:r w:rsidRPr="00784DD8">
        <w:rPr>
          <w:rFonts w:ascii="Times New Roman" w:hAnsi="Times New Roman" w:cs="Times New Roman"/>
        </w:rPr>
        <w:t xml:space="preserve"> Press</w:t>
      </w:r>
      <w:r>
        <w:rPr>
          <w:rFonts w:ascii="Times New Roman" w:hAnsi="Times New Roman" w:cs="Times New Roman"/>
        </w:rPr>
        <w:t>.</w:t>
      </w:r>
    </w:p>
    <w:p w14:paraId="4375485B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0565ABB8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Pasquier</w:t>
      </w:r>
      <w:r w:rsidRPr="00DC6B34">
        <w:rPr>
          <w:rFonts w:ascii="Times New Roman" w:hAnsi="Times New Roman" w:cs="Times New Roman"/>
        </w:rPr>
        <w:t xml:space="preserve"> 1999</w:t>
      </w:r>
    </w:p>
    <w:p w14:paraId="28797176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DC6B34">
        <w:rPr>
          <w:rFonts w:ascii="Times New Roman" w:hAnsi="Times New Roman" w:cs="Times New Roman"/>
        </w:rPr>
        <w:t xml:space="preserve">Pasquier, A. 1999. </w:t>
      </w:r>
      <w:r w:rsidRPr="003518B9">
        <w:rPr>
          <w:rFonts w:ascii="Times New Roman" w:hAnsi="Times New Roman" w:cs="Times New Roman"/>
          <w:lang w:val="de-DE"/>
        </w:rPr>
        <w:t>“Un cratere-rafraichissoir au Musée du Louvre: du vin frais pour un banquet de luxe</w:t>
      </w:r>
      <w:r w:rsidR="00336C95" w:rsidRPr="003518B9">
        <w:rPr>
          <w:rFonts w:ascii="Times New Roman" w:hAnsi="Times New Roman" w:cs="Times New Roman"/>
          <w:lang w:val="de-DE"/>
        </w:rPr>
        <w:t>.</w:t>
      </w:r>
      <w:r w:rsidRPr="003518B9">
        <w:rPr>
          <w:rFonts w:ascii="Times New Roman" w:hAnsi="Times New Roman" w:cs="Times New Roman"/>
          <w:lang w:val="de-DE"/>
        </w:rPr>
        <w:t>”</w:t>
      </w:r>
      <w:r w:rsidR="00336C95" w:rsidRPr="003518B9">
        <w:rPr>
          <w:rFonts w:ascii="Times New Roman" w:hAnsi="Times New Roman" w:cs="Times New Roman"/>
          <w:lang w:val="de-DE"/>
        </w:rPr>
        <w:t xml:space="preserve"> </w:t>
      </w:r>
      <w:r w:rsidRPr="003518B9">
        <w:rPr>
          <w:rFonts w:ascii="Times New Roman" w:hAnsi="Times New Roman" w:cs="Times New Roman"/>
          <w:i/>
          <w:lang w:val="de-DE"/>
        </w:rPr>
        <w:t>MonPio</w:t>
      </w:r>
      <w:r w:rsidR="006F7F67" w:rsidRPr="006F7F67">
        <w:rPr>
          <w:rFonts w:ascii="Times New Roman" w:hAnsi="Times New Roman" w:cs="Times New Roman"/>
          <w:i/>
          <w:lang w:val="de-DE"/>
        </w:rPr>
        <w:t>t</w:t>
      </w:r>
      <w:r w:rsidRPr="003518B9">
        <w:rPr>
          <w:rFonts w:ascii="Times New Roman" w:hAnsi="Times New Roman" w:cs="Times New Roman"/>
          <w:lang w:val="de-DE"/>
        </w:rPr>
        <w:t xml:space="preserve"> 78: 5</w:t>
      </w:r>
      <w:r w:rsidR="00336C95" w:rsidRPr="003518B9">
        <w:rPr>
          <w:rFonts w:ascii="Times New Roman" w:hAnsi="Times New Roman" w:cs="Times New Roman"/>
          <w:lang w:val="de-DE"/>
        </w:rPr>
        <w:t>–</w:t>
      </w:r>
      <w:r w:rsidRPr="003518B9">
        <w:rPr>
          <w:rFonts w:ascii="Times New Roman" w:hAnsi="Times New Roman" w:cs="Times New Roman"/>
          <w:lang w:val="de-DE"/>
        </w:rPr>
        <w:t>51.</w:t>
      </w:r>
    </w:p>
    <w:p w14:paraId="56027782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37AFA68B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Pflug 1989</w:t>
      </w:r>
    </w:p>
    <w:p w14:paraId="6895070C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 xml:space="preserve">Pflug, H. 1989. </w:t>
      </w:r>
      <w:r w:rsidRPr="003518B9">
        <w:rPr>
          <w:rFonts w:ascii="Times New Roman" w:hAnsi="Times New Roman" w:cs="Times New Roman"/>
          <w:i/>
          <w:lang w:val="de-DE"/>
        </w:rPr>
        <w:t>Antike Helme: Antikenmuseum Berlin, Staatliche Museen Preussischer Kulturbesitz zu Gast im Rheinischen Landesmuseum</w:t>
      </w:r>
      <w:r w:rsidRPr="003518B9">
        <w:rPr>
          <w:rFonts w:ascii="Times New Roman" w:hAnsi="Times New Roman" w:cs="Times New Roman"/>
          <w:lang w:val="de-DE"/>
        </w:rPr>
        <w:t>. Bonn: Römisch-Germanische</w:t>
      </w:r>
      <w:r w:rsidR="006B623E">
        <w:rPr>
          <w:rFonts w:ascii="Times New Roman" w:hAnsi="Times New Roman" w:cs="Times New Roman"/>
          <w:lang w:val="de-DE"/>
        </w:rPr>
        <w:t>s</w:t>
      </w:r>
      <w:r w:rsidRPr="003518B9">
        <w:rPr>
          <w:rFonts w:ascii="Times New Roman" w:hAnsi="Times New Roman" w:cs="Times New Roman"/>
          <w:lang w:val="de-DE"/>
        </w:rPr>
        <w:t xml:space="preserve"> Zentralmuseum.</w:t>
      </w:r>
    </w:p>
    <w:p w14:paraId="383C4E6C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7C9950C2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lastRenderedPageBreak/>
        <w:t>Picón et al. 2007</w:t>
      </w:r>
    </w:p>
    <w:p w14:paraId="20BC2647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>Picón</w:t>
      </w:r>
      <w:r w:rsidR="00336C95" w:rsidRPr="003518B9">
        <w:rPr>
          <w:rFonts w:ascii="Times New Roman" w:hAnsi="Times New Roman" w:cs="Times New Roman"/>
          <w:lang w:val="de-DE"/>
        </w:rPr>
        <w:t>,</w:t>
      </w:r>
      <w:r w:rsidRPr="003518B9">
        <w:rPr>
          <w:rFonts w:ascii="Times New Roman" w:hAnsi="Times New Roman" w:cs="Times New Roman"/>
          <w:lang w:val="de-DE"/>
        </w:rPr>
        <w:t xml:space="preserve"> C.</w:t>
      </w:r>
      <w:r w:rsidR="00336C95" w:rsidRPr="003518B9">
        <w:rPr>
          <w:rFonts w:ascii="Times New Roman" w:hAnsi="Times New Roman" w:cs="Times New Roman"/>
          <w:lang w:val="de-DE"/>
        </w:rPr>
        <w:t>,</w:t>
      </w:r>
      <w:r w:rsidRPr="003518B9">
        <w:rPr>
          <w:rFonts w:ascii="Times New Roman" w:hAnsi="Times New Roman" w:cs="Times New Roman"/>
          <w:lang w:val="de-DE"/>
        </w:rPr>
        <w:t xml:space="preserve"> et al. 2007. </w:t>
      </w:r>
      <w:r w:rsidRPr="00DC6B34">
        <w:rPr>
          <w:rFonts w:ascii="Times New Roman" w:hAnsi="Times New Roman" w:cs="Times New Roman"/>
          <w:i/>
        </w:rPr>
        <w:t xml:space="preserve">Art of the </w:t>
      </w:r>
      <w:r w:rsidR="00336C95">
        <w:rPr>
          <w:rFonts w:ascii="Times New Roman" w:hAnsi="Times New Roman" w:cs="Times New Roman"/>
          <w:i/>
        </w:rPr>
        <w:t>C</w:t>
      </w:r>
      <w:r w:rsidRPr="00DC6B34">
        <w:rPr>
          <w:rFonts w:ascii="Times New Roman" w:hAnsi="Times New Roman" w:cs="Times New Roman"/>
          <w:i/>
        </w:rPr>
        <w:t xml:space="preserve">lassical </w:t>
      </w:r>
      <w:r w:rsidR="00336C95">
        <w:rPr>
          <w:rFonts w:ascii="Times New Roman" w:hAnsi="Times New Roman" w:cs="Times New Roman"/>
          <w:i/>
        </w:rPr>
        <w:t>W</w:t>
      </w:r>
      <w:r w:rsidRPr="00DC6B34">
        <w:rPr>
          <w:rFonts w:ascii="Times New Roman" w:hAnsi="Times New Roman" w:cs="Times New Roman"/>
          <w:i/>
        </w:rPr>
        <w:t>orld in the Metropolitan Museum of Art</w:t>
      </w:r>
      <w:r w:rsidRPr="00DC6B34">
        <w:rPr>
          <w:rFonts w:ascii="Times New Roman" w:hAnsi="Times New Roman" w:cs="Times New Roman"/>
        </w:rPr>
        <w:t xml:space="preserve">. </w:t>
      </w:r>
      <w:r w:rsidR="00336C95">
        <w:rPr>
          <w:rFonts w:ascii="Times New Roman" w:hAnsi="Times New Roman" w:cs="Times New Roman"/>
        </w:rPr>
        <w:t xml:space="preserve">New York: Metropolitan Museum of Art; </w:t>
      </w:r>
      <w:r>
        <w:rPr>
          <w:rFonts w:ascii="Times New Roman" w:hAnsi="Times New Roman" w:cs="Times New Roman"/>
        </w:rPr>
        <w:t xml:space="preserve">New Haven: </w:t>
      </w:r>
      <w:r w:rsidRPr="00DC6B34">
        <w:rPr>
          <w:rFonts w:ascii="Times New Roman" w:hAnsi="Times New Roman" w:cs="Times New Roman"/>
        </w:rPr>
        <w:t>Yale</w:t>
      </w:r>
      <w:r>
        <w:rPr>
          <w:rFonts w:ascii="Times New Roman" w:hAnsi="Times New Roman" w:cs="Times New Roman"/>
        </w:rPr>
        <w:t xml:space="preserve"> University Press.</w:t>
      </w:r>
    </w:p>
    <w:p w14:paraId="6D1538BF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22EF81D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Pruckner 1968</w:t>
      </w:r>
    </w:p>
    <w:p w14:paraId="3EF14CC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 xml:space="preserve">Pruckner, H. 1968. </w:t>
      </w:r>
      <w:r w:rsidRPr="003518B9">
        <w:rPr>
          <w:rFonts w:ascii="Times New Roman" w:hAnsi="Times New Roman" w:cs="Times New Roman"/>
          <w:i/>
          <w:lang w:val="de-DE"/>
        </w:rPr>
        <w:t>Die lokrischen Tonreliefs: Beitrag zur Kultgeschichte von Lokroi Epizephyrioi.</w:t>
      </w:r>
      <w:r w:rsidRPr="003518B9">
        <w:rPr>
          <w:rFonts w:ascii="Times New Roman" w:hAnsi="Times New Roman" w:cs="Times New Roman"/>
          <w:lang w:val="de-DE"/>
        </w:rPr>
        <w:t xml:space="preserve"> </w:t>
      </w:r>
      <w:r w:rsidRPr="00DC6B34">
        <w:rPr>
          <w:rFonts w:ascii="Times New Roman" w:hAnsi="Times New Roman" w:cs="Times New Roman"/>
        </w:rPr>
        <w:t>Mainz</w:t>
      </w:r>
      <w:r>
        <w:rPr>
          <w:rFonts w:ascii="Times New Roman" w:hAnsi="Times New Roman" w:cs="Times New Roman"/>
        </w:rPr>
        <w:t xml:space="preserve">: </w:t>
      </w:r>
      <w:r w:rsidRPr="008F662D">
        <w:rPr>
          <w:rFonts w:ascii="Times New Roman" w:hAnsi="Times New Roman" w:cs="Times New Roman"/>
        </w:rPr>
        <w:t>Philipp von Zabern</w:t>
      </w:r>
      <w:r>
        <w:rPr>
          <w:rFonts w:ascii="Times New Roman" w:hAnsi="Times New Roman" w:cs="Times New Roman"/>
        </w:rPr>
        <w:t>.</w:t>
      </w:r>
    </w:p>
    <w:p w14:paraId="4A1B1268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0B9E0EC1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Reeder </w:t>
      </w:r>
      <w:r w:rsidRPr="00DC6B34">
        <w:rPr>
          <w:rFonts w:ascii="Times New Roman" w:hAnsi="Times New Roman" w:cs="Times New Roman"/>
        </w:rPr>
        <w:t>1976</w:t>
      </w:r>
    </w:p>
    <w:p w14:paraId="49A8B5F7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Reeder, E.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D. 1976. “Ancient </w:t>
      </w:r>
      <w:r w:rsidR="00336C95">
        <w:rPr>
          <w:rFonts w:ascii="Times New Roman" w:hAnsi="Times New Roman" w:cs="Times New Roman"/>
        </w:rPr>
        <w:t>C</w:t>
      </w:r>
      <w:r w:rsidRPr="00DC6B34">
        <w:rPr>
          <w:rFonts w:ascii="Times New Roman" w:hAnsi="Times New Roman" w:cs="Times New Roman"/>
        </w:rPr>
        <w:t xml:space="preserve">lay </w:t>
      </w:r>
      <w:r w:rsidR="00336C95">
        <w:rPr>
          <w:rFonts w:ascii="Times New Roman" w:hAnsi="Times New Roman" w:cs="Times New Roman"/>
        </w:rPr>
        <w:t>I</w:t>
      </w:r>
      <w:r w:rsidRPr="00DC6B34">
        <w:rPr>
          <w:rFonts w:ascii="Times New Roman" w:hAnsi="Times New Roman" w:cs="Times New Roman"/>
        </w:rPr>
        <w:t xml:space="preserve">mpressions from Greek </w:t>
      </w:r>
      <w:r w:rsidR="00336C95">
        <w:rPr>
          <w:rFonts w:ascii="Times New Roman" w:hAnsi="Times New Roman" w:cs="Times New Roman"/>
        </w:rPr>
        <w:t>M</w:t>
      </w:r>
      <w:r w:rsidRPr="00DC6B34">
        <w:rPr>
          <w:rFonts w:ascii="Times New Roman" w:hAnsi="Times New Roman" w:cs="Times New Roman"/>
        </w:rPr>
        <w:t>etalwork</w:t>
      </w:r>
      <w:r w:rsidR="00336C95"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” </w:t>
      </w:r>
      <w:r w:rsidRPr="00DC6B34">
        <w:rPr>
          <w:rFonts w:ascii="Times New Roman" w:hAnsi="Times New Roman" w:cs="Times New Roman"/>
          <w:i/>
        </w:rPr>
        <w:t>Hesperia</w:t>
      </w:r>
      <w:r w:rsidRPr="00DC6B34">
        <w:rPr>
          <w:rFonts w:ascii="Times New Roman" w:hAnsi="Times New Roman" w:cs="Times New Roman"/>
        </w:rPr>
        <w:t xml:space="preserve"> 45: 41</w:t>
      </w:r>
      <w:r w:rsidR="00336C95">
        <w:rPr>
          <w:rFonts w:ascii="Times New Roman" w:hAnsi="Times New Roman" w:cs="Times New Roman"/>
        </w:rPr>
        <w:t>–</w:t>
      </w:r>
      <w:r w:rsidRPr="00DC6B34">
        <w:rPr>
          <w:rFonts w:ascii="Times New Roman" w:hAnsi="Times New Roman" w:cs="Times New Roman"/>
        </w:rPr>
        <w:t>66.</w:t>
      </w:r>
    </w:p>
    <w:p w14:paraId="685992E1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4F64ACE3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Reeder</w:t>
      </w:r>
      <w:r w:rsidRPr="00DC6B34">
        <w:rPr>
          <w:rFonts w:ascii="Times New Roman" w:hAnsi="Times New Roman" w:cs="Times New Roman"/>
        </w:rPr>
        <w:t xml:space="preserve"> 1999</w:t>
      </w:r>
    </w:p>
    <w:p w14:paraId="64495090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Reeder, E.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 xml:space="preserve">D. 1999. </w:t>
      </w:r>
      <w:r w:rsidRPr="00DC6B34">
        <w:rPr>
          <w:rFonts w:ascii="Times New Roman" w:hAnsi="Times New Roman" w:cs="Times New Roman"/>
          <w:i/>
        </w:rPr>
        <w:t xml:space="preserve">Scythian </w:t>
      </w:r>
      <w:r w:rsidR="00336C95">
        <w:rPr>
          <w:rFonts w:ascii="Times New Roman" w:hAnsi="Times New Roman" w:cs="Times New Roman"/>
          <w:i/>
        </w:rPr>
        <w:t>G</w:t>
      </w:r>
      <w:r w:rsidRPr="00DC6B34">
        <w:rPr>
          <w:rFonts w:ascii="Times New Roman" w:hAnsi="Times New Roman" w:cs="Times New Roman"/>
          <w:i/>
        </w:rPr>
        <w:t xml:space="preserve">old: </w:t>
      </w:r>
      <w:r w:rsidR="00336C95">
        <w:rPr>
          <w:rFonts w:ascii="Times New Roman" w:hAnsi="Times New Roman" w:cs="Times New Roman"/>
          <w:i/>
        </w:rPr>
        <w:t>T</w:t>
      </w:r>
      <w:r w:rsidRPr="00DC6B34">
        <w:rPr>
          <w:rFonts w:ascii="Times New Roman" w:hAnsi="Times New Roman" w:cs="Times New Roman"/>
          <w:i/>
        </w:rPr>
        <w:t xml:space="preserve">reasures from </w:t>
      </w:r>
      <w:r w:rsidR="00336C95">
        <w:rPr>
          <w:rFonts w:ascii="Times New Roman" w:hAnsi="Times New Roman" w:cs="Times New Roman"/>
          <w:i/>
        </w:rPr>
        <w:t>A</w:t>
      </w:r>
      <w:r w:rsidRPr="00DC6B34">
        <w:rPr>
          <w:rFonts w:ascii="Times New Roman" w:hAnsi="Times New Roman" w:cs="Times New Roman"/>
          <w:i/>
        </w:rPr>
        <w:t>ncient Ukraine</w:t>
      </w:r>
      <w:r w:rsidRPr="00DC6B34">
        <w:rPr>
          <w:rFonts w:ascii="Times New Roman" w:hAnsi="Times New Roman" w:cs="Times New Roman"/>
        </w:rPr>
        <w:t>. New York</w:t>
      </w:r>
      <w:r>
        <w:rPr>
          <w:rFonts w:ascii="Times New Roman" w:hAnsi="Times New Roman" w:cs="Times New Roman"/>
        </w:rPr>
        <w:t xml:space="preserve">: </w:t>
      </w:r>
      <w:r w:rsidRPr="00FE0E36">
        <w:rPr>
          <w:rFonts w:ascii="Times New Roman" w:hAnsi="Times New Roman" w:cs="Times New Roman"/>
        </w:rPr>
        <w:t>Harry N. Abrams</w:t>
      </w:r>
      <w:r>
        <w:rPr>
          <w:rFonts w:ascii="Times New Roman" w:hAnsi="Times New Roman" w:cs="Times New Roman"/>
        </w:rPr>
        <w:t>.</w:t>
      </w:r>
    </w:p>
    <w:p w14:paraId="6BA484D1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21884455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Rolley</w:t>
      </w:r>
      <w:r w:rsidRPr="00DC6B34">
        <w:rPr>
          <w:rFonts w:ascii="Times New Roman" w:hAnsi="Times New Roman" w:cs="Times New Roman"/>
        </w:rPr>
        <w:t xml:space="preserve"> 1982</w:t>
      </w:r>
    </w:p>
    <w:p w14:paraId="03B234D8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Rolley, C. 1982. </w:t>
      </w:r>
      <w:r w:rsidRPr="00DC6B34">
        <w:rPr>
          <w:rFonts w:ascii="Times New Roman" w:hAnsi="Times New Roman" w:cs="Times New Roman"/>
          <w:i/>
        </w:rPr>
        <w:t>Les vases de bronze de l’archaïsme recent en Grande-Grèce</w:t>
      </w:r>
      <w:r w:rsidRPr="00DC6B34">
        <w:rPr>
          <w:rFonts w:ascii="Times New Roman" w:hAnsi="Times New Roman" w:cs="Times New Roman"/>
        </w:rPr>
        <w:t>. Naples</w:t>
      </w:r>
      <w:r>
        <w:rPr>
          <w:rFonts w:ascii="Times New Roman" w:hAnsi="Times New Roman" w:cs="Times New Roman"/>
        </w:rPr>
        <w:t xml:space="preserve">: </w:t>
      </w:r>
      <w:r w:rsidRPr="00AF0BC5">
        <w:rPr>
          <w:rFonts w:ascii="Times New Roman" w:hAnsi="Times New Roman" w:cs="Times New Roman"/>
        </w:rPr>
        <w:t>Centre Jean Bérard</w:t>
      </w:r>
      <w:r>
        <w:rPr>
          <w:rFonts w:ascii="Times New Roman" w:hAnsi="Times New Roman" w:cs="Times New Roman"/>
        </w:rPr>
        <w:t>.</w:t>
      </w:r>
    </w:p>
    <w:p w14:paraId="66A1EC47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6CF24744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Rolley</w:t>
      </w:r>
      <w:r w:rsidRPr="00DC6B34">
        <w:rPr>
          <w:rFonts w:ascii="Times New Roman" w:hAnsi="Times New Roman" w:cs="Times New Roman"/>
        </w:rPr>
        <w:t xml:space="preserve"> 1986</w:t>
      </w:r>
    </w:p>
    <w:p w14:paraId="25A4F5FD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 xml:space="preserve">Rolley, C. 1986. </w:t>
      </w:r>
      <w:r w:rsidRPr="00DC6B34">
        <w:rPr>
          <w:rFonts w:ascii="Times New Roman" w:hAnsi="Times New Roman" w:cs="Times New Roman"/>
          <w:i/>
        </w:rPr>
        <w:t>Greek Bronzes</w:t>
      </w:r>
      <w:r w:rsidRPr="00DC6B34">
        <w:rPr>
          <w:rFonts w:ascii="Times New Roman" w:hAnsi="Times New Roman" w:cs="Times New Roman"/>
        </w:rPr>
        <w:t>. London</w:t>
      </w:r>
      <w:r>
        <w:rPr>
          <w:rFonts w:ascii="Times New Roman" w:hAnsi="Times New Roman" w:cs="Times New Roman"/>
        </w:rPr>
        <w:t>: Sotheby’</w:t>
      </w:r>
      <w:r w:rsidRPr="00314A91">
        <w:rPr>
          <w:rFonts w:ascii="Times New Roman" w:hAnsi="Times New Roman" w:cs="Times New Roman"/>
        </w:rPr>
        <w:t>s Publications</w:t>
      </w:r>
      <w:r>
        <w:rPr>
          <w:rFonts w:ascii="Times New Roman" w:hAnsi="Times New Roman" w:cs="Times New Roman"/>
        </w:rPr>
        <w:t>.</w:t>
      </w:r>
    </w:p>
    <w:p w14:paraId="447DAF2B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24B5F0AB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Rolley</w:t>
      </w:r>
      <w:r w:rsidRPr="00DC6B34">
        <w:rPr>
          <w:rFonts w:ascii="Times New Roman" w:hAnsi="Times New Roman" w:cs="Times New Roman"/>
        </w:rPr>
        <w:t xml:space="preserve"> 2003</w:t>
      </w:r>
    </w:p>
    <w:p w14:paraId="72DEA71C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Rolley, C. 2003</w:t>
      </w:r>
      <w:r w:rsidRPr="00DC6B34">
        <w:rPr>
          <w:rFonts w:ascii="Times New Roman" w:hAnsi="Times New Roman" w:cs="Times New Roman"/>
          <w:i/>
        </w:rPr>
        <w:t xml:space="preserve">. </w:t>
      </w:r>
      <w:r w:rsidRPr="00514138">
        <w:rPr>
          <w:rFonts w:ascii="Times New Roman" w:hAnsi="Times New Roman" w:cs="Times New Roman"/>
          <w:i/>
        </w:rPr>
        <w:t xml:space="preserve">La </w:t>
      </w:r>
      <w:r w:rsidR="00336C95" w:rsidRPr="00514138">
        <w:rPr>
          <w:rFonts w:ascii="Times New Roman" w:hAnsi="Times New Roman" w:cs="Times New Roman"/>
          <w:i/>
        </w:rPr>
        <w:t>t</w:t>
      </w:r>
      <w:r w:rsidRPr="00514138">
        <w:rPr>
          <w:rFonts w:ascii="Times New Roman" w:hAnsi="Times New Roman" w:cs="Times New Roman"/>
          <w:i/>
        </w:rPr>
        <w:t xml:space="preserve">ombe </w:t>
      </w:r>
      <w:r w:rsidR="00336C95" w:rsidRPr="00514138">
        <w:rPr>
          <w:rFonts w:ascii="Times New Roman" w:hAnsi="Times New Roman" w:cs="Times New Roman"/>
          <w:i/>
        </w:rPr>
        <w:t>p</w:t>
      </w:r>
      <w:r w:rsidRPr="00514138">
        <w:rPr>
          <w:rFonts w:ascii="Times New Roman" w:hAnsi="Times New Roman" w:cs="Times New Roman"/>
          <w:i/>
        </w:rPr>
        <w:t>rincière de Vix</w:t>
      </w:r>
      <w:r w:rsidR="002B2E24" w:rsidRPr="00514138">
        <w:rPr>
          <w:rFonts w:ascii="Times New Roman" w:hAnsi="Times New Roman" w:cs="Times New Roman"/>
        </w:rPr>
        <w:t xml:space="preserve">. </w:t>
      </w:r>
      <w:r w:rsidRPr="00DC6B34">
        <w:rPr>
          <w:rFonts w:ascii="Times New Roman" w:hAnsi="Times New Roman" w:cs="Times New Roman"/>
        </w:rPr>
        <w:t>Paris</w:t>
      </w:r>
      <w:r>
        <w:rPr>
          <w:rFonts w:ascii="Times New Roman" w:hAnsi="Times New Roman" w:cs="Times New Roman"/>
        </w:rPr>
        <w:t xml:space="preserve">: </w:t>
      </w:r>
      <w:r w:rsidRPr="00714D15">
        <w:rPr>
          <w:rFonts w:ascii="Times New Roman" w:hAnsi="Times New Roman" w:cs="Times New Roman"/>
        </w:rPr>
        <w:t>Picard</w:t>
      </w:r>
      <w:r>
        <w:rPr>
          <w:rFonts w:ascii="Times New Roman" w:hAnsi="Times New Roman" w:cs="Times New Roman"/>
        </w:rPr>
        <w:t>.</w:t>
      </w:r>
    </w:p>
    <w:p w14:paraId="62BDD8F4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2838E52E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Rumpf 1927</w:t>
      </w:r>
    </w:p>
    <w:p w14:paraId="29BCD5B4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 xml:space="preserve">Rumpf, A. 1927. </w:t>
      </w:r>
      <w:r w:rsidRPr="003518B9">
        <w:rPr>
          <w:rFonts w:ascii="Times New Roman" w:hAnsi="Times New Roman" w:cs="Times New Roman"/>
          <w:i/>
          <w:lang w:val="de-DE"/>
        </w:rPr>
        <w:t>Chalkidische Vasen</w:t>
      </w:r>
      <w:r w:rsidRPr="003518B9">
        <w:rPr>
          <w:rFonts w:ascii="Times New Roman" w:hAnsi="Times New Roman" w:cs="Times New Roman"/>
          <w:lang w:val="de-DE"/>
        </w:rPr>
        <w:t>. Berlin: Walter de Gruyter.</w:t>
      </w:r>
    </w:p>
    <w:p w14:paraId="4C5F1283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7656074D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Shefton 1971</w:t>
      </w:r>
    </w:p>
    <w:p w14:paraId="5D62FB6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lastRenderedPageBreak/>
        <w:t>Shefton</w:t>
      </w:r>
      <w:r w:rsidR="00336C95"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B. 1971. “Persian </w:t>
      </w:r>
      <w:r w:rsidR="00336C95">
        <w:rPr>
          <w:rFonts w:ascii="Times New Roman" w:hAnsi="Times New Roman" w:cs="Times New Roman"/>
        </w:rPr>
        <w:t>G</w:t>
      </w:r>
      <w:r w:rsidRPr="00DC6B34">
        <w:rPr>
          <w:rFonts w:ascii="Times New Roman" w:hAnsi="Times New Roman" w:cs="Times New Roman"/>
        </w:rPr>
        <w:t xml:space="preserve">old and </w:t>
      </w:r>
      <w:r w:rsidR="00336C95">
        <w:rPr>
          <w:rFonts w:ascii="Times New Roman" w:hAnsi="Times New Roman" w:cs="Times New Roman"/>
        </w:rPr>
        <w:t>A</w:t>
      </w:r>
      <w:r w:rsidRPr="00DC6B34">
        <w:rPr>
          <w:rFonts w:ascii="Times New Roman" w:hAnsi="Times New Roman" w:cs="Times New Roman"/>
        </w:rPr>
        <w:t xml:space="preserve">ttic </w:t>
      </w:r>
      <w:r w:rsidR="00336C95">
        <w:rPr>
          <w:rFonts w:ascii="Times New Roman" w:hAnsi="Times New Roman" w:cs="Times New Roman"/>
        </w:rPr>
        <w:t>B</w:t>
      </w:r>
      <w:r w:rsidRPr="00DC6B34">
        <w:rPr>
          <w:rFonts w:ascii="Times New Roman" w:hAnsi="Times New Roman" w:cs="Times New Roman"/>
        </w:rPr>
        <w:t xml:space="preserve">lack </w:t>
      </w:r>
      <w:r w:rsidR="00336C95">
        <w:rPr>
          <w:rFonts w:ascii="Times New Roman" w:hAnsi="Times New Roman" w:cs="Times New Roman"/>
        </w:rPr>
        <w:t>G</w:t>
      </w:r>
      <w:r w:rsidRPr="00DC6B34">
        <w:rPr>
          <w:rFonts w:ascii="Times New Roman" w:hAnsi="Times New Roman" w:cs="Times New Roman"/>
        </w:rPr>
        <w:t>laze</w:t>
      </w:r>
      <w:r w:rsidR="00336C95">
        <w:rPr>
          <w:rFonts w:ascii="Times New Roman" w:hAnsi="Times New Roman" w:cs="Times New Roman"/>
        </w:rPr>
        <w:t>:</w:t>
      </w:r>
      <w:r w:rsidRPr="00DC6B34">
        <w:rPr>
          <w:rFonts w:ascii="Times New Roman" w:hAnsi="Times New Roman" w:cs="Times New Roman"/>
        </w:rPr>
        <w:t xml:space="preserve"> Achaemenid </w:t>
      </w:r>
      <w:r w:rsidR="00336C95">
        <w:rPr>
          <w:rFonts w:ascii="Times New Roman" w:hAnsi="Times New Roman" w:cs="Times New Roman"/>
        </w:rPr>
        <w:t>I</w:t>
      </w:r>
      <w:r w:rsidRPr="00DC6B34">
        <w:rPr>
          <w:rFonts w:ascii="Times New Roman" w:hAnsi="Times New Roman" w:cs="Times New Roman"/>
        </w:rPr>
        <w:t xml:space="preserve">nfluences on Attic </w:t>
      </w:r>
      <w:r w:rsidR="00336C95">
        <w:rPr>
          <w:rFonts w:ascii="Times New Roman" w:hAnsi="Times New Roman" w:cs="Times New Roman"/>
        </w:rPr>
        <w:t>P</w:t>
      </w:r>
      <w:r w:rsidRPr="00DC6B34">
        <w:rPr>
          <w:rFonts w:ascii="Times New Roman" w:hAnsi="Times New Roman" w:cs="Times New Roman"/>
        </w:rPr>
        <w:t xml:space="preserve">ottery of the </w:t>
      </w:r>
      <w:r w:rsidR="00336C95">
        <w:rPr>
          <w:rFonts w:ascii="Times New Roman" w:hAnsi="Times New Roman" w:cs="Times New Roman"/>
        </w:rPr>
        <w:t>5th</w:t>
      </w:r>
      <w:r w:rsidRPr="00DC6B34">
        <w:rPr>
          <w:rFonts w:ascii="Times New Roman" w:hAnsi="Times New Roman" w:cs="Times New Roman"/>
        </w:rPr>
        <w:t xml:space="preserve"> and </w:t>
      </w:r>
      <w:r w:rsidR="00336C95">
        <w:rPr>
          <w:rFonts w:ascii="Times New Roman" w:hAnsi="Times New Roman" w:cs="Times New Roman"/>
        </w:rPr>
        <w:t>4th</w:t>
      </w:r>
      <w:r w:rsidRPr="00DC6B34">
        <w:rPr>
          <w:rFonts w:ascii="Times New Roman" w:hAnsi="Times New Roman" w:cs="Times New Roman"/>
        </w:rPr>
        <w:t xml:space="preserve"> </w:t>
      </w:r>
      <w:r w:rsidR="00336C95">
        <w:rPr>
          <w:rFonts w:ascii="Times New Roman" w:hAnsi="Times New Roman" w:cs="Times New Roman"/>
        </w:rPr>
        <w:t>C</w:t>
      </w:r>
      <w:r w:rsidRPr="00DC6B34">
        <w:rPr>
          <w:rFonts w:ascii="Times New Roman" w:hAnsi="Times New Roman" w:cs="Times New Roman"/>
        </w:rPr>
        <w:t>enturies BC</w:t>
      </w:r>
      <w:r w:rsidR="00336C95"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” </w:t>
      </w:r>
      <w:r w:rsidRPr="00DC6B34">
        <w:rPr>
          <w:rFonts w:ascii="Times New Roman" w:hAnsi="Times New Roman" w:cs="Times New Roman"/>
          <w:i/>
        </w:rPr>
        <w:t>AAS</w:t>
      </w:r>
      <w:r w:rsidRPr="00DC6B34">
        <w:rPr>
          <w:rFonts w:ascii="Times New Roman" w:hAnsi="Times New Roman" w:cs="Times New Roman"/>
        </w:rPr>
        <w:t xml:space="preserve"> 21: 109</w:t>
      </w:r>
      <w:r w:rsidR="00336C95">
        <w:rPr>
          <w:rFonts w:ascii="Times New Roman" w:hAnsi="Times New Roman" w:cs="Times New Roman"/>
        </w:rPr>
        <w:t>–</w:t>
      </w:r>
      <w:r w:rsidRPr="00DC6B34">
        <w:rPr>
          <w:rFonts w:ascii="Times New Roman" w:hAnsi="Times New Roman" w:cs="Times New Roman"/>
        </w:rPr>
        <w:t>111.</w:t>
      </w:r>
    </w:p>
    <w:p w14:paraId="39535D95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4E39FBB0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Shefton</w:t>
      </w:r>
      <w:r w:rsidRPr="00DC6B34">
        <w:rPr>
          <w:rFonts w:ascii="Times New Roman" w:hAnsi="Times New Roman" w:cs="Times New Roman"/>
        </w:rPr>
        <w:t xml:space="preserve"> 1994</w:t>
      </w:r>
    </w:p>
    <w:p w14:paraId="2179719F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DC6B34">
        <w:rPr>
          <w:rFonts w:ascii="Times New Roman" w:hAnsi="Times New Roman" w:cs="Times New Roman"/>
        </w:rPr>
        <w:t xml:space="preserve">Shefton, B. 1994. “The Waldalgesheim </w:t>
      </w:r>
      <w:r w:rsidR="00336C95">
        <w:rPr>
          <w:rFonts w:ascii="Times New Roman" w:hAnsi="Times New Roman" w:cs="Times New Roman"/>
        </w:rPr>
        <w:t>S</w:t>
      </w:r>
      <w:r w:rsidRPr="00DC6B34">
        <w:rPr>
          <w:rFonts w:ascii="Times New Roman" w:hAnsi="Times New Roman" w:cs="Times New Roman"/>
        </w:rPr>
        <w:t>itula</w:t>
      </w:r>
      <w:r w:rsidR="00336C95">
        <w:rPr>
          <w:rFonts w:ascii="Times New Roman" w:hAnsi="Times New Roman" w:cs="Times New Roman"/>
        </w:rPr>
        <w:t>:</w:t>
      </w:r>
      <w:r w:rsidRPr="00DC6B34">
        <w:rPr>
          <w:rFonts w:ascii="Times New Roman" w:hAnsi="Times New Roman" w:cs="Times New Roman"/>
        </w:rPr>
        <w:t xml:space="preserve"> Where </w:t>
      </w:r>
      <w:r w:rsidR="00336C95">
        <w:rPr>
          <w:rFonts w:ascii="Times New Roman" w:hAnsi="Times New Roman" w:cs="Times New Roman"/>
        </w:rPr>
        <w:t>W</w:t>
      </w:r>
      <w:r w:rsidRPr="00DC6B34">
        <w:rPr>
          <w:rFonts w:ascii="Times New Roman" w:hAnsi="Times New Roman" w:cs="Times New Roman"/>
        </w:rPr>
        <w:t xml:space="preserve">as </w:t>
      </w:r>
      <w:r w:rsidR="00336C95">
        <w:rPr>
          <w:rFonts w:ascii="Times New Roman" w:hAnsi="Times New Roman" w:cs="Times New Roman"/>
        </w:rPr>
        <w:t>I</w:t>
      </w:r>
      <w:r w:rsidRPr="00DC6B34">
        <w:rPr>
          <w:rFonts w:ascii="Times New Roman" w:hAnsi="Times New Roman" w:cs="Times New Roman"/>
        </w:rPr>
        <w:t xml:space="preserve">t </w:t>
      </w:r>
      <w:r w:rsidR="00336C95">
        <w:rPr>
          <w:rFonts w:ascii="Times New Roman" w:hAnsi="Times New Roman" w:cs="Times New Roman"/>
        </w:rPr>
        <w:t>M</w:t>
      </w:r>
      <w:r w:rsidRPr="00DC6B34">
        <w:rPr>
          <w:rFonts w:ascii="Times New Roman" w:hAnsi="Times New Roman" w:cs="Times New Roman"/>
        </w:rPr>
        <w:t xml:space="preserve">ade?” </w:t>
      </w:r>
      <w:r w:rsidR="00336C95" w:rsidRPr="003518B9">
        <w:rPr>
          <w:rFonts w:ascii="Times New Roman" w:hAnsi="Times New Roman" w:cs="Times New Roman"/>
          <w:lang w:val="de-DE"/>
        </w:rPr>
        <w:t>I</w:t>
      </w:r>
      <w:r w:rsidRPr="003518B9">
        <w:rPr>
          <w:rFonts w:ascii="Times New Roman" w:hAnsi="Times New Roman" w:cs="Times New Roman"/>
          <w:lang w:val="de-DE"/>
        </w:rPr>
        <w:t xml:space="preserve">n </w:t>
      </w:r>
      <w:r w:rsidRPr="003518B9">
        <w:rPr>
          <w:rFonts w:ascii="Times New Roman" w:hAnsi="Times New Roman" w:cs="Times New Roman"/>
          <w:i/>
          <w:lang w:val="de-DE"/>
        </w:rPr>
        <w:t>Festschrift für Otto-Herman Frey zum 65 Geburtstag</w:t>
      </w:r>
      <w:r w:rsidRPr="003518B9">
        <w:rPr>
          <w:rFonts w:ascii="Times New Roman" w:hAnsi="Times New Roman" w:cs="Times New Roman"/>
          <w:lang w:val="de-DE"/>
        </w:rPr>
        <w:t>, ed. C. Dobiat</w:t>
      </w:r>
      <w:r w:rsidR="00336C95" w:rsidRPr="003518B9">
        <w:rPr>
          <w:rFonts w:ascii="Times New Roman" w:hAnsi="Times New Roman" w:cs="Times New Roman"/>
          <w:lang w:val="de-DE"/>
        </w:rPr>
        <w:t>,</w:t>
      </w:r>
      <w:r w:rsidRPr="003518B9">
        <w:rPr>
          <w:rFonts w:ascii="Times New Roman" w:hAnsi="Times New Roman" w:cs="Times New Roman"/>
          <w:lang w:val="de-DE"/>
        </w:rPr>
        <w:t xml:space="preserve"> 583</w:t>
      </w:r>
      <w:r w:rsidR="00336C95" w:rsidRPr="003518B9">
        <w:rPr>
          <w:rFonts w:ascii="Times New Roman" w:hAnsi="Times New Roman" w:cs="Times New Roman"/>
          <w:lang w:val="de-DE"/>
        </w:rPr>
        <w:t>–</w:t>
      </w:r>
      <w:r w:rsidRPr="003518B9">
        <w:rPr>
          <w:rFonts w:ascii="Times New Roman" w:hAnsi="Times New Roman" w:cs="Times New Roman"/>
          <w:lang w:val="de-DE"/>
        </w:rPr>
        <w:t>93. Marburg: Hitzeroth.</w:t>
      </w:r>
    </w:p>
    <w:p w14:paraId="4B089CB4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24708B38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Sichtermann 1966</w:t>
      </w:r>
    </w:p>
    <w:p w14:paraId="0C99B76B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 xml:space="preserve">Sichtermann, H. 1966. </w:t>
      </w:r>
      <w:r w:rsidRPr="003518B9">
        <w:rPr>
          <w:rFonts w:ascii="Times New Roman" w:hAnsi="Times New Roman" w:cs="Times New Roman"/>
          <w:i/>
          <w:lang w:val="de-DE"/>
        </w:rPr>
        <w:t xml:space="preserve">Griechische Vasen in Unteritalien: </w:t>
      </w:r>
      <w:r w:rsidR="00956800" w:rsidRPr="003518B9">
        <w:rPr>
          <w:rFonts w:ascii="Times New Roman" w:hAnsi="Times New Roman" w:cs="Times New Roman"/>
          <w:i/>
          <w:lang w:val="de-DE"/>
        </w:rPr>
        <w:t>A</w:t>
      </w:r>
      <w:r w:rsidRPr="003518B9">
        <w:rPr>
          <w:rFonts w:ascii="Times New Roman" w:hAnsi="Times New Roman" w:cs="Times New Roman"/>
          <w:i/>
          <w:lang w:val="de-DE"/>
        </w:rPr>
        <w:t>us der Sammlung Jatta in Ruvo</w:t>
      </w:r>
      <w:r w:rsidRPr="003518B9">
        <w:rPr>
          <w:rFonts w:ascii="Times New Roman" w:hAnsi="Times New Roman" w:cs="Times New Roman"/>
          <w:lang w:val="de-DE"/>
        </w:rPr>
        <w:t xml:space="preserve">. </w:t>
      </w:r>
      <w:r w:rsidRPr="00DC6B34">
        <w:rPr>
          <w:rFonts w:ascii="Times New Roman" w:hAnsi="Times New Roman" w:cs="Times New Roman"/>
        </w:rPr>
        <w:t>Tübingen</w:t>
      </w:r>
      <w:r>
        <w:rPr>
          <w:rFonts w:ascii="Times New Roman" w:hAnsi="Times New Roman" w:cs="Times New Roman"/>
        </w:rPr>
        <w:t xml:space="preserve">: </w:t>
      </w:r>
      <w:r w:rsidRPr="00714D15">
        <w:rPr>
          <w:rFonts w:ascii="Times New Roman" w:hAnsi="Times New Roman" w:cs="Times New Roman"/>
        </w:rPr>
        <w:t>Wasmuth</w:t>
      </w:r>
      <w:r>
        <w:rPr>
          <w:rFonts w:ascii="Times New Roman" w:hAnsi="Times New Roman" w:cs="Times New Roman"/>
        </w:rPr>
        <w:t>.</w:t>
      </w:r>
    </w:p>
    <w:p w14:paraId="001E2FB5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2118F033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Simon and Hirmer 1976</w:t>
      </w:r>
    </w:p>
    <w:p w14:paraId="54C385E8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DC6B34">
        <w:rPr>
          <w:rFonts w:ascii="Times New Roman" w:hAnsi="Times New Roman" w:cs="Times New Roman"/>
        </w:rPr>
        <w:t>Simon, E.</w:t>
      </w:r>
      <w:r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M. </w:t>
      </w:r>
      <w:r w:rsidRPr="00DC6B34">
        <w:rPr>
          <w:rFonts w:ascii="Times New Roman" w:hAnsi="Times New Roman" w:cs="Times New Roman"/>
        </w:rPr>
        <w:t>Hirmer</w:t>
      </w:r>
      <w:r>
        <w:rPr>
          <w:rFonts w:ascii="Times New Roman" w:hAnsi="Times New Roman" w:cs="Times New Roman"/>
        </w:rPr>
        <w:t>.</w:t>
      </w:r>
      <w:r w:rsidRPr="00DC6B34">
        <w:rPr>
          <w:rFonts w:ascii="Times New Roman" w:hAnsi="Times New Roman" w:cs="Times New Roman"/>
        </w:rPr>
        <w:t xml:space="preserve"> </w:t>
      </w:r>
      <w:r w:rsidRPr="003518B9">
        <w:rPr>
          <w:rFonts w:ascii="Times New Roman" w:hAnsi="Times New Roman" w:cs="Times New Roman"/>
          <w:lang w:val="de-DE"/>
        </w:rPr>
        <w:t xml:space="preserve">1976. </w:t>
      </w:r>
      <w:r w:rsidRPr="003518B9">
        <w:rPr>
          <w:rFonts w:ascii="Times New Roman" w:hAnsi="Times New Roman" w:cs="Times New Roman"/>
          <w:i/>
          <w:lang w:val="de-DE"/>
        </w:rPr>
        <w:t>Die griechischen Vasen</w:t>
      </w:r>
      <w:r w:rsidRPr="003518B9">
        <w:rPr>
          <w:rFonts w:ascii="Times New Roman" w:hAnsi="Times New Roman" w:cs="Times New Roman"/>
          <w:lang w:val="de-DE"/>
        </w:rPr>
        <w:t>. Munich: Hirmer.</w:t>
      </w:r>
    </w:p>
    <w:p w14:paraId="6BF4F20A" w14:textId="77777777" w:rsidR="00307E77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2EF664E4" w14:textId="77777777" w:rsidR="00336C95" w:rsidRPr="003518B9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3518B9">
        <w:rPr>
          <w:rFonts w:ascii="Times New Roman" w:hAnsi="Times New Roman" w:cs="Times New Roman"/>
          <w:lang w:val="de-DE"/>
        </w:rPr>
        <w:t>Sowder 2009</w:t>
      </w:r>
    </w:p>
    <w:p w14:paraId="3D895106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3518B9">
        <w:rPr>
          <w:rFonts w:ascii="Times New Roman" w:hAnsi="Times New Roman" w:cs="Times New Roman"/>
          <w:lang w:val="de-DE"/>
        </w:rPr>
        <w:t>Sowder, A.</w:t>
      </w:r>
      <w:r w:rsidR="00956800" w:rsidRPr="003518B9">
        <w:rPr>
          <w:rFonts w:ascii="Times New Roman" w:hAnsi="Times New Roman" w:cs="Times New Roman"/>
          <w:lang w:val="de-DE"/>
        </w:rPr>
        <w:t xml:space="preserve"> </w:t>
      </w:r>
      <w:r w:rsidRPr="003518B9">
        <w:rPr>
          <w:rFonts w:ascii="Times New Roman" w:hAnsi="Times New Roman" w:cs="Times New Roman"/>
          <w:lang w:val="de-DE"/>
        </w:rPr>
        <w:t xml:space="preserve">A. 2009. </w:t>
      </w:r>
      <w:r w:rsidR="00336C95" w:rsidRPr="003518B9">
        <w:rPr>
          <w:rFonts w:ascii="Times New Roman" w:hAnsi="Times New Roman" w:cs="Times New Roman"/>
          <w:lang w:val="de-DE"/>
        </w:rPr>
        <w:t>“</w:t>
      </w:r>
      <w:r w:rsidR="006F7F67" w:rsidRPr="006F7F67">
        <w:rPr>
          <w:rFonts w:ascii="Times New Roman" w:hAnsi="Times New Roman" w:cs="Times New Roman"/>
          <w:lang w:val="de-DE"/>
        </w:rPr>
        <w:t>Greek Bronze Hydriai</w:t>
      </w:r>
      <w:r w:rsidRPr="003518B9">
        <w:rPr>
          <w:rFonts w:ascii="Times New Roman" w:hAnsi="Times New Roman" w:cs="Times New Roman"/>
          <w:lang w:val="de-DE"/>
        </w:rPr>
        <w:t>.</w:t>
      </w:r>
      <w:r w:rsidR="00336C95" w:rsidRPr="003518B9">
        <w:rPr>
          <w:rFonts w:ascii="Times New Roman" w:hAnsi="Times New Roman" w:cs="Times New Roman"/>
          <w:lang w:val="de-DE"/>
        </w:rPr>
        <w:t>”</w:t>
      </w:r>
      <w:r w:rsidRPr="003518B9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Ph</w:t>
      </w:r>
      <w:r w:rsidR="00336C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D</w:t>
      </w:r>
      <w:r w:rsidR="00336C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36C95">
        <w:rPr>
          <w:rFonts w:ascii="Times New Roman" w:hAnsi="Times New Roman" w:cs="Times New Roman"/>
        </w:rPr>
        <w:t>d</w:t>
      </w:r>
      <w:r w:rsidRPr="00DC6B34">
        <w:rPr>
          <w:rFonts w:ascii="Times New Roman" w:hAnsi="Times New Roman" w:cs="Times New Roman"/>
        </w:rPr>
        <w:t>iss. Emory</w:t>
      </w:r>
      <w:r w:rsidR="00336C95">
        <w:rPr>
          <w:rFonts w:ascii="Times New Roman" w:hAnsi="Times New Roman" w:cs="Times New Roman"/>
        </w:rPr>
        <w:t xml:space="preserve"> University</w:t>
      </w:r>
      <w:r w:rsidRPr="00DC6B34">
        <w:rPr>
          <w:rFonts w:ascii="Times New Roman" w:hAnsi="Times New Roman" w:cs="Times New Roman"/>
        </w:rPr>
        <w:t>.</w:t>
      </w:r>
    </w:p>
    <w:p w14:paraId="57F636FC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1BA8394A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Sparkes</w:t>
      </w:r>
      <w:r w:rsidRPr="00DC6B34">
        <w:rPr>
          <w:rFonts w:ascii="Times New Roman" w:hAnsi="Times New Roman" w:cs="Times New Roman"/>
        </w:rPr>
        <w:t xml:space="preserve"> and Talcott 1970</w:t>
      </w:r>
    </w:p>
    <w:p w14:paraId="1FAA9A43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  <w:r w:rsidRPr="00DC6B34">
        <w:rPr>
          <w:rFonts w:ascii="Times New Roman" w:hAnsi="Times New Roman" w:cs="Times New Roman"/>
        </w:rPr>
        <w:t>Sparkes,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B.</w:t>
      </w:r>
      <w:r w:rsidR="00336C95">
        <w:rPr>
          <w:rFonts w:ascii="Times New Roman" w:hAnsi="Times New Roman" w:cs="Times New Roman"/>
        </w:rPr>
        <w:t xml:space="preserve"> </w:t>
      </w:r>
      <w:r w:rsidRPr="00DC6B34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,</w:t>
      </w:r>
      <w:r w:rsidRPr="00DC6B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L. </w:t>
      </w:r>
      <w:r w:rsidRPr="00DC6B34">
        <w:rPr>
          <w:rFonts w:ascii="Times New Roman" w:hAnsi="Times New Roman" w:cs="Times New Roman"/>
        </w:rPr>
        <w:t xml:space="preserve">Talcott. 1970. </w:t>
      </w:r>
      <w:r w:rsidRPr="00DC6B34">
        <w:rPr>
          <w:rFonts w:ascii="Times New Roman" w:hAnsi="Times New Roman" w:cs="Times New Roman"/>
          <w:i/>
        </w:rPr>
        <w:t xml:space="preserve">Black and </w:t>
      </w:r>
      <w:r w:rsidR="00336C95">
        <w:rPr>
          <w:rFonts w:ascii="Times New Roman" w:hAnsi="Times New Roman" w:cs="Times New Roman"/>
          <w:i/>
        </w:rPr>
        <w:t>P</w:t>
      </w:r>
      <w:r w:rsidRPr="00DC6B34">
        <w:rPr>
          <w:rFonts w:ascii="Times New Roman" w:hAnsi="Times New Roman" w:cs="Times New Roman"/>
          <w:i/>
        </w:rPr>
        <w:t xml:space="preserve">lain </w:t>
      </w:r>
      <w:r w:rsidR="00336C95">
        <w:rPr>
          <w:rFonts w:ascii="Times New Roman" w:hAnsi="Times New Roman" w:cs="Times New Roman"/>
          <w:i/>
        </w:rPr>
        <w:t>P</w:t>
      </w:r>
      <w:r w:rsidRPr="00DC6B34">
        <w:rPr>
          <w:rFonts w:ascii="Times New Roman" w:hAnsi="Times New Roman" w:cs="Times New Roman"/>
          <w:i/>
        </w:rPr>
        <w:t xml:space="preserve">ottery of the </w:t>
      </w:r>
      <w:r w:rsidR="00336C95">
        <w:rPr>
          <w:rFonts w:ascii="Times New Roman" w:hAnsi="Times New Roman" w:cs="Times New Roman"/>
          <w:i/>
        </w:rPr>
        <w:t>6th</w:t>
      </w:r>
      <w:r w:rsidRPr="00DC6B34">
        <w:rPr>
          <w:rFonts w:ascii="Times New Roman" w:hAnsi="Times New Roman" w:cs="Times New Roman"/>
          <w:i/>
        </w:rPr>
        <w:t xml:space="preserve">, </w:t>
      </w:r>
      <w:r w:rsidR="00336C95">
        <w:rPr>
          <w:rFonts w:ascii="Times New Roman" w:hAnsi="Times New Roman" w:cs="Times New Roman"/>
          <w:i/>
        </w:rPr>
        <w:t>5th</w:t>
      </w:r>
      <w:r w:rsidR="00336C95" w:rsidRPr="00DC6B34">
        <w:rPr>
          <w:rFonts w:ascii="Times New Roman" w:hAnsi="Times New Roman" w:cs="Times New Roman"/>
          <w:i/>
        </w:rPr>
        <w:t>,</w:t>
      </w:r>
      <w:r w:rsidRPr="00DC6B34">
        <w:rPr>
          <w:rFonts w:ascii="Times New Roman" w:hAnsi="Times New Roman" w:cs="Times New Roman"/>
          <w:i/>
        </w:rPr>
        <w:t xml:space="preserve"> and </w:t>
      </w:r>
      <w:r w:rsidR="00336C95">
        <w:rPr>
          <w:rFonts w:ascii="Times New Roman" w:hAnsi="Times New Roman" w:cs="Times New Roman"/>
          <w:i/>
        </w:rPr>
        <w:t>4th</w:t>
      </w:r>
      <w:r w:rsidRPr="00DC6B34">
        <w:rPr>
          <w:rFonts w:ascii="Times New Roman" w:hAnsi="Times New Roman" w:cs="Times New Roman"/>
          <w:i/>
        </w:rPr>
        <w:t xml:space="preserve"> </w:t>
      </w:r>
      <w:r w:rsidR="00336C95">
        <w:rPr>
          <w:rFonts w:ascii="Times New Roman" w:hAnsi="Times New Roman" w:cs="Times New Roman"/>
          <w:i/>
        </w:rPr>
        <w:t>C</w:t>
      </w:r>
      <w:r w:rsidRPr="00DC6B34">
        <w:rPr>
          <w:rFonts w:ascii="Times New Roman" w:hAnsi="Times New Roman" w:cs="Times New Roman"/>
          <w:i/>
        </w:rPr>
        <w:t>enturies B.C</w:t>
      </w:r>
      <w:r w:rsidRPr="00336C95">
        <w:rPr>
          <w:rFonts w:ascii="Times New Roman" w:hAnsi="Times New Roman" w:cs="Times New Roman"/>
        </w:rPr>
        <w:t>.</w:t>
      </w:r>
      <w:r w:rsidR="006F7F67" w:rsidRPr="006F7F67">
        <w:rPr>
          <w:rFonts w:ascii="Times New Roman" w:hAnsi="Times New Roman" w:cs="Times New Roman"/>
        </w:rPr>
        <w:t xml:space="preserve"> Athenian Agora</w:t>
      </w:r>
      <w:r w:rsidR="00336C95">
        <w:rPr>
          <w:rFonts w:ascii="Times New Roman" w:hAnsi="Times New Roman" w:cs="Times New Roman"/>
        </w:rPr>
        <w:t xml:space="preserve"> 12.</w:t>
      </w:r>
      <w:r w:rsidRPr="00DC6B34">
        <w:rPr>
          <w:rFonts w:ascii="Times New Roman" w:hAnsi="Times New Roman" w:cs="Times New Roman"/>
        </w:rPr>
        <w:t xml:space="preserve"> Princeton</w:t>
      </w:r>
      <w:r>
        <w:rPr>
          <w:rFonts w:ascii="Times New Roman" w:hAnsi="Times New Roman" w:cs="Times New Roman"/>
        </w:rPr>
        <w:t>: Princeton University Press.</w:t>
      </w:r>
    </w:p>
    <w:p w14:paraId="6EECAFAA" w14:textId="77777777" w:rsidR="00307E77" w:rsidRPr="00DC6B34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091BF6DC" w14:textId="77777777" w:rsidR="00736002" w:rsidRDefault="006F7F67" w:rsidP="00307E77">
      <w:pPr>
        <w:spacing w:line="360" w:lineRule="auto"/>
        <w:rPr>
          <w:rFonts w:ascii="Times New Roman" w:hAnsi="Times New Roman" w:cs="Times New Roman"/>
        </w:rPr>
      </w:pPr>
      <w:r w:rsidRPr="006F7F67">
        <w:rPr>
          <w:rFonts w:ascii="Times New Roman" w:hAnsi="Times New Roman" w:cs="Times New Roman"/>
        </w:rPr>
        <w:t xml:space="preserve">Sprenger and Bartoloni 1977 </w:t>
      </w:r>
    </w:p>
    <w:p w14:paraId="10DA1132" w14:textId="77777777" w:rsidR="004F39FD" w:rsidRPr="00736002" w:rsidRDefault="007079CD" w:rsidP="00307E77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Sprenger, M. and G. Bartolo</w:t>
      </w:r>
      <w:r w:rsidR="00736002">
        <w:rPr>
          <w:rFonts w:ascii="Times New Roman" w:hAnsi="Times New Roman" w:cs="Times New Roman"/>
        </w:rPr>
        <w:t xml:space="preserve">ni. </w:t>
      </w:r>
      <w:r w:rsidR="00736002" w:rsidRPr="00514138">
        <w:rPr>
          <w:rFonts w:ascii="Times New Roman" w:hAnsi="Times New Roman" w:cs="Times New Roman"/>
          <w:lang w:val="de-DE"/>
        </w:rPr>
        <w:t xml:space="preserve">1977. </w:t>
      </w:r>
      <w:r w:rsidR="00736002" w:rsidRPr="00736002">
        <w:rPr>
          <w:rFonts w:ascii="Times New Roman" w:hAnsi="Times New Roman" w:cs="Times New Roman"/>
          <w:i/>
          <w:lang w:val="de-DE"/>
        </w:rPr>
        <w:t>Die Etrusker: Kunst und Geschichte</w:t>
      </w:r>
      <w:r w:rsidR="00736002">
        <w:rPr>
          <w:rFonts w:ascii="Times New Roman" w:hAnsi="Times New Roman" w:cs="Times New Roman"/>
          <w:i/>
          <w:lang w:val="de-DE"/>
        </w:rPr>
        <w:t>.</w:t>
      </w:r>
      <w:r w:rsidR="00096AE4">
        <w:rPr>
          <w:rFonts w:ascii="Times New Roman" w:hAnsi="Times New Roman" w:cs="Times New Roman"/>
          <w:i/>
          <w:lang w:val="de-DE"/>
        </w:rPr>
        <w:t xml:space="preserve"> </w:t>
      </w:r>
      <w:r w:rsidR="00096AE4">
        <w:rPr>
          <w:rFonts w:ascii="Times New Roman" w:hAnsi="Times New Roman" w:cs="Times New Roman"/>
          <w:lang w:val="de-DE"/>
        </w:rPr>
        <w:t>Photography by Max and Albert Hirmer.</w:t>
      </w:r>
      <w:r w:rsidR="00736002">
        <w:rPr>
          <w:rFonts w:ascii="Times New Roman" w:hAnsi="Times New Roman" w:cs="Times New Roman"/>
          <w:i/>
          <w:lang w:val="de-DE"/>
        </w:rPr>
        <w:t xml:space="preserve"> </w:t>
      </w:r>
      <w:r w:rsidR="00736002">
        <w:rPr>
          <w:rFonts w:ascii="Times New Roman" w:hAnsi="Times New Roman" w:cs="Times New Roman"/>
          <w:lang w:val="de-DE"/>
        </w:rPr>
        <w:t>Munich: Hirmer.</w:t>
      </w:r>
    </w:p>
    <w:p w14:paraId="18D25248" w14:textId="77777777" w:rsidR="00736002" w:rsidRPr="00514138" w:rsidRDefault="00736002" w:rsidP="00307E7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57AB4096" w14:textId="77777777" w:rsidR="00336C95" w:rsidRPr="00514138" w:rsidRDefault="00336C95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514138">
        <w:rPr>
          <w:rFonts w:ascii="Times New Roman" w:hAnsi="Times New Roman" w:cs="Times New Roman"/>
          <w:lang w:val="de-DE"/>
        </w:rPr>
        <w:t>Stibbe 2003</w:t>
      </w:r>
    </w:p>
    <w:p w14:paraId="5FD9AFAE" w14:textId="77777777" w:rsidR="00307E77" w:rsidRPr="00514138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514138">
        <w:rPr>
          <w:rFonts w:ascii="Times New Roman" w:hAnsi="Times New Roman" w:cs="Times New Roman"/>
          <w:lang w:val="de-DE"/>
        </w:rPr>
        <w:t>Stibbe, C.</w:t>
      </w:r>
      <w:r w:rsidR="00336C95" w:rsidRPr="00514138">
        <w:rPr>
          <w:rFonts w:ascii="Times New Roman" w:hAnsi="Times New Roman" w:cs="Times New Roman"/>
          <w:lang w:val="de-DE"/>
        </w:rPr>
        <w:t xml:space="preserve"> </w:t>
      </w:r>
      <w:r w:rsidRPr="00514138">
        <w:rPr>
          <w:rFonts w:ascii="Times New Roman" w:hAnsi="Times New Roman" w:cs="Times New Roman"/>
          <w:lang w:val="de-DE"/>
        </w:rPr>
        <w:t xml:space="preserve">M. 2003. </w:t>
      </w:r>
      <w:r w:rsidRPr="00514138">
        <w:rPr>
          <w:rFonts w:ascii="Times New Roman" w:hAnsi="Times New Roman" w:cs="Times New Roman"/>
          <w:i/>
          <w:lang w:val="de-DE"/>
        </w:rPr>
        <w:t xml:space="preserve">Trebenishte: </w:t>
      </w:r>
      <w:r w:rsidR="00336C95" w:rsidRPr="00514138">
        <w:rPr>
          <w:rFonts w:ascii="Times New Roman" w:hAnsi="Times New Roman" w:cs="Times New Roman"/>
          <w:i/>
          <w:lang w:val="de-DE"/>
        </w:rPr>
        <w:t>T</w:t>
      </w:r>
      <w:r w:rsidRPr="00514138">
        <w:rPr>
          <w:rFonts w:ascii="Times New Roman" w:hAnsi="Times New Roman" w:cs="Times New Roman"/>
          <w:i/>
          <w:lang w:val="de-DE"/>
        </w:rPr>
        <w:t xml:space="preserve">he </w:t>
      </w:r>
      <w:r w:rsidR="00336C95" w:rsidRPr="00514138">
        <w:rPr>
          <w:rFonts w:ascii="Times New Roman" w:hAnsi="Times New Roman" w:cs="Times New Roman"/>
          <w:i/>
          <w:lang w:val="de-DE"/>
        </w:rPr>
        <w:t>F</w:t>
      </w:r>
      <w:r w:rsidRPr="00514138">
        <w:rPr>
          <w:rFonts w:ascii="Times New Roman" w:hAnsi="Times New Roman" w:cs="Times New Roman"/>
          <w:i/>
          <w:lang w:val="de-DE"/>
        </w:rPr>
        <w:t xml:space="preserve">ortunes of an </w:t>
      </w:r>
      <w:r w:rsidR="00336C95" w:rsidRPr="00514138">
        <w:rPr>
          <w:rFonts w:ascii="Times New Roman" w:hAnsi="Times New Roman" w:cs="Times New Roman"/>
          <w:i/>
          <w:lang w:val="de-DE"/>
        </w:rPr>
        <w:t>U</w:t>
      </w:r>
      <w:r w:rsidRPr="00514138">
        <w:rPr>
          <w:rFonts w:ascii="Times New Roman" w:hAnsi="Times New Roman" w:cs="Times New Roman"/>
          <w:i/>
          <w:lang w:val="de-DE"/>
        </w:rPr>
        <w:t xml:space="preserve">nusual </w:t>
      </w:r>
      <w:r w:rsidR="00336C95" w:rsidRPr="00514138">
        <w:rPr>
          <w:rFonts w:ascii="Times New Roman" w:hAnsi="Times New Roman" w:cs="Times New Roman"/>
          <w:i/>
          <w:lang w:val="de-DE"/>
        </w:rPr>
        <w:t>E</w:t>
      </w:r>
      <w:r w:rsidRPr="00514138">
        <w:rPr>
          <w:rFonts w:ascii="Times New Roman" w:hAnsi="Times New Roman" w:cs="Times New Roman"/>
          <w:i/>
          <w:lang w:val="de-DE"/>
        </w:rPr>
        <w:t>xcavation</w:t>
      </w:r>
      <w:r w:rsidRPr="00514138">
        <w:rPr>
          <w:rFonts w:ascii="Times New Roman" w:hAnsi="Times New Roman" w:cs="Times New Roman"/>
          <w:lang w:val="de-DE"/>
        </w:rPr>
        <w:t xml:space="preserve">. Rome: </w:t>
      </w:r>
      <w:r w:rsidRPr="00514138">
        <w:rPr>
          <w:rFonts w:ascii="Times New Roman" w:hAnsi="Times New Roman" w:cs="Times New Roman" w:hint="eastAsia"/>
          <w:lang w:val="de-DE"/>
        </w:rPr>
        <w:t>L</w:t>
      </w:r>
      <w:r w:rsidR="00336C95" w:rsidRPr="00514138">
        <w:rPr>
          <w:rFonts w:ascii="Times New Roman" w:hAnsi="Times New Roman" w:cs="Times New Roman"/>
          <w:lang w:val="de-DE"/>
        </w:rPr>
        <w:t>’</w:t>
      </w:r>
      <w:r w:rsidRPr="00514138">
        <w:rPr>
          <w:rFonts w:ascii="Times New Roman" w:hAnsi="Times New Roman" w:cs="Times New Roman" w:hint="eastAsia"/>
          <w:lang w:val="de-DE"/>
        </w:rPr>
        <w:t>Erma di Bretschneider</w:t>
      </w:r>
      <w:r w:rsidRPr="00514138">
        <w:rPr>
          <w:rFonts w:ascii="Times New Roman" w:hAnsi="Times New Roman" w:cs="Times New Roman"/>
          <w:lang w:val="de-DE"/>
        </w:rPr>
        <w:t>.</w:t>
      </w:r>
    </w:p>
    <w:p w14:paraId="3D358359" w14:textId="77777777" w:rsidR="00307E77" w:rsidRDefault="00307E77" w:rsidP="00307E77">
      <w:pPr>
        <w:spacing w:line="360" w:lineRule="auto"/>
        <w:rPr>
          <w:rFonts w:ascii="Times New Roman" w:hAnsi="Times New Roman" w:cs="Times New Roman"/>
        </w:rPr>
      </w:pPr>
    </w:p>
    <w:p w14:paraId="48FCBEB4" w14:textId="77777777" w:rsidR="0001768E" w:rsidRDefault="0001768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Vollenweider 1995</w:t>
      </w:r>
    </w:p>
    <w:p w14:paraId="232CE346" w14:textId="77777777" w:rsidR="0001768E" w:rsidRDefault="0001768E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Vollenweider, M.-L. 1995. </w:t>
      </w:r>
      <w:r w:rsidR="006F7F67" w:rsidRPr="006F7F67">
        <w:rPr>
          <w:rFonts w:ascii="Times New Roman" w:hAnsi="Times New Roman" w:cs="Times New Roman"/>
          <w:i/>
        </w:rPr>
        <w:t>Camées et Intailles, Les Portraits grecs du Cabinet des médailles</w:t>
      </w:r>
      <w:r>
        <w:rPr>
          <w:rFonts w:ascii="Times New Roman" w:hAnsi="Times New Roman" w:cs="Times New Roman"/>
        </w:rPr>
        <w:t>. Catalogue raisonné. Paris: Bibliothèque nationale de France.</w:t>
      </w:r>
    </w:p>
    <w:p w14:paraId="0C17ACC7" w14:textId="77777777" w:rsidR="0001768E" w:rsidRPr="00DC6B34" w:rsidRDefault="0001768E" w:rsidP="00307E77">
      <w:pPr>
        <w:spacing w:line="360" w:lineRule="auto"/>
        <w:rPr>
          <w:rFonts w:ascii="Times New Roman" w:hAnsi="Times New Roman" w:cs="Times New Roman"/>
        </w:rPr>
      </w:pPr>
    </w:p>
    <w:p w14:paraId="034C188D" w14:textId="77777777" w:rsidR="00336C95" w:rsidRDefault="00336C95" w:rsidP="00307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Züchner</w:t>
      </w:r>
      <w:r w:rsidRPr="00DC6B34">
        <w:rPr>
          <w:rFonts w:ascii="Times New Roman" w:hAnsi="Times New Roman" w:cs="Times New Roman"/>
        </w:rPr>
        <w:t xml:space="preserve"> 1938</w:t>
      </w:r>
    </w:p>
    <w:p w14:paraId="19568CED" w14:textId="77777777" w:rsidR="00A47086" w:rsidRPr="003518B9" w:rsidRDefault="00307E77" w:rsidP="00307E77">
      <w:pPr>
        <w:spacing w:line="360" w:lineRule="auto"/>
        <w:rPr>
          <w:rFonts w:ascii="Times New Roman" w:hAnsi="Times New Roman" w:cs="Times New Roman"/>
          <w:lang w:val="de-DE"/>
        </w:rPr>
      </w:pPr>
      <w:r w:rsidRPr="00DC6B34">
        <w:rPr>
          <w:rFonts w:ascii="Times New Roman" w:hAnsi="Times New Roman" w:cs="Times New Roman"/>
        </w:rPr>
        <w:t xml:space="preserve">Züchner, W. 1938. </w:t>
      </w:r>
      <w:r w:rsidRPr="003518B9">
        <w:rPr>
          <w:rFonts w:ascii="Times New Roman" w:hAnsi="Times New Roman" w:cs="Times New Roman"/>
          <w:i/>
          <w:lang w:val="de-DE"/>
        </w:rPr>
        <w:t>Der Berliner Mänadenkrater</w:t>
      </w:r>
      <w:r w:rsidRPr="003518B9">
        <w:rPr>
          <w:rFonts w:ascii="Times New Roman" w:hAnsi="Times New Roman" w:cs="Times New Roman"/>
          <w:lang w:val="de-DE"/>
        </w:rPr>
        <w:t>. Berlin: Walter de Gruyter.</w:t>
      </w:r>
    </w:p>
    <w:p w14:paraId="28692051" w14:textId="77777777" w:rsidR="00307E77" w:rsidRPr="003518B9" w:rsidRDefault="00307E77">
      <w:pPr>
        <w:spacing w:line="360" w:lineRule="auto"/>
        <w:rPr>
          <w:rFonts w:ascii="Times New Roman" w:hAnsi="Times New Roman" w:cs="Times New Roman"/>
          <w:lang w:val="de-DE"/>
        </w:rPr>
      </w:pPr>
    </w:p>
    <w:sectPr w:rsidR="00307E77" w:rsidRPr="003518B9" w:rsidSect="00A857F3">
      <w:footerReference w:type="even" r:id="rId9"/>
      <w:footerReference w:type="default" r:id="rId10"/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" w:date="2017-02-16T18:59:00Z" w:initials="RHR">
    <w:p w14:paraId="5BAA3C00" w14:textId="77777777" w:rsidR="00CC78A6" w:rsidRDefault="00CC78A6">
      <w:pPr>
        <w:pStyle w:val="CommentText"/>
        <w:rPr>
          <w:rFonts w:ascii="Times New Roman" w:hAnsi="Times New Roman" w:cs="Times New Roman"/>
        </w:rPr>
      </w:pPr>
      <w:bookmarkStart w:id="1" w:name="_GoBack"/>
      <w:bookmarkEnd w:id="1"/>
      <w:r>
        <w:rPr>
          <w:rStyle w:val="CommentReference"/>
        </w:rPr>
        <w:annotationRef/>
      </w:r>
      <w:r>
        <w:t xml:space="preserve">ED: Greek language used in text. Special characters: the usual French &amp; German; also </w:t>
      </w:r>
      <w:r>
        <w:rPr>
          <w:rFonts w:ascii="Times New Roman" w:hAnsi="Times New Roman" w:cs="Times New Roman"/>
        </w:rPr>
        <w:t>ı (dotless i)</w:t>
      </w:r>
    </w:p>
    <w:p w14:paraId="2CCCB460" w14:textId="77777777" w:rsidR="00310A58" w:rsidRDefault="00310A5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CCB46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62FA2" w14:textId="77777777" w:rsidR="007B0C1B" w:rsidRDefault="007B0C1B" w:rsidP="000C336C">
      <w:r>
        <w:separator/>
      </w:r>
    </w:p>
  </w:endnote>
  <w:endnote w:type="continuationSeparator" w:id="0">
    <w:p w14:paraId="7A82764E" w14:textId="77777777" w:rsidR="007B0C1B" w:rsidRDefault="007B0C1B" w:rsidP="000C336C">
      <w:r>
        <w:continuationSeparator/>
      </w:r>
    </w:p>
  </w:endnote>
  <w:endnote w:id="1">
    <w:p w14:paraId="3D5E71DA" w14:textId="77777777" w:rsidR="00CC78A6" w:rsidRPr="0088668F" w:rsidRDefault="00CC78A6" w:rsidP="005B1151">
      <w:pPr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</w:t>
      </w:r>
      <w:r w:rsidRPr="0088668F">
        <w:rPr>
          <w:rFonts w:ascii="Times New Roman" w:hAnsi="Times New Roman" w:cs="Times New Roman"/>
        </w:rPr>
        <w:t xml:space="preserve">For the Vix krater, see Rolley </w:t>
      </w:r>
      <w:r w:rsidRPr="00C54784">
        <w:rPr>
          <w:rFonts w:ascii="Times New Roman" w:hAnsi="Times New Roman" w:cs="Times New Roman"/>
        </w:rPr>
        <w:t>2003,</w:t>
      </w:r>
      <w:r w:rsidR="006F7F67" w:rsidRPr="006F7F67">
        <w:rPr>
          <w:rFonts w:ascii="Times New Roman" w:hAnsi="Times New Roman" w:cs="Times New Roman"/>
        </w:rPr>
        <w:t xml:space="preserve"> 77–143</w:t>
      </w:r>
      <w:r w:rsidRPr="0088668F">
        <w:rPr>
          <w:rFonts w:ascii="Times New Roman" w:hAnsi="Times New Roman" w:cs="Times New Roman"/>
        </w:rPr>
        <w:t>. For the Derveni krater, see Barr-Sharrar 2008.</w:t>
      </w:r>
    </w:p>
  </w:endnote>
  <w:endnote w:id="2">
    <w:p w14:paraId="6B429E18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For the tombs </w:t>
      </w:r>
      <w:r w:rsidRPr="00265A2D">
        <w:rPr>
          <w:rFonts w:ascii="Times New Roman" w:hAnsi="Times New Roman" w:cs="Times New Roman"/>
        </w:rPr>
        <w:t>at Trebenischte, see</w:t>
      </w:r>
      <w:r w:rsidRPr="0088668F">
        <w:rPr>
          <w:rFonts w:ascii="Times New Roman" w:hAnsi="Times New Roman" w:cs="Times New Roman"/>
        </w:rPr>
        <w:t xml:space="preserve"> Filow 1927; Stibbe 2003. For the </w:t>
      </w:r>
      <w:r>
        <w:rPr>
          <w:rFonts w:ascii="Times New Roman" w:hAnsi="Times New Roman" w:cs="Times New Roman"/>
        </w:rPr>
        <w:t>“</w:t>
      </w:r>
      <w:r w:rsidRPr="0088668F">
        <w:rPr>
          <w:rFonts w:ascii="Times New Roman" w:hAnsi="Times New Roman" w:cs="Times New Roman"/>
        </w:rPr>
        <w:t>heroon</w:t>
      </w:r>
      <w:r>
        <w:rPr>
          <w:rFonts w:ascii="Times New Roman" w:hAnsi="Times New Roman" w:cs="Times New Roman"/>
        </w:rPr>
        <w:t>”</w:t>
      </w:r>
      <w:r w:rsidRPr="0088668F">
        <w:rPr>
          <w:rFonts w:ascii="Times New Roman" w:hAnsi="Times New Roman" w:cs="Times New Roman"/>
        </w:rPr>
        <w:t xml:space="preserve"> at Paestum, see Rolley </w:t>
      </w:r>
      <w:r w:rsidRPr="00C54784">
        <w:rPr>
          <w:rFonts w:ascii="Times New Roman" w:hAnsi="Times New Roman" w:cs="Times New Roman"/>
        </w:rPr>
        <w:t xml:space="preserve">1982, </w:t>
      </w:r>
      <w:r w:rsidR="006F7F67" w:rsidRPr="006F7F67">
        <w:rPr>
          <w:rFonts w:ascii="Times New Roman" w:hAnsi="Times New Roman" w:cs="Times New Roman"/>
        </w:rPr>
        <w:t>26–27</w:t>
      </w:r>
      <w:r w:rsidRPr="00C54784">
        <w:rPr>
          <w:rFonts w:ascii="Times New Roman" w:hAnsi="Times New Roman" w:cs="Times New Roman"/>
        </w:rPr>
        <w:t>.</w:t>
      </w:r>
      <w:r w:rsidRPr="0088668F">
        <w:rPr>
          <w:rFonts w:ascii="Times New Roman" w:hAnsi="Times New Roman" w:cs="Times New Roman"/>
        </w:rPr>
        <w:t xml:space="preserve"> For the finds from Pischane, see Hanina 1970; Reeder 1999, 193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205.</w:t>
      </w:r>
    </w:p>
  </w:endnote>
  <w:endnote w:id="3">
    <w:p w14:paraId="75B8001E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For the Belgrade krater, see Godart 2010. For the lion hydria from Paestum (Museo Archeologico Nazionale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inv</w:t>
      </w:r>
      <w:r>
        <w:rPr>
          <w:rFonts w:ascii="Times New Roman" w:hAnsi="Times New Roman" w:cs="Times New Roman"/>
        </w:rPr>
        <w:t>.</w:t>
      </w:r>
      <w:r w:rsidRPr="0088668F">
        <w:rPr>
          <w:rFonts w:ascii="Times New Roman" w:hAnsi="Times New Roman" w:cs="Times New Roman"/>
        </w:rPr>
        <w:t xml:space="preserve"> 49801), see Bennett</w:t>
      </w:r>
      <w:r>
        <w:rPr>
          <w:rFonts w:ascii="Times New Roman" w:hAnsi="Times New Roman" w:cs="Times New Roman"/>
        </w:rPr>
        <w:t xml:space="preserve"> et al.</w:t>
      </w:r>
      <w:r w:rsidRPr="0088668F">
        <w:rPr>
          <w:rFonts w:ascii="Times New Roman" w:hAnsi="Times New Roman" w:cs="Times New Roman"/>
        </w:rPr>
        <w:t xml:space="preserve"> 2002, 126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29.</w:t>
      </w:r>
    </w:p>
  </w:endnote>
  <w:endnote w:id="4">
    <w:p w14:paraId="2EE9736A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Budapest, Szépmúvészeti Múzeum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LA 18: </w:t>
      </w:r>
      <w:r>
        <w:rPr>
          <w:rFonts w:ascii="Times New Roman" w:hAnsi="Times New Roman" w:cs="Times New Roman"/>
        </w:rPr>
        <w:t xml:space="preserve">von </w:t>
      </w:r>
      <w:r w:rsidRPr="0088668F">
        <w:rPr>
          <w:rFonts w:ascii="Times New Roman" w:hAnsi="Times New Roman" w:cs="Times New Roman"/>
        </w:rPr>
        <w:t>Bothmer 1979,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21. New York, Metropolitan Museum of Art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2004.171a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b: Picón et al. 2007, 101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107, 427.</w:t>
      </w:r>
    </w:p>
  </w:endnote>
  <w:endnote w:id="5">
    <w:p w14:paraId="4CFD6E5E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Sowder 2009</w:t>
      </w:r>
      <w:r>
        <w:rPr>
          <w:rFonts w:ascii="Times New Roman" w:hAnsi="Times New Roman" w:cs="Times New Roman"/>
        </w:rPr>
        <w:t>.</w:t>
      </w:r>
    </w:p>
  </w:endnote>
  <w:endnote w:id="6">
    <w:p w14:paraId="317FE337" w14:textId="77777777" w:rsidR="00CC78A6" w:rsidRPr="00265A2D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Barr-</w:t>
      </w:r>
      <w:r w:rsidRPr="00265A2D">
        <w:rPr>
          <w:rFonts w:ascii="Times New Roman" w:hAnsi="Times New Roman" w:cs="Times New Roman"/>
        </w:rPr>
        <w:t>Sharrar 2008, 103.</w:t>
      </w:r>
    </w:p>
  </w:endnote>
  <w:endnote w:id="7">
    <w:p w14:paraId="123C915F" w14:textId="77777777" w:rsidR="00C75CC5" w:rsidRDefault="00CC78A6">
      <w:pPr>
        <w:rPr>
          <w:rFonts w:ascii="Times New Roman" w:hAnsi="Times New Roman" w:cs="Times New Roman"/>
        </w:rPr>
      </w:pPr>
      <w:r w:rsidRPr="00265A2D">
        <w:rPr>
          <w:rStyle w:val="EndnoteReference"/>
          <w:rFonts w:ascii="Times New Roman" w:hAnsi="Times New Roman" w:cs="Times New Roman"/>
        </w:rPr>
        <w:endnoteRef/>
      </w:r>
      <w:r w:rsidRPr="00265A2D">
        <w:rPr>
          <w:rFonts w:ascii="Times New Roman" w:hAnsi="Times New Roman" w:cs="Times New Roman"/>
        </w:rPr>
        <w:t xml:space="preserve"> London, British Museum, inv. B 148, by Lydos: </w:t>
      </w:r>
      <w:r w:rsidRPr="007079CD">
        <w:rPr>
          <w:rFonts w:ascii="Times New Roman" w:hAnsi="Times New Roman" w:cs="Times New Roman"/>
          <w:i/>
        </w:rPr>
        <w:t>ABV</w:t>
      </w:r>
      <w:r w:rsidRPr="00265A2D">
        <w:rPr>
          <w:rFonts w:ascii="Times New Roman" w:hAnsi="Times New Roman" w:cs="Times New Roman"/>
        </w:rPr>
        <w:t xml:space="preserve"> </w:t>
      </w:r>
      <w:r w:rsidRPr="00C54784">
        <w:rPr>
          <w:rFonts w:ascii="Times New Roman" w:hAnsi="Times New Roman" w:cs="Times New Roman"/>
        </w:rPr>
        <w:t xml:space="preserve">109, no. 29; </w:t>
      </w:r>
      <w:r w:rsidRPr="00C54784">
        <w:rPr>
          <w:rFonts w:ascii="Times New Roman" w:hAnsi="Times New Roman" w:cs="Times New Roman"/>
          <w:i/>
        </w:rPr>
        <w:t>BAPD</w:t>
      </w:r>
      <w:r w:rsidRPr="00265A2D">
        <w:rPr>
          <w:rFonts w:ascii="Times New Roman" w:hAnsi="Times New Roman" w:cs="Times New Roman"/>
        </w:rPr>
        <w:t xml:space="preserve"> </w:t>
      </w:r>
      <w:r w:rsidR="006F7F67" w:rsidRPr="006F7F67">
        <w:rPr>
          <w:rFonts w:ascii="Times New Roman" w:hAnsi="Times New Roman" w:cs="Times New Roman"/>
        </w:rPr>
        <w:t>310175. New York, Metropolitan Museum of Art</w:t>
      </w:r>
      <w:r>
        <w:rPr>
          <w:rFonts w:ascii="Times New Roman" w:hAnsi="Times New Roman" w:cs="Times New Roman"/>
        </w:rPr>
        <w:t>, inv.</w:t>
      </w:r>
      <w:r w:rsidR="006F7F67" w:rsidRPr="006F7F67">
        <w:rPr>
          <w:rFonts w:ascii="Times New Roman" w:hAnsi="Times New Roman" w:cs="Times New Roman"/>
        </w:rPr>
        <w:t xml:space="preserve"> 1986.11.12: Padgett 2002; </w:t>
      </w:r>
      <w:r w:rsidR="006F7F67" w:rsidRPr="006F7F67">
        <w:rPr>
          <w:rFonts w:ascii="Times New Roman" w:hAnsi="Times New Roman" w:cs="Times New Roman"/>
          <w:i/>
        </w:rPr>
        <w:t>BAPD</w:t>
      </w:r>
      <w:r w:rsidR="006F7F67" w:rsidRPr="006F7F67">
        <w:rPr>
          <w:rFonts w:ascii="Times New Roman" w:hAnsi="Times New Roman" w:cs="Times New Roman"/>
        </w:rPr>
        <w:t xml:space="preserve"> 15922. On the series, see also Pasquier 1999. For the Chalcidian examples, see Rumpf 1927, 121</w:t>
      </w:r>
      <w:r>
        <w:rPr>
          <w:rFonts w:ascii="Times New Roman" w:hAnsi="Times New Roman" w:cs="Times New Roman"/>
        </w:rPr>
        <w:t>–</w:t>
      </w:r>
      <w:r w:rsidR="006F7F67" w:rsidRPr="006F7F67">
        <w:rPr>
          <w:rFonts w:ascii="Times New Roman" w:hAnsi="Times New Roman" w:cs="Times New Roman"/>
        </w:rPr>
        <w:t xml:space="preserve">22. </w:t>
      </w:r>
    </w:p>
  </w:endnote>
  <w:endnote w:id="8">
    <w:p w14:paraId="38A19B91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265A2D">
        <w:rPr>
          <w:rStyle w:val="EndnoteReference"/>
          <w:rFonts w:ascii="Times New Roman" w:hAnsi="Times New Roman" w:cs="Times New Roman"/>
        </w:rPr>
        <w:endnoteRef/>
      </w:r>
      <w:r w:rsidRPr="00265A2D">
        <w:rPr>
          <w:rFonts w:ascii="Times New Roman" w:hAnsi="Times New Roman" w:cs="Times New Roman"/>
        </w:rPr>
        <w:t xml:space="preserve"> Markoe 1985</w:t>
      </w:r>
      <w:r>
        <w:rPr>
          <w:rFonts w:ascii="Times New Roman" w:hAnsi="Times New Roman" w:cs="Times New Roman"/>
        </w:rPr>
        <w:t>,</w:t>
      </w:r>
      <w:r w:rsidR="006F7F67" w:rsidRPr="006F7F67">
        <w:rPr>
          <w:rFonts w:ascii="Times New Roman" w:hAnsi="Times New Roman" w:cs="Times New Roman"/>
        </w:rPr>
        <w:t xml:space="preserve"> </w:t>
      </w:r>
      <w:r w:rsidR="00ED76A5">
        <w:rPr>
          <w:rFonts w:ascii="Times New Roman" w:hAnsi="Times New Roman" w:cs="Times New Roman"/>
        </w:rPr>
        <w:t>9</w:t>
      </w:r>
      <w:r w:rsidRPr="00265A2D">
        <w:rPr>
          <w:rFonts w:ascii="Times New Roman" w:hAnsi="Times New Roman" w:cs="Times New Roman"/>
        </w:rPr>
        <w:t>.</w:t>
      </w:r>
    </w:p>
  </w:endnote>
  <w:endnote w:id="9">
    <w:p w14:paraId="2AD9CA0A" w14:textId="77777777" w:rsidR="00CC78A6" w:rsidRPr="00C54784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Olympia Museum, inv. B 3501</w:t>
      </w:r>
      <w:r w:rsidRPr="0088668F">
        <w:rPr>
          <w:rFonts w:ascii="Times New Roman" w:hAnsi="Times New Roman" w:cs="Times New Roman"/>
        </w:rPr>
        <w:t>: Hampe</w:t>
      </w:r>
      <w:r>
        <w:rPr>
          <w:rFonts w:ascii="Times New Roman" w:hAnsi="Times New Roman" w:cs="Times New Roman"/>
        </w:rPr>
        <w:t xml:space="preserve"> and </w:t>
      </w:r>
      <w:r w:rsidRPr="00C54784">
        <w:rPr>
          <w:rFonts w:ascii="Times New Roman" w:hAnsi="Times New Roman" w:cs="Times New Roman"/>
        </w:rPr>
        <w:t xml:space="preserve">Simon 1981, 125–26, figs. 195–96. </w:t>
      </w:r>
    </w:p>
  </w:endnote>
  <w:endnote w:id="10">
    <w:p w14:paraId="0028BC9A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C54784">
        <w:rPr>
          <w:rStyle w:val="EndnoteReference"/>
          <w:rFonts w:ascii="Times New Roman" w:hAnsi="Times New Roman" w:cs="Times New Roman"/>
        </w:rPr>
        <w:endnoteRef/>
      </w:r>
      <w:r w:rsidRPr="00C54784">
        <w:rPr>
          <w:rFonts w:ascii="Times New Roman" w:hAnsi="Times New Roman" w:cs="Times New Roman"/>
        </w:rPr>
        <w:t xml:space="preserve"> Olympia Museum, inv. B 104: Hampe and Simon </w:t>
      </w:r>
      <w:r w:rsidR="006F7F67" w:rsidRPr="006F7F67">
        <w:rPr>
          <w:rFonts w:ascii="Times New Roman" w:hAnsi="Times New Roman" w:cs="Times New Roman"/>
        </w:rPr>
        <w:t>1981</w:t>
      </w:r>
      <w:r w:rsidRPr="00C54784"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110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170b (drawing); </w:t>
      </w:r>
      <w:r>
        <w:rPr>
          <w:rFonts w:ascii="Times New Roman" w:hAnsi="Times New Roman" w:cs="Times New Roman"/>
        </w:rPr>
        <w:t>and</w:t>
      </w:r>
      <w:r w:rsidRPr="0088668F">
        <w:rPr>
          <w:rFonts w:ascii="Times New Roman" w:hAnsi="Times New Roman" w:cs="Times New Roman"/>
        </w:rPr>
        <w:t xml:space="preserve"> B 4990 (</w:t>
      </w:r>
      <w:r>
        <w:rPr>
          <w:rFonts w:ascii="Times New Roman" w:hAnsi="Times New Roman" w:cs="Times New Roman"/>
        </w:rPr>
        <w:t>“</w:t>
      </w:r>
      <w:r w:rsidRPr="0088668F">
        <w:rPr>
          <w:rFonts w:ascii="Times New Roman" w:hAnsi="Times New Roman" w:cs="Times New Roman"/>
        </w:rPr>
        <w:t>composite gorgon</w:t>
      </w:r>
      <w:r>
        <w:rPr>
          <w:rFonts w:ascii="Times New Roman" w:hAnsi="Times New Roman" w:cs="Times New Roman"/>
        </w:rPr>
        <w:t>”</w:t>
      </w:r>
      <w:r w:rsidRPr="0088668F">
        <w:rPr>
          <w:rFonts w:ascii="Times New Roman" w:hAnsi="Times New Roman" w:cs="Times New Roman"/>
        </w:rPr>
        <w:t>): Rolley 1986, 152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135. Mougins,</w:t>
      </w:r>
      <w:r w:rsidRPr="002C50D3">
        <w:rPr>
          <w:rFonts w:ascii="Times New Roman" w:hAnsi="Times New Roman" w:cs="Times New Roman"/>
        </w:rPr>
        <w:t xml:space="preserve"> </w:t>
      </w:r>
      <w:r w:rsidRPr="00784DD8">
        <w:rPr>
          <w:rFonts w:ascii="Times New Roman" w:hAnsi="Times New Roman" w:cs="Times New Roman"/>
        </w:rPr>
        <w:t>Musée d</w:t>
      </w:r>
      <w:r>
        <w:rPr>
          <w:rFonts w:ascii="Times New Roman" w:hAnsi="Times New Roman" w:cs="Times New Roman"/>
        </w:rPr>
        <w:t>’a</w:t>
      </w:r>
      <w:r w:rsidRPr="00784DD8">
        <w:rPr>
          <w:rFonts w:ascii="Times New Roman" w:hAnsi="Times New Roman" w:cs="Times New Roman"/>
        </w:rPr>
        <w:t xml:space="preserve">rt </w:t>
      </w:r>
      <w:r>
        <w:rPr>
          <w:rFonts w:ascii="Times New Roman" w:hAnsi="Times New Roman" w:cs="Times New Roman"/>
        </w:rPr>
        <w:t>c</w:t>
      </w:r>
      <w:r w:rsidRPr="00784DD8">
        <w:rPr>
          <w:rFonts w:ascii="Times New Roman" w:hAnsi="Times New Roman" w:cs="Times New Roman"/>
        </w:rPr>
        <w:t>lassique de Mougins</w:t>
      </w:r>
      <w:r>
        <w:rPr>
          <w:rFonts w:ascii="Times New Roman" w:hAnsi="Times New Roman" w:cs="Times New Roman"/>
        </w:rPr>
        <w:t xml:space="preserve">, inv. </w:t>
      </w:r>
      <w:r w:rsidRPr="0088668F">
        <w:rPr>
          <w:rFonts w:ascii="Times New Roman" w:hAnsi="Times New Roman" w:cs="Times New Roman"/>
        </w:rPr>
        <w:t>648: Merrony 2011, 183</w:t>
      </w:r>
      <w:r>
        <w:rPr>
          <w:rFonts w:ascii="Times New Roman" w:hAnsi="Times New Roman" w:cs="Times New Roman"/>
        </w:rPr>
        <w:t xml:space="preserve"> and</w:t>
      </w:r>
      <w:r w:rsidRPr="0088668F">
        <w:rPr>
          <w:rFonts w:ascii="Times New Roman" w:hAnsi="Times New Roman" w:cs="Times New Roman"/>
        </w:rPr>
        <w:t xml:space="preserve"> 196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40.</w:t>
      </w:r>
    </w:p>
  </w:endnote>
  <w:endnote w:id="11">
    <w:p w14:paraId="35D800B1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J. Paul Getty Museum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84.AC.11</w:t>
      </w:r>
      <w:r w:rsidR="00C54784">
        <w:rPr>
          <w:rFonts w:ascii="Times New Roman" w:hAnsi="Times New Roman" w:cs="Times New Roman"/>
        </w:rPr>
        <w:t>:</w:t>
      </w:r>
      <w:r w:rsidRPr="0088668F">
        <w:rPr>
          <w:rFonts w:ascii="Times New Roman" w:hAnsi="Times New Roman" w:cs="Times New Roman"/>
        </w:rPr>
        <w:t xml:space="preserve"> </w:t>
      </w:r>
      <w:r w:rsidR="006F7F67" w:rsidRPr="006F7F67">
        <w:rPr>
          <w:rFonts w:ascii="Times New Roman" w:hAnsi="Times New Roman" w:cs="Times New Roman"/>
          <w:i/>
        </w:rPr>
        <w:t>LIMC</w:t>
      </w:r>
      <w:r w:rsidRPr="00C54784">
        <w:rPr>
          <w:rFonts w:ascii="Times New Roman" w:hAnsi="Times New Roman" w:cs="Times New Roman"/>
        </w:rPr>
        <w:t xml:space="preserve"> [1992] VI 843, s.v. “Nessos,” no. 97, pl</w:t>
      </w:r>
      <w:r w:rsidR="006F7F67" w:rsidRPr="006F7F67">
        <w:rPr>
          <w:rFonts w:ascii="Times New Roman" w:hAnsi="Times New Roman" w:cs="Times New Roman"/>
        </w:rPr>
        <w:t>ate</w:t>
      </w:r>
      <w:r w:rsidRPr="00C54784">
        <w:rPr>
          <w:rFonts w:ascii="Times New Roman" w:hAnsi="Times New Roman" w:cs="Times New Roman"/>
        </w:rPr>
        <w:t xml:space="preserve"> 551</w:t>
      </w:r>
      <w:r w:rsidR="006F7F67" w:rsidRPr="006F7F67">
        <w:rPr>
          <w:rFonts w:ascii="Times New Roman" w:hAnsi="Times New Roman" w:cs="Times New Roman"/>
        </w:rPr>
        <w:t>;</w:t>
      </w:r>
      <w:r w:rsidRPr="00C54784">
        <w:rPr>
          <w:rFonts w:ascii="Times New Roman" w:hAnsi="Times New Roman" w:cs="Times New Roman"/>
        </w:rPr>
        <w:t xml:space="preserve"> Mattusch 20</w:t>
      </w:r>
      <w:r w:rsidRPr="0088668F">
        <w:rPr>
          <w:rFonts w:ascii="Times New Roman" w:hAnsi="Times New Roman" w:cs="Times New Roman"/>
        </w:rPr>
        <w:t>14, 60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61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37. For shield bands</w:t>
      </w:r>
      <w:r>
        <w:rPr>
          <w:rFonts w:ascii="Times New Roman" w:hAnsi="Times New Roman" w:cs="Times New Roman"/>
        </w:rPr>
        <w:t xml:space="preserve"> in general</w:t>
      </w:r>
      <w:r w:rsidRPr="0088668F">
        <w:rPr>
          <w:rFonts w:ascii="Times New Roman" w:hAnsi="Times New Roman" w:cs="Times New Roman"/>
        </w:rPr>
        <w:t>, see Kunze 1950; Bol 1989.</w:t>
      </w:r>
    </w:p>
  </w:endnote>
  <w:endnote w:id="12">
    <w:p w14:paraId="3A9F483D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elaborately decorated </w:t>
      </w:r>
      <w:r w:rsidRPr="0088668F">
        <w:rPr>
          <w:rFonts w:ascii="Times New Roman" w:hAnsi="Times New Roman" w:cs="Times New Roman"/>
        </w:rPr>
        <w:t>armor,</w:t>
      </w:r>
      <w:r>
        <w:rPr>
          <w:rFonts w:ascii="Times New Roman" w:hAnsi="Times New Roman" w:cs="Times New Roman"/>
        </w:rPr>
        <w:t xml:space="preserve"> see (for instance) Hoffmann and</w:t>
      </w:r>
      <w:r w:rsidRPr="0088668F">
        <w:rPr>
          <w:rFonts w:ascii="Times New Roman" w:hAnsi="Times New Roman" w:cs="Times New Roman"/>
        </w:rPr>
        <w:t xml:space="preserve"> Raubitschek 1972; </w:t>
      </w:r>
      <w:r w:rsidRPr="00C54784">
        <w:rPr>
          <w:rFonts w:ascii="Times New Roman" w:hAnsi="Times New Roman" w:cs="Times New Roman"/>
        </w:rPr>
        <w:t xml:space="preserve">Hampe and Simon </w:t>
      </w:r>
      <w:r w:rsidR="006F7F67" w:rsidRPr="006F7F67">
        <w:rPr>
          <w:rFonts w:ascii="Times New Roman" w:hAnsi="Times New Roman" w:cs="Times New Roman"/>
        </w:rPr>
        <w:t>1981</w:t>
      </w:r>
      <w:r w:rsidRPr="00C54784">
        <w:rPr>
          <w:rFonts w:ascii="Times New Roman" w:hAnsi="Times New Roman" w:cs="Times New Roman"/>
        </w:rPr>
        <w:t>, 117–28; Pflug 1989 (helmets). For cheekpieces, see Aitken 1982; for a plaster cast in the Akademisches Kunstmuseum, Bonn, see Rolley 1986, 172,</w:t>
      </w:r>
      <w:r w:rsidRPr="00886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fig. 151.</w:t>
      </w:r>
      <w:r w:rsidRPr="0088668F">
        <w:rPr>
          <w:rFonts w:ascii="Times New Roman" w:hAnsi="Times New Roman" w:cs="Times New Roman"/>
        </w:rPr>
        <w:t xml:space="preserve"> </w:t>
      </w:r>
    </w:p>
  </w:endnote>
  <w:endnote w:id="13">
    <w:p w14:paraId="0BA32E65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.</w:t>
      </w:r>
      <w:r w:rsidRPr="0088668F">
        <w:rPr>
          <w:rFonts w:ascii="Times New Roman" w:hAnsi="Times New Roman" w:cs="Times New Roman"/>
        </w:rPr>
        <w:t xml:space="preserve"> Louis Art Museum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282.1949: Neils 1995, 443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18.</w:t>
      </w:r>
    </w:p>
  </w:endnote>
  <w:endnote w:id="14">
    <w:p w14:paraId="0E379131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Herrmann 1966–79</w:t>
      </w:r>
      <w:r w:rsidRPr="0088668F">
        <w:rPr>
          <w:rFonts w:ascii="Times New Roman" w:hAnsi="Times New Roman" w:cs="Times New Roman"/>
        </w:rPr>
        <w:t>.</w:t>
      </w:r>
    </w:p>
  </w:endnote>
  <w:endnote w:id="15">
    <w:p w14:paraId="04C9B6A2" w14:textId="77777777" w:rsidR="00CC78A6" w:rsidRPr="00C54784" w:rsidRDefault="00CC78A6" w:rsidP="005B1151">
      <w:pPr>
        <w:pStyle w:val="EndnoteText"/>
        <w:rPr>
          <w:rFonts w:ascii="Times New Roman" w:hAnsi="Times New Roman" w:cs="Times New Roman"/>
        </w:rPr>
      </w:pPr>
      <w:r w:rsidRPr="00C54784">
        <w:rPr>
          <w:rStyle w:val="EndnoteReference"/>
          <w:rFonts w:ascii="Times New Roman" w:hAnsi="Times New Roman" w:cs="Times New Roman"/>
        </w:rPr>
        <w:endnoteRef/>
      </w:r>
      <w:r w:rsidRPr="00C54784">
        <w:rPr>
          <w:rFonts w:ascii="Times New Roman" w:hAnsi="Times New Roman" w:cs="Times New Roman"/>
        </w:rPr>
        <w:t xml:space="preserve"> Rome, Museo Nazionale di Villa Giulia, from the Barberini tomb, Palestrina: Sprenger and</w:t>
      </w:r>
      <w:r w:rsidR="006F7F67" w:rsidRPr="006F7F67">
        <w:rPr>
          <w:rFonts w:ascii="Times New Roman" w:hAnsi="Times New Roman" w:cs="Times New Roman"/>
        </w:rPr>
        <w:t xml:space="preserve"> Bartolo</w:t>
      </w:r>
      <w:r w:rsidRPr="00C54784">
        <w:rPr>
          <w:rFonts w:ascii="Times New Roman" w:hAnsi="Times New Roman" w:cs="Times New Roman"/>
        </w:rPr>
        <w:t>ni 1977, 81 no. 25 and fig. 25.</w:t>
      </w:r>
    </w:p>
  </w:endnote>
  <w:endnote w:id="16">
    <w:p w14:paraId="4970104F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C54784">
        <w:rPr>
          <w:rStyle w:val="EndnoteReference"/>
          <w:rFonts w:ascii="Times New Roman" w:hAnsi="Times New Roman" w:cs="Times New Roman"/>
        </w:rPr>
        <w:endnoteRef/>
      </w:r>
      <w:r w:rsidRPr="00C54784">
        <w:rPr>
          <w:rFonts w:ascii="Times New Roman" w:hAnsi="Times New Roman" w:cs="Times New Roman"/>
        </w:rPr>
        <w:t xml:space="preserve"> For example, Bologna, Museo Civico Archeologico, from the Certosa cemetery: Sprenger and </w:t>
      </w:r>
      <w:r w:rsidR="006F7F67" w:rsidRPr="006F7F67">
        <w:rPr>
          <w:rFonts w:ascii="Times New Roman" w:hAnsi="Times New Roman" w:cs="Times New Roman"/>
        </w:rPr>
        <w:t>Bartolo</w:t>
      </w:r>
      <w:r w:rsidRPr="00C54784">
        <w:rPr>
          <w:rFonts w:ascii="Times New Roman" w:hAnsi="Times New Roman" w:cs="Times New Roman"/>
        </w:rPr>
        <w:t>ni 1977, 125, no. 168 and figs. 168–69.</w:t>
      </w:r>
    </w:p>
  </w:endnote>
  <w:endnote w:id="17">
    <w:p w14:paraId="6B2E8E06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P Louvre E 3320, line 51. For an edition</w:t>
      </w:r>
      <w:r>
        <w:rPr>
          <w:rFonts w:ascii="Times New Roman" w:hAnsi="Times New Roman" w:cs="Times New Roman"/>
        </w:rPr>
        <w:t xml:space="preserve"> of this papyrus</w:t>
      </w:r>
      <w:r w:rsidRPr="0088668F">
        <w:rPr>
          <w:rFonts w:ascii="Times New Roman" w:hAnsi="Times New Roman" w:cs="Times New Roman"/>
        </w:rPr>
        <w:t>, see Page 1951; for</w:t>
      </w:r>
      <w:r>
        <w:rPr>
          <w:rFonts w:ascii="Times New Roman" w:hAnsi="Times New Roman" w:cs="Times New Roman"/>
        </w:rPr>
        <w:t xml:space="preserve"> a</w:t>
      </w:r>
      <w:r w:rsidRPr="0088668F">
        <w:rPr>
          <w:rFonts w:ascii="Times New Roman" w:hAnsi="Times New Roman" w:cs="Times New Roman"/>
        </w:rPr>
        <w:t xml:space="preserve"> translation, Campbell 1988, 360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76.</w:t>
      </w:r>
    </w:p>
  </w:endnote>
  <w:endnote w:id="18">
    <w:p w14:paraId="740B6886" w14:textId="77777777" w:rsidR="00CC78A6" w:rsidRPr="00C54784" w:rsidRDefault="00CC78A6" w:rsidP="005B1151">
      <w:pPr>
        <w:pStyle w:val="EndnoteText"/>
        <w:rPr>
          <w:rFonts w:ascii="Times New Roman" w:hAnsi="Times New Roman" w:cs="Times New Roman"/>
        </w:rPr>
      </w:pPr>
      <w:r w:rsidRPr="00C54784">
        <w:rPr>
          <w:rStyle w:val="EndnoteReference"/>
          <w:rFonts w:ascii="Times New Roman" w:hAnsi="Times New Roman" w:cs="Times New Roman"/>
        </w:rPr>
        <w:endnoteRef/>
      </w:r>
      <w:r w:rsidRPr="00C54784">
        <w:rPr>
          <w:rFonts w:ascii="Times New Roman" w:hAnsi="Times New Roman" w:cs="Times New Roman"/>
        </w:rPr>
        <w:t xml:space="preserve"> Malibu, J. Paul Getty Museum, inv. 87.AE.93: Burn 1991; BAPD 44230.</w:t>
      </w:r>
    </w:p>
  </w:endnote>
  <w:endnote w:id="19">
    <w:p w14:paraId="74B5CFB1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C54784">
        <w:rPr>
          <w:rStyle w:val="EndnoteReference"/>
          <w:rFonts w:ascii="Times New Roman" w:hAnsi="Times New Roman" w:cs="Times New Roman"/>
        </w:rPr>
        <w:endnoteRef/>
      </w:r>
      <w:r w:rsidRPr="00C54784">
        <w:rPr>
          <w:rFonts w:ascii="Times New Roman" w:hAnsi="Times New Roman" w:cs="Times New Roman"/>
          <w:lang w:val="de-DE"/>
        </w:rPr>
        <w:t xml:space="preserve"> Würzburg, Martin-von-Wagner-Museum, inv. </w:t>
      </w:r>
      <w:r w:rsidRPr="00C54784">
        <w:rPr>
          <w:rFonts w:ascii="Times New Roman" w:hAnsi="Times New Roman" w:cs="Times New Roman"/>
        </w:rPr>
        <w:t xml:space="preserve">H 4781: </w:t>
      </w:r>
      <w:r w:rsidR="006F7F67" w:rsidRPr="006F7F67">
        <w:rPr>
          <w:rFonts w:ascii="Times New Roman" w:hAnsi="Times New Roman" w:cs="Times New Roman"/>
          <w:i/>
        </w:rPr>
        <w:t>ARV</w:t>
      </w:r>
      <w:r w:rsidR="006F7F67" w:rsidRPr="006F7F67">
        <w:rPr>
          <w:rFonts w:ascii="Times New Roman" w:hAnsi="Times New Roman" w:cs="Times New Roman"/>
          <w:i/>
          <w:vertAlign w:val="superscript"/>
        </w:rPr>
        <w:t>2</w:t>
      </w:r>
      <w:r w:rsidRPr="00C54784">
        <w:rPr>
          <w:rFonts w:ascii="Times New Roman" w:hAnsi="Times New Roman" w:cs="Times New Roman"/>
        </w:rPr>
        <w:t>1338, 1690; Barr-Sharrar</w:t>
      </w:r>
      <w:r w:rsidRPr="0088668F">
        <w:rPr>
          <w:rFonts w:ascii="Times New Roman" w:hAnsi="Times New Roman" w:cs="Times New Roman"/>
        </w:rPr>
        <w:t xml:space="preserve"> 2008, 75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71; BAPD 217516. Sotheby’s, New York, </w:t>
      </w:r>
      <w:r w:rsidR="006F7F67" w:rsidRPr="006F7F67">
        <w:rPr>
          <w:rFonts w:ascii="Times New Roman" w:hAnsi="Times New Roman" w:cs="Times New Roman"/>
          <w:i/>
        </w:rPr>
        <w:t>Antiquities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June</w:t>
      </w:r>
      <w:r>
        <w:rPr>
          <w:rFonts w:ascii="Times New Roman" w:hAnsi="Times New Roman" w:cs="Times New Roman"/>
        </w:rPr>
        <w:t xml:space="preserve"> 4,</w:t>
      </w:r>
      <w:r w:rsidRPr="0088668F">
        <w:rPr>
          <w:rFonts w:ascii="Times New Roman" w:hAnsi="Times New Roman" w:cs="Times New Roman"/>
        </w:rPr>
        <w:t xml:space="preserve"> 2009, lot 119.</w:t>
      </w:r>
    </w:p>
  </w:endnote>
  <w:endnote w:id="20">
    <w:p w14:paraId="7DEDB29B" w14:textId="77777777" w:rsidR="00CF6850" w:rsidRPr="00CF6850" w:rsidRDefault="00CF6850">
      <w:pPr>
        <w:pStyle w:val="EndnoteText"/>
        <w:rPr>
          <w:rFonts w:ascii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r w:rsidR="006F7F67" w:rsidRPr="006F7F67">
        <w:rPr>
          <w:rFonts w:ascii="Times New Roman" w:hAnsi="Times New Roman" w:cs="Times New Roman"/>
        </w:rPr>
        <w:t>Lapatin 2001, 63–79.</w:t>
      </w:r>
    </w:p>
  </w:endnote>
  <w:endnote w:id="21">
    <w:p w14:paraId="22E9E783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Aspasios gem: Rome, Museo </w:t>
      </w:r>
      <w:r>
        <w:rPr>
          <w:rFonts w:ascii="Times New Roman" w:hAnsi="Times New Roman" w:cs="Times New Roman"/>
        </w:rPr>
        <w:t>N</w:t>
      </w:r>
      <w:r w:rsidRPr="0088668F">
        <w:rPr>
          <w:rFonts w:ascii="Times New Roman" w:hAnsi="Times New Roman" w:cs="Times New Roman"/>
        </w:rPr>
        <w:t xml:space="preserve">azionale </w:t>
      </w:r>
      <w:r>
        <w:rPr>
          <w:rFonts w:ascii="Times New Roman" w:hAnsi="Times New Roman" w:cs="Times New Roman"/>
        </w:rPr>
        <w:t>R</w:t>
      </w:r>
      <w:r w:rsidRPr="0088668F">
        <w:rPr>
          <w:rFonts w:ascii="Times New Roman" w:hAnsi="Times New Roman" w:cs="Times New Roman"/>
        </w:rPr>
        <w:t>omano, Palazzo Massimo alle Terme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52382: Lapatin 2015, 135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92, 246. </w:t>
      </w:r>
      <w:r w:rsidRPr="0001768E">
        <w:rPr>
          <w:rFonts w:ascii="Times New Roman" w:hAnsi="Times New Roman" w:cs="Times New Roman"/>
        </w:rPr>
        <w:t>Perseus gem</w:t>
      </w:r>
      <w:r w:rsidR="006F7F67" w:rsidRPr="006F7F67">
        <w:rPr>
          <w:rFonts w:ascii="Times New Roman" w:hAnsi="Times New Roman" w:cs="Times New Roman"/>
        </w:rPr>
        <w:t>: Vollenweider 1995, no. 201.</w:t>
      </w:r>
      <w:r w:rsidRPr="0001768E">
        <w:rPr>
          <w:rFonts w:ascii="Times New Roman" w:hAnsi="Times New Roman" w:cs="Times New Roman"/>
        </w:rPr>
        <w:t xml:space="preserve"> </w:t>
      </w:r>
    </w:p>
  </w:endnote>
  <w:endnote w:id="22">
    <w:p w14:paraId="0263422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Heraclea: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309, nos. 255, 257, 258, pl</w:t>
      </w:r>
      <w:r>
        <w:rPr>
          <w:rFonts w:ascii="Times New Roman" w:hAnsi="Times New Roman" w:cs="Times New Roman"/>
        </w:rPr>
        <w:t>ates</w:t>
      </w:r>
      <w:r w:rsidRPr="0088668F">
        <w:rPr>
          <w:rFonts w:ascii="Times New Roman" w:hAnsi="Times New Roman" w:cs="Times New Roman"/>
        </w:rPr>
        <w:t xml:space="preserve"> 88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89. Camarina: Kraay</w:t>
      </w:r>
      <w:r>
        <w:rPr>
          <w:rFonts w:ascii="Times New Roman" w:hAnsi="Times New Roman" w:cs="Times New Roman"/>
        </w:rPr>
        <w:t xml:space="preserve"> and</w:t>
      </w:r>
      <w:r w:rsidRPr="0088668F">
        <w:rPr>
          <w:rFonts w:ascii="Times New Roman" w:hAnsi="Times New Roman" w:cs="Times New Roman"/>
        </w:rPr>
        <w:t xml:space="preserve"> Hirmer 1966, 294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153,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54. Thurium: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308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309, nos. 252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54, pl</w:t>
      </w:r>
      <w:r>
        <w:rPr>
          <w:rFonts w:ascii="Times New Roman" w:hAnsi="Times New Roman" w:cs="Times New Roman"/>
        </w:rPr>
        <w:t>ates</w:t>
      </w:r>
      <w:r w:rsidRPr="0088668F">
        <w:rPr>
          <w:rFonts w:ascii="Times New Roman" w:hAnsi="Times New Roman" w:cs="Times New Roman"/>
        </w:rPr>
        <w:t xml:space="preserve"> 87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 xml:space="preserve">88. Metapontum: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307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242,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84. Hyele: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306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227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80.</w:t>
      </w:r>
    </w:p>
  </w:endnote>
  <w:endnote w:id="23">
    <w:p w14:paraId="34EE1A3A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Taranto: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315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313,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107. Opuntian Locris: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338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465,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148. Epirus: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339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473,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150.</w:t>
      </w:r>
    </w:p>
  </w:endnote>
  <w:endnote w:id="24">
    <w:p w14:paraId="2D70FC2A" w14:textId="77777777" w:rsidR="00CC78A6" w:rsidRPr="00C54784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These include, </w:t>
      </w:r>
      <w:r>
        <w:rPr>
          <w:rFonts w:ascii="Times New Roman" w:hAnsi="Times New Roman" w:cs="Times New Roman"/>
        </w:rPr>
        <w:t>A</w:t>
      </w:r>
      <w:r w:rsidRPr="0088668F">
        <w:rPr>
          <w:rFonts w:ascii="Times New Roman" w:hAnsi="Times New Roman" w:cs="Times New Roman"/>
        </w:rPr>
        <w:t>rchaic: London, British Museum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466: Boardman 2001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181, no. 300</w:t>
      </w:r>
      <w:r>
        <w:rPr>
          <w:rFonts w:ascii="Times New Roman" w:hAnsi="Times New Roman" w:cs="Times New Roman"/>
        </w:rPr>
        <w:t xml:space="preserve"> (s</w:t>
      </w:r>
      <w:r w:rsidRPr="0088668F">
        <w:rPr>
          <w:rFonts w:ascii="Times New Roman" w:hAnsi="Times New Roman" w:cs="Times New Roman"/>
        </w:rPr>
        <w:t>atyr with kant</w:t>
      </w:r>
      <w:r w:rsidRPr="00C54784">
        <w:rPr>
          <w:rFonts w:ascii="Times New Roman" w:hAnsi="Times New Roman" w:cs="Times New Roman"/>
        </w:rPr>
        <w:t xml:space="preserve">haros and jug). </w:t>
      </w:r>
      <w:r w:rsidR="002674DC" w:rsidRPr="00C54784">
        <w:rPr>
          <w:rFonts w:ascii="Times New Roman" w:hAnsi="Times New Roman" w:cs="Times New Roman"/>
        </w:rPr>
        <w:t>E</w:t>
      </w:r>
      <w:r w:rsidRPr="00C54784">
        <w:rPr>
          <w:rFonts w:ascii="Times New Roman" w:hAnsi="Times New Roman" w:cs="Times New Roman"/>
        </w:rPr>
        <w:t xml:space="preserve">x Ionides: Boardman 2001, 181, no. 302 (youth with jug and kantharos). </w:t>
      </w:r>
      <w:r w:rsidRPr="0088668F">
        <w:rPr>
          <w:rFonts w:ascii="Times New Roman" w:hAnsi="Times New Roman" w:cs="Times New Roman"/>
        </w:rPr>
        <w:t>Athens, Numismatic Museum</w:t>
      </w:r>
      <w:r w:rsidR="00D61C5F">
        <w:rPr>
          <w:rFonts w:ascii="Times New Roman" w:hAnsi="Times New Roman" w:cs="Times New Roman"/>
        </w:rPr>
        <w:t xml:space="preserve">, </w:t>
      </w:r>
      <w:r w:rsidR="00D61C5F" w:rsidRPr="002674DC">
        <w:rPr>
          <w:rFonts w:ascii="Times New Roman" w:hAnsi="Times New Roman" w:cs="Times New Roman"/>
        </w:rPr>
        <w:t>Tzivanopoulos Coll. 6</w:t>
      </w:r>
      <w:r w:rsidRPr="00D61C5F">
        <w:rPr>
          <w:rFonts w:ascii="Times New Roman" w:hAnsi="Times New Roman" w:cs="Times New Roman"/>
        </w:rPr>
        <w:t>:</w:t>
      </w:r>
      <w:r w:rsidRPr="0088668F">
        <w:rPr>
          <w:rFonts w:ascii="Times New Roman" w:hAnsi="Times New Roman" w:cs="Times New Roman"/>
        </w:rPr>
        <w:t xml:space="preserve"> Boardman 2001, 183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340</w:t>
      </w:r>
      <w:r>
        <w:rPr>
          <w:rFonts w:ascii="Times New Roman" w:hAnsi="Times New Roman" w:cs="Times New Roman"/>
        </w:rPr>
        <w:t xml:space="preserve"> (s</w:t>
      </w:r>
      <w:r w:rsidRPr="0088668F">
        <w:rPr>
          <w:rFonts w:ascii="Times New Roman" w:hAnsi="Times New Roman" w:cs="Times New Roman"/>
        </w:rPr>
        <w:t>atyr with amphora on shoulder, with Cypriot inscription</w:t>
      </w:r>
      <w:r>
        <w:rPr>
          <w:rFonts w:ascii="Times New Roman" w:hAnsi="Times New Roman" w:cs="Times New Roman"/>
        </w:rPr>
        <w:t>)</w:t>
      </w:r>
      <w:r w:rsidRPr="0088668F">
        <w:rPr>
          <w:rFonts w:ascii="Times New Roman" w:hAnsi="Times New Roman" w:cs="Times New Roman"/>
        </w:rPr>
        <w:t>. New York, Metropolitan Museum of Art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42.11.16 inscribed by Anakles: Boardman 2001, 185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373 </w:t>
      </w:r>
      <w:r>
        <w:rPr>
          <w:rFonts w:ascii="Times New Roman" w:hAnsi="Times New Roman" w:cs="Times New Roman"/>
        </w:rPr>
        <w:t>(r</w:t>
      </w:r>
      <w:r w:rsidRPr="0088668F">
        <w:rPr>
          <w:rFonts w:ascii="Times New Roman" w:hAnsi="Times New Roman" w:cs="Times New Roman"/>
        </w:rPr>
        <w:t>eclining satyr holding out kantharos</w:t>
      </w:r>
      <w:r>
        <w:rPr>
          <w:rFonts w:ascii="Times New Roman" w:hAnsi="Times New Roman" w:cs="Times New Roman"/>
        </w:rPr>
        <w:t>)</w:t>
      </w:r>
      <w:r w:rsidRPr="0088668F">
        <w:rPr>
          <w:rFonts w:ascii="Times New Roman" w:hAnsi="Times New Roman" w:cs="Times New Roman"/>
        </w:rPr>
        <w:t>. Baltimore, Walters Art Museum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42.461: Boardman 2001, 185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376 </w:t>
      </w:r>
      <w:r>
        <w:rPr>
          <w:rFonts w:ascii="Times New Roman" w:hAnsi="Times New Roman" w:cs="Times New Roman"/>
        </w:rPr>
        <w:t>(k</w:t>
      </w:r>
      <w:r w:rsidRPr="0088668F">
        <w:rPr>
          <w:rFonts w:ascii="Times New Roman" w:hAnsi="Times New Roman" w:cs="Times New Roman"/>
        </w:rPr>
        <w:t>neeling satyr draws bow, a kantharos beside him</w:t>
      </w:r>
      <w:r>
        <w:rPr>
          <w:rFonts w:ascii="Times New Roman" w:hAnsi="Times New Roman" w:cs="Times New Roman"/>
        </w:rPr>
        <w:t>)</w:t>
      </w:r>
      <w:r w:rsidRPr="0088668F">
        <w:rPr>
          <w:rFonts w:ascii="Times New Roman" w:hAnsi="Times New Roman" w:cs="Times New Roman"/>
        </w:rPr>
        <w:t xml:space="preserve">. Classical: New York, Metropolitan Museum of </w:t>
      </w:r>
      <w:r w:rsidRPr="00C54784">
        <w:rPr>
          <w:rFonts w:ascii="Times New Roman" w:hAnsi="Times New Roman" w:cs="Times New Roman"/>
        </w:rPr>
        <w:t xml:space="preserve">Art, inv. </w:t>
      </w:r>
      <w:r w:rsidR="006F7F67" w:rsidRPr="006F7F67">
        <w:rPr>
          <w:rFonts w:ascii="Times New Roman" w:hAnsi="Times New Roman" w:cs="Times New Roman"/>
        </w:rPr>
        <w:t>21</w:t>
      </w:r>
      <w:r w:rsidRPr="00C54784">
        <w:rPr>
          <w:rFonts w:ascii="Times New Roman" w:hAnsi="Times New Roman" w:cs="Times New Roman"/>
        </w:rPr>
        <w:t>.</w:t>
      </w:r>
      <w:r w:rsidR="006F7F67" w:rsidRPr="006F7F67">
        <w:rPr>
          <w:rFonts w:ascii="Times New Roman" w:hAnsi="Times New Roman" w:cs="Times New Roman"/>
        </w:rPr>
        <w:t>88.39</w:t>
      </w:r>
      <w:r w:rsidRPr="00C54784">
        <w:rPr>
          <w:rFonts w:ascii="Times New Roman" w:hAnsi="Times New Roman" w:cs="Times New Roman"/>
        </w:rPr>
        <w:t>: Boardman 2001, 199, fig. 205 and 283</w:t>
      </w:r>
      <w:r w:rsidR="001C4D0F" w:rsidRPr="00C54784">
        <w:rPr>
          <w:rFonts w:ascii="Times New Roman" w:hAnsi="Times New Roman" w:cs="Times New Roman"/>
        </w:rPr>
        <w:t>, fig. 205</w:t>
      </w:r>
      <w:r w:rsidRPr="00C54784">
        <w:rPr>
          <w:rFonts w:ascii="Times New Roman" w:hAnsi="Times New Roman" w:cs="Times New Roman"/>
        </w:rPr>
        <w:t xml:space="preserve"> (kantharos between dolphins). St. Petersburg, Hermitage</w:t>
      </w:r>
      <w:r w:rsidR="006F7F67" w:rsidRPr="006F7F67">
        <w:rPr>
          <w:rFonts w:ascii="Times New Roman" w:hAnsi="Times New Roman" w:cs="Times New Roman"/>
        </w:rPr>
        <w:t xml:space="preserve"> inv. Π.1850-31</w:t>
      </w:r>
      <w:r w:rsidRPr="00C54784">
        <w:rPr>
          <w:rFonts w:ascii="Times New Roman" w:hAnsi="Times New Roman" w:cs="Times New Roman"/>
        </w:rPr>
        <w:t>: Boardman 2001, 288, no. 470 (Chiot amphora). Once Oxford, Arthur Evans: Boardman 2001, 294, no. 613 (calyx krater). Once London market: Boardman 2001, 301, no. 774 (woman with torch and jug).</w:t>
      </w:r>
    </w:p>
  </w:endnote>
  <w:endnote w:id="25">
    <w:p w14:paraId="6286A09C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C54784">
        <w:rPr>
          <w:rStyle w:val="EndnoteReference"/>
          <w:rFonts w:ascii="Times New Roman" w:hAnsi="Times New Roman" w:cs="Times New Roman"/>
        </w:rPr>
        <w:endnoteRef/>
      </w:r>
      <w:r w:rsidRPr="00C54784">
        <w:rPr>
          <w:rFonts w:ascii="Times New Roman" w:hAnsi="Times New Roman" w:cs="Times New Roman"/>
        </w:rPr>
        <w:t xml:space="preserve"> London, British Museum, Gem 465, inv. 1865,0712.106:</w:t>
      </w:r>
      <w:r w:rsidRPr="0088668F">
        <w:rPr>
          <w:rFonts w:ascii="Times New Roman" w:hAnsi="Times New Roman" w:cs="Times New Roman"/>
        </w:rPr>
        <w:t xml:space="preserve"> Boardman 2001, 181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301.</w:t>
      </w:r>
    </w:p>
  </w:endnote>
  <w:endnote w:id="26">
    <w:p w14:paraId="61CC7A34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3518B9">
        <w:rPr>
          <w:rFonts w:ascii="Times New Roman" w:hAnsi="Times New Roman" w:cs="Times New Roman"/>
          <w:lang w:val="de-DE"/>
        </w:rPr>
        <w:t xml:space="preserve"> Reeded: Berlin, Antikensammlung, Staatliche Museen Preussischer Kulturbesitz, inv. </w:t>
      </w:r>
      <w:r w:rsidRPr="0088668F">
        <w:rPr>
          <w:rFonts w:ascii="Times New Roman" w:hAnsi="Times New Roman" w:cs="Times New Roman"/>
        </w:rPr>
        <w:t xml:space="preserve">F 159: Boardman </w:t>
      </w:r>
      <w:r>
        <w:rPr>
          <w:rFonts w:ascii="Times New Roman" w:hAnsi="Times New Roman" w:cs="Times New Roman"/>
        </w:rPr>
        <w:t xml:space="preserve">2001, </w:t>
      </w:r>
      <w:r w:rsidRPr="0088668F">
        <w:rPr>
          <w:rFonts w:ascii="Times New Roman" w:hAnsi="Times New Roman" w:cs="Times New Roman"/>
        </w:rPr>
        <w:t>184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358</w:t>
      </w:r>
      <w:r>
        <w:rPr>
          <w:rFonts w:ascii="Times New Roman" w:hAnsi="Times New Roman" w:cs="Times New Roman"/>
        </w:rPr>
        <w:t xml:space="preserve"> (i</w:t>
      </w:r>
      <w:r w:rsidRPr="0088668F">
        <w:rPr>
          <w:rFonts w:ascii="Times New Roman" w:hAnsi="Times New Roman" w:cs="Times New Roman"/>
        </w:rPr>
        <w:t>nscribed by Semon</w:t>
      </w:r>
      <w:r>
        <w:rPr>
          <w:rFonts w:ascii="Times New Roman" w:hAnsi="Times New Roman" w:cs="Times New Roman"/>
        </w:rPr>
        <w:t>; n</w:t>
      </w:r>
      <w:r w:rsidRPr="0088668F">
        <w:rPr>
          <w:rFonts w:ascii="Times New Roman" w:hAnsi="Times New Roman" w:cs="Times New Roman"/>
        </w:rPr>
        <w:t>aked girl kneels to fill hydria</w:t>
      </w:r>
      <w:r>
        <w:rPr>
          <w:rFonts w:ascii="Times New Roman" w:hAnsi="Times New Roman" w:cs="Times New Roman"/>
        </w:rPr>
        <w:t>)</w:t>
      </w:r>
      <w:r w:rsidRPr="008866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8668F">
        <w:rPr>
          <w:rFonts w:ascii="Times New Roman" w:hAnsi="Times New Roman" w:cs="Times New Roman"/>
        </w:rPr>
        <w:t>Athens, Agora T 3334: Boardman 2001, 286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271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and 235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fig. 271 </w:t>
      </w:r>
      <w:r>
        <w:rPr>
          <w:rFonts w:ascii="Times New Roman" w:hAnsi="Times New Roman" w:cs="Times New Roman"/>
        </w:rPr>
        <w:t>(c</w:t>
      </w:r>
      <w:r w:rsidRPr="0088668F">
        <w:rPr>
          <w:rFonts w:ascii="Times New Roman" w:hAnsi="Times New Roman" w:cs="Times New Roman"/>
        </w:rPr>
        <w:t>lay impression, on one face a calyx-krater</w:t>
      </w:r>
      <w:r>
        <w:rPr>
          <w:rFonts w:ascii="Times New Roman" w:hAnsi="Times New Roman" w:cs="Times New Roman"/>
        </w:rPr>
        <w:t>)</w:t>
      </w:r>
      <w:r w:rsidRPr="0088668F">
        <w:rPr>
          <w:rFonts w:ascii="Times New Roman" w:hAnsi="Times New Roman" w:cs="Times New Roman"/>
        </w:rPr>
        <w:t>.</w:t>
      </w:r>
    </w:p>
  </w:endnote>
  <w:endnote w:id="27">
    <w:p w14:paraId="7C790E8E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Early Athenian amphora: Kraay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1966, no. 339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114. Chios: </w:t>
      </w:r>
      <w:r>
        <w:rPr>
          <w:rFonts w:ascii="Times New Roman" w:hAnsi="Times New Roman" w:cs="Times New Roman"/>
        </w:rPr>
        <w:t>Kraay and Hirmer</w:t>
      </w:r>
      <w:r w:rsidRPr="0088668F">
        <w:rPr>
          <w:rFonts w:ascii="Times New Roman" w:hAnsi="Times New Roman" w:cs="Times New Roman"/>
        </w:rPr>
        <w:t xml:space="preserve"> 1966, 357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nos. 605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606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180: Terone: </w:t>
      </w:r>
      <w:r>
        <w:rPr>
          <w:rFonts w:ascii="Times New Roman" w:hAnsi="Times New Roman" w:cs="Times New Roman"/>
        </w:rPr>
        <w:t>Kraay and Hirmer</w:t>
      </w:r>
      <w:r w:rsidRPr="0088668F">
        <w:rPr>
          <w:rFonts w:ascii="Times New Roman" w:hAnsi="Times New Roman" w:cs="Times New Roman"/>
        </w:rPr>
        <w:t xml:space="preserve"> 1966, 331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401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130. Uncertain Macedonian mint: </w:t>
      </w:r>
      <w:r>
        <w:rPr>
          <w:rFonts w:ascii="Times New Roman" w:hAnsi="Times New Roman" w:cs="Times New Roman"/>
        </w:rPr>
        <w:t>Kraay and Hirmer</w:t>
      </w:r>
      <w:r w:rsidRPr="0088668F">
        <w:rPr>
          <w:rFonts w:ascii="Times New Roman" w:hAnsi="Times New Roman" w:cs="Times New Roman"/>
        </w:rPr>
        <w:t xml:space="preserve"> 1966, 328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374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123.</w:t>
      </w:r>
    </w:p>
  </w:endnote>
  <w:endnote w:id="28">
    <w:p w14:paraId="4B304C7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Kantharoi are commonly depicted on coins, for example: Sicilian Naxos: Kraay and Hirmer 1966, 282, nos. 6, 7, 9, and 12, plates 2–4. Taranto: Kraay and Hirmer 1966, 314–15, nos. 298, 299, and 303, plates 103–105. Mende: Kraay and Hirmer 1966, 331, nos. 403–406, plates 130–31. Maroneia: Kraay and Hirmer 1966, 334, no. 430, plate 139. Thasos: Kraay and Hirmer 1966, 335, no. 438, plate 141. Thebes: Kraay and Hirmer 1966, 337, nos. 449–50, plate 144. Naxos: Kraay and Hirmer 1966, 345–46, nos. 523–24, plate 162.</w:t>
      </w:r>
    </w:p>
  </w:endnote>
  <w:endnote w:id="29">
    <w:p w14:paraId="16F2DDEF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Lamia: </w:t>
      </w:r>
      <w:r>
        <w:rPr>
          <w:rFonts w:ascii="Times New Roman" w:hAnsi="Times New Roman" w:cs="Times New Roman"/>
        </w:rPr>
        <w:t>Kraay and Hirmer</w:t>
      </w:r>
      <w:r w:rsidRPr="0088668F">
        <w:rPr>
          <w:rFonts w:ascii="Times New Roman" w:hAnsi="Times New Roman" w:cs="Times New Roman"/>
        </w:rPr>
        <w:t xml:space="preserve"> 1966, 339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469,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149. Thebes: </w:t>
      </w:r>
      <w:r>
        <w:rPr>
          <w:rFonts w:ascii="Times New Roman" w:hAnsi="Times New Roman" w:cs="Times New Roman"/>
        </w:rPr>
        <w:t>Kraay and Hirmer</w:t>
      </w:r>
      <w:r w:rsidRPr="0088668F">
        <w:rPr>
          <w:rFonts w:ascii="Times New Roman" w:hAnsi="Times New Roman" w:cs="Times New Roman"/>
        </w:rPr>
        <w:t xml:space="preserve"> 1966, 337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459,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145.</w:t>
      </w:r>
    </w:p>
  </w:endnote>
  <w:endnote w:id="30">
    <w:p w14:paraId="7E38C5B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Ruvo, Museo Jatta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1494: </w:t>
      </w:r>
      <w:r w:rsidR="00D61C5F" w:rsidRPr="00D61C5F">
        <w:rPr>
          <w:rFonts w:ascii="Times New Roman" w:hAnsi="Times New Roman" w:cs="Times New Roman"/>
          <w:i/>
        </w:rPr>
        <w:t>RVAp</w:t>
      </w:r>
      <w:r w:rsidRPr="00D61C5F"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35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7; Sichtermann 1966, 35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38, pl</w:t>
      </w:r>
      <w:r>
        <w:rPr>
          <w:rFonts w:ascii="Times New Roman" w:hAnsi="Times New Roman" w:cs="Times New Roman"/>
        </w:rPr>
        <w:t>ates</w:t>
      </w:r>
      <w:r w:rsidRPr="0088668F">
        <w:rPr>
          <w:rFonts w:ascii="Times New Roman" w:hAnsi="Times New Roman" w:cs="Times New Roman"/>
        </w:rPr>
        <w:t xml:space="preserve"> 56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59. Barr</w:t>
      </w:r>
      <w:r>
        <w:rPr>
          <w:rFonts w:ascii="Times New Roman" w:hAnsi="Times New Roman" w:cs="Times New Roman"/>
        </w:rPr>
        <w:t>-</w:t>
      </w:r>
      <w:r w:rsidRPr="0088668F">
        <w:rPr>
          <w:rFonts w:ascii="Times New Roman" w:hAnsi="Times New Roman" w:cs="Times New Roman"/>
        </w:rPr>
        <w:t>Sharrar 2008, 74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100 passim.</w:t>
      </w:r>
    </w:p>
  </w:endnote>
  <w:endnote w:id="31">
    <w:p w14:paraId="630681B4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Prückner 1968; Liss</w:t>
      </w:r>
      <w:r w:rsidR="00CC560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Caronna </w:t>
      </w:r>
      <w:r w:rsidRPr="00C54784">
        <w:rPr>
          <w:rFonts w:ascii="Times New Roman" w:hAnsi="Times New Roman" w:cs="Times New Roman"/>
        </w:rPr>
        <w:t>1997–2007.</w:t>
      </w:r>
    </w:p>
  </w:endnote>
  <w:endnote w:id="32">
    <w:p w14:paraId="0BAAD074" w14:textId="77777777" w:rsidR="00CC78A6" w:rsidRPr="00514138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514138">
        <w:rPr>
          <w:rFonts w:ascii="Times New Roman" w:hAnsi="Times New Roman" w:cs="Times New Roman"/>
        </w:rPr>
        <w:t xml:space="preserve"> Prückner 1968, plate 4.4.</w:t>
      </w:r>
    </w:p>
  </w:endnote>
  <w:endnote w:id="33">
    <w:p w14:paraId="330BA17F" w14:textId="77777777" w:rsidR="00CC78A6" w:rsidRPr="00514138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514138">
        <w:rPr>
          <w:rFonts w:ascii="Times New Roman" w:hAnsi="Times New Roman" w:cs="Times New Roman"/>
        </w:rPr>
        <w:t xml:space="preserve"> Prückner 1968, plate 31.1.</w:t>
      </w:r>
    </w:p>
  </w:endnote>
  <w:endnote w:id="34">
    <w:p w14:paraId="603F572E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514138">
        <w:rPr>
          <w:rFonts w:ascii="Times New Roman" w:hAnsi="Times New Roman" w:cs="Times New Roman"/>
        </w:rPr>
        <w:t xml:space="preserve"> Prückner 1968, plate 7.</w:t>
      </w:r>
      <w:r w:rsidRPr="0088668F">
        <w:rPr>
          <w:rFonts w:ascii="Times New Roman" w:hAnsi="Times New Roman" w:cs="Times New Roman"/>
        </w:rPr>
        <w:t>6.</w:t>
      </w:r>
    </w:p>
  </w:endnote>
  <w:endnote w:id="35">
    <w:p w14:paraId="79007BF0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representations of vases on vases, see Gericke 1970.</w:t>
      </w:r>
    </w:p>
  </w:endnote>
  <w:endnote w:id="36">
    <w:p w14:paraId="229FAC89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New York, Metropolitan Museum of Art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1986.322.1: Buitron</w:t>
      </w:r>
      <w:r>
        <w:rPr>
          <w:rFonts w:ascii="Times New Roman" w:hAnsi="Times New Roman" w:cs="Times New Roman"/>
        </w:rPr>
        <w:t>-</w:t>
      </w:r>
      <w:r w:rsidRPr="0088668F">
        <w:rPr>
          <w:rFonts w:ascii="Times New Roman" w:hAnsi="Times New Roman" w:cs="Times New Roman"/>
        </w:rPr>
        <w:t>Oliver 1995,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11</w:t>
      </w:r>
      <w:r>
        <w:rPr>
          <w:rFonts w:ascii="Times New Roman" w:hAnsi="Times New Roman" w:cs="Times New Roman"/>
        </w:rPr>
        <w:t>;</w:t>
      </w:r>
      <w:r w:rsidRPr="0088668F">
        <w:rPr>
          <w:rFonts w:ascii="Times New Roman" w:hAnsi="Times New Roman" w:cs="Times New Roman"/>
        </w:rPr>
        <w:t xml:space="preserve"> BAPD 1142.</w:t>
      </w:r>
    </w:p>
  </w:endnote>
  <w:endnote w:id="37">
    <w:p w14:paraId="62AAD178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Vienna, Kunsthistorisches Museum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3710: </w:t>
      </w:r>
      <w:r w:rsidR="006F7F67" w:rsidRPr="006F7F67">
        <w:rPr>
          <w:rFonts w:ascii="Times New Roman" w:hAnsi="Times New Roman" w:cs="Times New Roman"/>
          <w:i/>
        </w:rPr>
        <w:t>ARV</w:t>
      </w:r>
      <w:r w:rsidR="006F7F67" w:rsidRPr="006F7F67">
        <w:rPr>
          <w:rFonts w:ascii="Times New Roman" w:hAnsi="Times New Roman" w:cs="Times New Roman"/>
          <w:i/>
          <w:vertAlign w:val="superscript"/>
        </w:rPr>
        <w:t>2</w:t>
      </w:r>
      <w:r w:rsidRPr="00C54784">
        <w:rPr>
          <w:rFonts w:ascii="Times New Roman" w:hAnsi="Times New Roman" w:cs="Times New Roman"/>
        </w:rPr>
        <w:t xml:space="preserve"> </w:t>
      </w:r>
      <w:r w:rsidRPr="0088668F">
        <w:rPr>
          <w:rFonts w:ascii="Times New Roman" w:hAnsi="Times New Roman" w:cs="Times New Roman"/>
        </w:rPr>
        <w:t xml:space="preserve">380, 171; Simon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Hirmer 1976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pl</w:t>
      </w:r>
      <w:r>
        <w:rPr>
          <w:rFonts w:ascii="Times New Roman" w:hAnsi="Times New Roman" w:cs="Times New Roman"/>
        </w:rPr>
        <w:t>ates</w:t>
      </w:r>
      <w:r w:rsidRPr="0088668F">
        <w:rPr>
          <w:rFonts w:ascii="Times New Roman" w:hAnsi="Times New Roman" w:cs="Times New Roman"/>
        </w:rPr>
        <w:t xml:space="preserve"> 146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47; BAPD 204068.</w:t>
      </w:r>
    </w:p>
  </w:endnote>
  <w:endnote w:id="38">
    <w:p w14:paraId="4E32D04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Oenbrink 1996.</w:t>
      </w:r>
    </w:p>
  </w:endnote>
  <w:endnote w:id="39">
    <w:p w14:paraId="0E6DB613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Metropolitan Museum of Art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1997.388</w:t>
      </w:r>
      <w:r>
        <w:rPr>
          <w:rFonts w:ascii="Times New Roman" w:hAnsi="Times New Roman" w:cs="Times New Roman"/>
        </w:rPr>
        <w:t>:</w:t>
      </w:r>
      <w:r w:rsidRPr="0088668F">
        <w:rPr>
          <w:rFonts w:ascii="Times New Roman" w:hAnsi="Times New Roman" w:cs="Times New Roman"/>
        </w:rPr>
        <w:t xml:space="preserve"> Moore 2010.</w:t>
      </w:r>
    </w:p>
  </w:endnote>
  <w:endnote w:id="40">
    <w:p w14:paraId="21EEAECD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For reeding, see S</w:t>
      </w:r>
      <w:r w:rsidRPr="0088668F">
        <w:rPr>
          <w:rFonts w:ascii="Times New Roman" w:hAnsi="Times New Roman" w:cs="Times New Roman"/>
        </w:rPr>
        <w:t xml:space="preserve">parkes </w:t>
      </w:r>
      <w:r>
        <w:rPr>
          <w:rFonts w:ascii="Times New Roman" w:hAnsi="Times New Roman" w:cs="Times New Roman"/>
        </w:rPr>
        <w:t xml:space="preserve">and </w:t>
      </w:r>
      <w:r w:rsidRPr="0088668F">
        <w:rPr>
          <w:rFonts w:ascii="Times New Roman" w:hAnsi="Times New Roman" w:cs="Times New Roman"/>
        </w:rPr>
        <w:t>Talcott</w:t>
      </w:r>
      <w:r>
        <w:rPr>
          <w:rFonts w:ascii="Times New Roman" w:hAnsi="Times New Roman" w:cs="Times New Roman"/>
        </w:rPr>
        <w:t xml:space="preserve"> 1970, 21–22.</w:t>
      </w:r>
    </w:p>
  </w:endnote>
  <w:endnote w:id="41">
    <w:p w14:paraId="5CB4B547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For black glaze, see Kopcke 1964; for red-figure, notably the volute-krater, New York, Metropolitan Museum of Art, inv. 24.97.25a–b, and discussion, see Gaunt 2002, 305–18; Barr-Sharrar 2008, 92–95 and passim</w:t>
      </w:r>
      <w:r w:rsidRPr="0088668F">
        <w:rPr>
          <w:rFonts w:ascii="Times New Roman" w:hAnsi="Times New Roman" w:cs="Times New Roman"/>
        </w:rPr>
        <w:t>.</w:t>
      </w:r>
    </w:p>
  </w:endnote>
  <w:endnote w:id="42">
    <w:p w14:paraId="1B9B5796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Harris 1995, 167, no. 293.</w:t>
      </w:r>
    </w:p>
  </w:endnote>
  <w:endnote w:id="43">
    <w:p w14:paraId="317BD376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Shefton 1971.</w:t>
      </w:r>
    </w:p>
  </w:endnote>
  <w:endnote w:id="44">
    <w:p w14:paraId="766C11A8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the shape, see </w:t>
      </w:r>
      <w:r w:rsidRPr="0088668F">
        <w:rPr>
          <w:rFonts w:ascii="Times New Roman" w:hAnsi="Times New Roman" w:cs="Times New Roman"/>
        </w:rPr>
        <w:t>Luschey 1939.</w:t>
      </w:r>
    </w:p>
  </w:endnote>
  <w:endnote w:id="45">
    <w:p w14:paraId="2AEE5849" w14:textId="77777777" w:rsidR="00CC78A6" w:rsidRPr="003518B9" w:rsidRDefault="00CC78A6" w:rsidP="005B1151">
      <w:pPr>
        <w:pStyle w:val="EndnoteText"/>
        <w:rPr>
          <w:rFonts w:ascii="Times New Roman" w:hAnsi="Times New Roman" w:cs="Times New Roman"/>
          <w:lang w:val="de-DE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3518B9">
        <w:rPr>
          <w:rFonts w:ascii="Times New Roman" w:hAnsi="Times New Roman" w:cs="Times New Roman"/>
          <w:lang w:val="de-DE"/>
        </w:rPr>
        <w:t xml:space="preserve"> Antikensammlung, Staatliche Museen zu Berlin, Preussischer Kulturbesitz, inv. 30622: Züchner 1938; Barr-Sharrar 2008, 140–43, fig. 127 (part).</w:t>
      </w:r>
    </w:p>
  </w:endnote>
  <w:endnote w:id="46">
    <w:p w14:paraId="14BDC4E9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Agora T 2126: Reeder 1976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52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53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no. 5, pl</w:t>
      </w:r>
      <w:r>
        <w:rPr>
          <w:rFonts w:ascii="Times New Roman" w:hAnsi="Times New Roman" w:cs="Times New Roman"/>
        </w:rPr>
        <w:t>ate</w:t>
      </w:r>
      <w:r w:rsidRPr="0088668F">
        <w:rPr>
          <w:rFonts w:ascii="Times New Roman" w:hAnsi="Times New Roman" w:cs="Times New Roman"/>
        </w:rPr>
        <w:t xml:space="preserve"> 6; Barr</w:t>
      </w:r>
      <w:r>
        <w:rPr>
          <w:rFonts w:ascii="Times New Roman" w:hAnsi="Times New Roman" w:cs="Times New Roman"/>
        </w:rPr>
        <w:t>-</w:t>
      </w:r>
      <w:r w:rsidRPr="0088668F">
        <w:rPr>
          <w:rFonts w:ascii="Times New Roman" w:hAnsi="Times New Roman" w:cs="Times New Roman"/>
        </w:rPr>
        <w:t>Sharrar 2008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84, fig. 76.</w:t>
      </w:r>
    </w:p>
  </w:endnote>
  <w:endnote w:id="47">
    <w:p w14:paraId="4F37D0B2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Barr</w:t>
      </w:r>
      <w:r>
        <w:rPr>
          <w:rFonts w:ascii="Times New Roman" w:hAnsi="Times New Roman" w:cs="Times New Roman"/>
        </w:rPr>
        <w:t>-</w:t>
      </w:r>
      <w:r w:rsidRPr="0088668F">
        <w:rPr>
          <w:rFonts w:ascii="Times New Roman" w:hAnsi="Times New Roman" w:cs="Times New Roman"/>
        </w:rPr>
        <w:t xml:space="preserve">Sharrar </w:t>
      </w:r>
      <w:r>
        <w:rPr>
          <w:rFonts w:ascii="Times New Roman" w:hAnsi="Times New Roman" w:cs="Times New Roman"/>
        </w:rPr>
        <w:t xml:space="preserve">2008, </w:t>
      </w:r>
      <w:r w:rsidRPr="0088668F">
        <w:rPr>
          <w:rFonts w:ascii="Times New Roman" w:hAnsi="Times New Roman" w:cs="Times New Roman"/>
        </w:rPr>
        <w:t>87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88 and 74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100 passim.</w:t>
      </w:r>
    </w:p>
  </w:endnote>
  <w:endnote w:id="48">
    <w:p w14:paraId="2B4E2364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On bronze situl</w:t>
      </w:r>
      <w:r>
        <w:rPr>
          <w:rFonts w:ascii="Times New Roman" w:hAnsi="Times New Roman" w:cs="Times New Roman"/>
        </w:rPr>
        <w:t xml:space="preserve">ae, see </w:t>
      </w:r>
      <w:r w:rsidRPr="00C54784">
        <w:rPr>
          <w:rFonts w:ascii="Times New Roman" w:hAnsi="Times New Roman" w:cs="Times New Roman"/>
        </w:rPr>
        <w:t>Barr-Sharrar 1982, 2000; Shefton</w:t>
      </w:r>
      <w:r>
        <w:rPr>
          <w:rFonts w:ascii="Times New Roman" w:hAnsi="Times New Roman" w:cs="Times New Roman"/>
        </w:rPr>
        <w:t xml:space="preserve"> 1994.</w:t>
      </w:r>
    </w:p>
  </w:endnote>
  <w:endnote w:id="49">
    <w:p w14:paraId="6FB08E4A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Boston, Museum of Fine Arts</w:t>
      </w:r>
      <w:r>
        <w:rPr>
          <w:rFonts w:ascii="Times New Roman" w:hAnsi="Times New Roman" w:cs="Times New Roman"/>
        </w:rPr>
        <w:t>, inv.</w:t>
      </w:r>
      <w:r w:rsidRPr="0088668F">
        <w:rPr>
          <w:rFonts w:ascii="Times New Roman" w:hAnsi="Times New Roman" w:cs="Times New Roman"/>
        </w:rPr>
        <w:t xml:space="preserve"> 03.1</w:t>
      </w:r>
      <w:r>
        <w:rPr>
          <w:rFonts w:ascii="Times New Roman" w:hAnsi="Times New Roman" w:cs="Times New Roman"/>
        </w:rPr>
        <w:t>001: Comstock and Vermeule 1971, 302–303,</w:t>
      </w:r>
      <w:r w:rsidRPr="0088668F">
        <w:rPr>
          <w:rFonts w:ascii="Times New Roman" w:hAnsi="Times New Roman" w:cs="Times New Roman"/>
        </w:rPr>
        <w:t xml:space="preserve"> no. 428.</w:t>
      </w:r>
    </w:p>
  </w:endnote>
  <w:endnote w:id="50">
    <w:p w14:paraId="634F9A5A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Parion PIC 214 from grave TSM2: Basaran 2015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163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65 (H.</w:t>
      </w:r>
      <w:r>
        <w:rPr>
          <w:rFonts w:ascii="Times New Roman" w:hAnsi="Times New Roman" w:cs="Times New Roman"/>
        </w:rPr>
        <w:t xml:space="preserve"> </w:t>
      </w:r>
      <w:r w:rsidRPr="0088668F">
        <w:rPr>
          <w:rFonts w:ascii="Times New Roman" w:hAnsi="Times New Roman" w:cs="Times New Roman"/>
        </w:rPr>
        <w:t>Kasapoglu).</w:t>
      </w:r>
    </w:p>
  </w:endnote>
  <w:endnote w:id="51">
    <w:p w14:paraId="7FE15711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>
        <w:rPr>
          <w:rFonts w:ascii="Times New Roman" w:hAnsi="Times New Roman" w:cs="Times New Roman"/>
        </w:rPr>
        <w:t xml:space="preserve"> St. Petersburg, Hermitage, inv. P 1872.130: Cohen 2006, 339–41, no. 105; BAPD 6988. </w:t>
      </w:r>
      <w:r w:rsidRPr="0088668F">
        <w:rPr>
          <w:rFonts w:ascii="Times New Roman" w:hAnsi="Times New Roman" w:cs="Times New Roman"/>
        </w:rPr>
        <w:t xml:space="preserve"> </w:t>
      </w:r>
    </w:p>
  </w:endnote>
  <w:endnote w:id="52">
    <w:p w14:paraId="02D6285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</w:t>
      </w:r>
      <w:r w:rsidRPr="00FB3B2E">
        <w:rPr>
          <w:rFonts w:ascii="Times New Roman" w:hAnsi="Times New Roman" w:cs="Times New Roman"/>
          <w:i/>
        </w:rPr>
        <w:t>Iliad</w:t>
      </w:r>
      <w:r w:rsidRPr="00886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18.</w:t>
      </w:r>
      <w:r w:rsidRPr="0088668F">
        <w:rPr>
          <w:rFonts w:ascii="Times New Roman" w:hAnsi="Times New Roman" w:cs="Times New Roman"/>
        </w:rPr>
        <w:t>457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616.</w:t>
      </w:r>
    </w:p>
  </w:endnote>
  <w:endnote w:id="53">
    <w:p w14:paraId="6CD6E43A" w14:textId="77777777" w:rsidR="00622B6D" w:rsidRPr="002B2727" w:rsidRDefault="00622B6D">
      <w:pPr>
        <w:pStyle w:val="EndnoteText"/>
        <w:rPr>
          <w:rFonts w:ascii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r w:rsidR="006F7F67" w:rsidRPr="006F7F67">
        <w:rPr>
          <w:rFonts w:ascii="Times New Roman" w:hAnsi="Times New Roman" w:cs="Times New Roman"/>
        </w:rPr>
        <w:t>Hesiod [</w:t>
      </w:r>
      <w:r w:rsidR="006F7F67" w:rsidRPr="006F7F67">
        <w:rPr>
          <w:rFonts w:ascii="Times New Roman" w:hAnsi="Times New Roman" w:cs="Times New Roman"/>
          <w:i/>
        </w:rPr>
        <w:t>Scutum</w:t>
      </w:r>
      <w:r w:rsidR="006F7F67" w:rsidRPr="006F7F67">
        <w:rPr>
          <w:rFonts w:ascii="Times New Roman" w:hAnsi="Times New Roman" w:cs="Times New Roman"/>
        </w:rPr>
        <w:t xml:space="preserve">]; Aeschylus, </w:t>
      </w:r>
      <w:r w:rsidR="006F7F67" w:rsidRPr="006F7F67">
        <w:rPr>
          <w:rFonts w:ascii="Times New Roman" w:hAnsi="Times New Roman" w:cs="Times New Roman"/>
          <w:i/>
        </w:rPr>
        <w:t>Septem contra Thebas</w:t>
      </w:r>
      <w:r w:rsidR="006F7F67" w:rsidRPr="006F7F67">
        <w:rPr>
          <w:rFonts w:ascii="Times New Roman" w:hAnsi="Times New Roman" w:cs="Times New Roman"/>
        </w:rPr>
        <w:t xml:space="preserve"> 375–651.</w:t>
      </w:r>
    </w:p>
  </w:endnote>
  <w:endnote w:id="54">
    <w:p w14:paraId="0AFE759E" w14:textId="77777777" w:rsidR="00BE6497" w:rsidRDefault="00BE6497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</w:rPr>
        <w:t>Harrison 1981.</w:t>
      </w:r>
    </w:p>
  </w:endnote>
  <w:endnote w:id="55">
    <w:p w14:paraId="5EF2F235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</w:t>
      </w:r>
      <w:r w:rsidRPr="00FB3B2E">
        <w:rPr>
          <w:rFonts w:ascii="Times New Roman" w:hAnsi="Times New Roman" w:cs="Times New Roman"/>
          <w:i/>
        </w:rPr>
        <w:t>Iliad</w:t>
      </w:r>
      <w:r w:rsidRPr="00886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11.</w:t>
      </w:r>
      <w:r w:rsidRPr="0088668F">
        <w:rPr>
          <w:rFonts w:ascii="Times New Roman" w:hAnsi="Times New Roman" w:cs="Times New Roman"/>
        </w:rPr>
        <w:t>631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36.</w:t>
      </w:r>
    </w:p>
  </w:endnote>
  <w:endnote w:id="56">
    <w:p w14:paraId="2942C3D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Herodotus </w:t>
      </w:r>
      <w:r>
        <w:rPr>
          <w:rFonts w:ascii="Times New Roman" w:hAnsi="Times New Roman" w:cs="Times New Roman"/>
        </w:rPr>
        <w:t>7.</w:t>
      </w:r>
      <w:r w:rsidRPr="0088668F">
        <w:rPr>
          <w:rFonts w:ascii="Times New Roman" w:hAnsi="Times New Roman" w:cs="Times New Roman"/>
        </w:rPr>
        <w:t>102.1.</w:t>
      </w:r>
    </w:p>
  </w:endnote>
  <w:endnote w:id="57">
    <w:p w14:paraId="016071EB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</w:t>
      </w:r>
      <w:r w:rsidR="006F7F67" w:rsidRPr="006F7F67">
        <w:rPr>
          <w:rFonts w:ascii="Times New Roman" w:hAnsi="Times New Roman" w:cs="Times New Roman"/>
          <w:i/>
        </w:rPr>
        <w:t>IG</w:t>
      </w:r>
      <w:r w:rsidRPr="0088668F">
        <w:rPr>
          <w:rFonts w:ascii="Times New Roman" w:hAnsi="Times New Roman" w:cs="Times New Roman"/>
        </w:rPr>
        <w:t xml:space="preserve"> 1</w:t>
      </w:r>
      <w:r w:rsidRPr="00FB3B2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456–58, no. </w:t>
      </w:r>
      <w:r w:rsidRPr="0088668F">
        <w:rPr>
          <w:rFonts w:ascii="Times New Roman" w:hAnsi="Times New Roman" w:cs="Times New Roman"/>
        </w:rPr>
        <w:t xml:space="preserve">457. </w:t>
      </w:r>
    </w:p>
  </w:endnote>
  <w:endnote w:id="58">
    <w:p w14:paraId="6BFEF12D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</w:t>
      </w:r>
      <w:r w:rsidR="006F7F67" w:rsidRPr="006F7F67">
        <w:rPr>
          <w:rFonts w:ascii="Times New Roman" w:hAnsi="Times New Roman" w:cs="Times New Roman"/>
          <w:i/>
        </w:rPr>
        <w:t>IG</w:t>
      </w:r>
      <w:r w:rsidRPr="0088668F">
        <w:rPr>
          <w:rFonts w:ascii="Times New Roman" w:hAnsi="Times New Roman" w:cs="Times New Roman"/>
        </w:rPr>
        <w:t xml:space="preserve"> 1</w:t>
      </w:r>
      <w:r w:rsidRPr="00FB3B2E">
        <w:rPr>
          <w:rFonts w:ascii="Times New Roman" w:hAnsi="Times New Roman" w:cs="Times New Roman"/>
          <w:vertAlign w:val="superscript"/>
        </w:rPr>
        <w:t>3</w:t>
      </w:r>
      <w:r w:rsidRPr="00886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459–76, nos. 474–79.</w:t>
      </w:r>
    </w:p>
  </w:endnote>
  <w:endnote w:id="59">
    <w:p w14:paraId="2E773D04" w14:textId="77777777" w:rsidR="00CC78A6" w:rsidRPr="0088668F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Barr-Sharrar 2008, 103 (quoting conservator Richard Stone and further corroborative conversation with metalworker John Tzelepis).</w:t>
      </w:r>
    </w:p>
  </w:endnote>
  <w:endnote w:id="60">
    <w:p w14:paraId="2F6C9699" w14:textId="77777777" w:rsidR="00CC78A6" w:rsidRDefault="00CC78A6" w:rsidP="005B1151">
      <w:pPr>
        <w:pStyle w:val="EndnoteText"/>
        <w:rPr>
          <w:rFonts w:ascii="Times New Roman" w:hAnsi="Times New Roman" w:cs="Times New Roman"/>
        </w:rPr>
      </w:pPr>
      <w:r w:rsidRPr="0088668F">
        <w:rPr>
          <w:rStyle w:val="EndnoteReference"/>
          <w:rFonts w:ascii="Times New Roman" w:hAnsi="Times New Roman" w:cs="Times New Roman"/>
        </w:rPr>
        <w:endnoteRef/>
      </w:r>
      <w:r w:rsidRPr="0088668F">
        <w:rPr>
          <w:rFonts w:ascii="Times New Roman" w:hAnsi="Times New Roman" w:cs="Times New Roman"/>
        </w:rPr>
        <w:t xml:space="preserve"> Harris 1995, 153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nos. 215–18, and 158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>,</w:t>
      </w:r>
      <w:r w:rsidRPr="0088668F">
        <w:rPr>
          <w:rFonts w:ascii="Times New Roman" w:hAnsi="Times New Roman" w:cs="Times New Roman"/>
        </w:rPr>
        <w:t xml:space="preserve"> nos</w:t>
      </w:r>
      <w:r>
        <w:rPr>
          <w:rFonts w:ascii="Times New Roman" w:hAnsi="Times New Roman" w:cs="Times New Roman"/>
        </w:rPr>
        <w:t>.</w:t>
      </w:r>
      <w:r w:rsidRPr="0088668F">
        <w:rPr>
          <w:rFonts w:ascii="Times New Roman" w:hAnsi="Times New Roman" w:cs="Times New Roman"/>
        </w:rPr>
        <w:t xml:space="preserve"> 251</w:t>
      </w:r>
      <w:r>
        <w:rPr>
          <w:rFonts w:ascii="Times New Roman" w:hAnsi="Times New Roman" w:cs="Times New Roman"/>
        </w:rPr>
        <w:t>–</w:t>
      </w:r>
      <w:r w:rsidRPr="0088668F">
        <w:rPr>
          <w:rFonts w:ascii="Times New Roman" w:hAnsi="Times New Roman" w:cs="Times New Roman"/>
        </w:rPr>
        <w:t xml:space="preserve">60. Their weights (values) are approximately 1,000 drachmae. </w:t>
      </w:r>
    </w:p>
    <w:p w14:paraId="73DA44BE" w14:textId="77777777" w:rsidR="00CC78A6" w:rsidRDefault="00CC78A6" w:rsidP="0088668F">
      <w:pPr>
        <w:pStyle w:val="EndnoteText"/>
        <w:spacing w:line="360" w:lineRule="auto"/>
        <w:rPr>
          <w:rFonts w:ascii="Times New Roman" w:hAnsi="Times New Roman" w:cs="Times New Roman"/>
        </w:rPr>
      </w:pPr>
    </w:p>
    <w:p w14:paraId="178C3313" w14:textId="77777777" w:rsidR="00CC78A6" w:rsidRPr="00DC6B34" w:rsidRDefault="00CC78A6" w:rsidP="00C42F1B">
      <w:pPr>
        <w:rPr>
          <w:rFonts w:ascii="Times New Roman" w:hAnsi="Times New Roman" w:cs="Times New Roman"/>
        </w:rPr>
      </w:pPr>
    </w:p>
    <w:p w14:paraId="789011BA" w14:textId="77777777" w:rsidR="00CC78A6" w:rsidRPr="00DC6B34" w:rsidRDefault="00CC78A6" w:rsidP="00C42F1B">
      <w:pPr>
        <w:rPr>
          <w:rFonts w:ascii="Times New Roman" w:hAnsi="Times New Roman" w:cs="Times New Roman"/>
        </w:rPr>
      </w:pPr>
    </w:p>
    <w:p w14:paraId="4A0504C1" w14:textId="77777777" w:rsidR="00CC78A6" w:rsidRPr="0088668F" w:rsidRDefault="00CC78A6" w:rsidP="0088668F">
      <w:pPr>
        <w:pStyle w:val="EndnoteText"/>
        <w:spacing w:line="360" w:lineRule="auto"/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okChampa">
    <w:altName w:val="Cordia New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FD836" w14:textId="77777777" w:rsidR="00CC78A6" w:rsidRDefault="006F7F67" w:rsidP="000C33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78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66FFA" w14:textId="77777777" w:rsidR="00CC78A6" w:rsidRDefault="00CC7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1B73A" w14:textId="77777777" w:rsidR="00CC78A6" w:rsidRDefault="006F7F67" w:rsidP="000C33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78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7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EEF486" w14:textId="77777777" w:rsidR="00CC78A6" w:rsidRDefault="00CC78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287FA" w14:textId="77777777" w:rsidR="007B0C1B" w:rsidRDefault="007B0C1B" w:rsidP="000C336C">
      <w:r>
        <w:separator/>
      </w:r>
    </w:p>
  </w:footnote>
  <w:footnote w:type="continuationSeparator" w:id="0">
    <w:p w14:paraId="7F597239" w14:textId="77777777" w:rsidR="007B0C1B" w:rsidRDefault="007B0C1B" w:rsidP="000C3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3175CA"/>
    <w:rsid w:val="000002F7"/>
    <w:rsid w:val="0001768E"/>
    <w:rsid w:val="00020389"/>
    <w:rsid w:val="00022B02"/>
    <w:rsid w:val="00024A44"/>
    <w:rsid w:val="00030CFC"/>
    <w:rsid w:val="00040375"/>
    <w:rsid w:val="0004182A"/>
    <w:rsid w:val="00043FAE"/>
    <w:rsid w:val="00051F79"/>
    <w:rsid w:val="00053FBA"/>
    <w:rsid w:val="00056EE4"/>
    <w:rsid w:val="00066B21"/>
    <w:rsid w:val="000917A7"/>
    <w:rsid w:val="00095462"/>
    <w:rsid w:val="00096AE4"/>
    <w:rsid w:val="000A062B"/>
    <w:rsid w:val="000A750E"/>
    <w:rsid w:val="000B3EF4"/>
    <w:rsid w:val="000C1CEA"/>
    <w:rsid w:val="000C336C"/>
    <w:rsid w:val="000C3C8E"/>
    <w:rsid w:val="000D208F"/>
    <w:rsid w:val="000E3B92"/>
    <w:rsid w:val="00113B76"/>
    <w:rsid w:val="00120E43"/>
    <w:rsid w:val="001236EE"/>
    <w:rsid w:val="00124063"/>
    <w:rsid w:val="00124EC0"/>
    <w:rsid w:val="00126D0E"/>
    <w:rsid w:val="001552D8"/>
    <w:rsid w:val="001673FD"/>
    <w:rsid w:val="00174BF3"/>
    <w:rsid w:val="001855B8"/>
    <w:rsid w:val="00192911"/>
    <w:rsid w:val="001930B4"/>
    <w:rsid w:val="001B01F9"/>
    <w:rsid w:val="001C4D0F"/>
    <w:rsid w:val="002043A7"/>
    <w:rsid w:val="00214F22"/>
    <w:rsid w:val="002357F4"/>
    <w:rsid w:val="002448DE"/>
    <w:rsid w:val="00246B3C"/>
    <w:rsid w:val="00253102"/>
    <w:rsid w:val="00262DF0"/>
    <w:rsid w:val="002642BE"/>
    <w:rsid w:val="00264C9D"/>
    <w:rsid w:val="00265A2D"/>
    <w:rsid w:val="002674DC"/>
    <w:rsid w:val="002731E4"/>
    <w:rsid w:val="002747CA"/>
    <w:rsid w:val="002828FE"/>
    <w:rsid w:val="00295A43"/>
    <w:rsid w:val="002A1316"/>
    <w:rsid w:val="002A2EDE"/>
    <w:rsid w:val="002B2727"/>
    <w:rsid w:val="002B2E24"/>
    <w:rsid w:val="002C50D3"/>
    <w:rsid w:val="002D0CE0"/>
    <w:rsid w:val="002D1AAF"/>
    <w:rsid w:val="002E3FEE"/>
    <w:rsid w:val="002E64A3"/>
    <w:rsid w:val="002F022D"/>
    <w:rsid w:val="002F3A1D"/>
    <w:rsid w:val="002F3D76"/>
    <w:rsid w:val="00300450"/>
    <w:rsid w:val="003006CC"/>
    <w:rsid w:val="00307E77"/>
    <w:rsid w:val="00310A58"/>
    <w:rsid w:val="00314A91"/>
    <w:rsid w:val="00315C9F"/>
    <w:rsid w:val="003175CA"/>
    <w:rsid w:val="00330F4D"/>
    <w:rsid w:val="00336C16"/>
    <w:rsid w:val="00336C95"/>
    <w:rsid w:val="003518B9"/>
    <w:rsid w:val="00364F0A"/>
    <w:rsid w:val="003835EE"/>
    <w:rsid w:val="00390913"/>
    <w:rsid w:val="003941CC"/>
    <w:rsid w:val="00394563"/>
    <w:rsid w:val="003C61EE"/>
    <w:rsid w:val="003D2B14"/>
    <w:rsid w:val="003D2B1D"/>
    <w:rsid w:val="003F1F2B"/>
    <w:rsid w:val="003F3719"/>
    <w:rsid w:val="004010E0"/>
    <w:rsid w:val="00402799"/>
    <w:rsid w:val="00403C28"/>
    <w:rsid w:val="004169D9"/>
    <w:rsid w:val="00417524"/>
    <w:rsid w:val="00424BD6"/>
    <w:rsid w:val="004276F3"/>
    <w:rsid w:val="0043711B"/>
    <w:rsid w:val="004413E1"/>
    <w:rsid w:val="004419BE"/>
    <w:rsid w:val="00452D17"/>
    <w:rsid w:val="0045504C"/>
    <w:rsid w:val="00462B9A"/>
    <w:rsid w:val="004631A3"/>
    <w:rsid w:val="00471F02"/>
    <w:rsid w:val="004745EB"/>
    <w:rsid w:val="0048519B"/>
    <w:rsid w:val="004A0316"/>
    <w:rsid w:val="004B3860"/>
    <w:rsid w:val="004C16A2"/>
    <w:rsid w:val="004D0371"/>
    <w:rsid w:val="004D07D8"/>
    <w:rsid w:val="004D23C6"/>
    <w:rsid w:val="004D291F"/>
    <w:rsid w:val="004D2F6A"/>
    <w:rsid w:val="004D4474"/>
    <w:rsid w:val="004D4CF5"/>
    <w:rsid w:val="004D6743"/>
    <w:rsid w:val="004E15A6"/>
    <w:rsid w:val="004E1940"/>
    <w:rsid w:val="004E21AF"/>
    <w:rsid w:val="004E3C57"/>
    <w:rsid w:val="004E410B"/>
    <w:rsid w:val="004F11E1"/>
    <w:rsid w:val="004F39FD"/>
    <w:rsid w:val="00502CA2"/>
    <w:rsid w:val="00505E30"/>
    <w:rsid w:val="00512168"/>
    <w:rsid w:val="00514138"/>
    <w:rsid w:val="00521D68"/>
    <w:rsid w:val="00537D3B"/>
    <w:rsid w:val="00544D28"/>
    <w:rsid w:val="0054721A"/>
    <w:rsid w:val="00561F8C"/>
    <w:rsid w:val="0056260A"/>
    <w:rsid w:val="005A0E03"/>
    <w:rsid w:val="005B1151"/>
    <w:rsid w:val="005B3A74"/>
    <w:rsid w:val="005C0A8B"/>
    <w:rsid w:val="005C27D6"/>
    <w:rsid w:val="005C2D01"/>
    <w:rsid w:val="005C5960"/>
    <w:rsid w:val="005C71B1"/>
    <w:rsid w:val="005D0CAC"/>
    <w:rsid w:val="005D4D07"/>
    <w:rsid w:val="005D621C"/>
    <w:rsid w:val="005D73E3"/>
    <w:rsid w:val="005E1C20"/>
    <w:rsid w:val="0060545A"/>
    <w:rsid w:val="00611C89"/>
    <w:rsid w:val="006162DA"/>
    <w:rsid w:val="00620F9A"/>
    <w:rsid w:val="00622B6D"/>
    <w:rsid w:val="00626E40"/>
    <w:rsid w:val="0063047A"/>
    <w:rsid w:val="00642456"/>
    <w:rsid w:val="00643BFA"/>
    <w:rsid w:val="00647ECF"/>
    <w:rsid w:val="00654F5E"/>
    <w:rsid w:val="00655753"/>
    <w:rsid w:val="0066544D"/>
    <w:rsid w:val="00681DA8"/>
    <w:rsid w:val="00686424"/>
    <w:rsid w:val="00693AC8"/>
    <w:rsid w:val="006A071F"/>
    <w:rsid w:val="006A3ECB"/>
    <w:rsid w:val="006A436E"/>
    <w:rsid w:val="006B177D"/>
    <w:rsid w:val="006B623E"/>
    <w:rsid w:val="006B6280"/>
    <w:rsid w:val="006B68BF"/>
    <w:rsid w:val="006C4310"/>
    <w:rsid w:val="006E1EF0"/>
    <w:rsid w:val="006E3442"/>
    <w:rsid w:val="006E5086"/>
    <w:rsid w:val="006F5CC7"/>
    <w:rsid w:val="006F7089"/>
    <w:rsid w:val="006F7F67"/>
    <w:rsid w:val="007079CD"/>
    <w:rsid w:val="007104D3"/>
    <w:rsid w:val="00714D15"/>
    <w:rsid w:val="00726CB4"/>
    <w:rsid w:val="00736002"/>
    <w:rsid w:val="0074157F"/>
    <w:rsid w:val="007418B2"/>
    <w:rsid w:val="00744A11"/>
    <w:rsid w:val="00746721"/>
    <w:rsid w:val="00747E54"/>
    <w:rsid w:val="00753E6D"/>
    <w:rsid w:val="00755434"/>
    <w:rsid w:val="007639CB"/>
    <w:rsid w:val="00781DBA"/>
    <w:rsid w:val="00784AAA"/>
    <w:rsid w:val="00784DD8"/>
    <w:rsid w:val="007858B8"/>
    <w:rsid w:val="007B0C1B"/>
    <w:rsid w:val="007D0F1C"/>
    <w:rsid w:val="007F77BE"/>
    <w:rsid w:val="00813543"/>
    <w:rsid w:val="00827CD7"/>
    <w:rsid w:val="00834671"/>
    <w:rsid w:val="00846EA5"/>
    <w:rsid w:val="008603BD"/>
    <w:rsid w:val="0088547D"/>
    <w:rsid w:val="00885BC7"/>
    <w:rsid w:val="0088668F"/>
    <w:rsid w:val="00896372"/>
    <w:rsid w:val="008A4C2D"/>
    <w:rsid w:val="008B4667"/>
    <w:rsid w:val="008C4029"/>
    <w:rsid w:val="008C758F"/>
    <w:rsid w:val="008C7BBD"/>
    <w:rsid w:val="008D419B"/>
    <w:rsid w:val="008D433F"/>
    <w:rsid w:val="008E6010"/>
    <w:rsid w:val="008F662D"/>
    <w:rsid w:val="00906FFE"/>
    <w:rsid w:val="00914A22"/>
    <w:rsid w:val="009160B8"/>
    <w:rsid w:val="00920DCC"/>
    <w:rsid w:val="00925F15"/>
    <w:rsid w:val="00952413"/>
    <w:rsid w:val="009530DA"/>
    <w:rsid w:val="0095357D"/>
    <w:rsid w:val="00956800"/>
    <w:rsid w:val="00970FFA"/>
    <w:rsid w:val="0097301D"/>
    <w:rsid w:val="00981E9A"/>
    <w:rsid w:val="0098257B"/>
    <w:rsid w:val="00982F39"/>
    <w:rsid w:val="00983947"/>
    <w:rsid w:val="0099237B"/>
    <w:rsid w:val="00994E3E"/>
    <w:rsid w:val="009A1F4B"/>
    <w:rsid w:val="009A4DD8"/>
    <w:rsid w:val="009B12B1"/>
    <w:rsid w:val="009B63B5"/>
    <w:rsid w:val="009C067A"/>
    <w:rsid w:val="009C70F7"/>
    <w:rsid w:val="00A12C1B"/>
    <w:rsid w:val="00A14726"/>
    <w:rsid w:val="00A21DBC"/>
    <w:rsid w:val="00A23AC5"/>
    <w:rsid w:val="00A41B68"/>
    <w:rsid w:val="00A43525"/>
    <w:rsid w:val="00A47086"/>
    <w:rsid w:val="00A60063"/>
    <w:rsid w:val="00A647E4"/>
    <w:rsid w:val="00A67A45"/>
    <w:rsid w:val="00A712C2"/>
    <w:rsid w:val="00A71FF8"/>
    <w:rsid w:val="00A7264D"/>
    <w:rsid w:val="00A73A0A"/>
    <w:rsid w:val="00A7490E"/>
    <w:rsid w:val="00A75811"/>
    <w:rsid w:val="00A857F3"/>
    <w:rsid w:val="00AA6867"/>
    <w:rsid w:val="00AA7E41"/>
    <w:rsid w:val="00AB2151"/>
    <w:rsid w:val="00AB4021"/>
    <w:rsid w:val="00AB7209"/>
    <w:rsid w:val="00AC6D27"/>
    <w:rsid w:val="00AC7116"/>
    <w:rsid w:val="00AE50C3"/>
    <w:rsid w:val="00AF0BC5"/>
    <w:rsid w:val="00AF1ADD"/>
    <w:rsid w:val="00B15447"/>
    <w:rsid w:val="00B179DF"/>
    <w:rsid w:val="00B40445"/>
    <w:rsid w:val="00B50269"/>
    <w:rsid w:val="00B57F64"/>
    <w:rsid w:val="00B67700"/>
    <w:rsid w:val="00B77D60"/>
    <w:rsid w:val="00B82E90"/>
    <w:rsid w:val="00B97C9B"/>
    <w:rsid w:val="00BA35AA"/>
    <w:rsid w:val="00BB3F02"/>
    <w:rsid w:val="00BC0709"/>
    <w:rsid w:val="00BC616F"/>
    <w:rsid w:val="00BD3018"/>
    <w:rsid w:val="00BD303A"/>
    <w:rsid w:val="00BE2B2A"/>
    <w:rsid w:val="00BE2BBB"/>
    <w:rsid w:val="00BE6497"/>
    <w:rsid w:val="00BE6F81"/>
    <w:rsid w:val="00C00487"/>
    <w:rsid w:val="00C1593C"/>
    <w:rsid w:val="00C16E53"/>
    <w:rsid w:val="00C176A3"/>
    <w:rsid w:val="00C255FC"/>
    <w:rsid w:val="00C33B63"/>
    <w:rsid w:val="00C3665A"/>
    <w:rsid w:val="00C371AC"/>
    <w:rsid w:val="00C42F1B"/>
    <w:rsid w:val="00C4795A"/>
    <w:rsid w:val="00C54784"/>
    <w:rsid w:val="00C55960"/>
    <w:rsid w:val="00C6030F"/>
    <w:rsid w:val="00C7375D"/>
    <w:rsid w:val="00C75CC5"/>
    <w:rsid w:val="00C825D2"/>
    <w:rsid w:val="00C97CEF"/>
    <w:rsid w:val="00CB0E4B"/>
    <w:rsid w:val="00CC1BD6"/>
    <w:rsid w:val="00CC5609"/>
    <w:rsid w:val="00CC78A6"/>
    <w:rsid w:val="00CD2B8A"/>
    <w:rsid w:val="00CE28D3"/>
    <w:rsid w:val="00CE7DE1"/>
    <w:rsid w:val="00CF6850"/>
    <w:rsid w:val="00D0497E"/>
    <w:rsid w:val="00D04E9D"/>
    <w:rsid w:val="00D059F9"/>
    <w:rsid w:val="00D164F8"/>
    <w:rsid w:val="00D1724F"/>
    <w:rsid w:val="00D41A65"/>
    <w:rsid w:val="00D442AF"/>
    <w:rsid w:val="00D46157"/>
    <w:rsid w:val="00D56D66"/>
    <w:rsid w:val="00D61C5F"/>
    <w:rsid w:val="00D632B4"/>
    <w:rsid w:val="00D64B47"/>
    <w:rsid w:val="00D652DE"/>
    <w:rsid w:val="00D73B46"/>
    <w:rsid w:val="00D747F5"/>
    <w:rsid w:val="00D74D7C"/>
    <w:rsid w:val="00D83B47"/>
    <w:rsid w:val="00D93046"/>
    <w:rsid w:val="00DA1247"/>
    <w:rsid w:val="00DA14F7"/>
    <w:rsid w:val="00DB278E"/>
    <w:rsid w:val="00DB3801"/>
    <w:rsid w:val="00DD0507"/>
    <w:rsid w:val="00DD28F3"/>
    <w:rsid w:val="00DD4FEE"/>
    <w:rsid w:val="00DE2C01"/>
    <w:rsid w:val="00DE3091"/>
    <w:rsid w:val="00DE46C0"/>
    <w:rsid w:val="00DF5D8B"/>
    <w:rsid w:val="00DF7248"/>
    <w:rsid w:val="00DF76E5"/>
    <w:rsid w:val="00E05CBB"/>
    <w:rsid w:val="00E0743F"/>
    <w:rsid w:val="00E140C6"/>
    <w:rsid w:val="00E265B6"/>
    <w:rsid w:val="00E35FF4"/>
    <w:rsid w:val="00E422E6"/>
    <w:rsid w:val="00E4333C"/>
    <w:rsid w:val="00E45F27"/>
    <w:rsid w:val="00E56A3D"/>
    <w:rsid w:val="00E6229A"/>
    <w:rsid w:val="00E6265F"/>
    <w:rsid w:val="00E70489"/>
    <w:rsid w:val="00E726DB"/>
    <w:rsid w:val="00E74D88"/>
    <w:rsid w:val="00E75F98"/>
    <w:rsid w:val="00E76705"/>
    <w:rsid w:val="00E77D40"/>
    <w:rsid w:val="00E9045D"/>
    <w:rsid w:val="00E921C7"/>
    <w:rsid w:val="00E929BF"/>
    <w:rsid w:val="00E931E1"/>
    <w:rsid w:val="00E93E41"/>
    <w:rsid w:val="00EA1F0A"/>
    <w:rsid w:val="00EB01D2"/>
    <w:rsid w:val="00EB560D"/>
    <w:rsid w:val="00EC15A3"/>
    <w:rsid w:val="00EC1D27"/>
    <w:rsid w:val="00ED00E0"/>
    <w:rsid w:val="00ED0935"/>
    <w:rsid w:val="00ED27C8"/>
    <w:rsid w:val="00ED76A5"/>
    <w:rsid w:val="00EE2198"/>
    <w:rsid w:val="00EE353A"/>
    <w:rsid w:val="00EE4BC4"/>
    <w:rsid w:val="00EF10F3"/>
    <w:rsid w:val="00EF23AB"/>
    <w:rsid w:val="00F1072A"/>
    <w:rsid w:val="00F16A87"/>
    <w:rsid w:val="00F173C8"/>
    <w:rsid w:val="00F20DF9"/>
    <w:rsid w:val="00F27D46"/>
    <w:rsid w:val="00F46185"/>
    <w:rsid w:val="00F472D9"/>
    <w:rsid w:val="00F5088E"/>
    <w:rsid w:val="00F63D31"/>
    <w:rsid w:val="00F647AA"/>
    <w:rsid w:val="00F738ED"/>
    <w:rsid w:val="00F74F99"/>
    <w:rsid w:val="00F80350"/>
    <w:rsid w:val="00F829B9"/>
    <w:rsid w:val="00F83B43"/>
    <w:rsid w:val="00F84EC1"/>
    <w:rsid w:val="00F93287"/>
    <w:rsid w:val="00F97F5E"/>
    <w:rsid w:val="00FB2E81"/>
    <w:rsid w:val="00FB3B2E"/>
    <w:rsid w:val="00FE0E36"/>
    <w:rsid w:val="00FE1035"/>
    <w:rsid w:val="00FE784A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A4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33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6C"/>
  </w:style>
  <w:style w:type="character" w:styleId="PageNumber">
    <w:name w:val="page number"/>
    <w:basedOn w:val="DefaultParagraphFont"/>
    <w:uiPriority w:val="99"/>
    <w:semiHidden/>
    <w:unhideWhenUsed/>
    <w:rsid w:val="000C336C"/>
  </w:style>
  <w:style w:type="paragraph" w:styleId="FootnoteText">
    <w:name w:val="footnote text"/>
    <w:basedOn w:val="Normal"/>
    <w:link w:val="FootnoteTextChar"/>
    <w:uiPriority w:val="99"/>
    <w:unhideWhenUsed/>
    <w:rsid w:val="00C16E53"/>
  </w:style>
  <w:style w:type="character" w:customStyle="1" w:styleId="FootnoteTextChar">
    <w:name w:val="Footnote Text Char"/>
    <w:basedOn w:val="DefaultParagraphFont"/>
    <w:link w:val="FootnoteText"/>
    <w:uiPriority w:val="99"/>
    <w:rsid w:val="00C16E53"/>
  </w:style>
  <w:style w:type="character" w:styleId="FootnoteReference">
    <w:name w:val="footnote reference"/>
    <w:basedOn w:val="DefaultParagraphFont"/>
    <w:uiPriority w:val="99"/>
    <w:unhideWhenUsed/>
    <w:rsid w:val="00C16E5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30F4D"/>
  </w:style>
  <w:style w:type="character" w:customStyle="1" w:styleId="EndnoteTextChar">
    <w:name w:val="Endnote Text Char"/>
    <w:basedOn w:val="DefaultParagraphFont"/>
    <w:link w:val="EndnoteText"/>
    <w:uiPriority w:val="99"/>
    <w:rsid w:val="00330F4D"/>
  </w:style>
  <w:style w:type="character" w:styleId="EndnoteReference">
    <w:name w:val="endnote reference"/>
    <w:basedOn w:val="DefaultParagraphFont"/>
    <w:uiPriority w:val="99"/>
    <w:unhideWhenUsed/>
    <w:rsid w:val="00330F4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C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C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49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9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9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9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97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B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B21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65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CBB4321-A22C-9749-8D5E-4D1994E5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4310</Words>
  <Characters>24571</Characters>
  <Application>Microsoft Macintosh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Gaunt</dc:creator>
  <cp:lastModifiedBy>Ruth Lane</cp:lastModifiedBy>
  <cp:revision>4</cp:revision>
  <dcterms:created xsi:type="dcterms:W3CDTF">2017-02-17T00:06:00Z</dcterms:created>
  <dcterms:modified xsi:type="dcterms:W3CDTF">2017-03-02T18:25:00Z</dcterms:modified>
</cp:coreProperties>
</file>