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3C2568" w14:textId="77777777" w:rsidR="00470888" w:rsidRPr="0052432B" w:rsidRDefault="0052432B" w:rsidP="00E62457">
      <w:pPr>
        <w:spacing w:after="0" w:line="360" w:lineRule="auto"/>
        <w:jc w:val="center"/>
        <w:rPr>
          <w:rFonts w:ascii="Times New Roman" w:hAnsi="Times New Roman"/>
          <w:sz w:val="24"/>
          <w:szCs w:val="24"/>
          <w:lang w:val="en-GB"/>
        </w:rPr>
      </w:pPr>
      <w:bookmarkStart w:id="0" w:name="_GoBack"/>
      <w:bookmarkEnd w:id="0"/>
      <w:r w:rsidRPr="0052432B">
        <w:rPr>
          <w:rFonts w:ascii="Times New Roman" w:hAnsi="Times New Roman"/>
          <w:sz w:val="24"/>
          <w:szCs w:val="24"/>
          <w:lang w:val="en-US"/>
        </w:rPr>
        <w:t>[title]</w:t>
      </w:r>
      <w:r w:rsidR="009B6FFF" w:rsidRPr="0052432B">
        <w:rPr>
          <w:rFonts w:ascii="Times New Roman" w:hAnsi="Times New Roman"/>
          <w:sz w:val="24"/>
          <w:szCs w:val="24"/>
          <w:lang w:val="en-US"/>
        </w:rPr>
        <w:t xml:space="preserve">Bronze </w:t>
      </w:r>
      <w:r w:rsidRPr="0052432B">
        <w:rPr>
          <w:rFonts w:ascii="Times New Roman" w:hAnsi="Times New Roman"/>
          <w:sz w:val="24"/>
          <w:szCs w:val="24"/>
          <w:lang w:val="en-US"/>
        </w:rPr>
        <w:t>M</w:t>
      </w:r>
      <w:r w:rsidR="0042679F" w:rsidRPr="0052432B">
        <w:rPr>
          <w:rFonts w:ascii="Times New Roman" w:hAnsi="Times New Roman"/>
          <w:sz w:val="24"/>
          <w:szCs w:val="24"/>
          <w:lang w:val="en-US"/>
        </w:rPr>
        <w:t xml:space="preserve">edical and </w:t>
      </w:r>
      <w:r w:rsidRPr="0052432B">
        <w:rPr>
          <w:rFonts w:ascii="Times New Roman" w:hAnsi="Times New Roman"/>
          <w:sz w:val="24"/>
          <w:szCs w:val="24"/>
          <w:lang w:val="en-US"/>
        </w:rPr>
        <w:t>W</w:t>
      </w:r>
      <w:r w:rsidR="0042679F" w:rsidRPr="0052432B">
        <w:rPr>
          <w:rFonts w:ascii="Times New Roman" w:hAnsi="Times New Roman"/>
          <w:sz w:val="24"/>
          <w:szCs w:val="24"/>
          <w:lang w:val="en-US"/>
        </w:rPr>
        <w:t xml:space="preserve">riting </w:t>
      </w:r>
      <w:r w:rsidRPr="0052432B">
        <w:rPr>
          <w:rFonts w:ascii="Times New Roman" w:hAnsi="Times New Roman"/>
          <w:sz w:val="24"/>
          <w:szCs w:val="24"/>
          <w:lang w:val="en-US"/>
        </w:rPr>
        <w:t>C</w:t>
      </w:r>
      <w:r w:rsidR="0042679F" w:rsidRPr="0052432B">
        <w:rPr>
          <w:rFonts w:ascii="Times New Roman" w:hAnsi="Times New Roman"/>
          <w:sz w:val="24"/>
          <w:szCs w:val="24"/>
          <w:lang w:val="en-US"/>
        </w:rPr>
        <w:t xml:space="preserve">ases in </w:t>
      </w:r>
      <w:r w:rsidR="00E51E33" w:rsidRPr="0052432B">
        <w:rPr>
          <w:rFonts w:ascii="Times New Roman" w:hAnsi="Times New Roman"/>
          <w:sz w:val="24"/>
          <w:szCs w:val="24"/>
          <w:lang w:val="en-US"/>
        </w:rPr>
        <w:t xml:space="preserve">Classical and </w:t>
      </w:r>
      <w:commentRangeStart w:id="1"/>
      <w:r w:rsidR="00E51E33" w:rsidRPr="0052432B">
        <w:rPr>
          <w:rFonts w:ascii="Times New Roman" w:hAnsi="Times New Roman"/>
          <w:sz w:val="24"/>
          <w:szCs w:val="24"/>
          <w:lang w:val="en-US"/>
        </w:rPr>
        <w:t xml:space="preserve">Hellenistic </w:t>
      </w:r>
      <w:r w:rsidR="00E51E33" w:rsidRPr="0052432B">
        <w:rPr>
          <w:rFonts w:ascii="Times New Roman" w:hAnsi="Times New Roman"/>
          <w:sz w:val="24"/>
          <w:szCs w:val="24"/>
          <w:lang w:val="en-GB"/>
        </w:rPr>
        <w:t>M</w:t>
      </w:r>
      <w:r w:rsidR="0042679F" w:rsidRPr="0052432B">
        <w:rPr>
          <w:rFonts w:ascii="Times New Roman" w:hAnsi="Times New Roman"/>
          <w:sz w:val="24"/>
          <w:szCs w:val="24"/>
          <w:lang w:val="en-GB"/>
        </w:rPr>
        <w:t>acedonia</w:t>
      </w:r>
      <w:commentRangeEnd w:id="1"/>
      <w:r>
        <w:rPr>
          <w:rStyle w:val="CommentReference"/>
        </w:rPr>
        <w:commentReference w:id="1"/>
      </w:r>
    </w:p>
    <w:p w14:paraId="3D73C25A" w14:textId="77777777" w:rsidR="0052432B" w:rsidRPr="0052432B" w:rsidRDefault="0052432B" w:rsidP="00E62457">
      <w:pPr>
        <w:spacing w:after="0" w:line="360" w:lineRule="auto"/>
        <w:jc w:val="center"/>
        <w:rPr>
          <w:rFonts w:ascii="Times New Roman" w:hAnsi="Times New Roman"/>
          <w:sz w:val="24"/>
          <w:szCs w:val="24"/>
          <w:lang w:val="en-US"/>
        </w:rPr>
      </w:pPr>
      <w:r w:rsidRPr="0052432B">
        <w:rPr>
          <w:rFonts w:ascii="Times New Roman" w:hAnsi="Times New Roman"/>
          <w:sz w:val="24"/>
          <w:szCs w:val="24"/>
          <w:lang w:val="en-GB"/>
        </w:rPr>
        <w:t>[author]</w:t>
      </w:r>
      <w:r w:rsidRPr="0052432B">
        <w:rPr>
          <w:rFonts w:ascii="Times New Roman" w:hAnsi="Times New Roman"/>
          <w:sz w:val="24"/>
          <w:szCs w:val="24"/>
          <w:lang w:val="en-US"/>
        </w:rPr>
        <w:t>Despina Ignatiadou</w:t>
      </w:r>
    </w:p>
    <w:p w14:paraId="1CF3B9AF" w14:textId="77777777" w:rsidR="0052432B" w:rsidRPr="0052432B" w:rsidRDefault="0052432B" w:rsidP="00E62457">
      <w:pPr>
        <w:spacing w:after="0" w:line="360" w:lineRule="auto"/>
        <w:jc w:val="center"/>
        <w:rPr>
          <w:rFonts w:ascii="Times New Roman" w:hAnsi="Times New Roman"/>
          <w:sz w:val="24"/>
          <w:szCs w:val="24"/>
          <w:lang w:val="en-US"/>
        </w:rPr>
      </w:pPr>
      <w:r w:rsidRPr="0052432B">
        <w:rPr>
          <w:rFonts w:ascii="Times New Roman" w:hAnsi="Times New Roman"/>
          <w:sz w:val="24"/>
          <w:szCs w:val="24"/>
          <w:lang w:val="en-US"/>
        </w:rPr>
        <w:t>[affiliation]</w:t>
      </w:r>
      <w:r w:rsidR="00AC76AC">
        <w:rPr>
          <w:rFonts w:ascii="Times New Roman" w:hAnsi="Times New Roman"/>
          <w:sz w:val="24"/>
          <w:szCs w:val="24"/>
          <w:lang w:val="en-US"/>
        </w:rPr>
        <w:t>National Archaeological Museum, Athens</w:t>
      </w:r>
    </w:p>
    <w:p w14:paraId="4D2730E3" w14:textId="77777777" w:rsidR="0052432B" w:rsidRPr="0052432B" w:rsidRDefault="0052432B" w:rsidP="0052432B">
      <w:pPr>
        <w:spacing w:after="0" w:line="360" w:lineRule="auto"/>
        <w:rPr>
          <w:rFonts w:ascii="Times New Roman" w:hAnsi="Times New Roman"/>
          <w:sz w:val="24"/>
          <w:szCs w:val="24"/>
          <w:lang w:val="en-US"/>
        </w:rPr>
      </w:pPr>
    </w:p>
    <w:p w14:paraId="738B44C9" w14:textId="77777777" w:rsidR="00470888" w:rsidRPr="0052432B" w:rsidRDefault="00470888" w:rsidP="0052432B">
      <w:pPr>
        <w:spacing w:after="0" w:line="360" w:lineRule="auto"/>
        <w:rPr>
          <w:rFonts w:ascii="Times New Roman" w:hAnsi="Times New Roman"/>
          <w:sz w:val="24"/>
          <w:szCs w:val="24"/>
          <w:lang w:val="en-US"/>
        </w:rPr>
      </w:pPr>
    </w:p>
    <w:p w14:paraId="40DAC86F" w14:textId="77777777" w:rsidR="002A61C5" w:rsidRPr="0052432B" w:rsidRDefault="0052432B" w:rsidP="0052432B">
      <w:pPr>
        <w:spacing w:after="0" w:line="360" w:lineRule="auto"/>
        <w:rPr>
          <w:rFonts w:ascii="Times New Roman" w:hAnsi="Times New Roman"/>
          <w:sz w:val="24"/>
          <w:szCs w:val="24"/>
          <w:lang w:val="en-GB"/>
        </w:rPr>
      </w:pPr>
      <w:r w:rsidRPr="0052432B">
        <w:rPr>
          <w:rFonts w:ascii="Times New Roman" w:hAnsi="Times New Roman"/>
          <w:sz w:val="24"/>
          <w:szCs w:val="24"/>
          <w:lang w:val="en-GB"/>
        </w:rPr>
        <w:t>[A-head]</w:t>
      </w:r>
      <w:r w:rsidR="00153896" w:rsidRPr="0052432B">
        <w:rPr>
          <w:rFonts w:ascii="Times New Roman" w:hAnsi="Times New Roman"/>
          <w:sz w:val="24"/>
          <w:szCs w:val="24"/>
          <w:lang w:val="en-GB"/>
        </w:rPr>
        <w:t xml:space="preserve">Abstract </w:t>
      </w:r>
    </w:p>
    <w:p w14:paraId="24481614" w14:textId="77777777" w:rsidR="00462A86" w:rsidRPr="0052432B" w:rsidRDefault="0052432B" w:rsidP="0052432B">
      <w:pPr>
        <w:spacing w:after="0" w:line="360" w:lineRule="auto"/>
        <w:rPr>
          <w:rFonts w:ascii="Times New Roman" w:hAnsi="Times New Roman"/>
          <w:sz w:val="24"/>
          <w:szCs w:val="24"/>
          <w:lang w:val="en-GB"/>
        </w:rPr>
      </w:pPr>
      <w:r>
        <w:rPr>
          <w:rFonts w:ascii="Times New Roman" w:hAnsi="Times New Roman"/>
          <w:sz w:val="24"/>
          <w:szCs w:val="24"/>
          <w:lang w:val="en-GB"/>
        </w:rPr>
        <w:t>[abstract]</w:t>
      </w:r>
    </w:p>
    <w:p w14:paraId="7C83C93D" w14:textId="77777777" w:rsidR="00BB79E7" w:rsidRPr="0052432B" w:rsidRDefault="00BB79E7" w:rsidP="0052432B">
      <w:pPr>
        <w:spacing w:after="0" w:line="360" w:lineRule="auto"/>
        <w:rPr>
          <w:rFonts w:ascii="Times New Roman" w:hAnsi="Times New Roman"/>
          <w:sz w:val="24"/>
          <w:szCs w:val="24"/>
          <w:lang w:val="en-US"/>
        </w:rPr>
      </w:pPr>
      <w:r w:rsidRPr="0052432B">
        <w:rPr>
          <w:rFonts w:ascii="Times New Roman" w:hAnsi="Times New Roman"/>
          <w:i/>
          <w:sz w:val="24"/>
          <w:szCs w:val="24"/>
          <w:lang w:val="en-GB"/>
        </w:rPr>
        <w:t>Parexodos</w:t>
      </w:r>
      <w:r w:rsidRPr="0052432B">
        <w:rPr>
          <w:rFonts w:ascii="Times New Roman" w:hAnsi="Times New Roman"/>
          <w:sz w:val="24"/>
          <w:szCs w:val="24"/>
          <w:lang w:val="en-GB"/>
        </w:rPr>
        <w:t xml:space="preserve"> </w:t>
      </w:r>
      <w:r w:rsidRPr="0052432B">
        <w:rPr>
          <w:rFonts w:ascii="Times New Roman" w:hAnsi="Times New Roman"/>
          <w:sz w:val="24"/>
          <w:szCs w:val="24"/>
          <w:lang w:val="en-US"/>
        </w:rPr>
        <w:t xml:space="preserve">is the name ascribed in the Hippocratic Corpus to the portable medical case that </w:t>
      </w:r>
      <w:r w:rsidR="00E62457">
        <w:rPr>
          <w:rFonts w:ascii="Times New Roman" w:hAnsi="Times New Roman"/>
          <w:sz w:val="24"/>
          <w:szCs w:val="24"/>
          <w:lang w:val="en-US"/>
        </w:rPr>
        <w:t>every</w:t>
      </w:r>
      <w:r w:rsidR="0052432B" w:rsidRPr="0052432B">
        <w:rPr>
          <w:rFonts w:ascii="Times New Roman" w:hAnsi="Times New Roman"/>
          <w:sz w:val="24"/>
          <w:szCs w:val="24"/>
          <w:lang w:val="en-US"/>
        </w:rPr>
        <w:t xml:space="preserve"> </w:t>
      </w:r>
      <w:r w:rsidRPr="0052432B">
        <w:rPr>
          <w:rFonts w:ascii="Times New Roman" w:hAnsi="Times New Roman"/>
          <w:sz w:val="24"/>
          <w:szCs w:val="24"/>
          <w:lang w:val="en-US"/>
        </w:rPr>
        <w:t xml:space="preserve">doctor </w:t>
      </w:r>
      <w:r w:rsidR="00AC76AC">
        <w:rPr>
          <w:rFonts w:ascii="Times New Roman" w:hAnsi="Times New Roman"/>
          <w:sz w:val="24"/>
          <w:szCs w:val="24"/>
          <w:lang w:val="en-US"/>
        </w:rPr>
        <w:t>should</w:t>
      </w:r>
      <w:r w:rsidR="00AC76AC" w:rsidRPr="0052432B">
        <w:rPr>
          <w:rFonts w:ascii="Times New Roman" w:hAnsi="Times New Roman"/>
          <w:sz w:val="24"/>
          <w:szCs w:val="24"/>
          <w:lang w:val="en-US"/>
        </w:rPr>
        <w:t xml:space="preserve"> </w:t>
      </w:r>
      <w:r w:rsidRPr="0052432B">
        <w:rPr>
          <w:rFonts w:ascii="Times New Roman" w:hAnsi="Times New Roman"/>
          <w:sz w:val="24"/>
          <w:szCs w:val="24"/>
          <w:lang w:val="en-US"/>
        </w:rPr>
        <w:t>own to facilitate work outside his premises. In Macedonia</w:t>
      </w:r>
      <w:r w:rsidR="00D5029E" w:rsidRPr="0052432B">
        <w:rPr>
          <w:rFonts w:ascii="Times New Roman" w:hAnsi="Times New Roman"/>
          <w:sz w:val="24"/>
          <w:szCs w:val="24"/>
          <w:lang w:val="en-US"/>
        </w:rPr>
        <w:t>,</w:t>
      </w:r>
      <w:r w:rsidRPr="0052432B">
        <w:rPr>
          <w:rFonts w:ascii="Times New Roman" w:hAnsi="Times New Roman"/>
          <w:sz w:val="24"/>
          <w:szCs w:val="24"/>
          <w:lang w:val="en-US"/>
        </w:rPr>
        <w:t xml:space="preserve"> old</w:t>
      </w:r>
      <w:r w:rsidR="00AC76AC">
        <w:rPr>
          <w:rFonts w:ascii="Times New Roman" w:hAnsi="Times New Roman"/>
          <w:sz w:val="24"/>
          <w:szCs w:val="24"/>
          <w:lang w:val="en-US"/>
        </w:rPr>
        <w:t>er</w:t>
      </w:r>
      <w:r w:rsidRPr="0052432B">
        <w:rPr>
          <w:rFonts w:ascii="Times New Roman" w:hAnsi="Times New Roman"/>
          <w:sz w:val="24"/>
          <w:szCs w:val="24"/>
          <w:lang w:val="en-US"/>
        </w:rPr>
        <w:t xml:space="preserve"> and recent finds illuminate an important production of medical and writing cases of the Classical and Hellenistic periods. The cases are either single- or multi-compartment constructions, ma</w:t>
      </w:r>
      <w:r w:rsidR="004F1D0C" w:rsidRPr="0052432B">
        <w:rPr>
          <w:rFonts w:ascii="Times New Roman" w:hAnsi="Times New Roman"/>
          <w:sz w:val="24"/>
          <w:szCs w:val="24"/>
          <w:lang w:val="en-US"/>
        </w:rPr>
        <w:t xml:space="preserve">de </w:t>
      </w:r>
      <w:r w:rsidRPr="0052432B">
        <w:rPr>
          <w:rFonts w:ascii="Times New Roman" w:hAnsi="Times New Roman"/>
          <w:sz w:val="24"/>
          <w:szCs w:val="24"/>
          <w:lang w:val="en-US"/>
        </w:rPr>
        <w:t xml:space="preserve">of bronze sheet. Type A </w:t>
      </w:r>
      <w:r w:rsidRPr="0052432B">
        <w:rPr>
          <w:rFonts w:ascii="Times New Roman" w:hAnsi="Times New Roman"/>
          <w:sz w:val="24"/>
          <w:szCs w:val="24"/>
          <w:lang w:val="en-GB"/>
        </w:rPr>
        <w:t xml:space="preserve">cases are Late Classical </w:t>
      </w:r>
      <w:r w:rsidR="004F1D0C" w:rsidRPr="0052432B">
        <w:rPr>
          <w:rFonts w:ascii="Times New Roman" w:hAnsi="Times New Roman"/>
          <w:sz w:val="24"/>
          <w:szCs w:val="24"/>
          <w:lang w:val="en-GB"/>
        </w:rPr>
        <w:t xml:space="preserve">and they </w:t>
      </w:r>
      <w:r w:rsidRPr="0052432B">
        <w:rPr>
          <w:rFonts w:ascii="Times New Roman" w:hAnsi="Times New Roman"/>
          <w:sz w:val="24"/>
          <w:szCs w:val="24"/>
          <w:lang w:val="en-US"/>
        </w:rPr>
        <w:t xml:space="preserve">consist of two lidded </w:t>
      </w:r>
      <w:r w:rsidR="004F1D0C" w:rsidRPr="0052432B">
        <w:rPr>
          <w:rFonts w:ascii="Times New Roman" w:hAnsi="Times New Roman"/>
          <w:sz w:val="24"/>
          <w:szCs w:val="24"/>
          <w:lang w:val="en-US"/>
        </w:rPr>
        <w:t xml:space="preserve">semi-cylindrical </w:t>
      </w:r>
      <w:r w:rsidRPr="0052432B">
        <w:rPr>
          <w:rFonts w:ascii="Times New Roman" w:hAnsi="Times New Roman"/>
          <w:sz w:val="24"/>
          <w:szCs w:val="24"/>
          <w:lang w:val="en-US"/>
        </w:rPr>
        <w:t>parts</w:t>
      </w:r>
      <w:r w:rsidR="00E62457">
        <w:rPr>
          <w:rFonts w:ascii="Times New Roman" w:hAnsi="Times New Roman"/>
          <w:sz w:val="24"/>
          <w:szCs w:val="24"/>
          <w:lang w:val="en-US"/>
        </w:rPr>
        <w:t>,</w:t>
      </w:r>
      <w:r w:rsidR="004F1D0C" w:rsidRPr="0052432B">
        <w:rPr>
          <w:rFonts w:ascii="Times New Roman" w:hAnsi="Times New Roman"/>
          <w:sz w:val="24"/>
          <w:szCs w:val="24"/>
          <w:lang w:val="en-US"/>
        </w:rPr>
        <w:t xml:space="preserve"> hinged </w:t>
      </w:r>
      <w:r w:rsidRPr="0052432B">
        <w:rPr>
          <w:rFonts w:ascii="Times New Roman" w:hAnsi="Times New Roman"/>
          <w:sz w:val="24"/>
          <w:szCs w:val="24"/>
          <w:lang w:val="en-US"/>
        </w:rPr>
        <w:t>lengthwise</w:t>
      </w:r>
      <w:r w:rsidR="004F1D0C" w:rsidRPr="0052432B">
        <w:rPr>
          <w:rFonts w:ascii="Times New Roman" w:hAnsi="Times New Roman"/>
          <w:sz w:val="24"/>
          <w:szCs w:val="24"/>
          <w:lang w:val="en-US"/>
        </w:rPr>
        <w:t xml:space="preserve"> to form a cylinder</w:t>
      </w:r>
      <w:r w:rsidRPr="0052432B">
        <w:rPr>
          <w:rFonts w:ascii="Times New Roman" w:hAnsi="Times New Roman"/>
          <w:sz w:val="24"/>
          <w:szCs w:val="24"/>
          <w:lang w:val="en-US"/>
        </w:rPr>
        <w:t xml:space="preserve">. </w:t>
      </w:r>
      <w:r w:rsidR="00B742F6" w:rsidRPr="0052432B">
        <w:rPr>
          <w:rFonts w:ascii="Times New Roman" w:hAnsi="Times New Roman"/>
          <w:sz w:val="24"/>
          <w:szCs w:val="24"/>
          <w:lang w:val="en-GB"/>
        </w:rPr>
        <w:t xml:space="preserve">Type B cases are Late Classical or Early </w:t>
      </w:r>
      <w:r w:rsidR="00B742F6" w:rsidRPr="0052432B">
        <w:rPr>
          <w:rFonts w:ascii="Times New Roman" w:hAnsi="Times New Roman"/>
          <w:sz w:val="24"/>
          <w:szCs w:val="24"/>
          <w:lang w:val="en-US"/>
        </w:rPr>
        <w:t xml:space="preserve">Hellenistic </w:t>
      </w:r>
      <w:r w:rsidRPr="0052432B">
        <w:rPr>
          <w:rFonts w:ascii="Times New Roman" w:hAnsi="Times New Roman"/>
          <w:sz w:val="24"/>
          <w:szCs w:val="24"/>
          <w:lang w:val="en-US"/>
        </w:rPr>
        <w:t xml:space="preserve">semi-cylindrical </w:t>
      </w:r>
      <w:r w:rsidR="00B742F6" w:rsidRPr="0052432B">
        <w:rPr>
          <w:rFonts w:ascii="Times New Roman" w:hAnsi="Times New Roman"/>
          <w:sz w:val="24"/>
          <w:szCs w:val="24"/>
          <w:lang w:val="en-US"/>
        </w:rPr>
        <w:t xml:space="preserve">cases </w:t>
      </w:r>
      <w:r w:rsidR="004F1D0C" w:rsidRPr="0052432B">
        <w:rPr>
          <w:rFonts w:ascii="Times New Roman" w:hAnsi="Times New Roman"/>
          <w:sz w:val="24"/>
          <w:szCs w:val="24"/>
          <w:lang w:val="en-US"/>
        </w:rPr>
        <w:t xml:space="preserve">with a </w:t>
      </w:r>
      <w:r w:rsidR="00B742F6" w:rsidRPr="0052432B">
        <w:rPr>
          <w:rFonts w:ascii="Times New Roman" w:hAnsi="Times New Roman"/>
          <w:sz w:val="24"/>
          <w:szCs w:val="24"/>
          <w:lang w:val="en-US"/>
        </w:rPr>
        <w:t xml:space="preserve">lid and/or </w:t>
      </w:r>
      <w:r w:rsidR="004F1D0C" w:rsidRPr="0052432B">
        <w:rPr>
          <w:rFonts w:ascii="Times New Roman" w:hAnsi="Times New Roman"/>
          <w:sz w:val="24"/>
          <w:szCs w:val="24"/>
          <w:lang w:val="en-US"/>
        </w:rPr>
        <w:t xml:space="preserve">a flat </w:t>
      </w:r>
      <w:r w:rsidR="00B742F6" w:rsidRPr="0052432B">
        <w:rPr>
          <w:rFonts w:ascii="Times New Roman" w:hAnsi="Times New Roman"/>
          <w:sz w:val="24"/>
          <w:szCs w:val="24"/>
          <w:lang w:val="en-US"/>
        </w:rPr>
        <w:t>top</w:t>
      </w:r>
      <w:r w:rsidR="0052432B">
        <w:rPr>
          <w:rFonts w:ascii="Times New Roman" w:hAnsi="Times New Roman"/>
          <w:sz w:val="24"/>
          <w:szCs w:val="24"/>
          <w:lang w:val="en-US"/>
        </w:rPr>
        <w:t xml:space="preserve"> </w:t>
      </w:r>
      <w:r w:rsidR="00B742F6" w:rsidRPr="0052432B">
        <w:rPr>
          <w:rFonts w:ascii="Times New Roman" w:hAnsi="Times New Roman"/>
          <w:sz w:val="24"/>
          <w:szCs w:val="24"/>
          <w:lang w:val="en-US"/>
        </w:rPr>
        <w:t>sheet</w:t>
      </w:r>
      <w:r w:rsidR="00E62457">
        <w:rPr>
          <w:rFonts w:ascii="Times New Roman" w:hAnsi="Times New Roman"/>
          <w:sz w:val="24"/>
          <w:szCs w:val="24"/>
          <w:lang w:val="en-US"/>
        </w:rPr>
        <w:t>,</w:t>
      </w:r>
      <w:r w:rsidR="00B742F6" w:rsidRPr="0052432B">
        <w:rPr>
          <w:rFonts w:ascii="Times New Roman" w:hAnsi="Times New Roman"/>
          <w:sz w:val="24"/>
          <w:szCs w:val="24"/>
          <w:lang w:val="en-US"/>
        </w:rPr>
        <w:t xml:space="preserve"> perforated to give inside access.</w:t>
      </w:r>
      <w:r w:rsidRPr="0052432B">
        <w:rPr>
          <w:rFonts w:ascii="Times New Roman" w:hAnsi="Times New Roman"/>
          <w:sz w:val="24"/>
          <w:szCs w:val="24"/>
          <w:lang w:val="en-US"/>
        </w:rPr>
        <w:t xml:space="preserve"> </w:t>
      </w:r>
      <w:r w:rsidR="00B742F6" w:rsidRPr="0052432B">
        <w:rPr>
          <w:rFonts w:ascii="Times New Roman" w:hAnsi="Times New Roman"/>
          <w:sz w:val="24"/>
          <w:szCs w:val="24"/>
          <w:lang w:val="en-US"/>
        </w:rPr>
        <w:t xml:space="preserve">The cases have been unearthed in elite male burials, most of them of warriors with cultic and healing duties.  </w:t>
      </w:r>
    </w:p>
    <w:p w14:paraId="66CC3067" w14:textId="77777777" w:rsidR="00153896" w:rsidRPr="0052432B" w:rsidRDefault="00153896" w:rsidP="0052432B">
      <w:pPr>
        <w:spacing w:after="0" w:line="360" w:lineRule="auto"/>
        <w:rPr>
          <w:rFonts w:ascii="Times New Roman" w:hAnsi="Times New Roman"/>
          <w:sz w:val="24"/>
          <w:szCs w:val="24"/>
          <w:lang w:val="en-US"/>
        </w:rPr>
      </w:pPr>
    </w:p>
    <w:p w14:paraId="4269DA60" w14:textId="77777777" w:rsidR="00153896" w:rsidRPr="0052432B" w:rsidRDefault="00153896" w:rsidP="0052432B">
      <w:pPr>
        <w:spacing w:after="0" w:line="360" w:lineRule="auto"/>
        <w:ind w:firstLine="720"/>
        <w:rPr>
          <w:rFonts w:ascii="Times New Roman" w:hAnsi="Times New Roman"/>
          <w:sz w:val="24"/>
          <w:szCs w:val="24"/>
          <w:lang w:val="en-GB"/>
        </w:rPr>
      </w:pPr>
    </w:p>
    <w:p w14:paraId="71EB717C" w14:textId="77777777" w:rsidR="0011643E" w:rsidRPr="0052432B" w:rsidRDefault="0052432B" w:rsidP="0052432B">
      <w:pPr>
        <w:spacing w:after="0" w:line="360" w:lineRule="auto"/>
        <w:rPr>
          <w:rFonts w:ascii="Times New Roman" w:hAnsi="Times New Roman"/>
          <w:sz w:val="24"/>
          <w:szCs w:val="24"/>
          <w:lang w:val="en-GB"/>
        </w:rPr>
      </w:pPr>
      <w:r>
        <w:rPr>
          <w:rFonts w:ascii="Times New Roman" w:hAnsi="Times New Roman"/>
          <w:sz w:val="24"/>
          <w:szCs w:val="24"/>
          <w:lang w:val="en-GB"/>
        </w:rPr>
        <w:t>[A-head]</w:t>
      </w:r>
      <w:r w:rsidR="005C4A0D" w:rsidRPr="0052432B">
        <w:rPr>
          <w:rFonts w:ascii="Times New Roman" w:hAnsi="Times New Roman"/>
          <w:sz w:val="24"/>
          <w:szCs w:val="24"/>
          <w:lang w:val="en-GB"/>
        </w:rPr>
        <w:t>Introduction</w:t>
      </w:r>
    </w:p>
    <w:p w14:paraId="706D8F5D" w14:textId="77777777" w:rsidR="00330320" w:rsidRPr="0052432B" w:rsidRDefault="0052432B" w:rsidP="0052432B">
      <w:pPr>
        <w:spacing w:after="0" w:line="360" w:lineRule="auto"/>
        <w:rPr>
          <w:rFonts w:ascii="Times New Roman" w:hAnsi="Times New Roman"/>
          <w:sz w:val="24"/>
          <w:szCs w:val="24"/>
          <w:lang w:val="en-GB"/>
        </w:rPr>
      </w:pPr>
      <w:r>
        <w:rPr>
          <w:rFonts w:ascii="Times New Roman" w:hAnsi="Times New Roman"/>
          <w:sz w:val="24"/>
          <w:szCs w:val="24"/>
          <w:lang w:val="en-GB"/>
        </w:rPr>
        <w:t>[main text]</w:t>
      </w:r>
    </w:p>
    <w:p w14:paraId="3621E396" w14:textId="77777777" w:rsidR="0052432B" w:rsidRPr="0052432B" w:rsidRDefault="004D4416" w:rsidP="0052432B">
      <w:pPr>
        <w:pStyle w:val="Default"/>
        <w:spacing w:line="360" w:lineRule="auto"/>
        <w:rPr>
          <w:rFonts w:ascii="Times New Roman" w:hAnsi="Times New Roman" w:cs="Times New Roman"/>
          <w:lang w:val="en-US"/>
        </w:rPr>
      </w:pPr>
      <w:r w:rsidRPr="0052432B">
        <w:rPr>
          <w:rFonts w:ascii="Times New Roman" w:hAnsi="Times New Roman" w:cs="Times New Roman"/>
          <w:i/>
          <w:lang w:val="en-GB"/>
        </w:rPr>
        <w:t>Parexodos</w:t>
      </w:r>
      <w:r w:rsidRPr="0052432B">
        <w:rPr>
          <w:rFonts w:ascii="Times New Roman" w:hAnsi="Times New Roman" w:cs="Times New Roman"/>
          <w:lang w:val="en-GB"/>
        </w:rPr>
        <w:t xml:space="preserve"> </w:t>
      </w:r>
      <w:r w:rsidRPr="0052432B">
        <w:rPr>
          <w:rFonts w:ascii="Times New Roman" w:hAnsi="Times New Roman" w:cs="Times New Roman"/>
          <w:lang w:val="en-US"/>
        </w:rPr>
        <w:t xml:space="preserve">is the name ascribed </w:t>
      </w:r>
      <w:r w:rsidR="006158DB" w:rsidRPr="0052432B">
        <w:rPr>
          <w:rFonts w:ascii="Times New Roman" w:hAnsi="Times New Roman" w:cs="Times New Roman"/>
          <w:lang w:val="en-US"/>
        </w:rPr>
        <w:t xml:space="preserve">in the </w:t>
      </w:r>
      <w:r w:rsidRPr="0052432B">
        <w:rPr>
          <w:rFonts w:ascii="Times New Roman" w:hAnsi="Times New Roman" w:cs="Times New Roman"/>
          <w:lang w:val="en-US"/>
        </w:rPr>
        <w:t>Hippocrat</w:t>
      </w:r>
      <w:r w:rsidR="006158DB" w:rsidRPr="0052432B">
        <w:rPr>
          <w:rFonts w:ascii="Times New Roman" w:hAnsi="Times New Roman" w:cs="Times New Roman"/>
          <w:lang w:val="en-US"/>
        </w:rPr>
        <w:t>ic Corpus</w:t>
      </w:r>
      <w:r w:rsidRPr="0052432B">
        <w:rPr>
          <w:rFonts w:ascii="Times New Roman" w:hAnsi="Times New Roman" w:cs="Times New Roman"/>
          <w:lang w:val="en-US"/>
        </w:rPr>
        <w:t xml:space="preserve"> to the portable medical case that </w:t>
      </w:r>
      <w:r w:rsidR="0052432B">
        <w:rPr>
          <w:rFonts w:ascii="Times New Roman" w:hAnsi="Times New Roman" w:cs="Times New Roman"/>
          <w:lang w:val="en-US"/>
        </w:rPr>
        <w:t>a</w:t>
      </w:r>
      <w:r w:rsidR="0052432B" w:rsidRPr="0052432B">
        <w:rPr>
          <w:rFonts w:ascii="Times New Roman" w:hAnsi="Times New Roman" w:cs="Times New Roman"/>
          <w:lang w:val="en-US"/>
        </w:rPr>
        <w:t xml:space="preserve"> </w:t>
      </w:r>
      <w:r w:rsidRPr="0052432B">
        <w:rPr>
          <w:rFonts w:ascii="Times New Roman" w:hAnsi="Times New Roman" w:cs="Times New Roman"/>
          <w:lang w:val="en-US"/>
        </w:rPr>
        <w:t xml:space="preserve">doctor must own, to facilitate work outside his premises. </w:t>
      </w:r>
      <w:r w:rsidR="0052432B">
        <w:rPr>
          <w:rFonts w:ascii="Times New Roman" w:hAnsi="Times New Roman" w:cs="Times New Roman"/>
          <w:lang w:val="en-US"/>
        </w:rPr>
        <w:t>In it, h</w:t>
      </w:r>
      <w:r w:rsidRPr="0052432B">
        <w:rPr>
          <w:rFonts w:ascii="Times New Roman" w:hAnsi="Times New Roman" w:cs="Times New Roman"/>
          <w:lang w:val="en-US"/>
        </w:rPr>
        <w:t xml:space="preserve">e </w:t>
      </w:r>
      <w:r w:rsidR="0052432B">
        <w:rPr>
          <w:rFonts w:ascii="Times New Roman" w:hAnsi="Times New Roman" w:cs="Times New Roman"/>
          <w:lang w:val="en-US"/>
        </w:rPr>
        <w:t>could</w:t>
      </w:r>
      <w:r w:rsidR="0052432B" w:rsidRPr="0052432B">
        <w:rPr>
          <w:rFonts w:ascii="Times New Roman" w:hAnsi="Times New Roman" w:cs="Times New Roman"/>
          <w:lang w:val="en-US"/>
        </w:rPr>
        <w:t xml:space="preserve"> </w:t>
      </w:r>
      <w:r w:rsidRPr="0052432B">
        <w:rPr>
          <w:rFonts w:ascii="Times New Roman" w:hAnsi="Times New Roman" w:cs="Times New Roman"/>
          <w:lang w:val="en-US"/>
        </w:rPr>
        <w:t xml:space="preserve">store prepared medicaments and also his </w:t>
      </w:r>
      <w:r w:rsidRPr="00741FCE">
        <w:rPr>
          <w:rFonts w:ascii="Times New Roman" w:hAnsi="Times New Roman" w:cs="Times New Roman"/>
          <w:lang w:val="en-US"/>
        </w:rPr>
        <w:t>tools:</w:t>
      </w:r>
      <w:r w:rsidR="0073665A" w:rsidRPr="00741FCE">
        <w:rPr>
          <w:rFonts w:ascii="Times New Roman" w:hAnsi="Times New Roman" w:cs="Times New Roman"/>
          <w:lang w:val="en-US"/>
        </w:rPr>
        <w:t xml:space="preserve"> </w:t>
      </w:r>
      <w:r w:rsidR="0052432B" w:rsidRPr="00741FCE">
        <w:rPr>
          <w:rFonts w:ascii="Times New Roman" w:hAnsi="Times New Roman" w:cs="Times New Roman"/>
          <w:lang w:val="en-US"/>
        </w:rPr>
        <w:t>“</w:t>
      </w:r>
      <w:r w:rsidR="00855BCE" w:rsidRPr="00741FCE">
        <w:rPr>
          <w:rFonts w:ascii="Times New Roman" w:hAnsi="Times New Roman" w:cs="Times New Roman"/>
          <w:lang w:val="en-US"/>
        </w:rPr>
        <w:t>ἔ</w:t>
      </w:r>
      <w:r w:rsidR="00855BCE" w:rsidRPr="00741FCE">
        <w:rPr>
          <w:rFonts w:ascii="Times New Roman" w:hAnsi="Times New Roman" w:cs="Times New Roman"/>
        </w:rPr>
        <w:t>στω</w:t>
      </w:r>
      <w:r w:rsidR="00855BCE" w:rsidRPr="00741FCE">
        <w:rPr>
          <w:rFonts w:ascii="Times New Roman" w:hAnsi="Times New Roman" w:cs="Times New Roman"/>
          <w:lang w:val="en-US"/>
        </w:rPr>
        <w:t xml:space="preserve"> </w:t>
      </w:r>
      <w:r w:rsidR="00855BCE" w:rsidRPr="00741FCE">
        <w:rPr>
          <w:rFonts w:ascii="Times New Roman" w:hAnsi="Times New Roman" w:cs="Times New Roman"/>
        </w:rPr>
        <w:t>δέ</w:t>
      </w:r>
      <w:r w:rsidR="00855BCE" w:rsidRPr="00741FCE">
        <w:rPr>
          <w:rFonts w:ascii="Times New Roman" w:hAnsi="Times New Roman" w:cs="Times New Roman"/>
          <w:lang w:val="en-US"/>
        </w:rPr>
        <w:t xml:space="preserve"> </w:t>
      </w:r>
      <w:r w:rsidR="00855BCE" w:rsidRPr="00741FCE">
        <w:rPr>
          <w:rFonts w:ascii="Times New Roman" w:hAnsi="Times New Roman" w:cs="Times New Roman"/>
        </w:rPr>
        <w:t>σοι</w:t>
      </w:r>
      <w:r w:rsidR="00855BCE" w:rsidRPr="00741FCE">
        <w:rPr>
          <w:rFonts w:ascii="Times New Roman" w:hAnsi="Times New Roman" w:cs="Times New Roman"/>
          <w:lang w:val="en-US"/>
        </w:rPr>
        <w:t xml:space="preserve"> ἑ</w:t>
      </w:r>
      <w:r w:rsidR="00855BCE" w:rsidRPr="00741FCE">
        <w:rPr>
          <w:rFonts w:ascii="Times New Roman" w:hAnsi="Times New Roman" w:cs="Times New Roman"/>
        </w:rPr>
        <w:t>τέρη</w:t>
      </w:r>
      <w:r w:rsidR="00855BCE" w:rsidRPr="00741FCE">
        <w:rPr>
          <w:rFonts w:ascii="Times New Roman" w:hAnsi="Times New Roman" w:cs="Times New Roman"/>
          <w:lang w:val="en-US"/>
        </w:rPr>
        <w:t xml:space="preserve"> </w:t>
      </w:r>
      <w:r w:rsidR="00855BCE" w:rsidRPr="00741FCE">
        <w:rPr>
          <w:rFonts w:ascii="Times New Roman" w:hAnsi="Times New Roman" w:cs="Times New Roman"/>
        </w:rPr>
        <w:t>παρέξοδος</w:t>
      </w:r>
      <w:r w:rsidR="00855BCE" w:rsidRPr="00741FCE">
        <w:rPr>
          <w:rFonts w:ascii="Times New Roman" w:hAnsi="Times New Roman" w:cs="Times New Roman"/>
          <w:lang w:val="en-US"/>
        </w:rPr>
        <w:t xml:space="preserve"> ἡ </w:t>
      </w:r>
      <w:r w:rsidR="00855BCE" w:rsidRPr="00741FCE">
        <w:rPr>
          <w:rFonts w:ascii="Times New Roman" w:hAnsi="Times New Roman" w:cs="Times New Roman"/>
        </w:rPr>
        <w:t>λιτοτέρη</w:t>
      </w:r>
      <w:r w:rsidR="00855BCE" w:rsidRPr="00741FCE">
        <w:rPr>
          <w:rFonts w:ascii="Times New Roman" w:hAnsi="Times New Roman" w:cs="Times New Roman"/>
          <w:lang w:val="en-US"/>
        </w:rPr>
        <w:t xml:space="preserve"> </w:t>
      </w:r>
      <w:r w:rsidR="00855BCE" w:rsidRPr="00741FCE">
        <w:rPr>
          <w:rFonts w:ascii="Times New Roman" w:hAnsi="Times New Roman" w:cs="Times New Roman"/>
        </w:rPr>
        <w:t>πρὸς</w:t>
      </w:r>
      <w:r w:rsidR="00855BCE" w:rsidRPr="00741FCE">
        <w:rPr>
          <w:rFonts w:ascii="Times New Roman" w:hAnsi="Times New Roman" w:cs="Times New Roman"/>
          <w:lang w:val="en-US"/>
        </w:rPr>
        <w:t xml:space="preserve"> </w:t>
      </w:r>
      <w:r w:rsidR="00855BCE" w:rsidRPr="00741FCE">
        <w:rPr>
          <w:rFonts w:ascii="Times New Roman" w:hAnsi="Times New Roman" w:cs="Times New Roman"/>
        </w:rPr>
        <w:t>τὰς</w:t>
      </w:r>
      <w:r w:rsidR="00855BCE" w:rsidRPr="00741FCE">
        <w:rPr>
          <w:rFonts w:ascii="Times New Roman" w:hAnsi="Times New Roman" w:cs="Times New Roman"/>
          <w:lang w:val="en-US"/>
        </w:rPr>
        <w:t xml:space="preserve"> ἀ</w:t>
      </w:r>
      <w:r w:rsidR="00855BCE" w:rsidRPr="00741FCE">
        <w:rPr>
          <w:rFonts w:ascii="Times New Roman" w:hAnsi="Times New Roman" w:cs="Times New Roman"/>
        </w:rPr>
        <w:t>ποδημίας</w:t>
      </w:r>
      <w:r w:rsidR="00855BCE" w:rsidRPr="00741FCE">
        <w:rPr>
          <w:rFonts w:ascii="Times New Roman" w:hAnsi="Times New Roman" w:cs="Times New Roman"/>
          <w:lang w:val="en-US"/>
        </w:rPr>
        <w:t xml:space="preserve"> ἡ </w:t>
      </w:r>
      <w:r w:rsidR="00855BCE" w:rsidRPr="00741FCE">
        <w:rPr>
          <w:rFonts w:ascii="Times New Roman" w:hAnsi="Times New Roman" w:cs="Times New Roman"/>
        </w:rPr>
        <w:t>διὰ</w:t>
      </w:r>
      <w:r w:rsidR="00855BCE" w:rsidRPr="00741FCE">
        <w:rPr>
          <w:rFonts w:ascii="Times New Roman" w:hAnsi="Times New Roman" w:cs="Times New Roman"/>
          <w:lang w:val="en-US"/>
        </w:rPr>
        <w:t xml:space="preserve"> </w:t>
      </w:r>
      <w:r w:rsidR="00855BCE" w:rsidRPr="00741FCE">
        <w:rPr>
          <w:rFonts w:ascii="Times New Roman" w:hAnsi="Times New Roman" w:cs="Times New Roman"/>
        </w:rPr>
        <w:t>χειρῶν</w:t>
      </w:r>
      <w:r w:rsidR="00741FCE">
        <w:rPr>
          <w:rFonts w:ascii="Times New Roman" w:hAnsi="Times New Roman" w:cs="Times New Roman"/>
          <w:lang w:val="en-US"/>
        </w:rPr>
        <w:t xml:space="preserve"> . . .</w:t>
      </w:r>
      <w:r w:rsidR="00707A8A" w:rsidRPr="00741FCE">
        <w:rPr>
          <w:rFonts w:ascii="Times New Roman" w:hAnsi="Times New Roman" w:cs="Times New Roman"/>
          <w:lang w:val="en-US"/>
        </w:rPr>
        <w:t xml:space="preserve"> </w:t>
      </w:r>
      <w:r w:rsidR="0052432B" w:rsidRPr="00741FCE">
        <w:rPr>
          <w:rFonts w:ascii="Times New Roman" w:hAnsi="Times New Roman" w:cs="Times New Roman"/>
          <w:lang w:val="en-US"/>
        </w:rPr>
        <w:t>[</w:t>
      </w:r>
      <w:r w:rsidR="00707A8A" w:rsidRPr="00741FCE">
        <w:rPr>
          <w:rFonts w:ascii="Times New Roman" w:hAnsi="Times New Roman" w:cs="Times New Roman"/>
          <w:lang w:val="en-US"/>
        </w:rPr>
        <w:t>Be sure</w:t>
      </w:r>
      <w:r w:rsidR="00707A8A" w:rsidRPr="0052432B">
        <w:rPr>
          <w:rFonts w:ascii="Times New Roman" w:hAnsi="Times New Roman" w:cs="Times New Roman"/>
          <w:lang w:val="en-US"/>
        </w:rPr>
        <w:t xml:space="preserve"> to possess another portable case, simple</w:t>
      </w:r>
      <w:r w:rsidR="0052432B">
        <w:rPr>
          <w:rFonts w:ascii="Times New Roman" w:hAnsi="Times New Roman" w:cs="Times New Roman"/>
          <w:lang w:val="en-US"/>
        </w:rPr>
        <w:t>r</w:t>
      </w:r>
      <w:r w:rsidR="00707A8A" w:rsidRPr="0052432B">
        <w:rPr>
          <w:rFonts w:ascii="Times New Roman" w:hAnsi="Times New Roman" w:cs="Times New Roman"/>
          <w:lang w:val="en-US"/>
        </w:rPr>
        <w:t xml:space="preserve"> and hand-held for travels</w:t>
      </w:r>
      <w:r w:rsidR="00E62457">
        <w:rPr>
          <w:rFonts w:ascii="Times New Roman" w:hAnsi="Times New Roman" w:cs="Times New Roman"/>
          <w:lang w:val="en-US"/>
        </w:rPr>
        <w:t xml:space="preserve"> . . .</w:t>
      </w:r>
      <w:r w:rsidR="0052432B">
        <w:rPr>
          <w:rFonts w:ascii="Times New Roman" w:hAnsi="Times New Roman" w:cs="Times New Roman"/>
          <w:lang w:val="en-US"/>
        </w:rPr>
        <w:t>]</w:t>
      </w:r>
      <w:r w:rsidR="00741FCE">
        <w:rPr>
          <w:rFonts w:ascii="Times New Roman" w:hAnsi="Times New Roman" w:cs="Times New Roman"/>
          <w:lang w:val="en-US"/>
        </w:rPr>
        <w:t>”</w:t>
      </w:r>
      <w:r w:rsidR="00707A8A" w:rsidRPr="0052432B">
        <w:rPr>
          <w:rFonts w:ascii="Times New Roman" w:hAnsi="Times New Roman" w:cs="Times New Roman"/>
          <w:lang w:val="en-US"/>
        </w:rPr>
        <w:t xml:space="preserve"> (</w:t>
      </w:r>
      <w:r w:rsidR="00707A8A" w:rsidRPr="00AC76AC">
        <w:rPr>
          <w:rFonts w:ascii="Times New Roman" w:hAnsi="Times New Roman" w:cs="Times New Roman"/>
          <w:i/>
          <w:lang w:val="en-US"/>
        </w:rPr>
        <w:t>De decente habitu</w:t>
      </w:r>
      <w:r w:rsidR="00707A8A" w:rsidRPr="0052432B">
        <w:rPr>
          <w:rFonts w:ascii="Times New Roman" w:hAnsi="Times New Roman" w:cs="Times New Roman"/>
          <w:lang w:val="en-US"/>
        </w:rPr>
        <w:t xml:space="preserve"> 8.1</w:t>
      </w:r>
      <w:r w:rsidR="00A8210C">
        <w:rPr>
          <w:rFonts w:ascii="Times New Roman" w:hAnsi="Times New Roman" w:cs="Times New Roman"/>
        </w:rPr>
        <w:t>0</w:t>
      </w:r>
      <w:r w:rsidR="00741FCE">
        <w:rPr>
          <w:rFonts w:ascii="Times New Roman" w:hAnsi="Times New Roman" w:cs="Times New Roman"/>
          <w:lang w:val="en-US"/>
        </w:rPr>
        <w:t>–</w:t>
      </w:r>
      <w:r w:rsidR="00A8210C">
        <w:rPr>
          <w:rFonts w:ascii="Times New Roman" w:hAnsi="Times New Roman" w:cs="Times New Roman"/>
        </w:rPr>
        <w:t>11</w:t>
      </w:r>
      <w:r w:rsidR="00707A8A" w:rsidRPr="0052432B">
        <w:rPr>
          <w:rFonts w:ascii="Times New Roman" w:hAnsi="Times New Roman" w:cs="Times New Roman"/>
          <w:lang w:val="en-US"/>
        </w:rPr>
        <w:t>)</w:t>
      </w:r>
      <w:r w:rsidR="0052432B">
        <w:rPr>
          <w:rFonts w:ascii="Times New Roman" w:hAnsi="Times New Roman" w:cs="Times New Roman"/>
          <w:lang w:val="en-US"/>
        </w:rPr>
        <w:t>.</w:t>
      </w:r>
      <w:r w:rsidR="0052432B" w:rsidRPr="0052432B">
        <w:rPr>
          <w:rStyle w:val="EndnoteReference"/>
          <w:rFonts w:ascii="Times New Roman" w:hAnsi="Times New Roman" w:cs="Times New Roman"/>
          <w:lang w:val="en-US"/>
        </w:rPr>
        <w:endnoteReference w:id="1"/>
      </w:r>
    </w:p>
    <w:p w14:paraId="4D24D49F" w14:textId="77777777" w:rsidR="0052432B" w:rsidRPr="0052432B" w:rsidRDefault="0052432B" w:rsidP="0052432B">
      <w:pPr>
        <w:pStyle w:val="Default"/>
        <w:spacing w:line="360" w:lineRule="auto"/>
        <w:rPr>
          <w:rFonts w:ascii="Times New Roman" w:hAnsi="Times New Roman" w:cs="Times New Roman"/>
          <w:lang w:val="en-US"/>
        </w:rPr>
      </w:pPr>
      <w:r w:rsidRPr="0052432B">
        <w:rPr>
          <w:rFonts w:ascii="Times New Roman" w:hAnsi="Times New Roman" w:cs="Times New Roman"/>
          <w:lang w:val="en-US"/>
        </w:rPr>
        <w:t>We are familiar with the medical cases of the Roman period, which are rectangular boxes with sliding lids and rectangular compartments</w:t>
      </w:r>
      <w:r w:rsidR="00CB69B7">
        <w:rPr>
          <w:rFonts w:ascii="Times New Roman" w:hAnsi="Times New Roman" w:cs="Times New Roman"/>
          <w:lang w:val="en-US"/>
        </w:rPr>
        <w:t>,</w:t>
      </w:r>
      <w:r w:rsidRPr="0052432B">
        <w:rPr>
          <w:rStyle w:val="EndnoteReference"/>
          <w:rFonts w:ascii="Times New Roman" w:hAnsi="Times New Roman" w:cs="Times New Roman"/>
          <w:lang w:val="en-US"/>
        </w:rPr>
        <w:endnoteReference w:id="2"/>
      </w:r>
      <w:r w:rsidRPr="0052432B">
        <w:rPr>
          <w:rFonts w:ascii="Times New Roman" w:hAnsi="Times New Roman" w:cs="Times New Roman"/>
          <w:lang w:val="en-US"/>
        </w:rPr>
        <w:t xml:space="preserve"> but our knowledge of the medical cases of the Classical and Hellenistic periods remains limited. In Macedonia, old</w:t>
      </w:r>
      <w:r w:rsidR="00AC76AC">
        <w:rPr>
          <w:rFonts w:ascii="Times New Roman" w:hAnsi="Times New Roman" w:cs="Times New Roman"/>
          <w:lang w:val="en-US"/>
        </w:rPr>
        <w:t>er</w:t>
      </w:r>
      <w:r w:rsidRPr="0052432B">
        <w:rPr>
          <w:rFonts w:ascii="Times New Roman" w:hAnsi="Times New Roman" w:cs="Times New Roman"/>
          <w:lang w:val="en-US"/>
        </w:rPr>
        <w:t xml:space="preserve"> and recent finds illuminate an important production of multi- and single-compartment medical and writing cases of those periods.  </w:t>
      </w:r>
    </w:p>
    <w:p w14:paraId="18FDBD84" w14:textId="77777777" w:rsidR="0052432B" w:rsidRPr="0052432B" w:rsidRDefault="0052432B" w:rsidP="0052432B">
      <w:pPr>
        <w:spacing w:after="0" w:line="360" w:lineRule="auto"/>
        <w:ind w:firstLine="720"/>
        <w:rPr>
          <w:rFonts w:ascii="Times New Roman" w:hAnsi="Times New Roman"/>
          <w:sz w:val="24"/>
          <w:szCs w:val="24"/>
          <w:lang w:val="en-US"/>
        </w:rPr>
      </w:pPr>
    </w:p>
    <w:p w14:paraId="595C3E0E" w14:textId="77777777" w:rsidR="0052432B" w:rsidRPr="0052432B" w:rsidRDefault="00CB69B7" w:rsidP="0052432B">
      <w:pPr>
        <w:spacing w:after="0" w:line="360" w:lineRule="auto"/>
        <w:rPr>
          <w:rFonts w:ascii="Times New Roman" w:hAnsi="Times New Roman"/>
          <w:sz w:val="24"/>
          <w:szCs w:val="24"/>
          <w:lang w:val="en-GB"/>
        </w:rPr>
      </w:pPr>
      <w:r>
        <w:rPr>
          <w:rFonts w:ascii="Times New Roman" w:hAnsi="Times New Roman"/>
          <w:sz w:val="24"/>
          <w:szCs w:val="24"/>
          <w:lang w:val="en-GB"/>
        </w:rPr>
        <w:t>[A-head]</w:t>
      </w:r>
      <w:r w:rsidR="0052432B" w:rsidRPr="0052432B">
        <w:rPr>
          <w:rFonts w:ascii="Times New Roman" w:hAnsi="Times New Roman"/>
          <w:sz w:val="24"/>
          <w:szCs w:val="24"/>
          <w:lang w:val="en-GB"/>
        </w:rPr>
        <w:t xml:space="preserve">Type A </w:t>
      </w:r>
      <w:r>
        <w:rPr>
          <w:rFonts w:ascii="Times New Roman" w:hAnsi="Times New Roman"/>
          <w:sz w:val="24"/>
          <w:szCs w:val="24"/>
          <w:lang w:val="en-GB"/>
        </w:rPr>
        <w:t>C</w:t>
      </w:r>
      <w:r w:rsidR="0052432B" w:rsidRPr="0052432B">
        <w:rPr>
          <w:rFonts w:ascii="Times New Roman" w:hAnsi="Times New Roman"/>
          <w:sz w:val="24"/>
          <w:szCs w:val="24"/>
          <w:lang w:val="en-GB"/>
        </w:rPr>
        <w:t>ases</w:t>
      </w:r>
      <w:r>
        <w:rPr>
          <w:rFonts w:ascii="Times New Roman" w:hAnsi="Times New Roman"/>
          <w:sz w:val="24"/>
          <w:szCs w:val="24"/>
          <w:lang w:val="en-GB"/>
        </w:rPr>
        <w:t>:</w:t>
      </w:r>
      <w:r w:rsidR="0052432B" w:rsidRPr="0052432B">
        <w:rPr>
          <w:rFonts w:ascii="Times New Roman" w:hAnsi="Times New Roman"/>
          <w:sz w:val="24"/>
          <w:szCs w:val="24"/>
          <w:lang w:val="en-GB"/>
        </w:rPr>
        <w:t xml:space="preserve"> Late Classical </w:t>
      </w:r>
      <w:r>
        <w:rPr>
          <w:rFonts w:ascii="Times New Roman" w:hAnsi="Times New Roman"/>
          <w:sz w:val="24"/>
          <w:szCs w:val="24"/>
          <w:lang w:val="en-GB"/>
        </w:rPr>
        <w:t>P</w:t>
      </w:r>
      <w:r w:rsidRPr="0052432B">
        <w:rPr>
          <w:rFonts w:ascii="Times New Roman" w:hAnsi="Times New Roman"/>
          <w:sz w:val="24"/>
          <w:szCs w:val="24"/>
          <w:lang w:val="en-GB"/>
        </w:rPr>
        <w:t>eriod</w:t>
      </w:r>
    </w:p>
    <w:p w14:paraId="42C57567" w14:textId="77777777" w:rsidR="0052432B" w:rsidRPr="0052432B" w:rsidRDefault="0052432B" w:rsidP="0052432B">
      <w:pPr>
        <w:spacing w:after="0" w:line="360" w:lineRule="auto"/>
        <w:rPr>
          <w:rFonts w:ascii="Times New Roman" w:hAnsi="Times New Roman"/>
          <w:sz w:val="24"/>
          <w:szCs w:val="24"/>
          <w:lang w:val="en-GB"/>
        </w:rPr>
      </w:pPr>
    </w:p>
    <w:p w14:paraId="2C35D3D9" w14:textId="77777777" w:rsidR="0052432B" w:rsidRPr="0052432B" w:rsidRDefault="0052432B" w:rsidP="0052432B">
      <w:pPr>
        <w:spacing w:after="0" w:line="360" w:lineRule="auto"/>
        <w:rPr>
          <w:rFonts w:ascii="Times New Roman" w:hAnsi="Times New Roman"/>
          <w:sz w:val="24"/>
          <w:szCs w:val="24"/>
          <w:lang w:val="en-US"/>
        </w:rPr>
      </w:pPr>
      <w:r w:rsidRPr="0052432B">
        <w:rPr>
          <w:rFonts w:ascii="Times New Roman" w:hAnsi="Times New Roman"/>
          <w:sz w:val="24"/>
          <w:szCs w:val="24"/>
          <w:lang w:val="en-US"/>
        </w:rPr>
        <w:t xml:space="preserve">Two cases, from Stavroupolis and Derveni, were found in secure </w:t>
      </w:r>
      <w:r w:rsidR="00CB69B7">
        <w:rPr>
          <w:rFonts w:ascii="Times New Roman" w:hAnsi="Times New Roman"/>
          <w:sz w:val="24"/>
          <w:szCs w:val="24"/>
          <w:lang w:val="en-US"/>
        </w:rPr>
        <w:t>L</w:t>
      </w:r>
      <w:r w:rsidRPr="0052432B">
        <w:rPr>
          <w:rFonts w:ascii="Times New Roman" w:hAnsi="Times New Roman"/>
          <w:sz w:val="24"/>
          <w:szCs w:val="24"/>
          <w:lang w:val="en-US"/>
        </w:rPr>
        <w:t xml:space="preserve">ate Classical contexts and remain the only examples of the </w:t>
      </w:r>
      <w:r w:rsidR="00CB69B7">
        <w:rPr>
          <w:rFonts w:ascii="Times New Roman" w:hAnsi="Times New Roman"/>
          <w:sz w:val="24"/>
          <w:szCs w:val="24"/>
          <w:lang w:val="en-US"/>
        </w:rPr>
        <w:t>C</w:t>
      </w:r>
      <w:r w:rsidRPr="0052432B">
        <w:rPr>
          <w:rFonts w:ascii="Times New Roman" w:hAnsi="Times New Roman"/>
          <w:sz w:val="24"/>
          <w:szCs w:val="24"/>
          <w:lang w:val="en-US"/>
        </w:rPr>
        <w:t>lassical period and of this particular type</w:t>
      </w:r>
      <w:r w:rsidR="00CB69B7">
        <w:rPr>
          <w:rFonts w:ascii="Times New Roman" w:hAnsi="Times New Roman"/>
          <w:sz w:val="24"/>
          <w:szCs w:val="24"/>
          <w:lang w:val="en-US"/>
        </w:rPr>
        <w:t>:</w:t>
      </w:r>
      <w:r w:rsidRPr="0052432B">
        <w:rPr>
          <w:rFonts w:ascii="Times New Roman" w:hAnsi="Times New Roman"/>
          <w:sz w:val="24"/>
          <w:szCs w:val="24"/>
          <w:lang w:val="en-US"/>
        </w:rPr>
        <w:t xml:space="preserve"> a cylindrical body comprising two</w:t>
      </w:r>
      <w:r w:rsidR="002262EC">
        <w:rPr>
          <w:rFonts w:ascii="Times New Roman" w:hAnsi="Times New Roman"/>
          <w:sz w:val="24"/>
          <w:szCs w:val="24"/>
          <w:lang w:val="en-US"/>
        </w:rPr>
        <w:t xml:space="preserve"> </w:t>
      </w:r>
      <w:r w:rsidRPr="0052432B">
        <w:rPr>
          <w:rFonts w:ascii="Times New Roman" w:hAnsi="Times New Roman"/>
          <w:sz w:val="24"/>
          <w:szCs w:val="24"/>
          <w:lang w:val="en-US"/>
        </w:rPr>
        <w:t>lidded parts</w:t>
      </w:r>
      <w:r w:rsidR="00CB69B7">
        <w:rPr>
          <w:rFonts w:ascii="Times New Roman" w:hAnsi="Times New Roman"/>
          <w:sz w:val="24"/>
          <w:szCs w:val="24"/>
          <w:lang w:val="en-US"/>
        </w:rPr>
        <w:t>,</w:t>
      </w:r>
      <w:r w:rsidRPr="0052432B">
        <w:rPr>
          <w:rFonts w:ascii="Times New Roman" w:hAnsi="Times New Roman"/>
          <w:sz w:val="24"/>
          <w:szCs w:val="24"/>
          <w:lang w:val="en-US"/>
        </w:rPr>
        <w:t xml:space="preserve"> </w:t>
      </w:r>
      <w:r w:rsidR="00CB69B7" w:rsidRPr="0052432B">
        <w:rPr>
          <w:rFonts w:ascii="Times New Roman" w:hAnsi="Times New Roman"/>
          <w:sz w:val="24"/>
          <w:szCs w:val="24"/>
          <w:lang w:val="en-US"/>
        </w:rPr>
        <w:t xml:space="preserve">hinged </w:t>
      </w:r>
      <w:r w:rsidRPr="0052432B">
        <w:rPr>
          <w:rFonts w:ascii="Times New Roman" w:hAnsi="Times New Roman"/>
          <w:sz w:val="24"/>
          <w:szCs w:val="24"/>
          <w:lang w:val="en-US"/>
        </w:rPr>
        <w:t>lengthwise. It is very probable that both were made in the same workshop.</w:t>
      </w:r>
    </w:p>
    <w:p w14:paraId="280D0719" w14:textId="77777777" w:rsidR="0052432B" w:rsidRPr="0052432B" w:rsidRDefault="00CB69B7" w:rsidP="0052432B">
      <w:pPr>
        <w:spacing w:after="0" w:line="360" w:lineRule="auto"/>
        <w:rPr>
          <w:rFonts w:ascii="Times New Roman" w:hAnsi="Times New Roman"/>
          <w:sz w:val="24"/>
          <w:szCs w:val="24"/>
          <w:u w:val="single"/>
          <w:lang w:val="en-US"/>
        </w:rPr>
      </w:pPr>
      <w:r>
        <w:rPr>
          <w:rFonts w:ascii="Times New Roman" w:hAnsi="Times New Roman"/>
          <w:sz w:val="24"/>
          <w:szCs w:val="24"/>
          <w:lang w:val="en-US"/>
        </w:rPr>
        <w:t>The first was found in</w:t>
      </w:r>
      <w:r w:rsidR="0052432B" w:rsidRPr="0052432B">
        <w:rPr>
          <w:rFonts w:ascii="Times New Roman" w:hAnsi="Times New Roman"/>
          <w:sz w:val="24"/>
          <w:szCs w:val="24"/>
          <w:lang w:val="en-US"/>
        </w:rPr>
        <w:t xml:space="preserve"> Stavroupolis in Thessaloniki, </w:t>
      </w:r>
      <w:r>
        <w:rPr>
          <w:rFonts w:ascii="Times New Roman" w:hAnsi="Times New Roman"/>
          <w:sz w:val="24"/>
          <w:szCs w:val="24"/>
          <w:lang w:val="en-US"/>
        </w:rPr>
        <w:t xml:space="preserve">on </w:t>
      </w:r>
      <w:r w:rsidR="0052432B" w:rsidRPr="0052432B">
        <w:rPr>
          <w:rFonts w:ascii="Times New Roman" w:hAnsi="Times New Roman"/>
          <w:sz w:val="24"/>
          <w:szCs w:val="24"/>
          <w:lang w:val="en-US"/>
        </w:rPr>
        <w:t xml:space="preserve">Oreokastrou </w:t>
      </w:r>
      <w:r w:rsidR="002262EC">
        <w:rPr>
          <w:rFonts w:ascii="Times New Roman" w:hAnsi="Times New Roman"/>
          <w:sz w:val="24"/>
          <w:szCs w:val="24"/>
          <w:lang w:val="en-US"/>
        </w:rPr>
        <w:t>S</w:t>
      </w:r>
      <w:r w:rsidR="0052432B" w:rsidRPr="0052432B">
        <w:rPr>
          <w:rFonts w:ascii="Times New Roman" w:hAnsi="Times New Roman"/>
          <w:sz w:val="24"/>
          <w:szCs w:val="24"/>
          <w:lang w:val="en-US"/>
        </w:rPr>
        <w:t>treet,</w:t>
      </w:r>
      <w:r>
        <w:rPr>
          <w:rFonts w:ascii="Times New Roman" w:hAnsi="Times New Roman"/>
          <w:sz w:val="24"/>
          <w:szCs w:val="24"/>
          <w:lang w:val="en-US"/>
        </w:rPr>
        <w:t xml:space="preserve"> in a</w:t>
      </w:r>
      <w:r w:rsidR="0052432B" w:rsidRPr="0052432B">
        <w:rPr>
          <w:rFonts w:ascii="Times New Roman" w:hAnsi="Times New Roman"/>
          <w:sz w:val="24"/>
          <w:szCs w:val="24"/>
          <w:lang w:val="en-US"/>
        </w:rPr>
        <w:t xml:space="preserve"> cist grave containing </w:t>
      </w:r>
      <w:r>
        <w:rPr>
          <w:rFonts w:ascii="Times New Roman" w:hAnsi="Times New Roman"/>
          <w:sz w:val="24"/>
          <w:szCs w:val="24"/>
          <w:lang w:val="en-US"/>
        </w:rPr>
        <w:t xml:space="preserve">a </w:t>
      </w:r>
      <w:r w:rsidR="0052432B" w:rsidRPr="0052432B">
        <w:rPr>
          <w:rFonts w:ascii="Times New Roman" w:hAnsi="Times New Roman"/>
          <w:sz w:val="24"/>
          <w:szCs w:val="24"/>
          <w:lang w:val="en-US"/>
        </w:rPr>
        <w:t>burial of 350</w:t>
      </w:r>
      <w:r w:rsidR="002262EC">
        <w:rPr>
          <w:rFonts w:ascii="Times New Roman" w:hAnsi="Times New Roman"/>
          <w:sz w:val="24"/>
          <w:szCs w:val="24"/>
          <w:lang w:val="en-US"/>
        </w:rPr>
        <w:t>‒</w:t>
      </w:r>
      <w:r w:rsidR="0052432B" w:rsidRPr="0052432B">
        <w:rPr>
          <w:rFonts w:ascii="Times New Roman" w:hAnsi="Times New Roman"/>
          <w:sz w:val="24"/>
          <w:szCs w:val="24"/>
          <w:lang w:val="en-US"/>
        </w:rPr>
        <w:t>325 BC</w:t>
      </w:r>
      <w:r w:rsidR="002262EC">
        <w:rPr>
          <w:rFonts w:ascii="Times New Roman" w:hAnsi="Times New Roman"/>
          <w:sz w:val="24"/>
          <w:szCs w:val="24"/>
          <w:lang w:val="en-US"/>
        </w:rPr>
        <w:t xml:space="preserve"> </w:t>
      </w:r>
      <w:r w:rsidR="002262EC" w:rsidRPr="0052432B">
        <w:rPr>
          <w:rFonts w:ascii="Times New Roman" w:hAnsi="Times New Roman"/>
          <w:sz w:val="24"/>
          <w:szCs w:val="24"/>
          <w:lang w:val="en-US"/>
        </w:rPr>
        <w:t>(</w:t>
      </w:r>
      <w:r w:rsidR="002262EC" w:rsidRPr="00CB69B7">
        <w:rPr>
          <w:rFonts w:ascii="Times New Roman" w:hAnsi="Times New Roman"/>
          <w:b/>
          <w:sz w:val="24"/>
          <w:szCs w:val="24"/>
          <w:lang w:val="en-US"/>
        </w:rPr>
        <w:t>fig. 32.1a</w:t>
      </w:r>
      <w:r w:rsidR="002262EC">
        <w:rPr>
          <w:rFonts w:ascii="Times New Roman" w:hAnsi="Times New Roman"/>
          <w:b/>
          <w:sz w:val="24"/>
          <w:szCs w:val="24"/>
          <w:lang w:val="en-US"/>
        </w:rPr>
        <w:t>‒</w:t>
      </w:r>
      <w:r w:rsidR="002262EC" w:rsidRPr="00CB69B7">
        <w:rPr>
          <w:rFonts w:ascii="Times New Roman" w:hAnsi="Times New Roman"/>
          <w:b/>
          <w:sz w:val="24"/>
          <w:szCs w:val="24"/>
          <w:lang w:val="en-US"/>
        </w:rPr>
        <w:t>b</w:t>
      </w:r>
      <w:r w:rsidR="002262EC" w:rsidRPr="0052432B">
        <w:rPr>
          <w:rFonts w:ascii="Times New Roman" w:hAnsi="Times New Roman"/>
          <w:sz w:val="24"/>
          <w:szCs w:val="24"/>
          <w:lang w:val="en-US"/>
        </w:rPr>
        <w:t>).</w:t>
      </w:r>
      <w:r w:rsidR="0052432B" w:rsidRPr="0052432B">
        <w:rPr>
          <w:rStyle w:val="EndnoteReference"/>
          <w:rFonts w:ascii="Times New Roman" w:hAnsi="Times New Roman"/>
          <w:sz w:val="24"/>
          <w:szCs w:val="24"/>
          <w:lang w:val="en-US"/>
        </w:rPr>
        <w:endnoteReference w:id="3"/>
      </w:r>
      <w:r w:rsidR="0052432B" w:rsidRPr="0052432B">
        <w:rPr>
          <w:rFonts w:ascii="Times New Roman" w:hAnsi="Times New Roman"/>
          <w:sz w:val="24"/>
          <w:szCs w:val="24"/>
          <w:lang w:val="en-US"/>
        </w:rPr>
        <w:t xml:space="preserve"> </w:t>
      </w:r>
      <w:r>
        <w:rPr>
          <w:rFonts w:ascii="Times New Roman" w:hAnsi="Times New Roman"/>
          <w:sz w:val="24"/>
          <w:szCs w:val="24"/>
          <w:lang w:val="en-GB"/>
        </w:rPr>
        <w:t>It is t</w:t>
      </w:r>
      <w:r w:rsidR="0052432B" w:rsidRPr="0052432B">
        <w:rPr>
          <w:rFonts w:ascii="Times New Roman" w:hAnsi="Times New Roman"/>
          <w:sz w:val="24"/>
          <w:szCs w:val="24"/>
          <w:lang w:val="en-GB"/>
        </w:rPr>
        <w:t>he most complete</w:t>
      </w:r>
      <w:r w:rsidR="0052432B" w:rsidRPr="0052432B">
        <w:rPr>
          <w:rFonts w:ascii="Times New Roman" w:hAnsi="Times New Roman"/>
          <w:sz w:val="24"/>
          <w:szCs w:val="24"/>
          <w:lang w:val="en-US"/>
        </w:rPr>
        <w:t xml:space="preserve"> and </w:t>
      </w:r>
      <w:r w:rsidR="0052432B" w:rsidRPr="0052432B">
        <w:rPr>
          <w:rFonts w:ascii="Times New Roman" w:hAnsi="Times New Roman"/>
          <w:sz w:val="24"/>
          <w:szCs w:val="24"/>
          <w:lang w:val="en-GB"/>
        </w:rPr>
        <w:t>sophisticated</w:t>
      </w:r>
      <w:r w:rsidR="0052432B" w:rsidRPr="0052432B">
        <w:rPr>
          <w:rFonts w:ascii="Times New Roman" w:hAnsi="Times New Roman"/>
          <w:color w:val="000000"/>
          <w:sz w:val="24"/>
          <w:szCs w:val="24"/>
          <w:lang w:val="en-US"/>
        </w:rPr>
        <w:t xml:space="preserve"> case</w:t>
      </w:r>
      <w:r>
        <w:rPr>
          <w:rFonts w:ascii="Times New Roman" w:hAnsi="Times New Roman"/>
          <w:color w:val="000000"/>
          <w:sz w:val="24"/>
          <w:szCs w:val="24"/>
          <w:lang w:val="en-US"/>
        </w:rPr>
        <w:t>,</w:t>
      </w:r>
      <w:r w:rsidR="0052432B" w:rsidRPr="0052432B">
        <w:rPr>
          <w:rFonts w:ascii="Times New Roman" w:hAnsi="Times New Roman"/>
          <w:color w:val="000000"/>
          <w:sz w:val="24"/>
          <w:szCs w:val="24"/>
          <w:lang w:val="en-US"/>
        </w:rPr>
        <w:t xml:space="preserve"> </w:t>
      </w:r>
      <w:r w:rsidR="0052432B" w:rsidRPr="0052432B">
        <w:rPr>
          <w:rFonts w:ascii="Times New Roman" w:hAnsi="Times New Roman"/>
          <w:sz w:val="24"/>
          <w:szCs w:val="24"/>
          <w:lang w:val="en-GB"/>
        </w:rPr>
        <w:t xml:space="preserve">found in an </w:t>
      </w:r>
      <w:r>
        <w:rPr>
          <w:rFonts w:ascii="Times New Roman" w:hAnsi="Times New Roman"/>
          <w:sz w:val="24"/>
          <w:szCs w:val="24"/>
          <w:lang w:val="en-GB"/>
        </w:rPr>
        <w:t>e</w:t>
      </w:r>
      <w:r w:rsidR="0052432B" w:rsidRPr="0052432B">
        <w:rPr>
          <w:rFonts w:ascii="Times New Roman" w:hAnsi="Times New Roman"/>
          <w:sz w:val="24"/>
          <w:szCs w:val="24"/>
          <w:lang w:val="en-GB"/>
        </w:rPr>
        <w:t>lite male burial of a warrior and priest</w:t>
      </w:r>
      <w:r w:rsidR="0052432B" w:rsidRPr="0052432B">
        <w:rPr>
          <w:rFonts w:ascii="Times New Roman" w:hAnsi="Times New Roman"/>
          <w:sz w:val="24"/>
          <w:szCs w:val="24"/>
          <w:lang w:val="en-US"/>
        </w:rPr>
        <w:t>. It</w:t>
      </w:r>
      <w:r w:rsidR="00E62457">
        <w:rPr>
          <w:rFonts w:ascii="Times New Roman" w:hAnsi="Times New Roman"/>
          <w:sz w:val="24"/>
          <w:szCs w:val="24"/>
          <w:lang w:val="en-US"/>
        </w:rPr>
        <w:t xml:space="preserve"> consists</w:t>
      </w:r>
      <w:r w:rsidR="0052432B" w:rsidRPr="0052432B">
        <w:rPr>
          <w:rFonts w:ascii="Times New Roman" w:hAnsi="Times New Roman"/>
          <w:sz w:val="24"/>
          <w:szCs w:val="24"/>
          <w:lang w:val="en-US"/>
        </w:rPr>
        <w:t xml:space="preserve"> of two hinged half-cylinders with lidded compartments and a built</w:t>
      </w:r>
      <w:r w:rsidR="00E62457">
        <w:rPr>
          <w:rFonts w:ascii="Times New Roman" w:hAnsi="Times New Roman"/>
          <w:sz w:val="24"/>
          <w:szCs w:val="24"/>
          <w:lang w:val="en-US"/>
        </w:rPr>
        <w:t>-in</w:t>
      </w:r>
      <w:r w:rsidR="0052432B" w:rsidRPr="0052432B">
        <w:rPr>
          <w:rFonts w:ascii="Times New Roman" w:hAnsi="Times New Roman"/>
          <w:sz w:val="24"/>
          <w:szCs w:val="24"/>
          <w:lang w:val="en-US"/>
        </w:rPr>
        <w:t xml:space="preserve"> inkwell. The case is fully portable as it could be latch-locked and suspended from two loops at the far right end. The upper half-cylinder has its own internal lid, which is hinged at its outer edges, a movable arched handle, and locks in three places. The lower half-cylinder is divided by transverse sheets into three compartments; the left is one-half the length of the whole, and the other two are one-quarter each. One of the dividers is made of lead, and it could be interpreted as a repair</w:t>
      </w:r>
      <w:r>
        <w:rPr>
          <w:rFonts w:ascii="Times New Roman" w:hAnsi="Times New Roman"/>
          <w:sz w:val="24"/>
          <w:szCs w:val="24"/>
          <w:lang w:val="en-US"/>
        </w:rPr>
        <w:t>;</w:t>
      </w:r>
      <w:r w:rsidR="0052432B" w:rsidRPr="0052432B">
        <w:rPr>
          <w:rFonts w:ascii="Times New Roman" w:hAnsi="Times New Roman"/>
          <w:sz w:val="24"/>
          <w:szCs w:val="24"/>
          <w:lang w:val="en-US"/>
        </w:rPr>
        <w:t xml:space="preserve"> but this practice is noticed in the Archontiko case too</w:t>
      </w:r>
      <w:r>
        <w:rPr>
          <w:rFonts w:ascii="Times New Roman" w:hAnsi="Times New Roman"/>
          <w:sz w:val="24"/>
          <w:szCs w:val="24"/>
          <w:lang w:val="en-US"/>
        </w:rPr>
        <w:t xml:space="preserve"> (see below)</w:t>
      </w:r>
      <w:r w:rsidR="0052432B" w:rsidRPr="0052432B">
        <w:rPr>
          <w:rFonts w:ascii="Times New Roman" w:hAnsi="Times New Roman"/>
          <w:sz w:val="24"/>
          <w:szCs w:val="24"/>
          <w:lang w:val="en-US"/>
        </w:rPr>
        <w:t xml:space="preserve">, therefore another interpretation might apply. The first two compartments have their own hinged lids with handles and locks. The right compartment has a removable flat top with a central perforation. </w:t>
      </w:r>
      <w:r w:rsidR="0052432B" w:rsidRPr="0052432B">
        <w:rPr>
          <w:rFonts w:ascii="Times New Roman" w:hAnsi="Times New Roman"/>
          <w:sz w:val="24"/>
          <w:szCs w:val="24"/>
          <w:lang w:val="en-GB"/>
        </w:rPr>
        <w:t xml:space="preserve">Underneath it </w:t>
      </w:r>
      <w:r>
        <w:rPr>
          <w:rFonts w:ascii="Times New Roman" w:hAnsi="Times New Roman"/>
          <w:sz w:val="24"/>
          <w:szCs w:val="24"/>
          <w:lang w:val="en-GB"/>
        </w:rPr>
        <w:t>are the</w:t>
      </w:r>
      <w:r w:rsidRPr="0052432B">
        <w:rPr>
          <w:rFonts w:ascii="Times New Roman" w:hAnsi="Times New Roman"/>
          <w:sz w:val="24"/>
          <w:szCs w:val="24"/>
          <w:lang w:val="en-GB"/>
        </w:rPr>
        <w:t xml:space="preserve"> </w:t>
      </w:r>
      <w:r w:rsidR="0052432B" w:rsidRPr="0052432B">
        <w:rPr>
          <w:rFonts w:ascii="Times New Roman" w:hAnsi="Times New Roman"/>
          <w:sz w:val="24"/>
          <w:szCs w:val="24"/>
          <w:lang w:val="en-US"/>
        </w:rPr>
        <w:t>remains</w:t>
      </w:r>
      <w:r>
        <w:rPr>
          <w:rFonts w:ascii="Times New Roman" w:hAnsi="Times New Roman"/>
          <w:sz w:val="24"/>
          <w:szCs w:val="24"/>
          <w:lang w:val="en-US"/>
        </w:rPr>
        <w:t xml:space="preserve"> of</w:t>
      </w:r>
      <w:r w:rsidR="0052432B" w:rsidRPr="0052432B">
        <w:rPr>
          <w:rFonts w:ascii="Times New Roman" w:hAnsi="Times New Roman"/>
          <w:sz w:val="24"/>
          <w:szCs w:val="24"/>
          <w:lang w:val="en-US"/>
        </w:rPr>
        <w:t xml:space="preserve"> a black substance within a circle. The case is made of yellowish high-tin bronze and all the inner lids and the periphery of the hole are decorated with triple silver-gilt lines with small incisions. </w:t>
      </w:r>
      <w:r>
        <w:rPr>
          <w:rFonts w:ascii="Times New Roman" w:hAnsi="Times New Roman"/>
          <w:sz w:val="24"/>
          <w:szCs w:val="24"/>
          <w:lang w:val="en-US"/>
        </w:rPr>
        <w:t>It is</w:t>
      </w:r>
      <w:r w:rsidR="0052432B" w:rsidRPr="0052432B">
        <w:rPr>
          <w:rFonts w:ascii="Times New Roman" w:hAnsi="Times New Roman"/>
          <w:sz w:val="24"/>
          <w:szCs w:val="24"/>
          <w:lang w:val="en-US"/>
        </w:rPr>
        <w:t xml:space="preserve"> 22.5 </w:t>
      </w:r>
      <w:r>
        <w:rPr>
          <w:rFonts w:ascii="Times New Roman" w:hAnsi="Times New Roman"/>
          <w:sz w:val="24"/>
          <w:szCs w:val="24"/>
          <w:lang w:val="en-US"/>
        </w:rPr>
        <w:t>centimeters long</w:t>
      </w:r>
      <w:r w:rsidR="0052432B" w:rsidRPr="0052432B">
        <w:rPr>
          <w:rFonts w:ascii="Times New Roman" w:hAnsi="Times New Roman"/>
          <w:sz w:val="24"/>
          <w:szCs w:val="24"/>
          <w:lang w:val="en-US"/>
        </w:rPr>
        <w:t xml:space="preserve">, </w:t>
      </w:r>
      <w:r>
        <w:rPr>
          <w:rFonts w:ascii="Times New Roman" w:hAnsi="Times New Roman"/>
          <w:sz w:val="24"/>
          <w:szCs w:val="24"/>
          <w:lang w:val="en-US"/>
        </w:rPr>
        <w:t xml:space="preserve">and 5.5 centimeters in </w:t>
      </w:r>
      <w:r w:rsidR="0052432B" w:rsidRPr="0052432B">
        <w:rPr>
          <w:rFonts w:ascii="Times New Roman" w:hAnsi="Times New Roman"/>
          <w:sz w:val="24"/>
          <w:szCs w:val="24"/>
          <w:lang w:val="en-US"/>
        </w:rPr>
        <w:t xml:space="preserve">diameter when closed. </w:t>
      </w:r>
      <w:r>
        <w:rPr>
          <w:rFonts w:ascii="Times New Roman" w:hAnsi="Times New Roman"/>
          <w:sz w:val="24"/>
          <w:szCs w:val="24"/>
          <w:lang w:val="en-US"/>
        </w:rPr>
        <w:t>It has been m</w:t>
      </w:r>
      <w:r w:rsidR="0052432B" w:rsidRPr="0052432B">
        <w:rPr>
          <w:rFonts w:ascii="Times New Roman" w:hAnsi="Times New Roman"/>
          <w:sz w:val="24"/>
          <w:szCs w:val="24"/>
          <w:lang w:val="en-US"/>
        </w:rPr>
        <w:t>ended and restored.</w:t>
      </w:r>
    </w:p>
    <w:p w14:paraId="16D606B4" w14:textId="77777777" w:rsidR="0052432B" w:rsidRPr="0052432B" w:rsidRDefault="0052432B" w:rsidP="0052432B">
      <w:pPr>
        <w:spacing w:after="0" w:line="360" w:lineRule="auto"/>
        <w:rPr>
          <w:rFonts w:ascii="Times New Roman" w:hAnsi="Times New Roman"/>
          <w:sz w:val="24"/>
          <w:szCs w:val="24"/>
          <w:lang w:val="en-GB"/>
        </w:rPr>
      </w:pPr>
      <w:r w:rsidRPr="0052432B">
        <w:rPr>
          <w:rFonts w:ascii="Times New Roman" w:hAnsi="Times New Roman"/>
          <w:sz w:val="24"/>
          <w:szCs w:val="24"/>
          <w:lang w:val="en-GB"/>
        </w:rPr>
        <w:t>The deceased in the Stavroupolis burial was a warrior</w:t>
      </w:r>
      <w:r w:rsidR="00F838F7">
        <w:rPr>
          <w:rFonts w:ascii="Times New Roman" w:hAnsi="Times New Roman"/>
          <w:sz w:val="24"/>
          <w:szCs w:val="24"/>
          <w:lang w:val="en-GB"/>
        </w:rPr>
        <w:t>, as we know from his grave goods</w:t>
      </w:r>
      <w:r w:rsidRPr="0052432B">
        <w:rPr>
          <w:rFonts w:ascii="Times New Roman" w:hAnsi="Times New Roman"/>
          <w:sz w:val="24"/>
          <w:szCs w:val="24"/>
          <w:lang w:val="en-GB"/>
        </w:rPr>
        <w:t xml:space="preserve">; however, there are also finds </w:t>
      </w:r>
      <w:r w:rsidR="00D8018C">
        <w:rPr>
          <w:rFonts w:ascii="Times New Roman" w:hAnsi="Times New Roman"/>
          <w:sz w:val="24"/>
          <w:szCs w:val="24"/>
          <w:lang w:val="en-GB"/>
        </w:rPr>
        <w:t>that</w:t>
      </w:r>
      <w:r w:rsidR="00D8018C" w:rsidRPr="0052432B">
        <w:rPr>
          <w:rFonts w:ascii="Times New Roman" w:hAnsi="Times New Roman"/>
          <w:sz w:val="24"/>
          <w:szCs w:val="24"/>
          <w:lang w:val="en-GB"/>
        </w:rPr>
        <w:t xml:space="preserve"> </w:t>
      </w:r>
      <w:r w:rsidRPr="0052432B">
        <w:rPr>
          <w:rFonts w:ascii="Times New Roman" w:hAnsi="Times New Roman"/>
          <w:sz w:val="24"/>
          <w:szCs w:val="24"/>
          <w:lang w:val="en-GB"/>
        </w:rPr>
        <w:t>indicate a religious aspect of his status, such as a set of ritual silver vessels. The most impressive item in the burial was a unique silver</w:t>
      </w:r>
      <w:r w:rsidR="00D8018C">
        <w:rPr>
          <w:rFonts w:ascii="Times New Roman" w:hAnsi="Times New Roman"/>
          <w:sz w:val="24"/>
          <w:szCs w:val="24"/>
          <w:lang w:val="en-GB"/>
        </w:rPr>
        <w:t>-</w:t>
      </w:r>
      <w:r w:rsidRPr="0052432B">
        <w:rPr>
          <w:rFonts w:ascii="Times New Roman" w:hAnsi="Times New Roman"/>
          <w:sz w:val="24"/>
          <w:szCs w:val="24"/>
          <w:lang w:val="en-GB"/>
        </w:rPr>
        <w:t xml:space="preserve">legged stool, a piece of furniture with an established association with the representation of gods, heroes, and priests. </w:t>
      </w:r>
      <w:r w:rsidRPr="0052432B">
        <w:rPr>
          <w:rFonts w:ascii="Times New Roman" w:hAnsi="Times New Roman"/>
          <w:color w:val="000000"/>
          <w:sz w:val="24"/>
          <w:szCs w:val="24"/>
          <w:lang w:val="en-US"/>
        </w:rPr>
        <w:t xml:space="preserve">The burial had been disturbed </w:t>
      </w:r>
      <w:r w:rsidRPr="0052432B">
        <w:rPr>
          <w:rFonts w:ascii="Times New Roman" w:hAnsi="Times New Roman"/>
          <w:sz w:val="24"/>
          <w:szCs w:val="24"/>
          <w:lang w:val="en-GB"/>
        </w:rPr>
        <w:t>by modern digging machinery and the finds were</w:t>
      </w:r>
      <w:r w:rsidR="001A7A37">
        <w:rPr>
          <w:rFonts w:ascii="Times New Roman" w:hAnsi="Times New Roman"/>
          <w:sz w:val="24"/>
          <w:szCs w:val="24"/>
          <w:lang w:val="en-GB"/>
        </w:rPr>
        <w:t xml:space="preserve"> </w:t>
      </w:r>
      <w:r w:rsidR="00D8018C">
        <w:rPr>
          <w:rFonts w:ascii="Times New Roman" w:hAnsi="Times New Roman"/>
          <w:sz w:val="24"/>
          <w:szCs w:val="24"/>
          <w:lang w:val="en-GB"/>
        </w:rPr>
        <w:t>collected rather than</w:t>
      </w:r>
      <w:r w:rsidRPr="0052432B">
        <w:rPr>
          <w:rFonts w:ascii="Times New Roman" w:hAnsi="Times New Roman"/>
          <w:sz w:val="24"/>
          <w:szCs w:val="24"/>
          <w:lang w:val="en-GB"/>
        </w:rPr>
        <w:t xml:space="preserve"> excavated. It is probable that the case had been placed in the grave with some </w:t>
      </w:r>
      <w:r w:rsidR="001A7A37">
        <w:rPr>
          <w:rFonts w:ascii="Times New Roman" w:hAnsi="Times New Roman"/>
          <w:sz w:val="24"/>
          <w:szCs w:val="24"/>
          <w:lang w:val="en-GB"/>
        </w:rPr>
        <w:t xml:space="preserve">other </w:t>
      </w:r>
      <w:r w:rsidRPr="0052432B">
        <w:rPr>
          <w:rFonts w:ascii="Times New Roman" w:hAnsi="Times New Roman"/>
          <w:sz w:val="24"/>
          <w:szCs w:val="24"/>
          <w:lang w:val="en-GB"/>
        </w:rPr>
        <w:t>content</w:t>
      </w:r>
      <w:r w:rsidR="001A7A37">
        <w:rPr>
          <w:rFonts w:ascii="Times New Roman" w:hAnsi="Times New Roman"/>
          <w:sz w:val="24"/>
          <w:szCs w:val="24"/>
          <w:lang w:val="en-GB"/>
        </w:rPr>
        <w:t>s</w:t>
      </w:r>
      <w:r w:rsidRPr="0052432B">
        <w:rPr>
          <w:rFonts w:ascii="Times New Roman" w:hAnsi="Times New Roman"/>
          <w:sz w:val="24"/>
          <w:szCs w:val="24"/>
          <w:lang w:val="en-GB"/>
        </w:rPr>
        <w:t xml:space="preserve"> </w:t>
      </w:r>
      <w:r w:rsidR="00D8018C">
        <w:rPr>
          <w:rFonts w:ascii="Times New Roman" w:hAnsi="Times New Roman"/>
          <w:sz w:val="24"/>
          <w:szCs w:val="24"/>
          <w:lang w:val="en-GB"/>
        </w:rPr>
        <w:t>that</w:t>
      </w:r>
      <w:r w:rsidR="00D8018C" w:rsidRPr="0052432B">
        <w:rPr>
          <w:rFonts w:ascii="Times New Roman" w:hAnsi="Times New Roman"/>
          <w:sz w:val="24"/>
          <w:szCs w:val="24"/>
          <w:lang w:val="en-GB"/>
        </w:rPr>
        <w:t xml:space="preserve"> </w:t>
      </w:r>
      <w:r w:rsidR="001A7A37">
        <w:rPr>
          <w:rFonts w:ascii="Times New Roman" w:hAnsi="Times New Roman"/>
          <w:sz w:val="24"/>
          <w:szCs w:val="24"/>
          <w:lang w:val="en-GB"/>
        </w:rPr>
        <w:t>were</w:t>
      </w:r>
      <w:r w:rsidR="001A7A37" w:rsidRPr="0052432B">
        <w:rPr>
          <w:rFonts w:ascii="Times New Roman" w:hAnsi="Times New Roman"/>
          <w:sz w:val="24"/>
          <w:szCs w:val="24"/>
          <w:lang w:val="en-GB"/>
        </w:rPr>
        <w:t xml:space="preserve"> </w:t>
      </w:r>
      <w:r w:rsidRPr="0052432B">
        <w:rPr>
          <w:rFonts w:ascii="Times New Roman" w:hAnsi="Times New Roman"/>
          <w:sz w:val="24"/>
          <w:szCs w:val="24"/>
          <w:lang w:val="en-GB"/>
        </w:rPr>
        <w:t>overlooked</w:t>
      </w:r>
      <w:r w:rsidR="00D8018C">
        <w:rPr>
          <w:rFonts w:ascii="Times New Roman" w:hAnsi="Times New Roman"/>
          <w:sz w:val="24"/>
          <w:szCs w:val="24"/>
          <w:lang w:val="en-GB"/>
        </w:rPr>
        <w:t xml:space="preserve"> or destroyed</w:t>
      </w:r>
      <w:r w:rsidRPr="0052432B">
        <w:rPr>
          <w:rFonts w:ascii="Times New Roman" w:hAnsi="Times New Roman"/>
          <w:sz w:val="24"/>
          <w:szCs w:val="24"/>
          <w:lang w:val="en-GB"/>
        </w:rPr>
        <w:t xml:space="preserve">. </w:t>
      </w:r>
      <w:r w:rsidR="00D8018C">
        <w:rPr>
          <w:rFonts w:ascii="Times New Roman" w:hAnsi="Times New Roman"/>
          <w:sz w:val="24"/>
          <w:szCs w:val="24"/>
          <w:lang w:val="en-GB"/>
        </w:rPr>
        <w:t>As t</w:t>
      </w:r>
      <w:r w:rsidRPr="0052432B">
        <w:rPr>
          <w:rFonts w:ascii="Times New Roman" w:hAnsi="Times New Roman"/>
          <w:sz w:val="24"/>
          <w:szCs w:val="24"/>
          <w:lang w:val="en-GB"/>
        </w:rPr>
        <w:t xml:space="preserve">he burial can be dated after the middle of the </w:t>
      </w:r>
      <w:r w:rsidR="00D8018C">
        <w:rPr>
          <w:rFonts w:ascii="Times New Roman" w:hAnsi="Times New Roman"/>
          <w:sz w:val="24"/>
          <w:szCs w:val="24"/>
          <w:lang w:val="en-GB"/>
        </w:rPr>
        <w:t>fourth</w:t>
      </w:r>
      <w:r w:rsidRPr="0052432B">
        <w:rPr>
          <w:rFonts w:ascii="Times New Roman" w:hAnsi="Times New Roman"/>
          <w:sz w:val="24"/>
          <w:szCs w:val="24"/>
          <w:lang w:val="en-GB"/>
        </w:rPr>
        <w:t xml:space="preserve"> century BC, the case was probably manufactured in the first half of the same century.</w:t>
      </w:r>
    </w:p>
    <w:p w14:paraId="2BCBD8D8" w14:textId="77777777" w:rsidR="0052432B" w:rsidRPr="0052432B" w:rsidRDefault="0052432B" w:rsidP="0052432B">
      <w:pPr>
        <w:spacing w:after="0" w:line="360" w:lineRule="auto"/>
        <w:rPr>
          <w:rFonts w:ascii="Times New Roman" w:hAnsi="Times New Roman"/>
          <w:sz w:val="24"/>
          <w:szCs w:val="24"/>
          <w:lang w:val="en-GB"/>
        </w:rPr>
      </w:pPr>
      <w:r w:rsidRPr="0052432B">
        <w:rPr>
          <w:rFonts w:ascii="Times New Roman" w:hAnsi="Times New Roman"/>
          <w:sz w:val="24"/>
          <w:szCs w:val="24"/>
          <w:lang w:val="en-US"/>
        </w:rPr>
        <w:lastRenderedPageBreak/>
        <w:t>T</w:t>
      </w:r>
      <w:r w:rsidRPr="0052432B">
        <w:rPr>
          <w:rFonts w:ascii="Times New Roman" w:hAnsi="Times New Roman"/>
          <w:sz w:val="24"/>
          <w:szCs w:val="24"/>
          <w:lang w:val="en-GB"/>
        </w:rPr>
        <w:t>he Stavroupolis case was interpreted as a writing case until recently, when the investigation of the Derveni find, discussed below, led scholars to suspect it was intended instead for medical purposes.</w:t>
      </w:r>
    </w:p>
    <w:p w14:paraId="464AABD0" w14:textId="77777777" w:rsidR="0052432B" w:rsidRPr="0052432B" w:rsidRDefault="00D8018C" w:rsidP="0052432B">
      <w:pPr>
        <w:spacing w:after="0" w:line="360" w:lineRule="auto"/>
        <w:rPr>
          <w:rFonts w:ascii="Times New Roman" w:hAnsi="Times New Roman"/>
          <w:sz w:val="24"/>
          <w:szCs w:val="24"/>
          <w:lang w:val="en-GB"/>
        </w:rPr>
      </w:pPr>
      <w:r>
        <w:rPr>
          <w:rFonts w:ascii="Times New Roman" w:hAnsi="Times New Roman"/>
          <w:sz w:val="24"/>
          <w:szCs w:val="24"/>
          <w:lang w:val="en-US"/>
        </w:rPr>
        <w:t>The second case of Type A was found in</w:t>
      </w:r>
      <w:r w:rsidR="0052432B" w:rsidRPr="0052432B">
        <w:rPr>
          <w:rFonts w:ascii="Times New Roman" w:hAnsi="Times New Roman"/>
          <w:sz w:val="24"/>
          <w:szCs w:val="24"/>
          <w:lang w:val="en-US"/>
        </w:rPr>
        <w:t xml:space="preserve"> </w:t>
      </w:r>
      <w:r w:rsidR="0052432B" w:rsidRPr="0052432B">
        <w:rPr>
          <w:rFonts w:ascii="Times New Roman" w:hAnsi="Times New Roman"/>
          <w:sz w:val="24"/>
          <w:szCs w:val="24"/>
          <w:lang w:val="en-GB"/>
        </w:rPr>
        <w:t>Derveni</w:t>
      </w:r>
      <w:r w:rsidR="0052432B" w:rsidRPr="0052432B">
        <w:rPr>
          <w:rFonts w:ascii="Times New Roman" w:hAnsi="Times New Roman"/>
          <w:sz w:val="24"/>
          <w:szCs w:val="24"/>
          <w:lang w:val="en-US"/>
        </w:rPr>
        <w:t xml:space="preserve">, near Thessaloniki, </w:t>
      </w:r>
      <w:r>
        <w:rPr>
          <w:rFonts w:ascii="Times New Roman" w:hAnsi="Times New Roman"/>
          <w:sz w:val="24"/>
          <w:szCs w:val="24"/>
          <w:lang w:val="en-US"/>
        </w:rPr>
        <w:t xml:space="preserve">in </w:t>
      </w:r>
      <w:r w:rsidR="00E62457">
        <w:rPr>
          <w:rFonts w:ascii="Times New Roman" w:hAnsi="Times New Roman"/>
          <w:sz w:val="24"/>
          <w:szCs w:val="24"/>
          <w:lang w:val="en-US"/>
        </w:rPr>
        <w:t>C</w:t>
      </w:r>
      <w:r w:rsidR="0052432B" w:rsidRPr="0052432B">
        <w:rPr>
          <w:rFonts w:ascii="Times New Roman" w:hAnsi="Times New Roman"/>
          <w:sz w:val="24"/>
          <w:szCs w:val="24"/>
          <w:lang w:val="en-US"/>
        </w:rPr>
        <w:t xml:space="preserve">ist </w:t>
      </w:r>
      <w:r w:rsidR="00E62457">
        <w:rPr>
          <w:rFonts w:ascii="Times New Roman" w:hAnsi="Times New Roman"/>
          <w:sz w:val="24"/>
          <w:szCs w:val="24"/>
          <w:lang w:val="en-US"/>
        </w:rPr>
        <w:t>G</w:t>
      </w:r>
      <w:r w:rsidR="0052432B" w:rsidRPr="0052432B">
        <w:rPr>
          <w:rFonts w:ascii="Times New Roman" w:hAnsi="Times New Roman"/>
          <w:sz w:val="24"/>
          <w:szCs w:val="24"/>
          <w:lang w:val="en-US"/>
        </w:rPr>
        <w:t xml:space="preserve">rave B with a burial of </w:t>
      </w:r>
      <w:r>
        <w:rPr>
          <w:rFonts w:ascii="Times New Roman" w:hAnsi="Times New Roman"/>
          <w:sz w:val="24"/>
          <w:szCs w:val="24"/>
          <w:lang w:val="en-US"/>
        </w:rPr>
        <w:t>around</w:t>
      </w:r>
      <w:r w:rsidRPr="0052432B">
        <w:rPr>
          <w:rFonts w:ascii="Times New Roman" w:hAnsi="Times New Roman"/>
          <w:sz w:val="24"/>
          <w:szCs w:val="24"/>
          <w:lang w:val="en-US"/>
        </w:rPr>
        <w:t xml:space="preserve"> </w:t>
      </w:r>
      <w:r w:rsidR="0052432B" w:rsidRPr="0052432B">
        <w:rPr>
          <w:rFonts w:ascii="Times New Roman" w:hAnsi="Times New Roman"/>
          <w:sz w:val="24"/>
          <w:szCs w:val="24"/>
          <w:lang w:val="en-US"/>
        </w:rPr>
        <w:t>320 BC</w:t>
      </w:r>
      <w:r w:rsidR="001A7A37">
        <w:rPr>
          <w:rFonts w:ascii="Times New Roman" w:hAnsi="Times New Roman"/>
          <w:sz w:val="24"/>
          <w:szCs w:val="24"/>
          <w:lang w:val="en-US"/>
        </w:rPr>
        <w:t xml:space="preserve"> </w:t>
      </w:r>
      <w:r w:rsidR="001A7A37" w:rsidRPr="0052432B">
        <w:rPr>
          <w:rFonts w:ascii="Times New Roman" w:hAnsi="Times New Roman"/>
          <w:sz w:val="24"/>
          <w:szCs w:val="24"/>
          <w:lang w:val="en-US"/>
        </w:rPr>
        <w:t>(</w:t>
      </w:r>
      <w:r w:rsidR="001A7A37" w:rsidRPr="00D8018C">
        <w:rPr>
          <w:rFonts w:ascii="Times New Roman" w:hAnsi="Times New Roman"/>
          <w:b/>
          <w:sz w:val="24"/>
          <w:szCs w:val="24"/>
          <w:lang w:val="en-US"/>
        </w:rPr>
        <w:t>fig. 32.2.a‒c</w:t>
      </w:r>
      <w:r w:rsidR="001A7A37" w:rsidRPr="0052432B">
        <w:rPr>
          <w:rFonts w:ascii="Times New Roman" w:hAnsi="Times New Roman"/>
          <w:sz w:val="24"/>
          <w:szCs w:val="24"/>
          <w:lang w:val="en-US"/>
        </w:rPr>
        <w:t>)</w:t>
      </w:r>
      <w:r>
        <w:rPr>
          <w:rFonts w:ascii="Times New Roman" w:hAnsi="Times New Roman"/>
          <w:sz w:val="24"/>
          <w:szCs w:val="24"/>
          <w:lang w:val="en-US"/>
        </w:rPr>
        <w:t>.</w:t>
      </w:r>
      <w:r w:rsidR="0052432B" w:rsidRPr="0052432B">
        <w:rPr>
          <w:rStyle w:val="EndnoteReference"/>
          <w:rFonts w:ascii="Times New Roman" w:hAnsi="Times New Roman"/>
          <w:sz w:val="24"/>
          <w:szCs w:val="24"/>
          <w:lang w:val="en-US"/>
        </w:rPr>
        <w:endnoteReference w:id="4"/>
      </w:r>
      <w:r w:rsidR="0052432B" w:rsidRPr="0052432B">
        <w:rPr>
          <w:rFonts w:ascii="Times New Roman" w:hAnsi="Times New Roman"/>
          <w:sz w:val="24"/>
          <w:szCs w:val="24"/>
          <w:lang w:val="en-US"/>
        </w:rPr>
        <w:t xml:space="preserve"> </w:t>
      </w:r>
      <w:r w:rsidR="00A2779A">
        <w:rPr>
          <w:rFonts w:ascii="Times New Roman" w:hAnsi="Times New Roman"/>
          <w:sz w:val="24"/>
          <w:szCs w:val="24"/>
          <w:lang w:val="en-GB"/>
        </w:rPr>
        <w:t>This burial</w:t>
      </w:r>
      <w:r w:rsidR="0052432B" w:rsidRPr="0052432B">
        <w:rPr>
          <w:rFonts w:ascii="Times New Roman" w:hAnsi="Times New Roman"/>
          <w:sz w:val="24"/>
          <w:szCs w:val="24"/>
          <w:lang w:val="en-GB"/>
        </w:rPr>
        <w:t xml:space="preserve"> contained </w:t>
      </w:r>
      <w:r w:rsidR="00A2779A" w:rsidRPr="0052432B">
        <w:rPr>
          <w:rFonts w:ascii="Times New Roman" w:hAnsi="Times New Roman"/>
          <w:sz w:val="24"/>
          <w:szCs w:val="24"/>
          <w:lang w:val="en-GB"/>
        </w:rPr>
        <w:t>the crem</w:t>
      </w:r>
      <w:r w:rsidR="00A2779A">
        <w:rPr>
          <w:rFonts w:ascii="Times New Roman" w:hAnsi="Times New Roman"/>
          <w:sz w:val="24"/>
          <w:szCs w:val="24"/>
          <w:lang w:val="en-GB"/>
        </w:rPr>
        <w:t>ated rem</w:t>
      </w:r>
      <w:r w:rsidR="00A2779A" w:rsidRPr="0052432B">
        <w:rPr>
          <w:rFonts w:ascii="Times New Roman" w:hAnsi="Times New Roman"/>
          <w:sz w:val="24"/>
          <w:szCs w:val="24"/>
          <w:lang w:val="en-GB"/>
        </w:rPr>
        <w:t xml:space="preserve">ains of a man and </w:t>
      </w:r>
      <w:r w:rsidR="00A2779A">
        <w:rPr>
          <w:rFonts w:ascii="Times New Roman" w:hAnsi="Times New Roman"/>
          <w:sz w:val="24"/>
          <w:szCs w:val="24"/>
          <w:lang w:val="en-GB"/>
        </w:rPr>
        <w:t>another individual inside</w:t>
      </w:r>
      <w:r w:rsidR="00A2779A" w:rsidRPr="0052432B">
        <w:rPr>
          <w:rFonts w:ascii="Times New Roman" w:hAnsi="Times New Roman"/>
          <w:sz w:val="24"/>
          <w:szCs w:val="24"/>
          <w:lang w:val="en-GB"/>
        </w:rPr>
        <w:t xml:space="preserve"> </w:t>
      </w:r>
      <w:r w:rsidR="0052432B" w:rsidRPr="0052432B">
        <w:rPr>
          <w:rFonts w:ascii="Times New Roman" w:hAnsi="Times New Roman"/>
          <w:sz w:val="24"/>
          <w:szCs w:val="24"/>
          <w:lang w:val="en-GB"/>
        </w:rPr>
        <w:t xml:space="preserve">the </w:t>
      </w:r>
      <w:r w:rsidR="00A2779A">
        <w:rPr>
          <w:rFonts w:ascii="Times New Roman" w:hAnsi="Times New Roman"/>
          <w:sz w:val="24"/>
          <w:szCs w:val="24"/>
          <w:lang w:val="en-GB"/>
        </w:rPr>
        <w:t xml:space="preserve">spectacular </w:t>
      </w:r>
      <w:r w:rsidR="0052432B" w:rsidRPr="0052432B">
        <w:rPr>
          <w:rFonts w:ascii="Times New Roman" w:hAnsi="Times New Roman"/>
          <w:sz w:val="24"/>
          <w:szCs w:val="24"/>
          <w:lang w:val="en-GB"/>
        </w:rPr>
        <w:t>Derveni krater</w:t>
      </w:r>
      <w:r w:rsidR="00A2779A">
        <w:rPr>
          <w:rFonts w:ascii="Times New Roman" w:hAnsi="Times New Roman"/>
          <w:sz w:val="24"/>
          <w:szCs w:val="24"/>
          <w:lang w:val="en-GB"/>
        </w:rPr>
        <w:t xml:space="preserve">. </w:t>
      </w:r>
      <w:r w:rsidR="00A2779A" w:rsidRPr="0052432B">
        <w:rPr>
          <w:rFonts w:ascii="Times New Roman" w:hAnsi="Times New Roman"/>
          <w:sz w:val="24"/>
          <w:szCs w:val="24"/>
          <w:lang w:val="en-GB"/>
        </w:rPr>
        <w:t xml:space="preserve">Among the numerous </w:t>
      </w:r>
      <w:r w:rsidR="00A2779A">
        <w:rPr>
          <w:rFonts w:ascii="Times New Roman" w:hAnsi="Times New Roman"/>
          <w:sz w:val="24"/>
          <w:szCs w:val="24"/>
          <w:lang w:val="en-GB"/>
        </w:rPr>
        <w:t xml:space="preserve">accompanying </w:t>
      </w:r>
      <w:r w:rsidR="00A2779A" w:rsidRPr="0052432B">
        <w:rPr>
          <w:rFonts w:ascii="Times New Roman" w:hAnsi="Times New Roman"/>
          <w:sz w:val="24"/>
          <w:szCs w:val="24"/>
          <w:lang w:val="en-GB"/>
        </w:rPr>
        <w:t xml:space="preserve">grave goods </w:t>
      </w:r>
      <w:r w:rsidR="0052432B" w:rsidRPr="0052432B">
        <w:rPr>
          <w:rFonts w:ascii="Times New Roman" w:hAnsi="Times New Roman"/>
          <w:sz w:val="24"/>
          <w:szCs w:val="24"/>
          <w:lang w:val="en-GB"/>
        </w:rPr>
        <w:t>was a bronze case</w:t>
      </w:r>
      <w:r w:rsidR="0015729B">
        <w:rPr>
          <w:rFonts w:ascii="Times New Roman" w:hAnsi="Times New Roman"/>
          <w:sz w:val="24"/>
          <w:szCs w:val="24"/>
          <w:lang w:val="en-GB"/>
        </w:rPr>
        <w:t xml:space="preserve"> (B 35)</w:t>
      </w:r>
      <w:r w:rsidR="0052432B" w:rsidRPr="0052432B">
        <w:rPr>
          <w:rFonts w:ascii="Times New Roman" w:hAnsi="Times New Roman"/>
          <w:sz w:val="24"/>
          <w:szCs w:val="24"/>
          <w:lang w:val="en-GB"/>
        </w:rPr>
        <w:t xml:space="preserve"> </w:t>
      </w:r>
      <w:r w:rsidR="00A2779A">
        <w:rPr>
          <w:rFonts w:ascii="Times New Roman" w:hAnsi="Times New Roman"/>
          <w:sz w:val="24"/>
          <w:szCs w:val="24"/>
          <w:lang w:val="en-GB"/>
        </w:rPr>
        <w:t xml:space="preserve">that </w:t>
      </w:r>
      <w:r w:rsidR="0052432B" w:rsidRPr="0052432B">
        <w:rPr>
          <w:rFonts w:ascii="Times New Roman" w:hAnsi="Times New Roman"/>
          <w:sz w:val="24"/>
          <w:szCs w:val="24"/>
          <w:lang w:val="en-GB"/>
        </w:rPr>
        <w:t>still preserv</w:t>
      </w:r>
      <w:r w:rsidR="00A2779A">
        <w:rPr>
          <w:rFonts w:ascii="Times New Roman" w:hAnsi="Times New Roman"/>
          <w:sz w:val="24"/>
          <w:szCs w:val="24"/>
          <w:lang w:val="en-GB"/>
        </w:rPr>
        <w:t>ed</w:t>
      </w:r>
      <w:r w:rsidR="0052432B" w:rsidRPr="0052432B">
        <w:rPr>
          <w:rFonts w:ascii="Times New Roman" w:hAnsi="Times New Roman"/>
          <w:sz w:val="24"/>
          <w:szCs w:val="24"/>
          <w:lang w:val="en-GB"/>
        </w:rPr>
        <w:t xml:space="preserve"> its content</w:t>
      </w:r>
      <w:r w:rsidR="00A2779A">
        <w:rPr>
          <w:rFonts w:ascii="Times New Roman" w:hAnsi="Times New Roman"/>
          <w:sz w:val="24"/>
          <w:szCs w:val="24"/>
          <w:lang w:val="en-GB"/>
        </w:rPr>
        <w:t>s</w:t>
      </w:r>
      <w:r w:rsidR="0015729B">
        <w:rPr>
          <w:rFonts w:ascii="Times New Roman" w:hAnsi="Times New Roman"/>
          <w:sz w:val="24"/>
          <w:szCs w:val="24"/>
          <w:lang w:val="en-GB"/>
        </w:rPr>
        <w:t xml:space="preserve"> </w:t>
      </w:r>
      <w:r w:rsidR="0052432B" w:rsidRPr="0052432B">
        <w:rPr>
          <w:rFonts w:ascii="Times New Roman" w:hAnsi="Times New Roman"/>
          <w:sz w:val="24"/>
          <w:szCs w:val="24"/>
          <w:lang w:val="en-GB"/>
        </w:rPr>
        <w:t>and</w:t>
      </w:r>
      <w:r w:rsidR="00A2779A">
        <w:rPr>
          <w:rFonts w:ascii="Times New Roman" w:hAnsi="Times New Roman"/>
          <w:sz w:val="24"/>
          <w:szCs w:val="24"/>
          <w:lang w:val="en-GB"/>
        </w:rPr>
        <w:t xml:space="preserve"> was</w:t>
      </w:r>
      <w:r w:rsidR="0052432B" w:rsidRPr="0052432B">
        <w:rPr>
          <w:rFonts w:ascii="Times New Roman" w:hAnsi="Times New Roman"/>
          <w:sz w:val="24"/>
          <w:szCs w:val="24"/>
          <w:lang w:val="en-GB"/>
        </w:rPr>
        <w:t xml:space="preserve"> interpreted as a cosmetics container. The existence of a second individual</w:t>
      </w:r>
      <w:r w:rsidR="0015729B">
        <w:rPr>
          <w:rFonts w:ascii="Times New Roman" w:hAnsi="Times New Roman"/>
          <w:sz w:val="24"/>
          <w:szCs w:val="24"/>
          <w:lang w:val="en-GB"/>
        </w:rPr>
        <w:t xml:space="preserve"> in this grave</w:t>
      </w:r>
      <w:r w:rsidR="0052432B" w:rsidRPr="0052432B">
        <w:rPr>
          <w:rFonts w:ascii="Times New Roman" w:hAnsi="Times New Roman"/>
          <w:sz w:val="24"/>
          <w:szCs w:val="24"/>
          <w:lang w:val="en-GB"/>
        </w:rPr>
        <w:t xml:space="preserve">, perhaps a woman, has puzzled researchers because there were no grave goods that could be associated with a woman. In fact, the case presented here was thought to be the main indication for the cremation of a female consort. The find was displayed for more than </w:t>
      </w:r>
      <w:r w:rsidR="00A2779A">
        <w:rPr>
          <w:rFonts w:ascii="Times New Roman" w:hAnsi="Times New Roman"/>
          <w:sz w:val="24"/>
          <w:szCs w:val="24"/>
          <w:lang w:val="en-GB"/>
        </w:rPr>
        <w:t>fifty</w:t>
      </w:r>
      <w:r w:rsidR="00A2779A" w:rsidRPr="0052432B">
        <w:rPr>
          <w:rFonts w:ascii="Times New Roman" w:hAnsi="Times New Roman"/>
          <w:sz w:val="24"/>
          <w:szCs w:val="24"/>
          <w:lang w:val="en-GB"/>
        </w:rPr>
        <w:t xml:space="preserve"> </w:t>
      </w:r>
      <w:r w:rsidR="0052432B" w:rsidRPr="0052432B">
        <w:rPr>
          <w:rFonts w:ascii="Times New Roman" w:hAnsi="Times New Roman"/>
          <w:sz w:val="24"/>
          <w:szCs w:val="24"/>
          <w:lang w:val="en-GB"/>
        </w:rPr>
        <w:t xml:space="preserve">years with the lid permanently half closed. </w:t>
      </w:r>
      <w:r w:rsidR="0052432B" w:rsidRPr="0052432B">
        <w:rPr>
          <w:rFonts w:ascii="Times New Roman" w:hAnsi="Times New Roman"/>
          <w:sz w:val="24"/>
          <w:szCs w:val="24"/>
          <w:lang w:val="en-US"/>
        </w:rPr>
        <w:t xml:space="preserve">It is made of high-tin bronze and is divided in three compartments with a flat ledge and a rod fastened on the ledge with copper nails. The lid is made of a single flat sheet, fastened at its extremities with a lengthwise wire rod, and decorated with incised lines along its edges. On the front middle of the lid is an arched handle of </w:t>
      </w:r>
      <w:r w:rsidR="0052432B" w:rsidRPr="0052432B">
        <w:rPr>
          <w:rFonts w:ascii="Times New Roman" w:hAnsi="Times New Roman"/>
          <w:sz w:val="24"/>
          <w:szCs w:val="24"/>
          <w:lang w:val="en-GB"/>
        </w:rPr>
        <w:t xml:space="preserve">ordinary bronze, </w:t>
      </w:r>
      <w:r w:rsidR="0052432B" w:rsidRPr="0052432B">
        <w:rPr>
          <w:rFonts w:ascii="Times New Roman" w:hAnsi="Times New Roman"/>
          <w:sz w:val="24"/>
          <w:szCs w:val="24"/>
          <w:lang w:val="en-US"/>
        </w:rPr>
        <w:t xml:space="preserve">attached by means of two strips penetrating the sheet and bent underneath. Flanking the handle are two elongated latch holes. One hole and two dents along the right edge of the lid have been patched from behind with a bronze strip. </w:t>
      </w:r>
      <w:r w:rsidR="00A2779A">
        <w:rPr>
          <w:rFonts w:ascii="Times New Roman" w:hAnsi="Times New Roman"/>
          <w:sz w:val="24"/>
          <w:szCs w:val="24"/>
          <w:lang w:val="en-US"/>
        </w:rPr>
        <w:t>It is</w:t>
      </w:r>
      <w:r w:rsidR="00A2779A" w:rsidRPr="0052432B">
        <w:rPr>
          <w:rFonts w:ascii="Times New Roman" w:hAnsi="Times New Roman"/>
          <w:sz w:val="24"/>
          <w:szCs w:val="24"/>
          <w:lang w:val="en-US"/>
        </w:rPr>
        <w:t xml:space="preserve"> </w:t>
      </w:r>
      <w:r w:rsidR="0052432B" w:rsidRPr="0052432B">
        <w:rPr>
          <w:rFonts w:ascii="Times New Roman" w:hAnsi="Times New Roman"/>
          <w:sz w:val="24"/>
          <w:szCs w:val="24"/>
          <w:lang w:val="en-US"/>
        </w:rPr>
        <w:t xml:space="preserve">13 </w:t>
      </w:r>
      <w:r w:rsidR="00A2779A">
        <w:rPr>
          <w:rFonts w:ascii="Times New Roman" w:hAnsi="Times New Roman"/>
          <w:sz w:val="24"/>
          <w:szCs w:val="24"/>
          <w:lang w:val="en-US"/>
        </w:rPr>
        <w:t>centimeters long,</w:t>
      </w:r>
      <w:r w:rsidR="0052432B" w:rsidRPr="0052432B">
        <w:rPr>
          <w:rFonts w:ascii="Times New Roman" w:hAnsi="Times New Roman"/>
          <w:sz w:val="24"/>
          <w:szCs w:val="24"/>
          <w:lang w:val="en-US"/>
        </w:rPr>
        <w:t xml:space="preserve"> </w:t>
      </w:r>
      <w:r w:rsidR="00A2779A">
        <w:rPr>
          <w:rFonts w:ascii="Times New Roman" w:hAnsi="Times New Roman"/>
          <w:sz w:val="24"/>
          <w:szCs w:val="24"/>
          <w:lang w:val="en-US"/>
        </w:rPr>
        <w:t xml:space="preserve"> and </w:t>
      </w:r>
      <w:r w:rsidR="0052432B" w:rsidRPr="0052432B">
        <w:rPr>
          <w:rFonts w:ascii="Times New Roman" w:hAnsi="Times New Roman"/>
          <w:sz w:val="24"/>
          <w:szCs w:val="24"/>
          <w:lang w:val="en-US"/>
        </w:rPr>
        <w:t xml:space="preserve">4.9 </w:t>
      </w:r>
      <w:r w:rsidR="00A2779A">
        <w:rPr>
          <w:rFonts w:ascii="Times New Roman" w:hAnsi="Times New Roman"/>
          <w:sz w:val="24"/>
          <w:szCs w:val="24"/>
          <w:lang w:val="en-US"/>
        </w:rPr>
        <w:t>centimeters wide</w:t>
      </w:r>
      <w:r w:rsidR="0052432B" w:rsidRPr="0052432B">
        <w:rPr>
          <w:rFonts w:ascii="Times New Roman" w:hAnsi="Times New Roman"/>
          <w:sz w:val="24"/>
          <w:szCs w:val="24"/>
          <w:lang w:val="en-US"/>
        </w:rPr>
        <w:t xml:space="preserve">. </w:t>
      </w:r>
      <w:r w:rsidR="00A2779A">
        <w:rPr>
          <w:rFonts w:ascii="Times New Roman" w:hAnsi="Times New Roman"/>
          <w:sz w:val="24"/>
          <w:szCs w:val="24"/>
          <w:lang w:val="en-US"/>
        </w:rPr>
        <w:t>Its h</w:t>
      </w:r>
      <w:r w:rsidR="0052432B" w:rsidRPr="0052432B">
        <w:rPr>
          <w:rFonts w:ascii="Times New Roman" w:hAnsi="Times New Roman"/>
          <w:sz w:val="24"/>
          <w:szCs w:val="24"/>
          <w:lang w:val="en-US"/>
        </w:rPr>
        <w:t xml:space="preserve">eight when closed </w:t>
      </w:r>
      <w:r w:rsidR="00A2779A">
        <w:rPr>
          <w:rFonts w:ascii="Times New Roman" w:hAnsi="Times New Roman"/>
          <w:sz w:val="24"/>
          <w:szCs w:val="24"/>
          <w:lang w:val="en-US"/>
        </w:rPr>
        <w:t xml:space="preserve">is </w:t>
      </w:r>
      <w:r w:rsidR="0052432B" w:rsidRPr="0052432B">
        <w:rPr>
          <w:rFonts w:ascii="Times New Roman" w:hAnsi="Times New Roman"/>
          <w:sz w:val="24"/>
          <w:szCs w:val="24"/>
          <w:lang w:val="en-US"/>
        </w:rPr>
        <w:t xml:space="preserve">2.1 </w:t>
      </w:r>
      <w:r w:rsidR="00A2779A">
        <w:rPr>
          <w:rFonts w:ascii="Times New Roman" w:hAnsi="Times New Roman"/>
          <w:sz w:val="24"/>
          <w:szCs w:val="24"/>
          <w:lang w:val="en-US"/>
        </w:rPr>
        <w:t>centimeters</w:t>
      </w:r>
      <w:r w:rsidR="0052432B" w:rsidRPr="00514BAB">
        <w:rPr>
          <w:rFonts w:ascii="Times New Roman" w:hAnsi="Times New Roman"/>
          <w:sz w:val="24"/>
          <w:szCs w:val="24"/>
          <w:lang w:val="en-US"/>
        </w:rPr>
        <w:t xml:space="preserve">. </w:t>
      </w:r>
      <w:r w:rsidR="00A2779A" w:rsidRPr="00A92C2E">
        <w:rPr>
          <w:rFonts w:ascii="Times New Roman" w:hAnsi="Times New Roman"/>
          <w:sz w:val="24"/>
          <w:szCs w:val="24"/>
          <w:lang w:val="en-US"/>
        </w:rPr>
        <w:t>The l</w:t>
      </w:r>
      <w:r w:rsidR="0052432B" w:rsidRPr="00A92C2E">
        <w:rPr>
          <w:rFonts w:ascii="Times New Roman" w:hAnsi="Times New Roman"/>
          <w:sz w:val="24"/>
          <w:szCs w:val="24"/>
          <w:lang w:val="en-US"/>
        </w:rPr>
        <w:t xml:space="preserve">id </w:t>
      </w:r>
      <w:r w:rsidR="00A2779A" w:rsidRPr="00A92C2E">
        <w:rPr>
          <w:rFonts w:ascii="Times New Roman" w:hAnsi="Times New Roman"/>
          <w:sz w:val="24"/>
          <w:szCs w:val="24"/>
          <w:lang w:val="en-US"/>
        </w:rPr>
        <w:t xml:space="preserve">measures </w:t>
      </w:r>
      <w:r w:rsidR="0052432B" w:rsidRPr="00A92C2E">
        <w:rPr>
          <w:rFonts w:ascii="Times New Roman" w:hAnsi="Times New Roman"/>
          <w:sz w:val="24"/>
          <w:szCs w:val="24"/>
          <w:lang w:val="en-US"/>
        </w:rPr>
        <w:t xml:space="preserve">12.5 </w:t>
      </w:r>
      <w:r w:rsidR="00A2779A" w:rsidRPr="00A92C2E">
        <w:rPr>
          <w:rFonts w:ascii="Times New Roman" w:hAnsi="Times New Roman"/>
          <w:sz w:val="24"/>
          <w:szCs w:val="24"/>
          <w:lang w:val="en-US"/>
        </w:rPr>
        <w:t xml:space="preserve">by </w:t>
      </w:r>
      <w:r w:rsidR="0052432B" w:rsidRPr="00A92C2E">
        <w:rPr>
          <w:rFonts w:ascii="Times New Roman" w:hAnsi="Times New Roman"/>
          <w:sz w:val="24"/>
          <w:szCs w:val="24"/>
          <w:lang w:val="en-US"/>
        </w:rPr>
        <w:t xml:space="preserve">4.7 </w:t>
      </w:r>
      <w:r w:rsidR="00A2779A" w:rsidRPr="00A92C2E">
        <w:rPr>
          <w:rFonts w:ascii="Times New Roman" w:hAnsi="Times New Roman"/>
          <w:sz w:val="24"/>
          <w:szCs w:val="24"/>
          <w:lang w:val="en-US"/>
        </w:rPr>
        <w:t xml:space="preserve">by </w:t>
      </w:r>
      <w:r w:rsidR="006573C4" w:rsidRPr="00A92C2E">
        <w:rPr>
          <w:rFonts w:ascii="Times New Roman" w:hAnsi="Times New Roman"/>
          <w:sz w:val="24"/>
          <w:szCs w:val="24"/>
          <w:lang w:val="en-US"/>
        </w:rPr>
        <w:t>0.</w:t>
      </w:r>
      <w:r w:rsidR="0052432B" w:rsidRPr="00514BAB">
        <w:rPr>
          <w:rFonts w:ascii="Times New Roman" w:hAnsi="Times New Roman"/>
          <w:sz w:val="24"/>
          <w:szCs w:val="24"/>
          <w:lang w:val="en-US"/>
        </w:rPr>
        <w:t xml:space="preserve">1 </w:t>
      </w:r>
      <w:r w:rsidR="00A2779A" w:rsidRPr="00A92C2E">
        <w:rPr>
          <w:rFonts w:ascii="Times New Roman" w:hAnsi="Times New Roman"/>
          <w:sz w:val="24"/>
          <w:szCs w:val="24"/>
          <w:lang w:val="en-US"/>
        </w:rPr>
        <w:t>centimeter</w:t>
      </w:r>
      <w:r w:rsidR="00A2779A" w:rsidRPr="00514BAB">
        <w:rPr>
          <w:rFonts w:ascii="Times New Roman" w:hAnsi="Times New Roman"/>
          <w:sz w:val="24"/>
          <w:szCs w:val="24"/>
          <w:lang w:val="en-US"/>
        </w:rPr>
        <w:t>, and the</w:t>
      </w:r>
      <w:r w:rsidR="0052432B" w:rsidRPr="00A92C2E">
        <w:rPr>
          <w:rFonts w:ascii="Times New Roman" w:hAnsi="Times New Roman"/>
          <w:sz w:val="24"/>
          <w:szCs w:val="24"/>
          <w:lang w:val="en-US"/>
        </w:rPr>
        <w:t xml:space="preserve"> </w:t>
      </w:r>
      <w:r w:rsidR="00A2779A" w:rsidRPr="00A92C2E">
        <w:rPr>
          <w:rFonts w:ascii="Times New Roman" w:hAnsi="Times New Roman"/>
          <w:sz w:val="24"/>
          <w:szCs w:val="24"/>
          <w:lang w:val="en-US"/>
        </w:rPr>
        <w:t>h</w:t>
      </w:r>
      <w:r w:rsidR="0052432B" w:rsidRPr="00A92C2E">
        <w:rPr>
          <w:rFonts w:ascii="Times New Roman" w:hAnsi="Times New Roman"/>
          <w:sz w:val="24"/>
          <w:szCs w:val="24"/>
          <w:lang w:val="en-US"/>
        </w:rPr>
        <w:t xml:space="preserve">andle </w:t>
      </w:r>
      <w:r w:rsidR="00A2779A" w:rsidRPr="00A92C2E">
        <w:rPr>
          <w:rFonts w:ascii="Times New Roman" w:hAnsi="Times New Roman"/>
          <w:sz w:val="24"/>
          <w:szCs w:val="24"/>
          <w:lang w:val="en-US"/>
        </w:rPr>
        <w:t xml:space="preserve">is </w:t>
      </w:r>
      <w:r w:rsidR="0052432B" w:rsidRPr="00A92C2E">
        <w:rPr>
          <w:rFonts w:ascii="Times New Roman" w:hAnsi="Times New Roman"/>
          <w:sz w:val="24"/>
          <w:szCs w:val="24"/>
          <w:lang w:val="en-US"/>
        </w:rPr>
        <w:t xml:space="preserve">1.7 </w:t>
      </w:r>
      <w:r w:rsidR="00A2779A" w:rsidRPr="00A92C2E">
        <w:rPr>
          <w:rFonts w:ascii="Times New Roman" w:hAnsi="Times New Roman"/>
          <w:sz w:val="24"/>
          <w:szCs w:val="24"/>
          <w:lang w:val="en-US"/>
        </w:rPr>
        <w:t>by</w:t>
      </w:r>
      <w:r w:rsidR="0052432B" w:rsidRPr="00A92C2E">
        <w:rPr>
          <w:rFonts w:ascii="Times New Roman" w:hAnsi="Times New Roman"/>
          <w:sz w:val="24"/>
          <w:szCs w:val="24"/>
          <w:lang w:val="en-US"/>
        </w:rPr>
        <w:t xml:space="preserve"> 2.5 </w:t>
      </w:r>
      <w:r w:rsidR="00A2779A" w:rsidRPr="00A92C2E">
        <w:rPr>
          <w:rFonts w:ascii="Times New Roman" w:hAnsi="Times New Roman"/>
          <w:sz w:val="24"/>
          <w:szCs w:val="24"/>
          <w:lang w:val="en-US"/>
        </w:rPr>
        <w:t>centimeters</w:t>
      </w:r>
      <w:r w:rsidR="0052432B" w:rsidRPr="00A92C2E">
        <w:rPr>
          <w:rFonts w:ascii="Times New Roman" w:hAnsi="Times New Roman"/>
          <w:sz w:val="24"/>
          <w:szCs w:val="24"/>
          <w:lang w:val="en-US"/>
        </w:rPr>
        <w:t>.</w:t>
      </w:r>
      <w:r w:rsidR="0052432B" w:rsidRPr="0052432B">
        <w:rPr>
          <w:rFonts w:ascii="Times New Roman" w:hAnsi="Times New Roman"/>
          <w:sz w:val="24"/>
          <w:szCs w:val="24"/>
          <w:lang w:val="en-US"/>
        </w:rPr>
        <w:t xml:space="preserve"> </w:t>
      </w:r>
    </w:p>
    <w:p w14:paraId="39AE2022" w14:textId="77777777" w:rsidR="00703FED" w:rsidRDefault="0052432B" w:rsidP="00703FED">
      <w:pPr>
        <w:spacing w:after="0" w:line="360" w:lineRule="auto"/>
        <w:rPr>
          <w:rFonts w:ascii="Times New Roman" w:hAnsi="Times New Roman"/>
          <w:sz w:val="24"/>
          <w:szCs w:val="24"/>
          <w:lang w:val="en-GB"/>
        </w:rPr>
      </w:pPr>
      <w:r w:rsidRPr="0052432B">
        <w:rPr>
          <w:rFonts w:ascii="Times New Roman" w:hAnsi="Times New Roman"/>
          <w:sz w:val="24"/>
          <w:szCs w:val="24"/>
          <w:lang w:val="en-US"/>
        </w:rPr>
        <w:t>Inside the compartments the original content</w:t>
      </w:r>
      <w:r w:rsidR="00A2779A">
        <w:rPr>
          <w:rFonts w:ascii="Times New Roman" w:hAnsi="Times New Roman"/>
          <w:sz w:val="24"/>
          <w:szCs w:val="24"/>
          <w:lang w:val="en-US"/>
        </w:rPr>
        <w:t>s are</w:t>
      </w:r>
      <w:r w:rsidRPr="0052432B">
        <w:rPr>
          <w:rFonts w:ascii="Times New Roman" w:hAnsi="Times New Roman"/>
          <w:sz w:val="24"/>
          <w:szCs w:val="24"/>
          <w:lang w:val="en-US"/>
        </w:rPr>
        <w:t xml:space="preserve"> preserved</w:t>
      </w:r>
      <w:r w:rsidR="001A7A37">
        <w:rPr>
          <w:rFonts w:ascii="Times New Roman" w:hAnsi="Times New Roman"/>
          <w:sz w:val="24"/>
          <w:szCs w:val="24"/>
          <w:lang w:val="en-US"/>
        </w:rPr>
        <w:t>:</w:t>
      </w:r>
      <w:r w:rsidRPr="0052432B">
        <w:rPr>
          <w:rFonts w:ascii="Times New Roman" w:hAnsi="Times New Roman"/>
          <w:sz w:val="24"/>
          <w:szCs w:val="24"/>
          <w:lang w:val="en-US"/>
        </w:rPr>
        <w:t xml:space="preserve"> three masses of “clay</w:t>
      </w:r>
      <w:r w:rsidR="00A2779A">
        <w:rPr>
          <w:rFonts w:ascii="Times New Roman" w:hAnsi="Times New Roman"/>
          <w:sz w:val="24"/>
          <w:szCs w:val="24"/>
          <w:lang w:val="en-US"/>
        </w:rPr>
        <w:t>.</w:t>
      </w:r>
      <w:r w:rsidRPr="0052432B">
        <w:rPr>
          <w:rFonts w:ascii="Times New Roman" w:hAnsi="Times New Roman"/>
          <w:sz w:val="24"/>
          <w:szCs w:val="24"/>
          <w:lang w:val="en-US"/>
        </w:rPr>
        <w:t xml:space="preserve">” The left and the middle </w:t>
      </w:r>
      <w:r w:rsidR="00A2779A">
        <w:rPr>
          <w:rFonts w:ascii="Times New Roman" w:hAnsi="Times New Roman"/>
          <w:sz w:val="24"/>
          <w:szCs w:val="24"/>
          <w:lang w:val="en-US"/>
        </w:rPr>
        <w:t>bits</w:t>
      </w:r>
      <w:r w:rsidR="00A2779A" w:rsidRPr="0052432B">
        <w:rPr>
          <w:rFonts w:ascii="Times New Roman" w:hAnsi="Times New Roman"/>
          <w:sz w:val="24"/>
          <w:szCs w:val="24"/>
          <w:lang w:val="en-US"/>
        </w:rPr>
        <w:t xml:space="preserve"> </w:t>
      </w:r>
      <w:r w:rsidRPr="0052432B">
        <w:rPr>
          <w:rFonts w:ascii="Times New Roman" w:hAnsi="Times New Roman"/>
          <w:sz w:val="24"/>
          <w:szCs w:val="24"/>
          <w:lang w:val="en-US"/>
        </w:rPr>
        <w:t>appear to have been pinched with naked fingers while the right one had been originally pressed inside a miniature pyxis. On the middle one</w:t>
      </w:r>
      <w:r w:rsidR="00A2779A">
        <w:rPr>
          <w:rFonts w:ascii="Times New Roman" w:hAnsi="Times New Roman"/>
          <w:sz w:val="24"/>
          <w:szCs w:val="24"/>
          <w:lang w:val="en-US"/>
        </w:rPr>
        <w:t>,</w:t>
      </w:r>
      <w:r w:rsidRPr="0052432B">
        <w:rPr>
          <w:rFonts w:ascii="Times New Roman" w:hAnsi="Times New Roman"/>
          <w:sz w:val="24"/>
          <w:szCs w:val="24"/>
          <w:lang w:val="en-US"/>
        </w:rPr>
        <w:t xml:space="preserve"> a mass of cellulose fibers remains. </w:t>
      </w:r>
      <w:r w:rsidRPr="0052432B">
        <w:rPr>
          <w:rFonts w:ascii="Times New Roman" w:hAnsi="Times New Roman"/>
          <w:sz w:val="24"/>
          <w:szCs w:val="24"/>
          <w:lang w:val="en-GB"/>
        </w:rPr>
        <w:t xml:space="preserve">The inorganic and mineral </w:t>
      </w:r>
      <w:r w:rsidR="00A2779A">
        <w:rPr>
          <w:rFonts w:ascii="Times New Roman" w:hAnsi="Times New Roman"/>
          <w:sz w:val="24"/>
          <w:szCs w:val="24"/>
          <w:lang w:val="en-GB"/>
        </w:rPr>
        <w:t>composition</w:t>
      </w:r>
      <w:r w:rsidR="00A2779A" w:rsidRPr="0052432B">
        <w:rPr>
          <w:rFonts w:ascii="Times New Roman" w:hAnsi="Times New Roman"/>
          <w:sz w:val="24"/>
          <w:szCs w:val="24"/>
          <w:lang w:val="en-GB"/>
        </w:rPr>
        <w:t xml:space="preserve"> </w:t>
      </w:r>
      <w:r w:rsidRPr="0052432B">
        <w:rPr>
          <w:rFonts w:ascii="Times New Roman" w:hAnsi="Times New Roman"/>
          <w:sz w:val="24"/>
          <w:szCs w:val="24"/>
          <w:lang w:val="en-GB"/>
        </w:rPr>
        <w:t>of the three cakes is similar but not identical</w:t>
      </w:r>
      <w:r w:rsidR="00A2779A">
        <w:rPr>
          <w:rFonts w:ascii="Times New Roman" w:hAnsi="Times New Roman"/>
          <w:sz w:val="24"/>
          <w:szCs w:val="24"/>
          <w:lang w:val="en-GB"/>
        </w:rPr>
        <w:t>,</w:t>
      </w:r>
      <w:r w:rsidRPr="0052432B">
        <w:rPr>
          <w:rFonts w:ascii="Times New Roman" w:hAnsi="Times New Roman"/>
          <w:sz w:val="24"/>
          <w:szCs w:val="24"/>
          <w:lang w:val="en-GB"/>
        </w:rPr>
        <w:t xml:space="preserve"> and it seems that each one was </w:t>
      </w:r>
      <w:r w:rsidR="00A2779A">
        <w:rPr>
          <w:rFonts w:ascii="Times New Roman" w:hAnsi="Times New Roman"/>
          <w:sz w:val="24"/>
          <w:szCs w:val="24"/>
          <w:lang w:val="en-GB"/>
        </w:rPr>
        <w:t xml:space="preserve">a deliberate </w:t>
      </w:r>
      <w:r w:rsidRPr="0052432B">
        <w:rPr>
          <w:rFonts w:ascii="Times New Roman" w:hAnsi="Times New Roman"/>
          <w:sz w:val="24"/>
          <w:szCs w:val="24"/>
          <w:lang w:val="en-GB"/>
        </w:rPr>
        <w:t>prepar</w:t>
      </w:r>
      <w:r w:rsidR="00A2779A">
        <w:rPr>
          <w:rFonts w:ascii="Times New Roman" w:hAnsi="Times New Roman"/>
          <w:sz w:val="24"/>
          <w:szCs w:val="24"/>
          <w:lang w:val="en-GB"/>
        </w:rPr>
        <w:t>a</w:t>
      </w:r>
      <w:r w:rsidRPr="0052432B">
        <w:rPr>
          <w:rFonts w:ascii="Times New Roman" w:hAnsi="Times New Roman"/>
          <w:sz w:val="24"/>
          <w:szCs w:val="24"/>
          <w:lang w:val="en-GB"/>
        </w:rPr>
        <w:t>tion, to be used as medication. Their main co</w:t>
      </w:r>
      <w:r w:rsidR="0015729B">
        <w:rPr>
          <w:rFonts w:ascii="Times New Roman" w:hAnsi="Times New Roman"/>
          <w:sz w:val="24"/>
          <w:szCs w:val="24"/>
          <w:lang w:val="en-GB"/>
        </w:rPr>
        <w:t>nstituents</w:t>
      </w:r>
      <w:r w:rsidRPr="0052432B">
        <w:rPr>
          <w:rFonts w:ascii="Times New Roman" w:hAnsi="Times New Roman"/>
          <w:sz w:val="24"/>
          <w:szCs w:val="24"/>
          <w:lang w:val="en-GB"/>
        </w:rPr>
        <w:t xml:space="preserve"> </w:t>
      </w:r>
      <w:r w:rsidR="0015729B">
        <w:rPr>
          <w:rFonts w:ascii="Times New Roman" w:hAnsi="Times New Roman"/>
          <w:sz w:val="24"/>
          <w:szCs w:val="24"/>
          <w:lang w:val="en-GB"/>
        </w:rPr>
        <w:t>are</w:t>
      </w:r>
      <w:r w:rsidRPr="0052432B">
        <w:rPr>
          <w:rFonts w:ascii="Times New Roman" w:hAnsi="Times New Roman"/>
          <w:sz w:val="24"/>
          <w:szCs w:val="24"/>
          <w:lang w:val="en-GB"/>
        </w:rPr>
        <w:t xml:space="preserve"> quartz, mica</w:t>
      </w:r>
      <w:r w:rsidR="0015729B">
        <w:rPr>
          <w:rFonts w:ascii="Times New Roman" w:hAnsi="Times New Roman"/>
          <w:sz w:val="24"/>
          <w:szCs w:val="24"/>
          <w:lang w:val="en-GB"/>
        </w:rPr>
        <w:t>,</w:t>
      </w:r>
      <w:r w:rsidRPr="0052432B">
        <w:rPr>
          <w:rFonts w:ascii="Times New Roman" w:hAnsi="Times New Roman"/>
          <w:sz w:val="24"/>
          <w:szCs w:val="24"/>
          <w:lang w:val="en-GB"/>
        </w:rPr>
        <w:t xml:space="preserve"> and chlorite</w:t>
      </w:r>
      <w:r w:rsidR="00A2779A">
        <w:rPr>
          <w:rFonts w:ascii="Times New Roman" w:hAnsi="Times New Roman"/>
          <w:sz w:val="24"/>
          <w:szCs w:val="24"/>
          <w:lang w:val="en-GB"/>
        </w:rPr>
        <w:t xml:space="preserve"> (</w:t>
      </w:r>
      <w:r w:rsidR="00A2779A" w:rsidRPr="0052432B">
        <w:rPr>
          <w:rFonts w:ascii="Times New Roman" w:hAnsi="Times New Roman"/>
          <w:sz w:val="24"/>
          <w:szCs w:val="24"/>
          <w:lang w:val="en-GB"/>
        </w:rPr>
        <w:t>41</w:t>
      </w:r>
      <w:r w:rsidR="00A2779A">
        <w:rPr>
          <w:rFonts w:ascii="Times New Roman" w:hAnsi="Times New Roman"/>
          <w:sz w:val="24"/>
          <w:szCs w:val="24"/>
          <w:lang w:val="en-GB"/>
        </w:rPr>
        <w:t>‒</w:t>
      </w:r>
      <w:r w:rsidR="00A2779A" w:rsidRPr="0052432B">
        <w:rPr>
          <w:rFonts w:ascii="Times New Roman" w:hAnsi="Times New Roman"/>
          <w:sz w:val="24"/>
          <w:szCs w:val="24"/>
          <w:lang w:val="en-GB"/>
        </w:rPr>
        <w:t>44</w:t>
      </w:r>
      <w:r w:rsidR="00A2779A">
        <w:rPr>
          <w:rFonts w:ascii="Times New Roman" w:hAnsi="Times New Roman"/>
          <w:sz w:val="24"/>
          <w:szCs w:val="24"/>
          <w:lang w:val="en-GB"/>
        </w:rPr>
        <w:t xml:space="preserve"> percent)</w:t>
      </w:r>
      <w:r w:rsidRPr="0052432B">
        <w:rPr>
          <w:rFonts w:ascii="Times New Roman" w:hAnsi="Times New Roman"/>
          <w:sz w:val="24"/>
          <w:szCs w:val="24"/>
          <w:lang w:val="en-GB"/>
        </w:rPr>
        <w:t>, plus 16</w:t>
      </w:r>
      <w:r w:rsidR="0015729B">
        <w:rPr>
          <w:rFonts w:ascii="Times New Roman" w:hAnsi="Times New Roman"/>
          <w:sz w:val="24"/>
          <w:szCs w:val="24"/>
          <w:lang w:val="en-GB"/>
        </w:rPr>
        <w:t>‒</w:t>
      </w:r>
      <w:r w:rsidRPr="0052432B">
        <w:rPr>
          <w:rFonts w:ascii="Times New Roman" w:hAnsi="Times New Roman"/>
          <w:sz w:val="24"/>
          <w:szCs w:val="24"/>
          <w:lang w:val="en-GB"/>
        </w:rPr>
        <w:t>31</w:t>
      </w:r>
      <w:r w:rsidR="0015729B">
        <w:rPr>
          <w:rFonts w:ascii="Times New Roman" w:hAnsi="Times New Roman"/>
          <w:sz w:val="24"/>
          <w:szCs w:val="24"/>
          <w:lang w:val="en-GB"/>
        </w:rPr>
        <w:t xml:space="preserve"> percent</w:t>
      </w:r>
      <w:r w:rsidRPr="0052432B">
        <w:rPr>
          <w:rFonts w:ascii="Times New Roman" w:hAnsi="Times New Roman"/>
          <w:sz w:val="24"/>
          <w:szCs w:val="24"/>
          <w:lang w:val="en-GB"/>
        </w:rPr>
        <w:t xml:space="preserve"> of amorphous materials. Fifty-three (53) organic fatty acids were determined in traces, for the moment only chemically, and our efforts continue toward determining their origin in particular herbs, oils/fats, or condiments. The finger impressions on the two cakes show that the healer was taking small amounts to administer in the form of pills</w:t>
      </w:r>
      <w:r w:rsidR="001A7A37">
        <w:rPr>
          <w:rFonts w:ascii="Times New Roman" w:hAnsi="Times New Roman"/>
          <w:sz w:val="24"/>
          <w:szCs w:val="24"/>
          <w:lang w:val="en-GB"/>
        </w:rPr>
        <w:t>.</w:t>
      </w:r>
      <w:r w:rsidRPr="0052432B">
        <w:rPr>
          <w:rStyle w:val="EndnoteReference"/>
          <w:rFonts w:ascii="Times New Roman" w:hAnsi="Times New Roman"/>
          <w:sz w:val="24"/>
          <w:szCs w:val="24"/>
          <w:lang w:val="en-GB"/>
        </w:rPr>
        <w:endnoteReference w:id="5"/>
      </w:r>
      <w:r w:rsidRPr="0052432B">
        <w:rPr>
          <w:rFonts w:ascii="Times New Roman" w:hAnsi="Times New Roman"/>
          <w:sz w:val="24"/>
          <w:szCs w:val="24"/>
          <w:lang w:val="en-GB"/>
        </w:rPr>
        <w:t xml:space="preserve"> </w:t>
      </w:r>
    </w:p>
    <w:p w14:paraId="68137C76" w14:textId="77777777" w:rsidR="0052432B" w:rsidRPr="00741FCE" w:rsidRDefault="0052432B" w:rsidP="00703FED">
      <w:pPr>
        <w:spacing w:after="0" w:line="360" w:lineRule="auto"/>
        <w:rPr>
          <w:rFonts w:ascii="Times New Roman" w:hAnsi="Times New Roman"/>
          <w:sz w:val="24"/>
          <w:szCs w:val="24"/>
          <w:lang w:val="en-GB"/>
        </w:rPr>
      </w:pPr>
      <w:r w:rsidRPr="0052432B">
        <w:rPr>
          <w:rFonts w:ascii="Times New Roman" w:hAnsi="Times New Roman"/>
          <w:sz w:val="24"/>
          <w:szCs w:val="24"/>
          <w:lang w:val="en-GB"/>
        </w:rPr>
        <w:lastRenderedPageBreak/>
        <w:t>Other bronze and copper parts related to the Derveni case were retrieved from the</w:t>
      </w:r>
      <w:r w:rsidR="00703FED">
        <w:rPr>
          <w:rFonts w:ascii="Times New Roman" w:hAnsi="Times New Roman"/>
          <w:sz w:val="24"/>
          <w:szCs w:val="24"/>
          <w:lang w:val="en-GB"/>
        </w:rPr>
        <w:t xml:space="preserve"> </w:t>
      </w:r>
      <w:r w:rsidRPr="00741FCE">
        <w:rPr>
          <w:rFonts w:ascii="Times New Roman" w:hAnsi="Times New Roman"/>
          <w:sz w:val="24"/>
          <w:szCs w:val="24"/>
          <w:lang w:val="en-GB"/>
        </w:rPr>
        <w:t>same grave</w:t>
      </w:r>
      <w:r w:rsidR="00620A2A" w:rsidRPr="00741FCE">
        <w:rPr>
          <w:rFonts w:ascii="Times New Roman" w:hAnsi="Times New Roman"/>
          <w:sz w:val="24"/>
          <w:szCs w:val="24"/>
          <w:lang w:val="en-GB"/>
        </w:rPr>
        <w:t xml:space="preserve"> (</w:t>
      </w:r>
      <w:r w:rsidR="00620A2A" w:rsidRPr="00741FCE">
        <w:rPr>
          <w:rFonts w:ascii="Times New Roman" w:hAnsi="Times New Roman"/>
          <w:b/>
          <w:sz w:val="24"/>
          <w:szCs w:val="24"/>
          <w:lang w:val="en-GB"/>
        </w:rPr>
        <w:t>fig. 32.2c</w:t>
      </w:r>
      <w:r w:rsidR="00620A2A" w:rsidRPr="00741FCE">
        <w:rPr>
          <w:rFonts w:ascii="Times New Roman" w:hAnsi="Times New Roman"/>
          <w:sz w:val="24"/>
          <w:szCs w:val="24"/>
          <w:lang w:val="en-GB"/>
        </w:rPr>
        <w:t>)</w:t>
      </w:r>
      <w:r w:rsidRPr="00741FCE">
        <w:rPr>
          <w:rFonts w:ascii="Times New Roman" w:hAnsi="Times New Roman"/>
          <w:sz w:val="24"/>
          <w:szCs w:val="24"/>
          <w:lang w:val="en-GB"/>
        </w:rPr>
        <w:t xml:space="preserve">: </w:t>
      </w:r>
    </w:p>
    <w:p w14:paraId="4E9A98FA" w14:textId="77777777" w:rsidR="00E62457" w:rsidRPr="00741FCE" w:rsidRDefault="00E62457" w:rsidP="0052432B">
      <w:pPr>
        <w:spacing w:after="0" w:line="360" w:lineRule="auto"/>
        <w:ind w:left="540" w:hanging="540"/>
        <w:rPr>
          <w:rFonts w:ascii="Times New Roman" w:hAnsi="Times New Roman"/>
          <w:sz w:val="24"/>
          <w:szCs w:val="24"/>
          <w:lang w:val="en-GB"/>
        </w:rPr>
      </w:pPr>
      <w:r w:rsidRPr="00741FCE">
        <w:rPr>
          <w:rFonts w:ascii="Times New Roman" w:hAnsi="Times New Roman"/>
          <w:sz w:val="24"/>
          <w:szCs w:val="24"/>
          <w:lang w:val="en-GB"/>
        </w:rPr>
        <w:t>[unnumbered list]</w:t>
      </w:r>
    </w:p>
    <w:p w14:paraId="1BEB8E0F" w14:textId="77777777" w:rsidR="0052432B" w:rsidRPr="00741FCE" w:rsidRDefault="0052432B" w:rsidP="0052432B">
      <w:pPr>
        <w:spacing w:after="0" w:line="360" w:lineRule="auto"/>
        <w:rPr>
          <w:rFonts w:ascii="Times New Roman" w:hAnsi="Times New Roman"/>
          <w:sz w:val="24"/>
          <w:szCs w:val="24"/>
          <w:lang w:val="en-US"/>
        </w:rPr>
      </w:pPr>
      <w:r w:rsidRPr="00741FCE">
        <w:rPr>
          <w:rFonts w:ascii="Times New Roman" w:hAnsi="Times New Roman"/>
          <w:sz w:val="24"/>
          <w:szCs w:val="24"/>
          <w:lang w:val="en-US"/>
        </w:rPr>
        <w:t>Lid B 90a</w:t>
      </w:r>
      <w:r w:rsidR="0015729B" w:rsidRPr="00741FCE">
        <w:rPr>
          <w:rFonts w:ascii="Times New Roman" w:hAnsi="Times New Roman"/>
          <w:sz w:val="24"/>
          <w:szCs w:val="24"/>
          <w:lang w:val="en-US"/>
        </w:rPr>
        <w:t xml:space="preserve"> (</w:t>
      </w:r>
      <w:r w:rsidR="0015729B" w:rsidRPr="00741FCE">
        <w:rPr>
          <w:rFonts w:ascii="Times New Roman" w:hAnsi="Times New Roman"/>
          <w:b/>
          <w:sz w:val="24"/>
          <w:szCs w:val="24"/>
          <w:lang w:val="en-US"/>
        </w:rPr>
        <w:t>fig. 32.2</w:t>
      </w:r>
      <w:r w:rsidR="0018703B" w:rsidRPr="00741FCE">
        <w:rPr>
          <w:rFonts w:ascii="Times New Roman" w:hAnsi="Times New Roman"/>
          <w:b/>
          <w:sz w:val="24"/>
          <w:szCs w:val="24"/>
          <w:lang w:val="en-US"/>
        </w:rPr>
        <w:t>c</w:t>
      </w:r>
      <w:r w:rsidR="00620A2A" w:rsidRPr="00741FCE">
        <w:rPr>
          <w:rFonts w:ascii="Times New Roman" w:hAnsi="Times New Roman"/>
          <w:b/>
          <w:sz w:val="24"/>
          <w:szCs w:val="24"/>
          <w:lang w:val="en-US"/>
        </w:rPr>
        <w:t>, top</w:t>
      </w:r>
      <w:r w:rsidR="0015729B" w:rsidRPr="00741FCE">
        <w:rPr>
          <w:rFonts w:ascii="Times New Roman" w:hAnsi="Times New Roman"/>
          <w:sz w:val="24"/>
          <w:szCs w:val="24"/>
          <w:lang w:val="en-US"/>
        </w:rPr>
        <w:t>) is a</w:t>
      </w:r>
      <w:r w:rsidRPr="00741FCE">
        <w:rPr>
          <w:rFonts w:ascii="Times New Roman" w:hAnsi="Times New Roman"/>
          <w:sz w:val="24"/>
          <w:szCs w:val="24"/>
          <w:lang w:val="en-US"/>
        </w:rPr>
        <w:t xml:space="preserve"> second, but longer, bronze lid preserving two latches and also repaired.</w:t>
      </w:r>
      <w:r w:rsidRPr="00741FCE">
        <w:rPr>
          <w:rFonts w:ascii="Times New Roman" w:hAnsi="Times New Roman"/>
          <w:sz w:val="24"/>
          <w:szCs w:val="24"/>
          <w:lang w:val="en-GB"/>
        </w:rPr>
        <w:t xml:space="preserve"> </w:t>
      </w:r>
      <w:r w:rsidR="0015729B" w:rsidRPr="00741FCE">
        <w:rPr>
          <w:rFonts w:ascii="Times New Roman" w:hAnsi="Times New Roman"/>
          <w:sz w:val="24"/>
          <w:szCs w:val="24"/>
          <w:lang w:val="en-US"/>
        </w:rPr>
        <w:t xml:space="preserve">It is </w:t>
      </w:r>
      <w:r w:rsidRPr="00741FCE">
        <w:rPr>
          <w:rFonts w:ascii="Times New Roman" w:hAnsi="Times New Roman"/>
          <w:sz w:val="24"/>
          <w:szCs w:val="24"/>
          <w:lang w:val="en-US"/>
        </w:rPr>
        <w:t xml:space="preserve">25.2 </w:t>
      </w:r>
      <w:r w:rsidR="0015729B" w:rsidRPr="00741FCE">
        <w:rPr>
          <w:rFonts w:ascii="Times New Roman" w:hAnsi="Times New Roman"/>
          <w:sz w:val="24"/>
          <w:szCs w:val="24"/>
          <w:lang w:val="en-US"/>
        </w:rPr>
        <w:t>centimeters long and</w:t>
      </w:r>
      <w:r w:rsidRPr="00741FCE">
        <w:rPr>
          <w:rFonts w:ascii="Times New Roman" w:hAnsi="Times New Roman"/>
          <w:sz w:val="24"/>
          <w:szCs w:val="24"/>
          <w:lang w:val="en-US"/>
        </w:rPr>
        <w:t xml:space="preserve"> 4.5 </w:t>
      </w:r>
      <w:r w:rsidR="0015729B" w:rsidRPr="00741FCE">
        <w:rPr>
          <w:rFonts w:ascii="Times New Roman" w:hAnsi="Times New Roman"/>
          <w:sz w:val="24"/>
          <w:szCs w:val="24"/>
          <w:lang w:val="en-US"/>
        </w:rPr>
        <w:t>centimeters wide;</w:t>
      </w:r>
      <w:r w:rsidRPr="00741FCE">
        <w:rPr>
          <w:rFonts w:ascii="Times New Roman" w:hAnsi="Times New Roman"/>
          <w:sz w:val="24"/>
          <w:szCs w:val="24"/>
          <w:lang w:val="en-US"/>
        </w:rPr>
        <w:t xml:space="preserve"> </w:t>
      </w:r>
      <w:r w:rsidR="0015729B" w:rsidRPr="00741FCE">
        <w:rPr>
          <w:rFonts w:ascii="Times New Roman" w:hAnsi="Times New Roman"/>
          <w:sz w:val="24"/>
          <w:szCs w:val="24"/>
          <w:lang w:val="en-US"/>
        </w:rPr>
        <w:t>the bronze</w:t>
      </w:r>
      <w:r w:rsidRPr="00741FCE">
        <w:rPr>
          <w:rFonts w:ascii="Times New Roman" w:hAnsi="Times New Roman"/>
          <w:sz w:val="24"/>
          <w:szCs w:val="24"/>
          <w:lang w:val="en-US"/>
        </w:rPr>
        <w:t xml:space="preserve"> sheet </w:t>
      </w:r>
      <w:r w:rsidR="0015729B" w:rsidRPr="00741FCE">
        <w:rPr>
          <w:rFonts w:ascii="Times New Roman" w:hAnsi="Times New Roman"/>
          <w:sz w:val="24"/>
          <w:szCs w:val="24"/>
          <w:lang w:val="en-US"/>
        </w:rPr>
        <w:t xml:space="preserve">is </w:t>
      </w:r>
      <w:r w:rsidRPr="00741FCE">
        <w:rPr>
          <w:rFonts w:ascii="Times New Roman" w:hAnsi="Times New Roman"/>
          <w:sz w:val="24"/>
          <w:szCs w:val="24"/>
          <w:lang w:val="en-US"/>
        </w:rPr>
        <w:t xml:space="preserve">0.1 </w:t>
      </w:r>
      <w:r w:rsidR="001A7A37" w:rsidRPr="00741FCE">
        <w:rPr>
          <w:rFonts w:ascii="Times New Roman" w:hAnsi="Times New Roman"/>
          <w:sz w:val="24"/>
          <w:szCs w:val="24"/>
          <w:lang w:val="en-US"/>
        </w:rPr>
        <w:t>centimeter</w:t>
      </w:r>
      <w:r w:rsidR="0015729B" w:rsidRPr="00741FCE">
        <w:rPr>
          <w:rFonts w:ascii="Times New Roman" w:hAnsi="Times New Roman"/>
          <w:sz w:val="24"/>
          <w:szCs w:val="24"/>
          <w:lang w:val="en-US"/>
        </w:rPr>
        <w:t xml:space="preserve"> thick</w:t>
      </w:r>
      <w:r w:rsidRPr="00741FCE">
        <w:rPr>
          <w:rFonts w:ascii="Times New Roman" w:hAnsi="Times New Roman"/>
          <w:sz w:val="24"/>
          <w:szCs w:val="24"/>
          <w:lang w:val="en-US"/>
        </w:rPr>
        <w:t xml:space="preserve">. </w:t>
      </w:r>
      <w:r w:rsidR="0015729B" w:rsidRPr="00741FCE">
        <w:rPr>
          <w:rFonts w:ascii="Times New Roman" w:hAnsi="Times New Roman"/>
          <w:sz w:val="24"/>
          <w:szCs w:val="24"/>
          <w:lang w:val="en-US"/>
        </w:rPr>
        <w:t>The handle measures</w:t>
      </w:r>
      <w:r w:rsidRPr="00741FCE">
        <w:rPr>
          <w:rFonts w:ascii="Times New Roman" w:hAnsi="Times New Roman"/>
          <w:sz w:val="24"/>
          <w:szCs w:val="24"/>
          <w:lang w:val="en-US"/>
        </w:rPr>
        <w:t xml:space="preserve"> 2.5 </w:t>
      </w:r>
      <w:r w:rsidR="0015729B" w:rsidRPr="00741FCE">
        <w:rPr>
          <w:rFonts w:ascii="Times New Roman" w:hAnsi="Times New Roman"/>
          <w:sz w:val="24"/>
          <w:szCs w:val="24"/>
          <w:lang w:val="en-US"/>
        </w:rPr>
        <w:t xml:space="preserve">by </w:t>
      </w:r>
      <w:r w:rsidRPr="00741FCE">
        <w:rPr>
          <w:rFonts w:ascii="Times New Roman" w:hAnsi="Times New Roman"/>
          <w:sz w:val="24"/>
          <w:szCs w:val="24"/>
          <w:lang w:val="en-US"/>
        </w:rPr>
        <w:t xml:space="preserve">3.2 </w:t>
      </w:r>
      <w:r w:rsidR="0015729B" w:rsidRPr="00741FCE">
        <w:rPr>
          <w:rFonts w:ascii="Times New Roman" w:hAnsi="Times New Roman"/>
          <w:sz w:val="24"/>
          <w:szCs w:val="24"/>
          <w:lang w:val="en-US"/>
        </w:rPr>
        <w:t>centimeters, with</w:t>
      </w:r>
      <w:r w:rsidRPr="00741FCE">
        <w:rPr>
          <w:rFonts w:ascii="Times New Roman" w:hAnsi="Times New Roman"/>
          <w:sz w:val="24"/>
          <w:szCs w:val="24"/>
          <w:lang w:val="en-US"/>
        </w:rPr>
        <w:t xml:space="preserve"> </w:t>
      </w:r>
      <w:r w:rsidR="0015729B" w:rsidRPr="00741FCE">
        <w:rPr>
          <w:rFonts w:ascii="Times New Roman" w:hAnsi="Times New Roman"/>
          <w:sz w:val="24"/>
          <w:szCs w:val="24"/>
          <w:lang w:val="en-US"/>
        </w:rPr>
        <w:t>l</w:t>
      </w:r>
      <w:r w:rsidRPr="00741FCE">
        <w:rPr>
          <w:rFonts w:ascii="Times New Roman" w:hAnsi="Times New Roman"/>
          <w:sz w:val="24"/>
          <w:szCs w:val="24"/>
          <w:lang w:val="en-US"/>
        </w:rPr>
        <w:t xml:space="preserve">atch holes 4.5 </w:t>
      </w:r>
      <w:r w:rsidR="0015729B" w:rsidRPr="00741FCE">
        <w:rPr>
          <w:rFonts w:ascii="Times New Roman" w:hAnsi="Times New Roman"/>
          <w:sz w:val="24"/>
          <w:szCs w:val="24"/>
          <w:lang w:val="en-US"/>
        </w:rPr>
        <w:t xml:space="preserve">centimeters </w:t>
      </w:r>
      <w:r w:rsidRPr="00741FCE">
        <w:rPr>
          <w:rFonts w:ascii="Times New Roman" w:hAnsi="Times New Roman"/>
          <w:sz w:val="24"/>
          <w:szCs w:val="24"/>
          <w:lang w:val="en-US"/>
        </w:rPr>
        <w:t>from the corresponding short side.</w:t>
      </w:r>
    </w:p>
    <w:p w14:paraId="36B583C1" w14:textId="77777777" w:rsidR="0052432B" w:rsidRPr="00741FCE" w:rsidRDefault="0052432B" w:rsidP="0052432B">
      <w:pPr>
        <w:spacing w:after="0" w:line="360" w:lineRule="auto"/>
        <w:rPr>
          <w:rFonts w:ascii="Times New Roman" w:hAnsi="Times New Roman"/>
          <w:sz w:val="24"/>
          <w:szCs w:val="24"/>
          <w:lang w:val="en-US"/>
        </w:rPr>
      </w:pPr>
      <w:r w:rsidRPr="00741FCE">
        <w:rPr>
          <w:rFonts w:ascii="Times New Roman" w:hAnsi="Times New Roman"/>
          <w:sz w:val="24"/>
          <w:szCs w:val="24"/>
          <w:lang w:val="en-US"/>
        </w:rPr>
        <w:t>Lid B 90b</w:t>
      </w:r>
      <w:r w:rsidR="0015729B" w:rsidRPr="00741FCE">
        <w:rPr>
          <w:rFonts w:ascii="Times New Roman" w:hAnsi="Times New Roman"/>
          <w:sz w:val="24"/>
          <w:szCs w:val="24"/>
          <w:lang w:val="en-US"/>
        </w:rPr>
        <w:t xml:space="preserve"> (</w:t>
      </w:r>
      <w:r w:rsidR="0015729B" w:rsidRPr="00741FCE">
        <w:rPr>
          <w:rFonts w:ascii="Times New Roman" w:hAnsi="Times New Roman"/>
          <w:b/>
          <w:sz w:val="24"/>
          <w:szCs w:val="24"/>
          <w:lang w:val="en-US"/>
        </w:rPr>
        <w:t>fig. 32.2c</w:t>
      </w:r>
      <w:r w:rsidR="00620A2A" w:rsidRPr="00741FCE">
        <w:rPr>
          <w:rFonts w:ascii="Times New Roman" w:hAnsi="Times New Roman"/>
          <w:b/>
          <w:sz w:val="24"/>
          <w:szCs w:val="24"/>
          <w:lang w:val="en-US"/>
        </w:rPr>
        <w:t>, bottom middle</w:t>
      </w:r>
      <w:r w:rsidR="0015729B" w:rsidRPr="00741FCE">
        <w:rPr>
          <w:rFonts w:ascii="Times New Roman" w:hAnsi="Times New Roman"/>
          <w:sz w:val="24"/>
          <w:szCs w:val="24"/>
          <w:lang w:val="en-US"/>
        </w:rPr>
        <w:t>)</w:t>
      </w:r>
      <w:r w:rsidRPr="00741FCE">
        <w:rPr>
          <w:rFonts w:ascii="Times New Roman" w:hAnsi="Times New Roman"/>
          <w:sz w:val="24"/>
          <w:szCs w:val="24"/>
          <w:lang w:val="en-US"/>
        </w:rPr>
        <w:t xml:space="preserve"> </w:t>
      </w:r>
      <w:r w:rsidR="002E2FAE" w:rsidRPr="00741FCE">
        <w:rPr>
          <w:rFonts w:ascii="Times New Roman" w:hAnsi="Times New Roman"/>
          <w:sz w:val="24"/>
          <w:szCs w:val="24"/>
          <w:lang w:val="en-US"/>
        </w:rPr>
        <w:t>is a</w:t>
      </w:r>
      <w:r w:rsidRPr="00741FCE">
        <w:rPr>
          <w:rFonts w:ascii="Times New Roman" w:hAnsi="Times New Roman"/>
          <w:sz w:val="24"/>
          <w:szCs w:val="24"/>
          <w:lang w:val="en-US"/>
        </w:rPr>
        <w:t xml:space="preserve"> small square bronze lid with a ring handle</w:t>
      </w:r>
      <w:r w:rsidR="002E2FAE" w:rsidRPr="00741FCE">
        <w:rPr>
          <w:rFonts w:ascii="Times New Roman" w:hAnsi="Times New Roman"/>
          <w:sz w:val="24"/>
          <w:szCs w:val="24"/>
          <w:lang w:val="en-US"/>
        </w:rPr>
        <w:t>,</w:t>
      </w:r>
      <w:r w:rsidRPr="00741FCE">
        <w:rPr>
          <w:rFonts w:ascii="Times New Roman" w:hAnsi="Times New Roman"/>
          <w:sz w:val="24"/>
          <w:szCs w:val="24"/>
          <w:lang w:val="en-US"/>
        </w:rPr>
        <w:t xml:space="preserve"> perhaps a replacement part. </w:t>
      </w:r>
      <w:r w:rsidR="002E2FAE" w:rsidRPr="00741FCE">
        <w:rPr>
          <w:rFonts w:ascii="Times New Roman" w:hAnsi="Times New Roman"/>
          <w:sz w:val="24"/>
          <w:szCs w:val="24"/>
          <w:lang w:val="en-US"/>
        </w:rPr>
        <w:t xml:space="preserve">It is </w:t>
      </w:r>
      <w:r w:rsidRPr="00741FCE">
        <w:rPr>
          <w:rFonts w:ascii="Times New Roman" w:hAnsi="Times New Roman"/>
          <w:sz w:val="24"/>
          <w:szCs w:val="24"/>
          <w:lang w:val="en-US"/>
        </w:rPr>
        <w:t xml:space="preserve">5.3 </w:t>
      </w:r>
      <w:r w:rsidR="002E2FAE" w:rsidRPr="00741FCE">
        <w:rPr>
          <w:rFonts w:ascii="Times New Roman" w:hAnsi="Times New Roman"/>
          <w:sz w:val="24"/>
          <w:szCs w:val="24"/>
          <w:lang w:val="en-US"/>
        </w:rPr>
        <w:t>centimeters long,</w:t>
      </w:r>
      <w:r w:rsidRPr="00741FCE">
        <w:rPr>
          <w:rFonts w:ascii="Times New Roman" w:hAnsi="Times New Roman"/>
          <w:sz w:val="24"/>
          <w:szCs w:val="24"/>
          <w:lang w:val="en-US"/>
        </w:rPr>
        <w:t xml:space="preserve"> </w:t>
      </w:r>
      <w:r w:rsidR="002E2FAE" w:rsidRPr="00741FCE">
        <w:rPr>
          <w:rFonts w:ascii="Times New Roman" w:hAnsi="Times New Roman"/>
          <w:sz w:val="24"/>
          <w:szCs w:val="24"/>
          <w:lang w:val="en-US"/>
        </w:rPr>
        <w:t xml:space="preserve">and </w:t>
      </w:r>
      <w:r w:rsidRPr="00741FCE">
        <w:rPr>
          <w:rFonts w:ascii="Times New Roman" w:hAnsi="Times New Roman"/>
          <w:sz w:val="24"/>
          <w:szCs w:val="24"/>
          <w:lang w:val="en-US"/>
        </w:rPr>
        <w:t xml:space="preserve">4.5 </w:t>
      </w:r>
      <w:r w:rsidR="002E2FAE" w:rsidRPr="00741FCE">
        <w:rPr>
          <w:rFonts w:ascii="Times New Roman" w:hAnsi="Times New Roman"/>
          <w:sz w:val="24"/>
          <w:szCs w:val="24"/>
          <w:lang w:val="en-US"/>
        </w:rPr>
        <w:t>centimeters wide</w:t>
      </w:r>
      <w:r w:rsidRPr="00741FCE">
        <w:rPr>
          <w:rFonts w:ascii="Times New Roman" w:hAnsi="Times New Roman"/>
          <w:sz w:val="24"/>
          <w:szCs w:val="24"/>
          <w:lang w:val="en-US"/>
        </w:rPr>
        <w:t xml:space="preserve">. </w:t>
      </w:r>
      <w:r w:rsidR="002E2FAE" w:rsidRPr="00741FCE">
        <w:rPr>
          <w:rFonts w:ascii="Times New Roman" w:hAnsi="Times New Roman"/>
          <w:sz w:val="24"/>
          <w:szCs w:val="24"/>
          <w:lang w:val="en-US"/>
        </w:rPr>
        <w:t>The bronze</w:t>
      </w:r>
      <w:r w:rsidRPr="00741FCE">
        <w:rPr>
          <w:rFonts w:ascii="Times New Roman" w:hAnsi="Times New Roman"/>
          <w:sz w:val="24"/>
          <w:szCs w:val="24"/>
          <w:lang w:val="en-US"/>
        </w:rPr>
        <w:t xml:space="preserve"> sheet </w:t>
      </w:r>
      <w:r w:rsidR="002E2FAE" w:rsidRPr="00741FCE">
        <w:rPr>
          <w:rFonts w:ascii="Times New Roman" w:hAnsi="Times New Roman"/>
          <w:sz w:val="24"/>
          <w:szCs w:val="24"/>
          <w:lang w:val="en-US"/>
        </w:rPr>
        <w:t>is again</w:t>
      </w:r>
      <w:r w:rsidRPr="00741FCE">
        <w:rPr>
          <w:rFonts w:ascii="Times New Roman" w:hAnsi="Times New Roman"/>
          <w:sz w:val="24"/>
          <w:szCs w:val="24"/>
          <w:lang w:val="en-US"/>
        </w:rPr>
        <w:t xml:space="preserve"> 0.1 </w:t>
      </w:r>
      <w:r w:rsidR="001A7A37" w:rsidRPr="00741FCE">
        <w:rPr>
          <w:rFonts w:ascii="Times New Roman" w:hAnsi="Times New Roman"/>
          <w:sz w:val="24"/>
          <w:szCs w:val="24"/>
          <w:lang w:val="en-US"/>
        </w:rPr>
        <w:t>centimeter</w:t>
      </w:r>
      <w:r w:rsidR="002E2FAE" w:rsidRPr="00741FCE">
        <w:rPr>
          <w:rFonts w:ascii="Times New Roman" w:hAnsi="Times New Roman"/>
          <w:sz w:val="24"/>
          <w:szCs w:val="24"/>
          <w:lang w:val="en-US"/>
        </w:rPr>
        <w:t xml:space="preserve"> thick</w:t>
      </w:r>
      <w:r w:rsidRPr="00741FCE">
        <w:rPr>
          <w:rFonts w:ascii="Times New Roman" w:hAnsi="Times New Roman"/>
          <w:sz w:val="24"/>
          <w:szCs w:val="24"/>
          <w:lang w:val="en-US"/>
        </w:rPr>
        <w:t xml:space="preserve">. </w:t>
      </w:r>
      <w:r w:rsidR="00284FC6" w:rsidRPr="00741FCE">
        <w:rPr>
          <w:rFonts w:ascii="Times New Roman" w:hAnsi="Times New Roman"/>
          <w:sz w:val="24"/>
          <w:szCs w:val="24"/>
          <w:lang w:val="en-US"/>
        </w:rPr>
        <w:t>The d</w:t>
      </w:r>
      <w:r w:rsidRPr="00741FCE">
        <w:rPr>
          <w:rFonts w:ascii="Times New Roman" w:hAnsi="Times New Roman"/>
          <w:sz w:val="24"/>
          <w:szCs w:val="24"/>
          <w:lang w:val="en-US"/>
        </w:rPr>
        <w:t xml:space="preserve">iameter of </w:t>
      </w:r>
      <w:r w:rsidR="001A7A37" w:rsidRPr="00741FCE">
        <w:rPr>
          <w:rFonts w:ascii="Times New Roman" w:hAnsi="Times New Roman"/>
          <w:sz w:val="24"/>
          <w:szCs w:val="24"/>
          <w:lang w:val="en-US"/>
        </w:rPr>
        <w:t xml:space="preserve">the </w:t>
      </w:r>
      <w:r w:rsidRPr="00741FCE">
        <w:rPr>
          <w:rFonts w:ascii="Times New Roman" w:hAnsi="Times New Roman"/>
          <w:sz w:val="24"/>
          <w:szCs w:val="24"/>
          <w:lang w:val="en-US"/>
        </w:rPr>
        <w:t xml:space="preserve">ring (handle) </w:t>
      </w:r>
      <w:r w:rsidR="00284FC6" w:rsidRPr="00741FCE">
        <w:rPr>
          <w:rFonts w:ascii="Times New Roman" w:hAnsi="Times New Roman"/>
          <w:sz w:val="24"/>
          <w:szCs w:val="24"/>
          <w:lang w:val="en-US"/>
        </w:rPr>
        <w:t xml:space="preserve">is </w:t>
      </w:r>
      <w:r w:rsidRPr="00741FCE">
        <w:rPr>
          <w:rFonts w:ascii="Times New Roman" w:hAnsi="Times New Roman"/>
          <w:sz w:val="24"/>
          <w:szCs w:val="24"/>
          <w:lang w:val="en-US"/>
        </w:rPr>
        <w:t xml:space="preserve">1 </w:t>
      </w:r>
      <w:r w:rsidR="00284FC6" w:rsidRPr="00741FCE">
        <w:rPr>
          <w:rFonts w:ascii="Times New Roman" w:hAnsi="Times New Roman"/>
          <w:sz w:val="24"/>
          <w:szCs w:val="24"/>
          <w:lang w:val="en-US"/>
        </w:rPr>
        <w:t>centimeter, while</w:t>
      </w:r>
      <w:r w:rsidRPr="00741FCE">
        <w:rPr>
          <w:rFonts w:ascii="Times New Roman" w:hAnsi="Times New Roman"/>
          <w:sz w:val="24"/>
          <w:szCs w:val="24"/>
          <w:lang w:val="en-US"/>
        </w:rPr>
        <w:t xml:space="preserve"> </w:t>
      </w:r>
      <w:r w:rsidR="00E62457" w:rsidRPr="00741FCE">
        <w:rPr>
          <w:rFonts w:ascii="Times New Roman" w:hAnsi="Times New Roman"/>
          <w:sz w:val="24"/>
          <w:szCs w:val="24"/>
          <w:lang w:val="en-US"/>
        </w:rPr>
        <w:t>t</w:t>
      </w:r>
      <w:r w:rsidR="00284FC6" w:rsidRPr="00741FCE">
        <w:rPr>
          <w:rFonts w:ascii="Times New Roman" w:hAnsi="Times New Roman"/>
          <w:sz w:val="24"/>
          <w:szCs w:val="24"/>
          <w:lang w:val="en-US"/>
        </w:rPr>
        <w:t>he</w:t>
      </w:r>
      <w:r w:rsidR="001A7A37" w:rsidRPr="00741FCE">
        <w:rPr>
          <w:rFonts w:ascii="Times New Roman" w:hAnsi="Times New Roman"/>
          <w:sz w:val="24"/>
          <w:szCs w:val="24"/>
          <w:lang w:val="en-US"/>
        </w:rPr>
        <w:t xml:space="preserve"> </w:t>
      </w:r>
      <w:r w:rsidR="00284FC6" w:rsidRPr="00741FCE">
        <w:rPr>
          <w:rFonts w:ascii="Times New Roman" w:hAnsi="Times New Roman"/>
          <w:sz w:val="24"/>
          <w:szCs w:val="24"/>
          <w:lang w:val="en-US"/>
        </w:rPr>
        <w:t>l</w:t>
      </w:r>
      <w:r w:rsidRPr="00741FCE">
        <w:rPr>
          <w:rFonts w:ascii="Times New Roman" w:hAnsi="Times New Roman"/>
          <w:sz w:val="24"/>
          <w:szCs w:val="24"/>
          <w:lang w:val="en-US"/>
        </w:rPr>
        <w:t xml:space="preserve">atch holes </w:t>
      </w:r>
      <w:r w:rsidR="00284FC6" w:rsidRPr="00741FCE">
        <w:rPr>
          <w:rFonts w:ascii="Times New Roman" w:hAnsi="Times New Roman"/>
          <w:sz w:val="24"/>
          <w:szCs w:val="24"/>
          <w:lang w:val="en-US"/>
        </w:rPr>
        <w:t xml:space="preserve">are </w:t>
      </w:r>
      <w:r w:rsidRPr="00741FCE">
        <w:rPr>
          <w:rFonts w:ascii="Times New Roman" w:hAnsi="Times New Roman"/>
          <w:sz w:val="24"/>
          <w:szCs w:val="24"/>
          <w:lang w:val="en-US"/>
        </w:rPr>
        <w:t xml:space="preserve">2.5 </w:t>
      </w:r>
      <w:r w:rsidR="00284FC6" w:rsidRPr="00741FCE">
        <w:rPr>
          <w:rFonts w:ascii="Times New Roman" w:hAnsi="Times New Roman"/>
          <w:sz w:val="24"/>
          <w:szCs w:val="24"/>
          <w:lang w:val="en-US"/>
        </w:rPr>
        <w:t xml:space="preserve">centimeters </w:t>
      </w:r>
      <w:r w:rsidRPr="00741FCE">
        <w:rPr>
          <w:rFonts w:ascii="Times New Roman" w:hAnsi="Times New Roman"/>
          <w:sz w:val="24"/>
          <w:szCs w:val="24"/>
          <w:lang w:val="en-US"/>
        </w:rPr>
        <w:t xml:space="preserve">from the left side and 2.3 </w:t>
      </w:r>
      <w:r w:rsidR="00284FC6" w:rsidRPr="00741FCE">
        <w:rPr>
          <w:rFonts w:ascii="Times New Roman" w:hAnsi="Times New Roman"/>
          <w:sz w:val="24"/>
          <w:szCs w:val="24"/>
          <w:lang w:val="en-US"/>
        </w:rPr>
        <w:t xml:space="preserve">centimeters </w:t>
      </w:r>
      <w:r w:rsidRPr="00741FCE">
        <w:rPr>
          <w:rFonts w:ascii="Times New Roman" w:hAnsi="Times New Roman"/>
          <w:sz w:val="24"/>
          <w:szCs w:val="24"/>
          <w:lang w:val="en-US"/>
        </w:rPr>
        <w:t>from the right.</w:t>
      </w:r>
    </w:p>
    <w:p w14:paraId="6C8C66B1" w14:textId="77777777" w:rsidR="0052432B" w:rsidRPr="0052432B" w:rsidRDefault="00284FC6" w:rsidP="0052432B">
      <w:pPr>
        <w:spacing w:after="0" w:line="360" w:lineRule="auto"/>
        <w:rPr>
          <w:rFonts w:ascii="Times New Roman" w:hAnsi="Times New Roman"/>
          <w:sz w:val="24"/>
          <w:szCs w:val="24"/>
          <w:lang w:val="en-US"/>
        </w:rPr>
      </w:pPr>
      <w:r w:rsidRPr="00741FCE">
        <w:rPr>
          <w:rFonts w:ascii="Times New Roman" w:hAnsi="Times New Roman"/>
          <w:sz w:val="24"/>
          <w:szCs w:val="24"/>
          <w:lang w:val="en-US"/>
        </w:rPr>
        <w:t xml:space="preserve">The </w:t>
      </w:r>
      <w:r w:rsidR="0008535E" w:rsidRPr="00741FCE">
        <w:rPr>
          <w:rFonts w:ascii="Times New Roman" w:hAnsi="Times New Roman"/>
          <w:sz w:val="24"/>
          <w:szCs w:val="24"/>
          <w:lang w:val="en-US"/>
        </w:rPr>
        <w:t xml:space="preserve">bronze </w:t>
      </w:r>
      <w:r w:rsidRPr="00741FCE">
        <w:rPr>
          <w:rFonts w:ascii="Times New Roman" w:hAnsi="Times New Roman"/>
          <w:sz w:val="24"/>
          <w:szCs w:val="24"/>
          <w:lang w:val="en-US"/>
        </w:rPr>
        <w:t xml:space="preserve">top of </w:t>
      </w:r>
      <w:r w:rsidR="0052432B" w:rsidRPr="00741FCE">
        <w:rPr>
          <w:rFonts w:ascii="Times New Roman" w:hAnsi="Times New Roman"/>
          <w:sz w:val="24"/>
          <w:szCs w:val="24"/>
          <w:lang w:val="en-US"/>
        </w:rPr>
        <w:t>B 90c</w:t>
      </w:r>
      <w:r w:rsidR="0008535E" w:rsidRPr="00741FCE">
        <w:rPr>
          <w:rFonts w:ascii="Times New Roman" w:hAnsi="Times New Roman"/>
          <w:sz w:val="24"/>
          <w:szCs w:val="24"/>
          <w:lang w:val="en-US"/>
        </w:rPr>
        <w:t xml:space="preserve"> (</w:t>
      </w:r>
      <w:r w:rsidR="0008535E" w:rsidRPr="00741FCE">
        <w:rPr>
          <w:rFonts w:ascii="Times New Roman" w:hAnsi="Times New Roman"/>
          <w:b/>
          <w:sz w:val="24"/>
          <w:szCs w:val="24"/>
          <w:lang w:val="en-US"/>
        </w:rPr>
        <w:t>fig. 32.2</w:t>
      </w:r>
      <w:r w:rsidR="00717318" w:rsidRPr="00741FCE">
        <w:rPr>
          <w:rFonts w:ascii="Times New Roman" w:hAnsi="Times New Roman"/>
          <w:b/>
          <w:sz w:val="24"/>
          <w:szCs w:val="24"/>
          <w:lang w:val="en-US"/>
        </w:rPr>
        <w:t>c, bottom right</w:t>
      </w:r>
      <w:r w:rsidR="001A7A37" w:rsidRPr="00741FCE">
        <w:rPr>
          <w:rFonts w:ascii="Times New Roman" w:hAnsi="Times New Roman"/>
          <w:sz w:val="24"/>
          <w:szCs w:val="24"/>
          <w:lang w:val="en-US"/>
        </w:rPr>
        <w:t>)</w:t>
      </w:r>
      <w:r w:rsidR="0052432B" w:rsidRPr="00741FCE">
        <w:rPr>
          <w:rFonts w:ascii="Times New Roman" w:hAnsi="Times New Roman"/>
          <w:sz w:val="24"/>
          <w:szCs w:val="24"/>
          <w:lang w:val="en-US"/>
        </w:rPr>
        <w:t xml:space="preserve"> </w:t>
      </w:r>
      <w:r w:rsidR="0008535E" w:rsidRPr="00741FCE">
        <w:rPr>
          <w:rFonts w:ascii="Times New Roman" w:hAnsi="Times New Roman"/>
          <w:sz w:val="24"/>
          <w:szCs w:val="24"/>
          <w:lang w:val="en-US"/>
        </w:rPr>
        <w:t>is</w:t>
      </w:r>
      <w:r w:rsidR="0008535E">
        <w:rPr>
          <w:rFonts w:ascii="Times New Roman" w:hAnsi="Times New Roman"/>
          <w:sz w:val="24"/>
          <w:szCs w:val="24"/>
          <w:lang w:val="en-US"/>
        </w:rPr>
        <w:t xml:space="preserve"> flat and </w:t>
      </w:r>
      <w:r w:rsidR="0052432B" w:rsidRPr="0052432B">
        <w:rPr>
          <w:rFonts w:ascii="Times New Roman" w:hAnsi="Times New Roman"/>
          <w:sz w:val="24"/>
          <w:szCs w:val="24"/>
          <w:lang w:val="en-US"/>
        </w:rPr>
        <w:t>perforated</w:t>
      </w:r>
      <w:r w:rsidR="0008535E">
        <w:rPr>
          <w:rFonts w:ascii="Times New Roman" w:hAnsi="Times New Roman"/>
          <w:sz w:val="24"/>
          <w:szCs w:val="24"/>
          <w:lang w:val="en-US"/>
        </w:rPr>
        <w:t>,</w:t>
      </w:r>
      <w:r w:rsidR="0052432B" w:rsidRPr="0052432B">
        <w:rPr>
          <w:rFonts w:ascii="Times New Roman" w:hAnsi="Times New Roman"/>
          <w:sz w:val="24"/>
          <w:szCs w:val="24"/>
          <w:lang w:val="en-US"/>
        </w:rPr>
        <w:t xml:space="preserve"> decorated with incised lines</w:t>
      </w:r>
      <w:r w:rsidR="00AF42C4">
        <w:rPr>
          <w:rFonts w:ascii="Times New Roman" w:hAnsi="Times New Roman"/>
          <w:sz w:val="24"/>
          <w:szCs w:val="24"/>
          <w:lang w:val="en-US"/>
        </w:rPr>
        <w:t>.</w:t>
      </w:r>
      <w:r w:rsidR="0052432B" w:rsidRPr="0052432B">
        <w:rPr>
          <w:rFonts w:ascii="Times New Roman" w:hAnsi="Times New Roman"/>
          <w:sz w:val="24"/>
          <w:szCs w:val="24"/>
          <w:lang w:val="en-US"/>
        </w:rPr>
        <w:t xml:space="preserve"> </w:t>
      </w:r>
      <w:r w:rsidR="00AF42C4">
        <w:rPr>
          <w:rFonts w:ascii="Times New Roman" w:hAnsi="Times New Roman"/>
          <w:sz w:val="24"/>
          <w:szCs w:val="24"/>
          <w:lang w:val="en-US"/>
        </w:rPr>
        <w:t>It was</w:t>
      </w:r>
      <w:r w:rsidR="00AF42C4" w:rsidRPr="0052432B">
        <w:rPr>
          <w:rFonts w:ascii="Times New Roman" w:hAnsi="Times New Roman"/>
          <w:sz w:val="24"/>
          <w:szCs w:val="24"/>
          <w:lang w:val="en-US"/>
        </w:rPr>
        <w:t xml:space="preserve"> </w:t>
      </w:r>
      <w:r w:rsidR="0052432B" w:rsidRPr="0052432B">
        <w:rPr>
          <w:rFonts w:ascii="Times New Roman" w:hAnsi="Times New Roman"/>
          <w:sz w:val="24"/>
          <w:szCs w:val="24"/>
          <w:lang w:val="en-US"/>
        </w:rPr>
        <w:t xml:space="preserve">probably fitted with a small cylinder made of a single flat sheet fastened with a bronze nail; this is evidently the lid of an inbuilt inkwell. </w:t>
      </w:r>
      <w:r w:rsidR="00AF42C4">
        <w:rPr>
          <w:rFonts w:ascii="Times New Roman" w:hAnsi="Times New Roman"/>
          <w:sz w:val="24"/>
          <w:szCs w:val="24"/>
          <w:lang w:val="en-US"/>
        </w:rPr>
        <w:t>It is</w:t>
      </w:r>
      <w:r w:rsidR="00AF42C4" w:rsidRPr="0052432B">
        <w:rPr>
          <w:rFonts w:ascii="Times New Roman" w:hAnsi="Times New Roman"/>
          <w:sz w:val="24"/>
          <w:szCs w:val="24"/>
          <w:lang w:val="en-US"/>
        </w:rPr>
        <w:t xml:space="preserve"> </w:t>
      </w:r>
      <w:r w:rsidR="0052432B" w:rsidRPr="0052432B">
        <w:rPr>
          <w:rFonts w:ascii="Times New Roman" w:hAnsi="Times New Roman"/>
          <w:sz w:val="24"/>
          <w:szCs w:val="24"/>
          <w:lang w:val="en-US"/>
        </w:rPr>
        <w:t xml:space="preserve">5.1 </w:t>
      </w:r>
      <w:r w:rsidR="00AF42C4">
        <w:rPr>
          <w:rFonts w:ascii="Times New Roman" w:hAnsi="Times New Roman"/>
          <w:sz w:val="24"/>
          <w:szCs w:val="24"/>
          <w:lang w:val="en-US"/>
        </w:rPr>
        <w:t>centimeters long</w:t>
      </w:r>
      <w:r w:rsidR="001A7A37">
        <w:rPr>
          <w:rFonts w:ascii="Times New Roman" w:hAnsi="Times New Roman"/>
          <w:sz w:val="24"/>
          <w:szCs w:val="24"/>
          <w:lang w:val="en-US"/>
        </w:rPr>
        <w:t xml:space="preserve"> and</w:t>
      </w:r>
      <w:r w:rsidR="0052432B" w:rsidRPr="0052432B">
        <w:rPr>
          <w:rFonts w:ascii="Times New Roman" w:hAnsi="Times New Roman"/>
          <w:sz w:val="24"/>
          <w:szCs w:val="24"/>
          <w:lang w:val="en-US"/>
        </w:rPr>
        <w:t xml:space="preserve"> 4.9 </w:t>
      </w:r>
      <w:r w:rsidR="00AF42C4">
        <w:rPr>
          <w:rFonts w:ascii="Times New Roman" w:hAnsi="Times New Roman"/>
          <w:sz w:val="24"/>
          <w:szCs w:val="24"/>
          <w:lang w:val="en-US"/>
        </w:rPr>
        <w:t>centimeters wide, with a sheet thickness</w:t>
      </w:r>
      <w:r w:rsidR="0052432B" w:rsidRPr="0052432B">
        <w:rPr>
          <w:rFonts w:ascii="Times New Roman" w:hAnsi="Times New Roman"/>
          <w:sz w:val="24"/>
          <w:szCs w:val="24"/>
          <w:lang w:val="en-US"/>
        </w:rPr>
        <w:t xml:space="preserve"> of 0.1 </w:t>
      </w:r>
      <w:r w:rsidR="00AF42C4">
        <w:rPr>
          <w:rFonts w:ascii="Times New Roman" w:hAnsi="Times New Roman"/>
          <w:sz w:val="24"/>
          <w:szCs w:val="24"/>
          <w:lang w:val="en-US"/>
        </w:rPr>
        <w:t>centimeter</w:t>
      </w:r>
      <w:r w:rsidR="0052432B" w:rsidRPr="0052432B">
        <w:rPr>
          <w:rFonts w:ascii="Times New Roman" w:hAnsi="Times New Roman"/>
          <w:sz w:val="24"/>
          <w:szCs w:val="24"/>
          <w:lang w:val="en-US"/>
        </w:rPr>
        <w:t xml:space="preserve">. </w:t>
      </w:r>
      <w:r w:rsidR="00AF42C4">
        <w:rPr>
          <w:rFonts w:ascii="Times New Roman" w:hAnsi="Times New Roman"/>
          <w:sz w:val="24"/>
          <w:szCs w:val="24"/>
          <w:lang w:val="en-US"/>
        </w:rPr>
        <w:t>The d</w:t>
      </w:r>
      <w:r w:rsidR="0052432B" w:rsidRPr="0052432B">
        <w:rPr>
          <w:rFonts w:ascii="Times New Roman" w:hAnsi="Times New Roman"/>
          <w:sz w:val="24"/>
          <w:szCs w:val="24"/>
          <w:lang w:val="en-US"/>
        </w:rPr>
        <w:t xml:space="preserve">iameter of </w:t>
      </w:r>
      <w:r w:rsidR="00AF42C4">
        <w:rPr>
          <w:rFonts w:ascii="Times New Roman" w:hAnsi="Times New Roman"/>
          <w:sz w:val="24"/>
          <w:szCs w:val="24"/>
          <w:lang w:val="en-US"/>
        </w:rPr>
        <w:t xml:space="preserve">the </w:t>
      </w:r>
      <w:r w:rsidR="0052432B" w:rsidRPr="0052432B">
        <w:rPr>
          <w:rFonts w:ascii="Times New Roman" w:hAnsi="Times New Roman"/>
          <w:sz w:val="24"/>
          <w:szCs w:val="24"/>
          <w:lang w:val="en-US"/>
        </w:rPr>
        <w:t>perforation</w:t>
      </w:r>
      <w:r w:rsidR="00AF42C4">
        <w:rPr>
          <w:rFonts w:ascii="Times New Roman" w:hAnsi="Times New Roman"/>
          <w:sz w:val="24"/>
          <w:szCs w:val="24"/>
          <w:lang w:val="en-US"/>
        </w:rPr>
        <w:t xml:space="preserve"> is</w:t>
      </w:r>
      <w:r w:rsidR="0052432B" w:rsidRPr="0052432B">
        <w:rPr>
          <w:rFonts w:ascii="Times New Roman" w:hAnsi="Times New Roman"/>
          <w:sz w:val="24"/>
          <w:szCs w:val="24"/>
          <w:lang w:val="en-US"/>
        </w:rPr>
        <w:t xml:space="preserve"> 1.4 </w:t>
      </w:r>
      <w:r w:rsidR="00AF42C4">
        <w:rPr>
          <w:rFonts w:ascii="Times New Roman" w:hAnsi="Times New Roman"/>
          <w:sz w:val="24"/>
          <w:szCs w:val="24"/>
          <w:lang w:val="en-US"/>
        </w:rPr>
        <w:t>centimeters</w:t>
      </w:r>
      <w:r w:rsidR="0052432B" w:rsidRPr="0052432B">
        <w:rPr>
          <w:rFonts w:ascii="Times New Roman" w:hAnsi="Times New Roman"/>
          <w:sz w:val="24"/>
          <w:szCs w:val="24"/>
          <w:lang w:val="en-US"/>
        </w:rPr>
        <w:t>.</w:t>
      </w:r>
    </w:p>
    <w:p w14:paraId="614C7D80" w14:textId="77777777" w:rsidR="00E62457" w:rsidRDefault="001A7A37" w:rsidP="0052432B">
      <w:pPr>
        <w:spacing w:after="0" w:line="360" w:lineRule="auto"/>
        <w:rPr>
          <w:rFonts w:ascii="Times New Roman" w:hAnsi="Times New Roman"/>
          <w:sz w:val="24"/>
          <w:szCs w:val="24"/>
          <w:lang w:val="en-US"/>
        </w:rPr>
      </w:pPr>
      <w:r>
        <w:rPr>
          <w:rFonts w:ascii="Times New Roman" w:hAnsi="Times New Roman"/>
          <w:sz w:val="24"/>
          <w:szCs w:val="24"/>
          <w:lang w:val="en-US"/>
        </w:rPr>
        <w:t xml:space="preserve">Case </w:t>
      </w:r>
      <w:r w:rsidR="0052432B" w:rsidRPr="0052432B">
        <w:rPr>
          <w:rFonts w:ascii="Times New Roman" w:hAnsi="Times New Roman"/>
          <w:sz w:val="24"/>
          <w:szCs w:val="24"/>
          <w:lang w:val="en-US"/>
        </w:rPr>
        <w:t xml:space="preserve">B 43 </w:t>
      </w:r>
      <w:r w:rsidR="00AF42C4">
        <w:rPr>
          <w:rFonts w:ascii="Times New Roman" w:hAnsi="Times New Roman"/>
          <w:sz w:val="24"/>
          <w:szCs w:val="24"/>
          <w:lang w:val="en-US"/>
        </w:rPr>
        <w:t>has t</w:t>
      </w:r>
      <w:r w:rsidR="0052432B" w:rsidRPr="0052432B">
        <w:rPr>
          <w:rFonts w:ascii="Times New Roman" w:hAnsi="Times New Roman"/>
          <w:sz w:val="24"/>
          <w:szCs w:val="24"/>
          <w:lang w:val="en-US"/>
        </w:rPr>
        <w:t>wo miniature, undecorated, semi-spherical bowls of hammered copper. Th</w:t>
      </w:r>
      <w:r w:rsidR="00AF42C4">
        <w:rPr>
          <w:rFonts w:ascii="Times New Roman" w:hAnsi="Times New Roman"/>
          <w:sz w:val="24"/>
          <w:szCs w:val="24"/>
          <w:lang w:val="en-US"/>
        </w:rPr>
        <w:t>ey</w:t>
      </w:r>
      <w:r w:rsidR="0052432B" w:rsidRPr="0052432B">
        <w:rPr>
          <w:rFonts w:ascii="Times New Roman" w:hAnsi="Times New Roman"/>
          <w:sz w:val="24"/>
          <w:szCs w:val="24"/>
          <w:lang w:val="en-US"/>
        </w:rPr>
        <w:t xml:space="preserve"> contained remains of a dark cake, of </w:t>
      </w:r>
      <w:r w:rsidR="0052432B" w:rsidRPr="0052432B">
        <w:rPr>
          <w:rFonts w:ascii="Times New Roman" w:hAnsi="Times New Roman"/>
          <w:sz w:val="24"/>
          <w:szCs w:val="24"/>
          <w:lang w:val="en-GB"/>
        </w:rPr>
        <w:t xml:space="preserve">a nature similar to that of the “clays” in </w:t>
      </w:r>
      <w:r>
        <w:rPr>
          <w:rFonts w:ascii="Times New Roman" w:hAnsi="Times New Roman"/>
          <w:sz w:val="24"/>
          <w:szCs w:val="24"/>
          <w:lang w:val="en-GB"/>
        </w:rPr>
        <w:t>C</w:t>
      </w:r>
      <w:r w:rsidR="0052432B" w:rsidRPr="0052432B">
        <w:rPr>
          <w:rFonts w:ascii="Times New Roman" w:hAnsi="Times New Roman"/>
          <w:sz w:val="24"/>
          <w:szCs w:val="24"/>
          <w:lang w:val="en-GB"/>
        </w:rPr>
        <w:t>ase B 35. The d</w:t>
      </w:r>
      <w:r w:rsidR="0052432B" w:rsidRPr="0052432B">
        <w:rPr>
          <w:rFonts w:ascii="Times New Roman" w:hAnsi="Times New Roman"/>
          <w:sz w:val="24"/>
          <w:szCs w:val="24"/>
          <w:lang w:val="en-US"/>
        </w:rPr>
        <w:t xml:space="preserve">imensions of the bowls </w:t>
      </w:r>
      <w:r w:rsidR="00AF42C4">
        <w:rPr>
          <w:rFonts w:ascii="Times New Roman" w:hAnsi="Times New Roman"/>
          <w:sz w:val="24"/>
          <w:szCs w:val="24"/>
          <w:lang w:val="en-US"/>
        </w:rPr>
        <w:t xml:space="preserve">(4.4 cm in diameter, height 2.1 cm) </w:t>
      </w:r>
      <w:r w:rsidR="0052432B" w:rsidRPr="0052432B">
        <w:rPr>
          <w:rFonts w:ascii="Times New Roman" w:hAnsi="Times New Roman"/>
          <w:sz w:val="24"/>
          <w:szCs w:val="24"/>
          <w:lang w:val="en-US"/>
        </w:rPr>
        <w:t>permit the hypothesis that they could originally</w:t>
      </w:r>
      <w:r w:rsidR="00AF42C4">
        <w:rPr>
          <w:rFonts w:ascii="Times New Roman" w:hAnsi="Times New Roman"/>
          <w:sz w:val="24"/>
          <w:szCs w:val="24"/>
          <w:lang w:val="en-US"/>
        </w:rPr>
        <w:t xml:space="preserve"> have</w:t>
      </w:r>
      <w:r w:rsidR="0052432B" w:rsidRPr="0052432B">
        <w:rPr>
          <w:rFonts w:ascii="Times New Roman" w:hAnsi="Times New Roman"/>
          <w:sz w:val="24"/>
          <w:szCs w:val="24"/>
          <w:lang w:val="en-US"/>
        </w:rPr>
        <w:t xml:space="preserve"> fit inside the compartments of the case.</w:t>
      </w:r>
    </w:p>
    <w:p w14:paraId="4E77723D" w14:textId="77777777" w:rsidR="0052432B" w:rsidRPr="0052432B" w:rsidRDefault="00E62457" w:rsidP="0052432B">
      <w:pPr>
        <w:spacing w:after="0" w:line="360" w:lineRule="auto"/>
        <w:rPr>
          <w:rFonts w:ascii="Times New Roman" w:hAnsi="Times New Roman"/>
          <w:sz w:val="24"/>
          <w:szCs w:val="24"/>
          <w:lang w:val="en-US"/>
        </w:rPr>
      </w:pPr>
      <w:r>
        <w:rPr>
          <w:rFonts w:ascii="Times New Roman" w:hAnsi="Times New Roman"/>
          <w:sz w:val="24"/>
          <w:szCs w:val="24"/>
          <w:lang w:val="en-US"/>
        </w:rPr>
        <w:t>[end unnumbered list]</w:t>
      </w:r>
    </w:p>
    <w:p w14:paraId="576666B9" w14:textId="77777777" w:rsidR="0052432B" w:rsidRPr="0052432B" w:rsidRDefault="004D1195" w:rsidP="0052432B">
      <w:pPr>
        <w:spacing w:after="0" w:line="360" w:lineRule="auto"/>
        <w:rPr>
          <w:rFonts w:ascii="Times New Roman" w:hAnsi="Times New Roman"/>
          <w:sz w:val="24"/>
          <w:szCs w:val="24"/>
          <w:lang w:val="en-GB"/>
        </w:rPr>
      </w:pPr>
      <w:r>
        <w:rPr>
          <w:rFonts w:ascii="Times New Roman" w:hAnsi="Times New Roman"/>
          <w:sz w:val="24"/>
          <w:szCs w:val="24"/>
          <w:lang w:val="en-US"/>
        </w:rPr>
        <w:t>Differences in</w:t>
      </w:r>
      <w:r w:rsidRPr="0052432B">
        <w:rPr>
          <w:rFonts w:ascii="Times New Roman" w:hAnsi="Times New Roman"/>
          <w:sz w:val="24"/>
          <w:szCs w:val="24"/>
          <w:lang w:val="en-US"/>
        </w:rPr>
        <w:t xml:space="preserve"> surface preservation resulted when some were mechanically cleaned, some chemically cleaned, while others are still untreated. </w:t>
      </w:r>
      <w:r>
        <w:rPr>
          <w:rFonts w:ascii="Times New Roman" w:hAnsi="Times New Roman"/>
          <w:sz w:val="24"/>
          <w:szCs w:val="24"/>
          <w:lang w:val="en-GB"/>
        </w:rPr>
        <w:t>Nevertheless, a</w:t>
      </w:r>
      <w:r w:rsidR="0052432B" w:rsidRPr="0052432B">
        <w:rPr>
          <w:rFonts w:ascii="Times New Roman" w:hAnsi="Times New Roman"/>
          <w:sz w:val="24"/>
          <w:szCs w:val="24"/>
          <w:lang w:val="en-GB"/>
        </w:rPr>
        <w:t>ll of these non</w:t>
      </w:r>
      <w:r>
        <w:rPr>
          <w:rFonts w:ascii="Times New Roman" w:hAnsi="Times New Roman"/>
          <w:sz w:val="24"/>
          <w:szCs w:val="24"/>
          <w:lang w:val="en-GB"/>
        </w:rPr>
        <w:t>-</w:t>
      </w:r>
      <w:r w:rsidR="0052432B" w:rsidRPr="0052432B">
        <w:rPr>
          <w:rFonts w:ascii="Times New Roman" w:hAnsi="Times New Roman"/>
          <w:sz w:val="24"/>
          <w:szCs w:val="24"/>
          <w:lang w:val="en-GB"/>
        </w:rPr>
        <w:t>assembled</w:t>
      </w:r>
      <w:r w:rsidR="0052432B" w:rsidRPr="0052432B">
        <w:rPr>
          <w:rFonts w:ascii="Times New Roman" w:hAnsi="Times New Roman"/>
          <w:sz w:val="24"/>
          <w:szCs w:val="24"/>
          <w:lang w:val="en-US"/>
        </w:rPr>
        <w:t xml:space="preserve"> parts probably belong to the same original case </w:t>
      </w:r>
      <w:r>
        <w:rPr>
          <w:rFonts w:ascii="Times New Roman" w:hAnsi="Times New Roman"/>
          <w:sz w:val="24"/>
          <w:szCs w:val="24"/>
          <w:lang w:val="en-US"/>
        </w:rPr>
        <w:t>as</w:t>
      </w:r>
      <w:r w:rsidRPr="0052432B">
        <w:rPr>
          <w:rFonts w:ascii="Times New Roman" w:hAnsi="Times New Roman"/>
          <w:sz w:val="24"/>
          <w:szCs w:val="24"/>
          <w:lang w:val="en-US"/>
        </w:rPr>
        <w:t xml:space="preserve"> </w:t>
      </w:r>
      <w:r w:rsidR="0052432B" w:rsidRPr="0052432B">
        <w:rPr>
          <w:rFonts w:ascii="Times New Roman" w:hAnsi="Times New Roman"/>
          <w:sz w:val="24"/>
          <w:szCs w:val="24"/>
          <w:lang w:val="en-US"/>
        </w:rPr>
        <w:t xml:space="preserve">the restored </w:t>
      </w:r>
      <w:r w:rsidR="00B26E89">
        <w:rPr>
          <w:rFonts w:ascii="Times New Roman" w:hAnsi="Times New Roman"/>
          <w:sz w:val="24"/>
          <w:szCs w:val="24"/>
          <w:lang w:val="en-US"/>
        </w:rPr>
        <w:t>C</w:t>
      </w:r>
      <w:r w:rsidR="0052432B" w:rsidRPr="0052432B">
        <w:rPr>
          <w:rFonts w:ascii="Times New Roman" w:hAnsi="Times New Roman"/>
          <w:sz w:val="24"/>
          <w:szCs w:val="24"/>
          <w:lang w:val="en-US"/>
        </w:rPr>
        <w:t>ase B 35</w:t>
      </w:r>
      <w:r>
        <w:rPr>
          <w:rFonts w:ascii="Times New Roman" w:hAnsi="Times New Roman"/>
          <w:sz w:val="24"/>
          <w:szCs w:val="24"/>
          <w:lang w:val="en-US"/>
        </w:rPr>
        <w:t>.</w:t>
      </w:r>
      <w:r w:rsidR="0052432B" w:rsidRPr="0052432B">
        <w:rPr>
          <w:rFonts w:ascii="Times New Roman" w:hAnsi="Times New Roman"/>
          <w:sz w:val="24"/>
          <w:szCs w:val="24"/>
          <w:lang w:val="en-US"/>
        </w:rPr>
        <w:t xml:space="preserve"> The long lid </w:t>
      </w:r>
      <w:r>
        <w:rPr>
          <w:rFonts w:ascii="Times New Roman" w:hAnsi="Times New Roman"/>
          <w:sz w:val="24"/>
          <w:szCs w:val="24"/>
          <w:lang w:val="en-US"/>
        </w:rPr>
        <w:t xml:space="preserve">of </w:t>
      </w:r>
      <w:r w:rsidR="00B26E89">
        <w:rPr>
          <w:rFonts w:ascii="Times New Roman" w:hAnsi="Times New Roman"/>
          <w:sz w:val="24"/>
          <w:szCs w:val="24"/>
          <w:lang w:val="en-US"/>
        </w:rPr>
        <w:t xml:space="preserve">Case </w:t>
      </w:r>
      <w:r w:rsidR="0052432B" w:rsidRPr="0052432B">
        <w:rPr>
          <w:rFonts w:ascii="Times New Roman" w:hAnsi="Times New Roman"/>
          <w:sz w:val="24"/>
          <w:szCs w:val="24"/>
          <w:lang w:val="en-US"/>
        </w:rPr>
        <w:t>B 90a indicates the full length of the complete case, which probably looked similar to the Stavroupolis one. The wear and repairs show</w:t>
      </w:r>
      <w:r w:rsidR="00E62457">
        <w:rPr>
          <w:rFonts w:ascii="Times New Roman" w:hAnsi="Times New Roman"/>
          <w:sz w:val="24"/>
          <w:szCs w:val="24"/>
          <w:lang w:val="en-US"/>
        </w:rPr>
        <w:t xml:space="preserve"> that</w:t>
      </w:r>
      <w:r w:rsidR="0052432B" w:rsidRPr="0052432B">
        <w:rPr>
          <w:rFonts w:ascii="Times New Roman" w:hAnsi="Times New Roman"/>
          <w:sz w:val="24"/>
          <w:szCs w:val="24"/>
          <w:lang w:val="en-US"/>
        </w:rPr>
        <w:t xml:space="preserve"> it had been used for a long time before the interment, around 320 BC, and we can therefore date the manufacture of the find to the first half of the </w:t>
      </w:r>
      <w:r>
        <w:rPr>
          <w:rFonts w:ascii="Times New Roman" w:hAnsi="Times New Roman"/>
          <w:sz w:val="24"/>
          <w:szCs w:val="24"/>
          <w:lang w:val="en-US"/>
        </w:rPr>
        <w:t>fourth</w:t>
      </w:r>
      <w:r w:rsidR="0052432B" w:rsidRPr="0052432B">
        <w:rPr>
          <w:rFonts w:ascii="Times New Roman" w:hAnsi="Times New Roman"/>
          <w:sz w:val="24"/>
          <w:szCs w:val="24"/>
          <w:lang w:val="en-US"/>
        </w:rPr>
        <w:t xml:space="preserve"> century BC. It is further possible that the complete case </w:t>
      </w:r>
      <w:r w:rsidR="001D18C3">
        <w:rPr>
          <w:rFonts w:ascii="Times New Roman" w:hAnsi="Times New Roman"/>
          <w:sz w:val="24"/>
          <w:szCs w:val="24"/>
          <w:lang w:val="en-US"/>
        </w:rPr>
        <w:t>was</w:t>
      </w:r>
      <w:r w:rsidR="0052432B" w:rsidRPr="0052432B">
        <w:rPr>
          <w:rFonts w:ascii="Times New Roman" w:hAnsi="Times New Roman"/>
          <w:sz w:val="24"/>
          <w:szCs w:val="24"/>
          <w:lang w:val="en-US"/>
        </w:rPr>
        <w:t xml:space="preserve"> modified so that the now-restored part had become detachable</w:t>
      </w:r>
      <w:r w:rsidR="001D18C3">
        <w:rPr>
          <w:rFonts w:ascii="Times New Roman" w:hAnsi="Times New Roman"/>
          <w:sz w:val="24"/>
          <w:szCs w:val="24"/>
          <w:lang w:val="en-US"/>
        </w:rPr>
        <w:t>; it</w:t>
      </w:r>
      <w:r w:rsidR="0052432B" w:rsidRPr="0052432B">
        <w:rPr>
          <w:rFonts w:ascii="Times New Roman" w:hAnsi="Times New Roman"/>
          <w:sz w:val="24"/>
          <w:szCs w:val="24"/>
          <w:lang w:val="en-US"/>
        </w:rPr>
        <w:t xml:space="preserve"> </w:t>
      </w:r>
      <w:r w:rsidR="001D18C3">
        <w:rPr>
          <w:rFonts w:ascii="Times New Roman" w:hAnsi="Times New Roman"/>
          <w:sz w:val="24"/>
          <w:szCs w:val="24"/>
          <w:lang w:val="en-US"/>
        </w:rPr>
        <w:t>might then</w:t>
      </w:r>
      <w:r w:rsidR="0052432B" w:rsidRPr="0052432B">
        <w:rPr>
          <w:rFonts w:ascii="Times New Roman" w:hAnsi="Times New Roman"/>
          <w:sz w:val="24"/>
          <w:szCs w:val="24"/>
          <w:lang w:val="en-US"/>
        </w:rPr>
        <w:t xml:space="preserve"> be used independently by the healer</w:t>
      </w:r>
      <w:r w:rsidR="001D18C3">
        <w:rPr>
          <w:rFonts w:ascii="Times New Roman" w:hAnsi="Times New Roman"/>
          <w:sz w:val="24"/>
          <w:szCs w:val="24"/>
          <w:lang w:val="en-US"/>
        </w:rPr>
        <w:t>,</w:t>
      </w:r>
      <w:r w:rsidR="0052432B" w:rsidRPr="0052432B">
        <w:rPr>
          <w:rFonts w:ascii="Times New Roman" w:hAnsi="Times New Roman"/>
          <w:sz w:val="24"/>
          <w:szCs w:val="24"/>
          <w:lang w:val="en-US"/>
        </w:rPr>
        <w:t xml:space="preserve"> who </w:t>
      </w:r>
      <w:r w:rsidR="001D18C3">
        <w:rPr>
          <w:rFonts w:ascii="Times New Roman" w:hAnsi="Times New Roman"/>
          <w:sz w:val="24"/>
          <w:szCs w:val="24"/>
          <w:lang w:val="en-US"/>
        </w:rPr>
        <w:t>may have</w:t>
      </w:r>
      <w:r w:rsidR="0052432B" w:rsidRPr="0052432B">
        <w:rPr>
          <w:rFonts w:ascii="Times New Roman" w:hAnsi="Times New Roman"/>
          <w:sz w:val="24"/>
          <w:szCs w:val="24"/>
          <w:lang w:val="en-US"/>
        </w:rPr>
        <w:t xml:space="preserve"> inherited it from his father in continuation of a family tradition. </w:t>
      </w:r>
    </w:p>
    <w:p w14:paraId="0E7FBBE0" w14:textId="77777777" w:rsidR="0052432B" w:rsidRPr="0052432B" w:rsidRDefault="0052432B" w:rsidP="0052432B">
      <w:pPr>
        <w:spacing w:after="0" w:line="360" w:lineRule="auto"/>
        <w:rPr>
          <w:rFonts w:ascii="Times New Roman" w:hAnsi="Times New Roman"/>
          <w:sz w:val="24"/>
          <w:szCs w:val="24"/>
          <w:lang w:val="en-US"/>
        </w:rPr>
      </w:pPr>
      <w:r w:rsidRPr="0052432B">
        <w:rPr>
          <w:rFonts w:ascii="Times New Roman" w:hAnsi="Times New Roman"/>
          <w:sz w:val="24"/>
          <w:szCs w:val="24"/>
          <w:lang w:val="en-GB"/>
        </w:rPr>
        <w:lastRenderedPageBreak/>
        <w:t xml:space="preserve">Companion bronze finds in the burial confirm the medical use of the case: </w:t>
      </w:r>
      <w:r w:rsidR="001D18C3">
        <w:rPr>
          <w:rFonts w:ascii="Times New Roman" w:hAnsi="Times New Roman"/>
          <w:sz w:val="24"/>
          <w:szCs w:val="24"/>
          <w:lang w:val="en-GB"/>
        </w:rPr>
        <w:t xml:space="preserve">these include </w:t>
      </w:r>
      <w:r w:rsidRPr="0052432B">
        <w:rPr>
          <w:rFonts w:ascii="Times New Roman" w:hAnsi="Times New Roman"/>
          <w:sz w:val="24"/>
          <w:szCs w:val="24"/>
          <w:lang w:val="en-GB"/>
        </w:rPr>
        <w:t xml:space="preserve">a miniature pyxis that contained red hematite powder, a spatula probe, a spatula scoop, a rare catheter/clyster, and numerous stone alabastra </w:t>
      </w:r>
      <w:r w:rsidR="001D18C3">
        <w:rPr>
          <w:rFonts w:ascii="Times New Roman" w:hAnsi="Times New Roman"/>
          <w:sz w:val="24"/>
          <w:szCs w:val="24"/>
          <w:lang w:val="en-GB"/>
        </w:rPr>
        <w:t>that</w:t>
      </w:r>
      <w:r w:rsidR="001D18C3" w:rsidRPr="0052432B">
        <w:rPr>
          <w:rFonts w:ascii="Times New Roman" w:hAnsi="Times New Roman"/>
          <w:sz w:val="24"/>
          <w:szCs w:val="24"/>
          <w:lang w:val="en-GB"/>
        </w:rPr>
        <w:t xml:space="preserve"> </w:t>
      </w:r>
      <w:r w:rsidRPr="0052432B">
        <w:rPr>
          <w:rFonts w:ascii="Times New Roman" w:hAnsi="Times New Roman"/>
          <w:sz w:val="24"/>
          <w:szCs w:val="24"/>
          <w:lang w:val="en-GB"/>
        </w:rPr>
        <w:t xml:space="preserve">probably originally contained medicaments.  </w:t>
      </w:r>
    </w:p>
    <w:p w14:paraId="55572CBB" w14:textId="77777777" w:rsidR="0052432B" w:rsidRPr="0052432B" w:rsidRDefault="0052432B" w:rsidP="0052432B">
      <w:pPr>
        <w:spacing w:after="0" w:line="360" w:lineRule="auto"/>
        <w:rPr>
          <w:rFonts w:ascii="Times New Roman" w:hAnsi="Times New Roman"/>
          <w:sz w:val="24"/>
          <w:szCs w:val="24"/>
          <w:lang w:val="en-US"/>
        </w:rPr>
      </w:pPr>
      <w:r w:rsidRPr="0052432B">
        <w:rPr>
          <w:rFonts w:ascii="Times New Roman" w:hAnsi="Times New Roman"/>
          <w:sz w:val="24"/>
          <w:szCs w:val="24"/>
          <w:lang w:val="en-US"/>
        </w:rPr>
        <w:t xml:space="preserve">The deceased in Derveni </w:t>
      </w:r>
      <w:r w:rsidR="00B26E89">
        <w:rPr>
          <w:rFonts w:ascii="Times New Roman" w:hAnsi="Times New Roman"/>
          <w:sz w:val="24"/>
          <w:szCs w:val="24"/>
          <w:lang w:val="en-US"/>
        </w:rPr>
        <w:t>G</w:t>
      </w:r>
      <w:r w:rsidRPr="0052432B">
        <w:rPr>
          <w:rFonts w:ascii="Times New Roman" w:hAnsi="Times New Roman"/>
          <w:sz w:val="24"/>
          <w:szCs w:val="24"/>
          <w:lang w:val="en-US"/>
        </w:rPr>
        <w:t>rave B was a high priest</w:t>
      </w:r>
      <w:r w:rsidRPr="0052432B">
        <w:rPr>
          <w:rFonts w:ascii="Times New Roman" w:hAnsi="Times New Roman"/>
          <w:sz w:val="24"/>
          <w:szCs w:val="24"/>
          <w:lang w:val="en-GB"/>
        </w:rPr>
        <w:t>, entitled to be buried inside the krater associated with his cultic duties</w:t>
      </w:r>
      <w:r w:rsidR="001D18C3">
        <w:rPr>
          <w:rFonts w:ascii="Times New Roman" w:hAnsi="Times New Roman"/>
          <w:sz w:val="24"/>
          <w:szCs w:val="24"/>
          <w:lang w:val="en-GB"/>
        </w:rPr>
        <w:t>,</w:t>
      </w:r>
      <w:r w:rsidRPr="0052432B">
        <w:rPr>
          <w:rStyle w:val="EndnoteReference"/>
          <w:rFonts w:ascii="Times New Roman" w:hAnsi="Times New Roman"/>
          <w:sz w:val="24"/>
          <w:szCs w:val="24"/>
          <w:lang w:val="en-GB"/>
        </w:rPr>
        <w:endnoteReference w:id="6"/>
      </w:r>
      <w:r w:rsidRPr="0052432B">
        <w:rPr>
          <w:rFonts w:ascii="Times New Roman" w:hAnsi="Times New Roman"/>
          <w:sz w:val="24"/>
          <w:szCs w:val="24"/>
          <w:lang w:val="en-US"/>
        </w:rPr>
        <w:t xml:space="preserve"> and also evidently a warrior, since he was buried with his armor and weapons. The inscription on the krater’s rim associates him with Larissa, the workplace of </w:t>
      </w:r>
      <w:r w:rsidRPr="0052432B">
        <w:rPr>
          <w:rFonts w:ascii="Times New Roman" w:hAnsi="Times New Roman"/>
          <w:sz w:val="24"/>
          <w:szCs w:val="24"/>
          <w:lang w:val="en-GB"/>
        </w:rPr>
        <w:t xml:space="preserve">Hippocrates, who also died and was buried there, and consequently </w:t>
      </w:r>
      <w:r w:rsidR="00B26E89">
        <w:rPr>
          <w:rFonts w:ascii="Times New Roman" w:hAnsi="Times New Roman"/>
          <w:sz w:val="24"/>
          <w:szCs w:val="24"/>
          <w:lang w:val="en-GB"/>
        </w:rPr>
        <w:t>with</w:t>
      </w:r>
      <w:r w:rsidR="00B26E89" w:rsidRPr="0052432B">
        <w:rPr>
          <w:rFonts w:ascii="Times New Roman" w:hAnsi="Times New Roman"/>
          <w:sz w:val="24"/>
          <w:szCs w:val="24"/>
          <w:lang w:val="en-GB"/>
        </w:rPr>
        <w:t xml:space="preserve"> </w:t>
      </w:r>
      <w:r w:rsidRPr="0052432B">
        <w:rPr>
          <w:rFonts w:ascii="Times New Roman" w:hAnsi="Times New Roman"/>
          <w:sz w:val="24"/>
          <w:szCs w:val="24"/>
          <w:lang w:val="en-GB"/>
        </w:rPr>
        <w:t>the Hippocratic tradition of Thessalian healers</w:t>
      </w:r>
      <w:r w:rsidR="001D18C3">
        <w:rPr>
          <w:rFonts w:ascii="Times New Roman" w:hAnsi="Times New Roman"/>
          <w:sz w:val="24"/>
          <w:szCs w:val="24"/>
          <w:lang w:val="en-GB"/>
        </w:rPr>
        <w:t>.</w:t>
      </w:r>
      <w:r w:rsidRPr="0052432B">
        <w:rPr>
          <w:rStyle w:val="EndnoteReference"/>
          <w:rFonts w:ascii="Times New Roman" w:hAnsi="Times New Roman"/>
          <w:sz w:val="24"/>
          <w:szCs w:val="24"/>
          <w:lang w:val="en-GB"/>
        </w:rPr>
        <w:endnoteReference w:id="7"/>
      </w:r>
    </w:p>
    <w:p w14:paraId="0C5BF028" w14:textId="77777777" w:rsidR="0052432B" w:rsidRPr="0052432B" w:rsidRDefault="0052432B" w:rsidP="0052432B">
      <w:pPr>
        <w:spacing w:after="0" w:line="360" w:lineRule="auto"/>
        <w:ind w:firstLine="720"/>
        <w:rPr>
          <w:rFonts w:ascii="Times New Roman" w:hAnsi="Times New Roman"/>
          <w:sz w:val="24"/>
          <w:szCs w:val="24"/>
          <w:lang w:val="en-US"/>
        </w:rPr>
      </w:pPr>
    </w:p>
    <w:p w14:paraId="3E18E96D" w14:textId="77777777" w:rsidR="0052432B" w:rsidRPr="0052432B" w:rsidRDefault="001D18C3" w:rsidP="0052432B">
      <w:pPr>
        <w:spacing w:after="0" w:line="360" w:lineRule="auto"/>
        <w:rPr>
          <w:rFonts w:ascii="Times New Roman" w:hAnsi="Times New Roman"/>
          <w:sz w:val="24"/>
          <w:szCs w:val="24"/>
          <w:lang w:val="en-US"/>
        </w:rPr>
      </w:pPr>
      <w:r>
        <w:rPr>
          <w:rFonts w:ascii="Times New Roman" w:hAnsi="Times New Roman"/>
          <w:sz w:val="24"/>
          <w:szCs w:val="24"/>
          <w:lang w:val="en-GB"/>
        </w:rPr>
        <w:t>[A-head]</w:t>
      </w:r>
      <w:r w:rsidR="0052432B" w:rsidRPr="0052432B">
        <w:rPr>
          <w:rFonts w:ascii="Times New Roman" w:hAnsi="Times New Roman"/>
          <w:sz w:val="24"/>
          <w:szCs w:val="24"/>
          <w:lang w:val="en-GB"/>
        </w:rPr>
        <w:t xml:space="preserve">Type B </w:t>
      </w:r>
      <w:r>
        <w:rPr>
          <w:rFonts w:ascii="Times New Roman" w:hAnsi="Times New Roman"/>
          <w:sz w:val="24"/>
          <w:szCs w:val="24"/>
          <w:lang w:val="en-GB"/>
        </w:rPr>
        <w:t>C</w:t>
      </w:r>
      <w:r w:rsidR="0052432B" w:rsidRPr="0052432B">
        <w:rPr>
          <w:rFonts w:ascii="Times New Roman" w:hAnsi="Times New Roman"/>
          <w:sz w:val="24"/>
          <w:szCs w:val="24"/>
          <w:lang w:val="en-GB"/>
        </w:rPr>
        <w:t>ases</w:t>
      </w:r>
      <w:r>
        <w:rPr>
          <w:rFonts w:ascii="Times New Roman" w:hAnsi="Times New Roman"/>
          <w:sz w:val="24"/>
          <w:szCs w:val="24"/>
          <w:lang w:val="en-GB"/>
        </w:rPr>
        <w:t>:</w:t>
      </w:r>
      <w:r w:rsidR="0052432B" w:rsidRPr="0052432B">
        <w:rPr>
          <w:rFonts w:ascii="Times New Roman" w:hAnsi="Times New Roman"/>
          <w:sz w:val="24"/>
          <w:szCs w:val="24"/>
          <w:lang w:val="en-GB"/>
        </w:rPr>
        <w:t xml:space="preserve"> Late Classical or Early </w:t>
      </w:r>
      <w:r w:rsidR="0052432B" w:rsidRPr="0052432B">
        <w:rPr>
          <w:rFonts w:ascii="Times New Roman" w:hAnsi="Times New Roman"/>
          <w:sz w:val="24"/>
          <w:szCs w:val="24"/>
          <w:lang w:val="en-US"/>
        </w:rPr>
        <w:t xml:space="preserve">Hellenistic </w:t>
      </w:r>
      <w:r>
        <w:rPr>
          <w:rFonts w:ascii="Times New Roman" w:hAnsi="Times New Roman"/>
          <w:sz w:val="24"/>
          <w:szCs w:val="24"/>
          <w:lang w:val="en-US"/>
        </w:rPr>
        <w:t>P</w:t>
      </w:r>
      <w:r w:rsidR="0052432B" w:rsidRPr="0052432B">
        <w:rPr>
          <w:rFonts w:ascii="Times New Roman" w:hAnsi="Times New Roman"/>
          <w:sz w:val="24"/>
          <w:szCs w:val="24"/>
          <w:lang w:val="en-US"/>
        </w:rPr>
        <w:t xml:space="preserve">eriod </w:t>
      </w:r>
    </w:p>
    <w:p w14:paraId="5CBFCB98" w14:textId="77777777" w:rsidR="0052432B" w:rsidRPr="0052432B" w:rsidRDefault="0052432B" w:rsidP="0052432B">
      <w:pPr>
        <w:spacing w:after="0" w:line="360" w:lineRule="auto"/>
        <w:rPr>
          <w:rFonts w:ascii="Times New Roman" w:hAnsi="Times New Roman"/>
          <w:sz w:val="24"/>
          <w:szCs w:val="24"/>
          <w:lang w:val="en-US"/>
        </w:rPr>
      </w:pPr>
    </w:p>
    <w:p w14:paraId="44F26D9F" w14:textId="77777777" w:rsidR="0052432B" w:rsidRPr="0052432B" w:rsidRDefault="0052432B" w:rsidP="0052432B">
      <w:pPr>
        <w:spacing w:after="0" w:line="360" w:lineRule="auto"/>
        <w:rPr>
          <w:rFonts w:ascii="Times New Roman" w:hAnsi="Times New Roman"/>
          <w:sz w:val="24"/>
          <w:szCs w:val="24"/>
          <w:lang w:val="en-US"/>
        </w:rPr>
      </w:pPr>
      <w:r w:rsidRPr="0052432B">
        <w:rPr>
          <w:rFonts w:ascii="Times New Roman" w:hAnsi="Times New Roman"/>
          <w:sz w:val="24"/>
          <w:szCs w:val="24"/>
          <w:lang w:val="en-US"/>
        </w:rPr>
        <w:t xml:space="preserve">Several </w:t>
      </w:r>
      <w:r w:rsidR="00B26E89">
        <w:rPr>
          <w:rFonts w:ascii="Times New Roman" w:hAnsi="Times New Roman"/>
          <w:sz w:val="24"/>
          <w:szCs w:val="24"/>
          <w:lang w:val="en-US"/>
        </w:rPr>
        <w:t xml:space="preserve">other </w:t>
      </w:r>
      <w:r w:rsidRPr="0052432B">
        <w:rPr>
          <w:rFonts w:ascii="Times New Roman" w:hAnsi="Times New Roman"/>
          <w:sz w:val="24"/>
          <w:szCs w:val="24"/>
          <w:lang w:val="en-US"/>
        </w:rPr>
        <w:t xml:space="preserve">cases have been found in Macedonian burials. These cases also have a semi-cylindrical body, but their compartments </w:t>
      </w:r>
      <w:r w:rsidR="001D18C3">
        <w:rPr>
          <w:rFonts w:ascii="Times New Roman" w:hAnsi="Times New Roman"/>
          <w:sz w:val="24"/>
          <w:szCs w:val="24"/>
          <w:lang w:val="en-US"/>
        </w:rPr>
        <w:t>may be</w:t>
      </w:r>
      <w:r w:rsidRPr="0052432B">
        <w:rPr>
          <w:rFonts w:ascii="Times New Roman" w:hAnsi="Times New Roman"/>
          <w:sz w:val="24"/>
          <w:szCs w:val="24"/>
          <w:lang w:val="en-US"/>
        </w:rPr>
        <w:t xml:space="preserve"> lidded and/or topped by a flat sheet perforated to give inside access. These perforations are either rectangular or round. </w:t>
      </w:r>
    </w:p>
    <w:p w14:paraId="236439B7" w14:textId="77777777" w:rsidR="0052432B" w:rsidRPr="0052432B" w:rsidRDefault="001D18C3" w:rsidP="0052432B">
      <w:pPr>
        <w:spacing w:after="0" w:line="360" w:lineRule="auto"/>
        <w:rPr>
          <w:rFonts w:ascii="Times New Roman" w:hAnsi="Times New Roman"/>
          <w:sz w:val="24"/>
          <w:szCs w:val="24"/>
          <w:lang w:val="en-US"/>
        </w:rPr>
      </w:pPr>
      <w:r>
        <w:rPr>
          <w:rFonts w:ascii="Times New Roman" w:hAnsi="Times New Roman"/>
          <w:sz w:val="24"/>
          <w:szCs w:val="24"/>
          <w:lang w:val="en-US"/>
        </w:rPr>
        <w:t>One such case</w:t>
      </w:r>
      <w:r w:rsidR="00626926">
        <w:rPr>
          <w:rFonts w:ascii="Times New Roman" w:hAnsi="Times New Roman"/>
          <w:sz w:val="24"/>
          <w:szCs w:val="24"/>
          <w:lang w:val="en-US"/>
        </w:rPr>
        <w:t xml:space="preserve"> </w:t>
      </w:r>
      <w:r w:rsidR="00E62457">
        <w:rPr>
          <w:rFonts w:ascii="Times New Roman" w:hAnsi="Times New Roman"/>
          <w:sz w:val="24"/>
          <w:szCs w:val="24"/>
          <w:lang w:val="en-US"/>
        </w:rPr>
        <w:t>(Case A)</w:t>
      </w:r>
      <w:r>
        <w:rPr>
          <w:rFonts w:ascii="Times New Roman" w:hAnsi="Times New Roman"/>
          <w:sz w:val="24"/>
          <w:szCs w:val="24"/>
          <w:lang w:val="en-US"/>
        </w:rPr>
        <w:t xml:space="preserve"> was found in </w:t>
      </w:r>
      <w:r w:rsidR="0052432B" w:rsidRPr="0052432B">
        <w:rPr>
          <w:rFonts w:ascii="Times New Roman" w:hAnsi="Times New Roman"/>
          <w:sz w:val="24"/>
          <w:szCs w:val="24"/>
          <w:lang w:val="en-US"/>
        </w:rPr>
        <w:t xml:space="preserve">Pydna (Kitros, Alykes), </w:t>
      </w:r>
      <w:r>
        <w:rPr>
          <w:rFonts w:ascii="Times New Roman" w:hAnsi="Times New Roman"/>
          <w:sz w:val="24"/>
          <w:szCs w:val="24"/>
          <w:lang w:val="en-US"/>
        </w:rPr>
        <w:t xml:space="preserve">in a </w:t>
      </w:r>
      <w:r w:rsidR="0052432B" w:rsidRPr="0052432B">
        <w:rPr>
          <w:rFonts w:ascii="Times New Roman" w:hAnsi="Times New Roman"/>
          <w:sz w:val="24"/>
          <w:szCs w:val="24"/>
          <w:lang w:val="en-US"/>
        </w:rPr>
        <w:t xml:space="preserve">Macedonian tomb with burials of the </w:t>
      </w:r>
      <w:r>
        <w:rPr>
          <w:rFonts w:ascii="Times New Roman" w:hAnsi="Times New Roman"/>
          <w:sz w:val="24"/>
          <w:szCs w:val="24"/>
          <w:lang w:val="en-US"/>
        </w:rPr>
        <w:t>third</w:t>
      </w:r>
      <w:r w:rsidR="0052432B" w:rsidRPr="0052432B">
        <w:rPr>
          <w:rFonts w:ascii="Times New Roman" w:hAnsi="Times New Roman"/>
          <w:sz w:val="24"/>
          <w:szCs w:val="24"/>
          <w:lang w:val="en-US"/>
        </w:rPr>
        <w:t xml:space="preserve"> and </w:t>
      </w:r>
      <w:r>
        <w:rPr>
          <w:rFonts w:ascii="Times New Roman" w:hAnsi="Times New Roman"/>
          <w:sz w:val="24"/>
          <w:szCs w:val="24"/>
          <w:lang w:val="en-US"/>
        </w:rPr>
        <w:t>second</w:t>
      </w:r>
      <w:r w:rsidR="0052432B" w:rsidRPr="0052432B">
        <w:rPr>
          <w:rFonts w:ascii="Times New Roman" w:hAnsi="Times New Roman"/>
          <w:sz w:val="24"/>
          <w:szCs w:val="24"/>
          <w:lang w:val="en-US"/>
        </w:rPr>
        <w:t xml:space="preserve"> centuries BC. </w:t>
      </w:r>
      <w:r>
        <w:rPr>
          <w:rFonts w:ascii="Times New Roman" w:hAnsi="Times New Roman"/>
          <w:sz w:val="24"/>
          <w:szCs w:val="24"/>
          <w:lang w:val="en-US"/>
        </w:rPr>
        <w:t>Like the others, it is b</w:t>
      </w:r>
      <w:r w:rsidR="0052432B" w:rsidRPr="0052432B">
        <w:rPr>
          <w:rFonts w:ascii="Times New Roman" w:hAnsi="Times New Roman"/>
          <w:sz w:val="24"/>
          <w:szCs w:val="24"/>
          <w:lang w:val="en-US"/>
        </w:rPr>
        <w:t xml:space="preserve">ronze </w:t>
      </w:r>
      <w:r>
        <w:rPr>
          <w:rFonts w:ascii="Times New Roman" w:hAnsi="Times New Roman"/>
          <w:sz w:val="24"/>
          <w:szCs w:val="24"/>
          <w:lang w:val="en-US"/>
        </w:rPr>
        <w:t xml:space="preserve">and </w:t>
      </w:r>
      <w:r w:rsidR="000A1210">
        <w:rPr>
          <w:rFonts w:ascii="Times New Roman" w:hAnsi="Times New Roman"/>
          <w:sz w:val="24"/>
          <w:szCs w:val="24"/>
          <w:lang w:val="en-US"/>
        </w:rPr>
        <w:t xml:space="preserve">a </w:t>
      </w:r>
      <w:r w:rsidR="0052432B" w:rsidRPr="0052432B">
        <w:rPr>
          <w:rFonts w:ascii="Times New Roman" w:hAnsi="Times New Roman"/>
          <w:sz w:val="24"/>
          <w:szCs w:val="24"/>
          <w:lang w:val="en-US"/>
        </w:rPr>
        <w:t>semi-cylindrical case with hinged lid</w:t>
      </w:r>
      <w:r>
        <w:rPr>
          <w:rFonts w:ascii="Times New Roman" w:hAnsi="Times New Roman"/>
          <w:sz w:val="24"/>
          <w:szCs w:val="24"/>
          <w:lang w:val="en-US"/>
        </w:rPr>
        <w:t>,</w:t>
      </w:r>
      <w:r w:rsidR="0052432B" w:rsidRPr="0052432B">
        <w:rPr>
          <w:rStyle w:val="EndnoteReference"/>
          <w:rFonts w:ascii="Times New Roman" w:hAnsi="Times New Roman"/>
          <w:sz w:val="24"/>
          <w:szCs w:val="24"/>
          <w:lang w:val="en-US"/>
        </w:rPr>
        <w:endnoteReference w:id="8"/>
      </w:r>
      <w:r w:rsidR="0052432B" w:rsidRPr="0052432B">
        <w:rPr>
          <w:rFonts w:ascii="Times New Roman" w:hAnsi="Times New Roman"/>
          <w:sz w:val="24"/>
          <w:szCs w:val="24"/>
          <w:lang w:val="en-US"/>
        </w:rPr>
        <w:t xml:space="preserve"> </w:t>
      </w:r>
      <w:r w:rsidR="002B46D4">
        <w:rPr>
          <w:rFonts w:ascii="Times New Roman" w:hAnsi="Times New Roman"/>
          <w:sz w:val="24"/>
          <w:szCs w:val="24"/>
          <w:lang w:val="en-US"/>
        </w:rPr>
        <w:t>d</w:t>
      </w:r>
      <w:r>
        <w:rPr>
          <w:rFonts w:ascii="Times New Roman" w:hAnsi="Times New Roman"/>
          <w:sz w:val="24"/>
          <w:szCs w:val="24"/>
          <w:lang w:val="en-US"/>
        </w:rPr>
        <w:t>ating to the l</w:t>
      </w:r>
      <w:r w:rsidR="0052432B" w:rsidRPr="0052432B">
        <w:rPr>
          <w:rFonts w:ascii="Times New Roman" w:hAnsi="Times New Roman"/>
          <w:sz w:val="24"/>
          <w:szCs w:val="24"/>
          <w:lang w:val="en-US"/>
        </w:rPr>
        <w:t xml:space="preserve">ate </w:t>
      </w:r>
      <w:r>
        <w:rPr>
          <w:rFonts w:ascii="Times New Roman" w:hAnsi="Times New Roman"/>
          <w:sz w:val="24"/>
          <w:szCs w:val="24"/>
          <w:lang w:val="en-US"/>
        </w:rPr>
        <w:t>fourth</w:t>
      </w:r>
      <w:r w:rsidR="0052432B" w:rsidRPr="0052432B">
        <w:rPr>
          <w:rFonts w:ascii="Times New Roman" w:hAnsi="Times New Roman"/>
          <w:sz w:val="24"/>
          <w:szCs w:val="24"/>
          <w:lang w:val="en-US"/>
        </w:rPr>
        <w:t xml:space="preserve"> to early </w:t>
      </w:r>
      <w:r>
        <w:rPr>
          <w:rFonts w:ascii="Times New Roman" w:hAnsi="Times New Roman"/>
          <w:sz w:val="24"/>
          <w:szCs w:val="24"/>
          <w:lang w:val="en-US"/>
        </w:rPr>
        <w:t>third</w:t>
      </w:r>
      <w:r w:rsidR="0052432B" w:rsidRPr="0052432B">
        <w:rPr>
          <w:rFonts w:ascii="Times New Roman" w:hAnsi="Times New Roman"/>
          <w:sz w:val="24"/>
          <w:szCs w:val="24"/>
          <w:lang w:val="en-US"/>
        </w:rPr>
        <w:t xml:space="preserve"> century BC. </w:t>
      </w:r>
      <w:r w:rsidR="00B26E89">
        <w:rPr>
          <w:rFonts w:ascii="Times New Roman" w:hAnsi="Times New Roman"/>
          <w:sz w:val="24"/>
          <w:szCs w:val="24"/>
          <w:lang w:val="en-US"/>
        </w:rPr>
        <w:t xml:space="preserve">Its </w:t>
      </w:r>
      <w:r w:rsidR="006573C4">
        <w:rPr>
          <w:rFonts w:ascii="Times New Roman" w:hAnsi="Times New Roman"/>
          <w:sz w:val="24"/>
          <w:szCs w:val="24"/>
          <w:lang w:val="en-US"/>
        </w:rPr>
        <w:t>parts</w:t>
      </w:r>
      <w:r>
        <w:rPr>
          <w:rFonts w:ascii="Times New Roman" w:hAnsi="Times New Roman"/>
          <w:sz w:val="24"/>
          <w:szCs w:val="24"/>
          <w:lang w:val="en-US"/>
        </w:rPr>
        <w:t xml:space="preserve"> are housed in the </w:t>
      </w:r>
      <w:r w:rsidR="0052432B" w:rsidRPr="0052432B">
        <w:rPr>
          <w:rFonts w:ascii="Times New Roman" w:hAnsi="Times New Roman"/>
          <w:sz w:val="24"/>
          <w:szCs w:val="24"/>
          <w:lang w:val="en-US"/>
        </w:rPr>
        <w:t>Archaeological Ephorate of Pieria/Archaeological Museum of Thessaloniki</w:t>
      </w:r>
      <w:r w:rsidR="00B26E89">
        <w:rPr>
          <w:rFonts w:ascii="Times New Roman" w:hAnsi="Times New Roman"/>
          <w:sz w:val="24"/>
          <w:szCs w:val="24"/>
          <w:lang w:val="en-US"/>
        </w:rPr>
        <w:t xml:space="preserve"> </w:t>
      </w:r>
      <w:r>
        <w:rPr>
          <w:rFonts w:ascii="Times New Roman" w:hAnsi="Times New Roman"/>
          <w:sz w:val="24"/>
          <w:szCs w:val="24"/>
          <w:lang w:val="en-US"/>
        </w:rPr>
        <w:t>(inv.</w:t>
      </w:r>
      <w:r w:rsidR="0052432B" w:rsidRPr="0052432B">
        <w:rPr>
          <w:rFonts w:ascii="Times New Roman" w:hAnsi="Times New Roman"/>
          <w:sz w:val="24"/>
          <w:szCs w:val="24"/>
          <w:lang w:val="en-US"/>
        </w:rPr>
        <w:t xml:space="preserve"> Py 683, Py 684, Py 686, Py 688</w:t>
      </w:r>
      <w:r>
        <w:rPr>
          <w:rFonts w:ascii="Times New Roman" w:hAnsi="Times New Roman"/>
          <w:sz w:val="24"/>
          <w:szCs w:val="24"/>
          <w:lang w:val="en-US"/>
        </w:rPr>
        <w:t>)</w:t>
      </w:r>
      <w:r w:rsidR="0052432B" w:rsidRPr="0052432B">
        <w:rPr>
          <w:rFonts w:ascii="Times New Roman" w:hAnsi="Times New Roman"/>
          <w:sz w:val="24"/>
          <w:szCs w:val="24"/>
          <w:lang w:val="en-US"/>
        </w:rPr>
        <w:t xml:space="preserve"> (</w:t>
      </w:r>
      <w:r w:rsidR="0052432B" w:rsidRPr="001D18C3">
        <w:rPr>
          <w:rFonts w:ascii="Times New Roman" w:hAnsi="Times New Roman"/>
          <w:b/>
          <w:sz w:val="24"/>
          <w:szCs w:val="24"/>
          <w:lang w:val="en-US"/>
        </w:rPr>
        <w:t xml:space="preserve">fig. </w:t>
      </w:r>
      <w:r w:rsidRPr="001D18C3">
        <w:rPr>
          <w:rFonts w:ascii="Times New Roman" w:hAnsi="Times New Roman"/>
          <w:b/>
          <w:sz w:val="24"/>
          <w:szCs w:val="24"/>
          <w:lang w:val="en-US"/>
        </w:rPr>
        <w:t>32.</w:t>
      </w:r>
      <w:r w:rsidR="0052432B" w:rsidRPr="001D18C3">
        <w:rPr>
          <w:rFonts w:ascii="Times New Roman" w:hAnsi="Times New Roman"/>
          <w:b/>
          <w:sz w:val="24"/>
          <w:szCs w:val="24"/>
          <w:lang w:val="en-US"/>
        </w:rPr>
        <w:t>3</w:t>
      </w:r>
      <w:r w:rsidR="0052432B" w:rsidRPr="0052432B">
        <w:rPr>
          <w:rFonts w:ascii="Times New Roman" w:hAnsi="Times New Roman"/>
          <w:sz w:val="24"/>
          <w:szCs w:val="24"/>
          <w:lang w:val="en-US"/>
        </w:rPr>
        <w:t>).</w:t>
      </w:r>
    </w:p>
    <w:p w14:paraId="5706E9DC" w14:textId="77777777" w:rsidR="0052432B" w:rsidRPr="0052432B" w:rsidRDefault="0052432B" w:rsidP="0052432B">
      <w:pPr>
        <w:spacing w:after="0" w:line="360" w:lineRule="auto"/>
        <w:rPr>
          <w:rFonts w:ascii="Times New Roman" w:hAnsi="Times New Roman"/>
          <w:sz w:val="24"/>
          <w:szCs w:val="24"/>
          <w:lang w:val="en-US"/>
        </w:rPr>
      </w:pPr>
      <w:r w:rsidRPr="0052432B">
        <w:rPr>
          <w:rFonts w:ascii="Times New Roman" w:hAnsi="Times New Roman"/>
          <w:sz w:val="24"/>
          <w:szCs w:val="24"/>
          <w:lang w:val="en-US"/>
        </w:rPr>
        <w:t xml:space="preserve">Three cases were retrieved from this tomb in the south cemetery of ancient Pydna. It was built in the early </w:t>
      </w:r>
      <w:r w:rsidR="001D18C3">
        <w:rPr>
          <w:rFonts w:ascii="Times New Roman" w:hAnsi="Times New Roman"/>
          <w:sz w:val="24"/>
          <w:szCs w:val="24"/>
          <w:lang w:val="en-US"/>
        </w:rPr>
        <w:t>third</w:t>
      </w:r>
      <w:r w:rsidRPr="0052432B">
        <w:rPr>
          <w:rFonts w:ascii="Times New Roman" w:hAnsi="Times New Roman"/>
          <w:sz w:val="24"/>
          <w:szCs w:val="24"/>
          <w:lang w:val="en-US"/>
        </w:rPr>
        <w:t xml:space="preserve"> century BC but remained in use for successive burials for more than </w:t>
      </w:r>
      <w:r w:rsidR="001D18C3">
        <w:rPr>
          <w:rFonts w:ascii="Times New Roman" w:hAnsi="Times New Roman"/>
          <w:sz w:val="24"/>
          <w:szCs w:val="24"/>
          <w:lang w:val="en-US"/>
        </w:rPr>
        <w:t>a</w:t>
      </w:r>
      <w:r w:rsidR="001D18C3" w:rsidRPr="0052432B">
        <w:rPr>
          <w:rFonts w:ascii="Times New Roman" w:hAnsi="Times New Roman"/>
          <w:sz w:val="24"/>
          <w:szCs w:val="24"/>
          <w:lang w:val="en-US"/>
        </w:rPr>
        <w:t xml:space="preserve"> </w:t>
      </w:r>
      <w:r w:rsidRPr="0052432B">
        <w:rPr>
          <w:rFonts w:ascii="Times New Roman" w:hAnsi="Times New Roman"/>
          <w:sz w:val="24"/>
          <w:szCs w:val="24"/>
          <w:lang w:val="en-US"/>
        </w:rPr>
        <w:t xml:space="preserve">century. The finds have been treated but not assembled </w:t>
      </w:r>
      <w:r w:rsidR="002B46D4">
        <w:rPr>
          <w:rFonts w:ascii="Times New Roman" w:hAnsi="Times New Roman"/>
          <w:sz w:val="24"/>
          <w:szCs w:val="24"/>
          <w:lang w:val="en-US"/>
        </w:rPr>
        <w:t>or</w:t>
      </w:r>
      <w:r w:rsidR="002B46D4" w:rsidRPr="0052432B">
        <w:rPr>
          <w:rFonts w:ascii="Times New Roman" w:hAnsi="Times New Roman"/>
          <w:sz w:val="24"/>
          <w:szCs w:val="24"/>
          <w:lang w:val="en-US"/>
        </w:rPr>
        <w:t xml:space="preserve"> </w:t>
      </w:r>
      <w:r w:rsidRPr="0052432B">
        <w:rPr>
          <w:rFonts w:ascii="Times New Roman" w:hAnsi="Times New Roman"/>
          <w:sz w:val="24"/>
          <w:szCs w:val="24"/>
          <w:lang w:val="en-US"/>
        </w:rPr>
        <w:t xml:space="preserve">restored. It is not clear whether </w:t>
      </w:r>
      <w:r w:rsidR="00B26E89">
        <w:rPr>
          <w:rFonts w:ascii="Times New Roman" w:hAnsi="Times New Roman"/>
          <w:sz w:val="24"/>
          <w:szCs w:val="24"/>
          <w:lang w:val="en-US"/>
        </w:rPr>
        <w:t>C</w:t>
      </w:r>
      <w:r w:rsidRPr="0052432B">
        <w:rPr>
          <w:rFonts w:ascii="Times New Roman" w:hAnsi="Times New Roman"/>
          <w:sz w:val="24"/>
          <w:szCs w:val="24"/>
          <w:lang w:val="en-US"/>
        </w:rPr>
        <w:t xml:space="preserve">ases A and B </w:t>
      </w:r>
      <w:r w:rsidR="002B46D4">
        <w:rPr>
          <w:rFonts w:ascii="Times New Roman" w:hAnsi="Times New Roman"/>
          <w:sz w:val="24"/>
          <w:szCs w:val="24"/>
          <w:lang w:val="en-US"/>
        </w:rPr>
        <w:t xml:space="preserve">(discussed below) </w:t>
      </w:r>
      <w:r w:rsidRPr="0052432B">
        <w:rPr>
          <w:rFonts w:ascii="Times New Roman" w:hAnsi="Times New Roman"/>
          <w:sz w:val="24"/>
          <w:szCs w:val="24"/>
          <w:lang w:val="en-US"/>
        </w:rPr>
        <w:t xml:space="preserve">were originally used independently or were combined in one cylindrical </w:t>
      </w:r>
      <w:r w:rsidR="004B01EB">
        <w:rPr>
          <w:rFonts w:ascii="Times New Roman" w:hAnsi="Times New Roman"/>
          <w:sz w:val="24"/>
          <w:szCs w:val="24"/>
          <w:lang w:val="en-US"/>
        </w:rPr>
        <w:t>unit</w:t>
      </w:r>
      <w:r w:rsidR="004B01EB" w:rsidRPr="0052432B">
        <w:rPr>
          <w:rFonts w:ascii="Times New Roman" w:hAnsi="Times New Roman"/>
          <w:sz w:val="24"/>
          <w:szCs w:val="24"/>
          <w:lang w:val="en-US"/>
        </w:rPr>
        <w:t xml:space="preserve"> </w:t>
      </w:r>
      <w:r w:rsidRPr="0052432B">
        <w:rPr>
          <w:rFonts w:ascii="Times New Roman" w:hAnsi="Times New Roman"/>
          <w:sz w:val="24"/>
          <w:szCs w:val="24"/>
          <w:lang w:val="en-US"/>
        </w:rPr>
        <w:t>like the Stavroupolis case. Additionally, two bronze lock plates, which may be associated with the cases</w:t>
      </w:r>
      <w:r w:rsidR="004B01EB">
        <w:rPr>
          <w:rFonts w:ascii="Times New Roman" w:hAnsi="Times New Roman"/>
          <w:sz w:val="24"/>
          <w:szCs w:val="24"/>
          <w:lang w:val="en-US"/>
        </w:rPr>
        <w:t>,</w:t>
      </w:r>
      <w:r w:rsidRPr="0052432B">
        <w:rPr>
          <w:rStyle w:val="EndnoteReference"/>
          <w:rFonts w:ascii="Times New Roman" w:hAnsi="Times New Roman"/>
          <w:sz w:val="24"/>
          <w:szCs w:val="24"/>
          <w:lang w:val="en-US"/>
        </w:rPr>
        <w:endnoteReference w:id="9"/>
      </w:r>
      <w:r w:rsidRPr="0052432B">
        <w:rPr>
          <w:rFonts w:ascii="Times New Roman" w:hAnsi="Times New Roman"/>
          <w:sz w:val="24"/>
          <w:szCs w:val="24"/>
          <w:lang w:val="en-US"/>
        </w:rPr>
        <w:t xml:space="preserve"> one small bronze pyxis, and one bronze probe were found in the tomb. </w:t>
      </w:r>
    </w:p>
    <w:p w14:paraId="3F468898" w14:textId="77777777" w:rsidR="0052432B" w:rsidRPr="0052432B" w:rsidRDefault="0052432B" w:rsidP="004B01EB">
      <w:pPr>
        <w:tabs>
          <w:tab w:val="num" w:pos="1080"/>
        </w:tabs>
        <w:spacing w:after="0" w:line="360" w:lineRule="auto"/>
        <w:rPr>
          <w:rFonts w:ascii="Times New Roman" w:hAnsi="Times New Roman"/>
          <w:sz w:val="24"/>
          <w:szCs w:val="24"/>
          <w:lang w:val="en-US"/>
        </w:rPr>
      </w:pPr>
      <w:r w:rsidRPr="0052432B">
        <w:rPr>
          <w:rFonts w:ascii="Times New Roman" w:hAnsi="Times New Roman"/>
          <w:sz w:val="24"/>
          <w:szCs w:val="24"/>
          <w:lang w:val="en-US"/>
        </w:rPr>
        <w:t>Case A is a nearly complete lidded and latched case with three compartments</w:t>
      </w:r>
      <w:r w:rsidR="004B01EB" w:rsidRPr="004B01EB">
        <w:rPr>
          <w:rFonts w:ascii="Times New Roman" w:hAnsi="Times New Roman"/>
          <w:sz w:val="24"/>
          <w:szCs w:val="24"/>
          <w:lang w:val="en-US"/>
        </w:rPr>
        <w:t xml:space="preserve"> </w:t>
      </w:r>
      <w:r w:rsidR="004B01EB">
        <w:rPr>
          <w:rFonts w:ascii="Times New Roman" w:hAnsi="Times New Roman"/>
          <w:sz w:val="24"/>
          <w:szCs w:val="24"/>
          <w:lang w:val="en-US"/>
        </w:rPr>
        <w:t xml:space="preserve">made of </w:t>
      </w:r>
      <w:r w:rsidR="004B01EB" w:rsidRPr="0052432B">
        <w:rPr>
          <w:rFonts w:ascii="Times New Roman" w:hAnsi="Times New Roman"/>
          <w:sz w:val="24"/>
          <w:szCs w:val="24"/>
          <w:lang w:val="en-US"/>
        </w:rPr>
        <w:t>high-tin alloy</w:t>
      </w:r>
      <w:r w:rsidRPr="0052432B">
        <w:rPr>
          <w:rFonts w:ascii="Times New Roman" w:hAnsi="Times New Roman"/>
          <w:sz w:val="24"/>
          <w:szCs w:val="24"/>
          <w:lang w:val="en-US"/>
        </w:rPr>
        <w:t>. Its top has three circular openings, outlined with incised concentric circles. The lid is undecorated and fastened by means of a flat rod. Flanking the handle are two stepped bosses covering the dowels used to turn the latches.</w:t>
      </w:r>
      <w:r w:rsidR="00E62457">
        <w:rPr>
          <w:rFonts w:ascii="Times New Roman" w:hAnsi="Times New Roman"/>
          <w:sz w:val="24"/>
          <w:szCs w:val="24"/>
          <w:lang w:val="en-US"/>
        </w:rPr>
        <w:t xml:space="preserve"> </w:t>
      </w:r>
      <w:r w:rsidR="004B01EB">
        <w:rPr>
          <w:rFonts w:ascii="Times New Roman" w:hAnsi="Times New Roman"/>
          <w:sz w:val="24"/>
          <w:szCs w:val="24"/>
          <w:lang w:val="en-US"/>
        </w:rPr>
        <w:t>The b</w:t>
      </w:r>
      <w:r w:rsidRPr="0052432B">
        <w:rPr>
          <w:rFonts w:ascii="Times New Roman" w:hAnsi="Times New Roman"/>
          <w:sz w:val="24"/>
          <w:szCs w:val="24"/>
          <w:lang w:val="en-US"/>
        </w:rPr>
        <w:t>ody</w:t>
      </w:r>
      <w:r w:rsidR="004B01EB">
        <w:rPr>
          <w:rFonts w:ascii="Times New Roman" w:hAnsi="Times New Roman"/>
          <w:sz w:val="24"/>
          <w:szCs w:val="24"/>
          <w:lang w:val="en-US"/>
        </w:rPr>
        <w:t xml:space="preserve"> </w:t>
      </w:r>
      <w:r w:rsidR="004B01EB" w:rsidRPr="0052432B">
        <w:rPr>
          <w:rFonts w:ascii="Times New Roman" w:hAnsi="Times New Roman"/>
          <w:sz w:val="24"/>
          <w:szCs w:val="24"/>
          <w:lang w:val="en-US"/>
        </w:rPr>
        <w:t>(Py 684)</w:t>
      </w:r>
      <w:r w:rsidR="004B01EB">
        <w:rPr>
          <w:rFonts w:ascii="Times New Roman" w:hAnsi="Times New Roman"/>
          <w:sz w:val="24"/>
          <w:szCs w:val="24"/>
          <w:lang w:val="en-US"/>
        </w:rPr>
        <w:t xml:space="preserve"> is a</w:t>
      </w:r>
      <w:r w:rsidRPr="0052432B">
        <w:rPr>
          <w:rFonts w:ascii="Times New Roman" w:hAnsi="Times New Roman"/>
          <w:sz w:val="24"/>
          <w:szCs w:val="24"/>
          <w:lang w:val="en-US"/>
        </w:rPr>
        <w:t xml:space="preserve"> semi-cylindrical curved sheet</w:t>
      </w:r>
      <w:r w:rsidR="00B26E89">
        <w:rPr>
          <w:rFonts w:ascii="Times New Roman" w:hAnsi="Times New Roman"/>
          <w:sz w:val="24"/>
          <w:szCs w:val="24"/>
          <w:lang w:val="en-US"/>
        </w:rPr>
        <w:t xml:space="preserve"> </w:t>
      </w:r>
      <w:r w:rsidR="004B01EB">
        <w:rPr>
          <w:rFonts w:ascii="Times New Roman" w:hAnsi="Times New Roman"/>
          <w:sz w:val="24"/>
          <w:szCs w:val="24"/>
          <w:lang w:val="en-US"/>
        </w:rPr>
        <w:t>p</w:t>
      </w:r>
      <w:r w:rsidRPr="0052432B">
        <w:rPr>
          <w:rFonts w:ascii="Times New Roman" w:hAnsi="Times New Roman"/>
          <w:sz w:val="24"/>
          <w:szCs w:val="24"/>
          <w:lang w:val="en-US"/>
        </w:rPr>
        <w:t>reserved in four fragments</w:t>
      </w:r>
      <w:r w:rsidR="007C5898">
        <w:rPr>
          <w:rFonts w:ascii="Times New Roman" w:hAnsi="Times New Roman"/>
          <w:sz w:val="24"/>
          <w:szCs w:val="24"/>
          <w:lang w:val="en-US"/>
        </w:rPr>
        <w:t xml:space="preserve"> (</w:t>
      </w:r>
      <w:r w:rsidR="007C5898" w:rsidRPr="007C5898">
        <w:rPr>
          <w:rFonts w:ascii="Times New Roman" w:hAnsi="Times New Roman"/>
          <w:b/>
          <w:sz w:val="24"/>
          <w:szCs w:val="24"/>
          <w:lang w:val="en-US"/>
        </w:rPr>
        <w:t xml:space="preserve">fig. 32.3, </w:t>
      </w:r>
      <w:r w:rsidR="007C5898" w:rsidRPr="007C5898">
        <w:rPr>
          <w:rFonts w:ascii="Times New Roman" w:hAnsi="Times New Roman"/>
          <w:b/>
          <w:sz w:val="24"/>
          <w:szCs w:val="24"/>
          <w:lang w:val="en-US"/>
        </w:rPr>
        <w:lastRenderedPageBreak/>
        <w:t>bottom</w:t>
      </w:r>
      <w:r w:rsidR="007C5898">
        <w:rPr>
          <w:rFonts w:ascii="Times New Roman" w:hAnsi="Times New Roman"/>
          <w:sz w:val="24"/>
          <w:szCs w:val="24"/>
          <w:lang w:val="en-US"/>
        </w:rPr>
        <w:t>)</w:t>
      </w:r>
      <w:r w:rsidRPr="0052432B">
        <w:rPr>
          <w:rFonts w:ascii="Times New Roman" w:hAnsi="Times New Roman"/>
          <w:sz w:val="24"/>
          <w:szCs w:val="24"/>
          <w:lang w:val="en-US"/>
        </w:rPr>
        <w:t xml:space="preserve">. </w:t>
      </w:r>
      <w:r w:rsidR="004B01EB">
        <w:rPr>
          <w:rFonts w:ascii="Times New Roman" w:hAnsi="Times New Roman"/>
          <w:sz w:val="24"/>
          <w:szCs w:val="24"/>
          <w:lang w:val="en-US"/>
        </w:rPr>
        <w:t>A</w:t>
      </w:r>
      <w:r w:rsidRPr="0052432B">
        <w:rPr>
          <w:rFonts w:ascii="Times New Roman" w:hAnsi="Times New Roman"/>
          <w:sz w:val="24"/>
          <w:szCs w:val="24"/>
          <w:lang w:val="en-US"/>
        </w:rPr>
        <w:t>s preserved</w:t>
      </w:r>
      <w:r w:rsidR="004B01EB">
        <w:rPr>
          <w:rFonts w:ascii="Times New Roman" w:hAnsi="Times New Roman"/>
          <w:sz w:val="24"/>
          <w:szCs w:val="24"/>
          <w:lang w:val="en-US"/>
        </w:rPr>
        <w:t>, it is</w:t>
      </w:r>
      <w:r w:rsidRPr="0052432B">
        <w:rPr>
          <w:rFonts w:ascii="Times New Roman" w:hAnsi="Times New Roman"/>
          <w:sz w:val="24"/>
          <w:szCs w:val="24"/>
          <w:lang w:val="en-US"/>
        </w:rPr>
        <w:t xml:space="preserve"> 12 </w:t>
      </w:r>
      <w:r w:rsidR="00E62457">
        <w:rPr>
          <w:rFonts w:ascii="Times New Roman" w:hAnsi="Times New Roman"/>
          <w:sz w:val="24"/>
          <w:szCs w:val="24"/>
          <w:lang w:val="en-US"/>
        </w:rPr>
        <w:t>centimeters</w:t>
      </w:r>
      <w:r w:rsidR="004B01EB">
        <w:rPr>
          <w:rFonts w:ascii="Times New Roman" w:hAnsi="Times New Roman"/>
          <w:sz w:val="24"/>
          <w:szCs w:val="24"/>
          <w:lang w:val="en-US"/>
        </w:rPr>
        <w:t xml:space="preserve"> long,</w:t>
      </w:r>
      <w:r w:rsidRPr="0052432B">
        <w:rPr>
          <w:rFonts w:ascii="Times New Roman" w:hAnsi="Times New Roman"/>
          <w:sz w:val="24"/>
          <w:szCs w:val="24"/>
          <w:lang w:val="en-US"/>
        </w:rPr>
        <w:t xml:space="preserve"> 4.8 </w:t>
      </w:r>
      <w:r w:rsidR="004B01EB">
        <w:rPr>
          <w:rFonts w:ascii="Times New Roman" w:hAnsi="Times New Roman"/>
          <w:sz w:val="24"/>
          <w:szCs w:val="24"/>
          <w:lang w:val="en-US"/>
        </w:rPr>
        <w:t>centimeters wide, and</w:t>
      </w:r>
      <w:r w:rsidRPr="0052432B">
        <w:rPr>
          <w:rFonts w:ascii="Times New Roman" w:hAnsi="Times New Roman"/>
          <w:sz w:val="24"/>
          <w:szCs w:val="24"/>
          <w:lang w:val="en-US"/>
        </w:rPr>
        <w:t xml:space="preserve"> 1.6 </w:t>
      </w:r>
      <w:r w:rsidR="004B01EB">
        <w:rPr>
          <w:rFonts w:ascii="Times New Roman" w:hAnsi="Times New Roman"/>
          <w:sz w:val="24"/>
          <w:szCs w:val="24"/>
          <w:lang w:val="en-US"/>
        </w:rPr>
        <w:t>centimeters high</w:t>
      </w:r>
      <w:r w:rsidRPr="0052432B">
        <w:rPr>
          <w:rFonts w:ascii="Times New Roman" w:hAnsi="Times New Roman"/>
          <w:sz w:val="24"/>
          <w:szCs w:val="24"/>
          <w:lang w:val="en-US"/>
        </w:rPr>
        <w:t>. Th</w:t>
      </w:r>
      <w:r w:rsidR="004B01EB">
        <w:rPr>
          <w:rFonts w:ascii="Times New Roman" w:hAnsi="Times New Roman"/>
          <w:sz w:val="24"/>
          <w:szCs w:val="24"/>
          <w:lang w:val="en-US"/>
        </w:rPr>
        <w:t>e sheet th</w:t>
      </w:r>
      <w:r w:rsidRPr="0052432B">
        <w:rPr>
          <w:rFonts w:ascii="Times New Roman" w:hAnsi="Times New Roman"/>
          <w:sz w:val="24"/>
          <w:szCs w:val="24"/>
          <w:lang w:val="en-US"/>
        </w:rPr>
        <w:t xml:space="preserve">ickness </w:t>
      </w:r>
      <w:r w:rsidR="004B01EB">
        <w:rPr>
          <w:rFonts w:ascii="Times New Roman" w:hAnsi="Times New Roman"/>
          <w:sz w:val="24"/>
          <w:szCs w:val="24"/>
          <w:lang w:val="en-US"/>
        </w:rPr>
        <w:t xml:space="preserve">is </w:t>
      </w:r>
      <w:r w:rsidRPr="0052432B">
        <w:rPr>
          <w:rFonts w:ascii="Times New Roman" w:hAnsi="Times New Roman"/>
          <w:sz w:val="24"/>
          <w:szCs w:val="24"/>
          <w:lang w:val="en-US"/>
        </w:rPr>
        <w:t xml:space="preserve">less than 0.1 </w:t>
      </w:r>
      <w:r w:rsidR="004B01EB">
        <w:rPr>
          <w:rFonts w:ascii="Times New Roman" w:hAnsi="Times New Roman"/>
          <w:sz w:val="24"/>
          <w:szCs w:val="24"/>
          <w:lang w:val="en-US"/>
        </w:rPr>
        <w:t>centimeter</w:t>
      </w:r>
      <w:r w:rsidRPr="0052432B">
        <w:rPr>
          <w:rFonts w:ascii="Times New Roman" w:hAnsi="Times New Roman"/>
          <w:sz w:val="24"/>
          <w:szCs w:val="24"/>
          <w:lang w:val="en-US"/>
        </w:rPr>
        <w:t>.</w:t>
      </w:r>
    </w:p>
    <w:p w14:paraId="0FF309BC" w14:textId="77777777" w:rsidR="00B26E89" w:rsidRPr="0052432B" w:rsidRDefault="004B01EB" w:rsidP="00B26E89">
      <w:pPr>
        <w:tabs>
          <w:tab w:val="num" w:pos="1080"/>
        </w:tabs>
        <w:spacing w:after="0" w:line="360" w:lineRule="auto"/>
        <w:rPr>
          <w:rFonts w:ascii="Times New Roman" w:hAnsi="Times New Roman"/>
          <w:sz w:val="24"/>
          <w:szCs w:val="24"/>
          <w:lang w:val="en-US"/>
        </w:rPr>
      </w:pPr>
      <w:r>
        <w:rPr>
          <w:rFonts w:ascii="Times New Roman" w:hAnsi="Times New Roman"/>
          <w:sz w:val="24"/>
          <w:szCs w:val="24"/>
          <w:lang w:val="en-US"/>
        </w:rPr>
        <w:t>The b</w:t>
      </w:r>
      <w:r w:rsidR="0052432B" w:rsidRPr="0052432B">
        <w:rPr>
          <w:rFonts w:ascii="Times New Roman" w:hAnsi="Times New Roman"/>
          <w:sz w:val="24"/>
          <w:szCs w:val="24"/>
          <w:lang w:val="en-US"/>
        </w:rPr>
        <w:t>ody side</w:t>
      </w:r>
      <w:r>
        <w:rPr>
          <w:rFonts w:ascii="Times New Roman" w:hAnsi="Times New Roman"/>
          <w:sz w:val="24"/>
          <w:szCs w:val="24"/>
          <w:lang w:val="en-US"/>
        </w:rPr>
        <w:t xml:space="preserve"> </w:t>
      </w:r>
      <w:r w:rsidRPr="0052432B">
        <w:rPr>
          <w:rFonts w:ascii="Times New Roman" w:hAnsi="Times New Roman"/>
          <w:sz w:val="24"/>
          <w:szCs w:val="24"/>
          <w:lang w:val="en-US"/>
        </w:rPr>
        <w:t>(Py 688)</w:t>
      </w:r>
      <w:r>
        <w:rPr>
          <w:rFonts w:ascii="Times New Roman" w:hAnsi="Times New Roman"/>
          <w:sz w:val="24"/>
          <w:szCs w:val="24"/>
          <w:lang w:val="en-US"/>
        </w:rPr>
        <w:t xml:space="preserve"> consists of</w:t>
      </w:r>
      <w:r w:rsidR="0052432B" w:rsidRPr="0052432B">
        <w:rPr>
          <w:rFonts w:ascii="Times New Roman" w:hAnsi="Times New Roman"/>
          <w:sz w:val="24"/>
          <w:szCs w:val="24"/>
          <w:lang w:val="en-US"/>
        </w:rPr>
        <w:t xml:space="preserve"> </w:t>
      </w:r>
      <w:r>
        <w:rPr>
          <w:rFonts w:ascii="Times New Roman" w:hAnsi="Times New Roman"/>
          <w:sz w:val="24"/>
          <w:szCs w:val="24"/>
          <w:lang w:val="en-US"/>
        </w:rPr>
        <w:t>o</w:t>
      </w:r>
      <w:r w:rsidR="0052432B" w:rsidRPr="0052432B">
        <w:rPr>
          <w:rFonts w:ascii="Times New Roman" w:hAnsi="Times New Roman"/>
          <w:sz w:val="24"/>
          <w:szCs w:val="24"/>
          <w:lang w:val="en-US"/>
        </w:rPr>
        <w:t>ne semi-circular sheet</w:t>
      </w:r>
      <w:r>
        <w:rPr>
          <w:rFonts w:ascii="Times New Roman" w:hAnsi="Times New Roman"/>
          <w:sz w:val="24"/>
          <w:szCs w:val="24"/>
          <w:lang w:val="en-US"/>
        </w:rPr>
        <w:t>;</w:t>
      </w:r>
      <w:r w:rsidR="0052432B" w:rsidRPr="0052432B">
        <w:rPr>
          <w:rFonts w:ascii="Times New Roman" w:hAnsi="Times New Roman"/>
          <w:sz w:val="24"/>
          <w:szCs w:val="24"/>
          <w:lang w:val="en-US"/>
        </w:rPr>
        <w:t xml:space="preserve"> </w:t>
      </w:r>
      <w:r>
        <w:rPr>
          <w:rFonts w:ascii="Times New Roman" w:hAnsi="Times New Roman"/>
          <w:sz w:val="24"/>
          <w:szCs w:val="24"/>
          <w:lang w:val="en-US"/>
        </w:rPr>
        <w:t xml:space="preserve">it </w:t>
      </w:r>
      <w:r w:rsidR="0052432B" w:rsidRPr="0052432B">
        <w:rPr>
          <w:rFonts w:ascii="Times New Roman" w:hAnsi="Times New Roman"/>
          <w:sz w:val="24"/>
          <w:szCs w:val="24"/>
          <w:lang w:val="en-US"/>
        </w:rPr>
        <w:t xml:space="preserve">is probably one short side of Py 684. </w:t>
      </w:r>
      <w:r>
        <w:rPr>
          <w:rFonts w:ascii="Times New Roman" w:hAnsi="Times New Roman"/>
          <w:sz w:val="24"/>
          <w:szCs w:val="24"/>
          <w:lang w:val="en-US"/>
        </w:rPr>
        <w:t xml:space="preserve">It measures about </w:t>
      </w:r>
      <w:r w:rsidR="0052432B" w:rsidRPr="0052432B">
        <w:rPr>
          <w:rFonts w:ascii="Times New Roman" w:hAnsi="Times New Roman"/>
          <w:sz w:val="24"/>
          <w:szCs w:val="24"/>
          <w:lang w:val="en-US"/>
        </w:rPr>
        <w:t>4.7</w:t>
      </w:r>
      <w:r w:rsidRPr="004B01EB">
        <w:rPr>
          <w:rFonts w:ascii="Times New Roman" w:hAnsi="Times New Roman"/>
          <w:sz w:val="24"/>
          <w:szCs w:val="24"/>
          <w:lang w:val="en-US"/>
        </w:rPr>
        <w:t xml:space="preserve"> </w:t>
      </w:r>
      <w:r>
        <w:rPr>
          <w:rFonts w:ascii="Times New Roman" w:hAnsi="Times New Roman"/>
          <w:sz w:val="24"/>
          <w:szCs w:val="24"/>
          <w:lang w:val="en-US"/>
        </w:rPr>
        <w:t>centimeters</w:t>
      </w:r>
      <w:r w:rsidR="0052432B" w:rsidRPr="0052432B">
        <w:rPr>
          <w:rFonts w:ascii="Times New Roman" w:hAnsi="Times New Roman"/>
          <w:sz w:val="24"/>
          <w:szCs w:val="24"/>
          <w:lang w:val="en-US"/>
        </w:rPr>
        <w:t xml:space="preserve"> (est. because of broken tip) </w:t>
      </w:r>
      <w:r>
        <w:rPr>
          <w:rFonts w:ascii="Times New Roman" w:hAnsi="Times New Roman"/>
          <w:sz w:val="24"/>
          <w:szCs w:val="24"/>
          <w:lang w:val="en-US"/>
        </w:rPr>
        <w:t>by</w:t>
      </w:r>
      <w:r w:rsidRPr="0052432B">
        <w:rPr>
          <w:rFonts w:ascii="Times New Roman" w:hAnsi="Times New Roman"/>
          <w:sz w:val="24"/>
          <w:szCs w:val="24"/>
          <w:lang w:val="en-US"/>
        </w:rPr>
        <w:t xml:space="preserve"> </w:t>
      </w:r>
      <w:r w:rsidR="0052432B" w:rsidRPr="0052432B">
        <w:rPr>
          <w:rFonts w:ascii="Times New Roman" w:hAnsi="Times New Roman"/>
          <w:sz w:val="24"/>
          <w:szCs w:val="24"/>
          <w:lang w:val="en-US"/>
        </w:rPr>
        <w:t xml:space="preserve">2 </w:t>
      </w:r>
      <w:r>
        <w:rPr>
          <w:rFonts w:ascii="Times New Roman" w:hAnsi="Times New Roman"/>
          <w:sz w:val="24"/>
          <w:szCs w:val="24"/>
          <w:lang w:val="en-US"/>
        </w:rPr>
        <w:t>centimeters, with a</w:t>
      </w:r>
      <w:r w:rsidR="0052432B" w:rsidRPr="0052432B">
        <w:rPr>
          <w:rFonts w:ascii="Times New Roman" w:hAnsi="Times New Roman"/>
          <w:sz w:val="24"/>
          <w:szCs w:val="24"/>
          <w:lang w:val="en-US"/>
        </w:rPr>
        <w:t xml:space="preserve"> </w:t>
      </w:r>
      <w:r>
        <w:rPr>
          <w:rFonts w:ascii="Times New Roman" w:hAnsi="Times New Roman"/>
          <w:sz w:val="24"/>
          <w:szCs w:val="24"/>
          <w:lang w:val="en-US"/>
        </w:rPr>
        <w:t>t</w:t>
      </w:r>
      <w:r w:rsidR="0052432B" w:rsidRPr="0052432B">
        <w:rPr>
          <w:rFonts w:ascii="Times New Roman" w:hAnsi="Times New Roman"/>
          <w:sz w:val="24"/>
          <w:szCs w:val="24"/>
          <w:lang w:val="en-US"/>
        </w:rPr>
        <w:t xml:space="preserve">hickness </w:t>
      </w:r>
      <w:r w:rsidR="00B26E89">
        <w:rPr>
          <w:rFonts w:ascii="Times New Roman" w:hAnsi="Times New Roman"/>
          <w:sz w:val="24"/>
          <w:szCs w:val="24"/>
          <w:lang w:val="en-US"/>
        </w:rPr>
        <w:t xml:space="preserve">of </w:t>
      </w:r>
      <w:r w:rsidR="0052432B" w:rsidRPr="0052432B">
        <w:rPr>
          <w:rFonts w:ascii="Times New Roman" w:hAnsi="Times New Roman"/>
          <w:sz w:val="24"/>
          <w:szCs w:val="24"/>
          <w:lang w:val="en-US"/>
        </w:rPr>
        <w:t xml:space="preserve">0.07 </w:t>
      </w:r>
      <w:r>
        <w:rPr>
          <w:rFonts w:ascii="Times New Roman" w:hAnsi="Times New Roman"/>
          <w:sz w:val="24"/>
          <w:szCs w:val="24"/>
          <w:lang w:val="en-US"/>
        </w:rPr>
        <w:t>centimeter</w:t>
      </w:r>
      <w:r w:rsidR="0052432B" w:rsidRPr="0052432B">
        <w:rPr>
          <w:rFonts w:ascii="Times New Roman" w:hAnsi="Times New Roman"/>
          <w:sz w:val="24"/>
          <w:szCs w:val="24"/>
          <w:lang w:val="en-US"/>
        </w:rPr>
        <w:t>.</w:t>
      </w:r>
      <w:r w:rsidR="00B26E89">
        <w:rPr>
          <w:rFonts w:ascii="Times New Roman" w:hAnsi="Times New Roman"/>
          <w:sz w:val="24"/>
          <w:szCs w:val="24"/>
          <w:lang w:val="en-US"/>
        </w:rPr>
        <w:t xml:space="preserve"> </w:t>
      </w:r>
    </w:p>
    <w:p w14:paraId="79C934F4" w14:textId="77777777" w:rsidR="0052432B" w:rsidRPr="0052432B" w:rsidRDefault="0052432B" w:rsidP="00B26E89">
      <w:pPr>
        <w:tabs>
          <w:tab w:val="num" w:pos="1080"/>
        </w:tabs>
        <w:spacing w:after="0" w:line="360" w:lineRule="auto"/>
        <w:rPr>
          <w:rFonts w:ascii="Times New Roman" w:hAnsi="Times New Roman"/>
          <w:sz w:val="24"/>
          <w:szCs w:val="24"/>
          <w:lang w:val="en-US"/>
        </w:rPr>
      </w:pPr>
      <w:r w:rsidRPr="0052432B">
        <w:rPr>
          <w:rFonts w:ascii="Times New Roman" w:hAnsi="Times New Roman"/>
          <w:sz w:val="24"/>
          <w:szCs w:val="24"/>
          <w:lang w:val="en-US"/>
        </w:rPr>
        <w:t>T</w:t>
      </w:r>
      <w:r w:rsidR="004B01EB">
        <w:rPr>
          <w:rFonts w:ascii="Times New Roman" w:hAnsi="Times New Roman"/>
          <w:sz w:val="24"/>
          <w:szCs w:val="24"/>
          <w:lang w:val="en-US"/>
        </w:rPr>
        <w:t>he t</w:t>
      </w:r>
      <w:r w:rsidRPr="0052432B">
        <w:rPr>
          <w:rFonts w:ascii="Times New Roman" w:hAnsi="Times New Roman"/>
          <w:sz w:val="24"/>
          <w:szCs w:val="24"/>
          <w:lang w:val="en-US"/>
        </w:rPr>
        <w:t>op</w:t>
      </w:r>
      <w:r w:rsidR="00E62457">
        <w:rPr>
          <w:rFonts w:ascii="Times New Roman" w:hAnsi="Times New Roman"/>
          <w:sz w:val="24"/>
          <w:szCs w:val="24"/>
          <w:lang w:val="en-US"/>
        </w:rPr>
        <w:t xml:space="preserve"> (Py 686,</w:t>
      </w:r>
      <w:r w:rsidR="004B01EB">
        <w:rPr>
          <w:rFonts w:ascii="Times New Roman" w:hAnsi="Times New Roman"/>
          <w:sz w:val="24"/>
          <w:szCs w:val="24"/>
          <w:lang w:val="en-US"/>
        </w:rPr>
        <w:t xml:space="preserve"> Py 691) consists of a</w:t>
      </w:r>
      <w:r w:rsidRPr="0052432B">
        <w:rPr>
          <w:rFonts w:ascii="Times New Roman" w:hAnsi="Times New Roman"/>
          <w:sz w:val="24"/>
          <w:szCs w:val="24"/>
          <w:lang w:val="en-US"/>
        </w:rPr>
        <w:t xml:space="preserve"> </w:t>
      </w:r>
      <w:r w:rsidR="004B01EB">
        <w:rPr>
          <w:rFonts w:ascii="Times New Roman" w:hAnsi="Times New Roman"/>
          <w:sz w:val="24"/>
          <w:szCs w:val="24"/>
          <w:lang w:val="en-US"/>
        </w:rPr>
        <w:t>f</w:t>
      </w:r>
      <w:r w:rsidRPr="0052432B">
        <w:rPr>
          <w:rFonts w:ascii="Times New Roman" w:hAnsi="Times New Roman"/>
          <w:sz w:val="24"/>
          <w:szCs w:val="24"/>
          <w:lang w:val="en-US"/>
        </w:rPr>
        <w:t>lat rectangular sheet with three circular openings</w:t>
      </w:r>
      <w:r w:rsidR="007C5898">
        <w:rPr>
          <w:rFonts w:ascii="Times New Roman" w:hAnsi="Times New Roman"/>
          <w:sz w:val="24"/>
          <w:szCs w:val="24"/>
          <w:lang w:val="en-US"/>
        </w:rPr>
        <w:t xml:space="preserve"> (</w:t>
      </w:r>
      <w:r w:rsidR="007C5898" w:rsidRPr="007C5898">
        <w:rPr>
          <w:rFonts w:ascii="Times New Roman" w:hAnsi="Times New Roman"/>
          <w:b/>
          <w:sz w:val="24"/>
          <w:szCs w:val="24"/>
          <w:lang w:val="en-US"/>
        </w:rPr>
        <w:t>fig. 32.3, middle</w:t>
      </w:r>
      <w:r w:rsidR="007C5898">
        <w:rPr>
          <w:rFonts w:ascii="Times New Roman" w:hAnsi="Times New Roman"/>
          <w:sz w:val="24"/>
          <w:szCs w:val="24"/>
          <w:lang w:val="en-US"/>
        </w:rPr>
        <w:t>)</w:t>
      </w:r>
      <w:r w:rsidR="004B01EB">
        <w:rPr>
          <w:rFonts w:ascii="Times New Roman" w:hAnsi="Times New Roman"/>
          <w:sz w:val="24"/>
          <w:szCs w:val="24"/>
          <w:lang w:val="en-US"/>
        </w:rPr>
        <w:t>.</w:t>
      </w:r>
      <w:r w:rsidRPr="0052432B">
        <w:rPr>
          <w:rFonts w:ascii="Times New Roman" w:hAnsi="Times New Roman"/>
          <w:sz w:val="24"/>
          <w:szCs w:val="24"/>
          <w:lang w:val="en-US"/>
        </w:rPr>
        <w:t xml:space="preserve"> It was probably fastened on top of the curved sheet (Py 684). Each opening was approximately 3.6 </w:t>
      </w:r>
      <w:r w:rsidR="004B01EB">
        <w:rPr>
          <w:rFonts w:ascii="Times New Roman" w:hAnsi="Times New Roman"/>
          <w:sz w:val="24"/>
          <w:szCs w:val="24"/>
          <w:lang w:val="en-US"/>
        </w:rPr>
        <w:t>centimeters</w:t>
      </w:r>
      <w:r w:rsidR="004B01EB" w:rsidRPr="0052432B" w:rsidDel="004B01EB">
        <w:rPr>
          <w:rFonts w:ascii="Times New Roman" w:hAnsi="Times New Roman"/>
          <w:sz w:val="24"/>
          <w:szCs w:val="24"/>
          <w:lang w:val="en-US"/>
        </w:rPr>
        <w:t xml:space="preserve"> </w:t>
      </w:r>
      <w:r w:rsidRPr="0052432B">
        <w:rPr>
          <w:rFonts w:ascii="Times New Roman" w:hAnsi="Times New Roman"/>
          <w:sz w:val="24"/>
          <w:szCs w:val="24"/>
          <w:lang w:val="en-US"/>
        </w:rPr>
        <w:t xml:space="preserve">wide and is outlined with two incised concentric circles at a distance of 0.4 </w:t>
      </w:r>
      <w:r w:rsidR="004B01EB">
        <w:rPr>
          <w:rFonts w:ascii="Times New Roman" w:hAnsi="Times New Roman"/>
          <w:sz w:val="24"/>
          <w:szCs w:val="24"/>
          <w:lang w:val="en-US"/>
        </w:rPr>
        <w:t>centimeter</w:t>
      </w:r>
      <w:r w:rsidR="004B01EB" w:rsidRPr="0052432B" w:rsidDel="004B01EB">
        <w:rPr>
          <w:rFonts w:ascii="Times New Roman" w:hAnsi="Times New Roman"/>
          <w:sz w:val="24"/>
          <w:szCs w:val="24"/>
          <w:lang w:val="en-US"/>
        </w:rPr>
        <w:t xml:space="preserve"> </w:t>
      </w:r>
      <w:r w:rsidRPr="0052432B">
        <w:rPr>
          <w:rFonts w:ascii="Times New Roman" w:hAnsi="Times New Roman"/>
          <w:sz w:val="24"/>
          <w:szCs w:val="24"/>
          <w:lang w:val="en-US"/>
        </w:rPr>
        <w:t xml:space="preserve">from each other. From the largest fragment, preserving nearly half the length, we can estimate the total length of this element to be 15.6 </w:t>
      </w:r>
      <w:r w:rsidR="004B01EB">
        <w:rPr>
          <w:rFonts w:ascii="Times New Roman" w:hAnsi="Times New Roman"/>
          <w:sz w:val="24"/>
          <w:szCs w:val="24"/>
          <w:lang w:val="en-US"/>
        </w:rPr>
        <w:t>centimeters</w:t>
      </w:r>
      <w:r w:rsidR="004B01EB" w:rsidRPr="0052432B" w:rsidDel="004B01EB">
        <w:rPr>
          <w:rFonts w:ascii="Times New Roman" w:hAnsi="Times New Roman"/>
          <w:sz w:val="24"/>
          <w:szCs w:val="24"/>
          <w:lang w:val="en-US"/>
        </w:rPr>
        <w:t xml:space="preserve"> </w:t>
      </w:r>
      <w:r w:rsidRPr="0052432B">
        <w:rPr>
          <w:rFonts w:ascii="Times New Roman" w:hAnsi="Times New Roman"/>
          <w:sz w:val="24"/>
          <w:szCs w:val="24"/>
          <w:lang w:val="en-US"/>
        </w:rPr>
        <w:t xml:space="preserve">and its width to be at least 4.8 </w:t>
      </w:r>
      <w:r w:rsidR="004B01EB">
        <w:rPr>
          <w:rFonts w:ascii="Times New Roman" w:hAnsi="Times New Roman"/>
          <w:sz w:val="24"/>
          <w:szCs w:val="24"/>
          <w:lang w:val="en-US"/>
        </w:rPr>
        <w:t>centimeters</w:t>
      </w:r>
      <w:r w:rsidRPr="0052432B">
        <w:rPr>
          <w:rFonts w:ascii="Times New Roman" w:hAnsi="Times New Roman"/>
          <w:sz w:val="24"/>
          <w:szCs w:val="24"/>
          <w:lang w:val="en-US"/>
        </w:rPr>
        <w:t>. T</w:t>
      </w:r>
      <w:r w:rsidR="00261F15">
        <w:rPr>
          <w:rFonts w:ascii="Times New Roman" w:hAnsi="Times New Roman"/>
          <w:sz w:val="24"/>
          <w:szCs w:val="24"/>
          <w:lang w:val="en-US"/>
        </w:rPr>
        <w:t>he t</w:t>
      </w:r>
      <w:r w:rsidRPr="0052432B">
        <w:rPr>
          <w:rFonts w:ascii="Times New Roman" w:hAnsi="Times New Roman"/>
          <w:sz w:val="24"/>
          <w:szCs w:val="24"/>
          <w:lang w:val="en-US"/>
        </w:rPr>
        <w:t xml:space="preserve">hickness </w:t>
      </w:r>
      <w:r w:rsidR="00261F15">
        <w:rPr>
          <w:rFonts w:ascii="Times New Roman" w:hAnsi="Times New Roman"/>
          <w:sz w:val="24"/>
          <w:szCs w:val="24"/>
          <w:lang w:val="en-US"/>
        </w:rPr>
        <w:t xml:space="preserve">is </w:t>
      </w:r>
      <w:r w:rsidRPr="0052432B">
        <w:rPr>
          <w:rFonts w:ascii="Times New Roman" w:hAnsi="Times New Roman"/>
          <w:sz w:val="24"/>
          <w:szCs w:val="24"/>
          <w:lang w:val="en-US"/>
        </w:rPr>
        <w:t xml:space="preserve">0.07 </w:t>
      </w:r>
      <w:r w:rsidR="00261F15">
        <w:rPr>
          <w:rFonts w:ascii="Times New Roman" w:hAnsi="Times New Roman"/>
          <w:sz w:val="24"/>
          <w:szCs w:val="24"/>
          <w:lang w:val="en-US"/>
        </w:rPr>
        <w:t>centimeter</w:t>
      </w:r>
      <w:r w:rsidRPr="0052432B">
        <w:rPr>
          <w:rFonts w:ascii="Times New Roman" w:hAnsi="Times New Roman"/>
          <w:sz w:val="24"/>
          <w:szCs w:val="24"/>
          <w:lang w:val="en-US"/>
        </w:rPr>
        <w:t>.</w:t>
      </w:r>
    </w:p>
    <w:p w14:paraId="370175AB" w14:textId="77777777" w:rsidR="0052432B" w:rsidRPr="0052432B" w:rsidRDefault="00261F15" w:rsidP="00B26E89">
      <w:pPr>
        <w:tabs>
          <w:tab w:val="num" w:pos="1080"/>
        </w:tabs>
        <w:spacing w:after="0" w:line="360" w:lineRule="auto"/>
        <w:rPr>
          <w:rFonts w:ascii="Times New Roman" w:hAnsi="Times New Roman"/>
          <w:sz w:val="24"/>
          <w:szCs w:val="24"/>
          <w:lang w:val="en-US"/>
        </w:rPr>
      </w:pPr>
      <w:r>
        <w:rPr>
          <w:rFonts w:ascii="Times New Roman" w:hAnsi="Times New Roman"/>
          <w:sz w:val="24"/>
          <w:szCs w:val="24"/>
          <w:lang w:val="en-US"/>
        </w:rPr>
        <w:t>The l</w:t>
      </w:r>
      <w:r w:rsidR="0052432B" w:rsidRPr="0052432B">
        <w:rPr>
          <w:rFonts w:ascii="Times New Roman" w:hAnsi="Times New Roman"/>
          <w:sz w:val="24"/>
          <w:szCs w:val="24"/>
          <w:lang w:val="en-US"/>
        </w:rPr>
        <w:t>id</w:t>
      </w:r>
      <w:r>
        <w:rPr>
          <w:rFonts w:ascii="Times New Roman" w:hAnsi="Times New Roman"/>
          <w:sz w:val="24"/>
          <w:szCs w:val="24"/>
          <w:lang w:val="en-US"/>
        </w:rPr>
        <w:t xml:space="preserve"> </w:t>
      </w:r>
      <w:r w:rsidRPr="0052432B">
        <w:rPr>
          <w:rFonts w:ascii="Times New Roman" w:hAnsi="Times New Roman"/>
          <w:sz w:val="24"/>
          <w:szCs w:val="24"/>
          <w:lang w:val="en-US"/>
        </w:rPr>
        <w:t>(Py 683</w:t>
      </w:r>
      <w:r w:rsidR="007C5898">
        <w:rPr>
          <w:rFonts w:ascii="Times New Roman" w:hAnsi="Times New Roman"/>
          <w:sz w:val="24"/>
          <w:szCs w:val="24"/>
          <w:lang w:val="en-US"/>
        </w:rPr>
        <w:t xml:space="preserve">, </w:t>
      </w:r>
      <w:r w:rsidR="007C5898" w:rsidRPr="007C5898">
        <w:rPr>
          <w:rFonts w:ascii="Times New Roman" w:hAnsi="Times New Roman"/>
          <w:b/>
          <w:sz w:val="24"/>
          <w:szCs w:val="24"/>
          <w:lang w:val="en-US"/>
        </w:rPr>
        <w:t>fig. 32.3, top</w:t>
      </w:r>
      <w:r w:rsidRPr="0052432B">
        <w:rPr>
          <w:rFonts w:ascii="Times New Roman" w:hAnsi="Times New Roman"/>
          <w:sz w:val="24"/>
          <w:szCs w:val="24"/>
          <w:lang w:val="en-US"/>
        </w:rPr>
        <w:t>)</w:t>
      </w:r>
      <w:r>
        <w:rPr>
          <w:rFonts w:ascii="Times New Roman" w:hAnsi="Times New Roman"/>
          <w:sz w:val="24"/>
          <w:szCs w:val="24"/>
          <w:lang w:val="en-US"/>
        </w:rPr>
        <w:t xml:space="preserve"> consists of a</w:t>
      </w:r>
      <w:r w:rsidR="0052432B" w:rsidRPr="0052432B">
        <w:rPr>
          <w:rFonts w:ascii="Times New Roman" w:hAnsi="Times New Roman"/>
          <w:sz w:val="24"/>
          <w:szCs w:val="24"/>
          <w:lang w:val="en-US"/>
        </w:rPr>
        <w:t xml:space="preserve"> </w:t>
      </w:r>
      <w:r>
        <w:rPr>
          <w:rFonts w:ascii="Times New Roman" w:hAnsi="Times New Roman"/>
          <w:sz w:val="24"/>
          <w:szCs w:val="24"/>
          <w:lang w:val="en-US"/>
        </w:rPr>
        <w:t>s</w:t>
      </w:r>
      <w:r w:rsidR="0052432B" w:rsidRPr="0052432B">
        <w:rPr>
          <w:rFonts w:ascii="Times New Roman" w:hAnsi="Times New Roman"/>
          <w:sz w:val="24"/>
          <w:szCs w:val="24"/>
          <w:lang w:val="en-US"/>
        </w:rPr>
        <w:t xml:space="preserve">ingle flat sheet with a moving arched handle. On top of its upper surface and along the back long side is attached a flat rod with pointed ends. Both back corners of the lid are missing; it is therefore not possible to see how it was connected to the body. On the front middle of the lid is an arched moving handle with curved-back terminals. The handle was attached </w:t>
      </w:r>
      <w:r w:rsidR="001E096A">
        <w:rPr>
          <w:rFonts w:ascii="Times New Roman" w:hAnsi="Times New Roman"/>
          <w:sz w:val="24"/>
          <w:szCs w:val="24"/>
          <w:lang w:val="en-US"/>
        </w:rPr>
        <w:t>to</w:t>
      </w:r>
      <w:r w:rsidR="001E096A" w:rsidRPr="0052432B">
        <w:rPr>
          <w:rFonts w:ascii="Times New Roman" w:hAnsi="Times New Roman"/>
          <w:sz w:val="24"/>
          <w:szCs w:val="24"/>
          <w:lang w:val="en-US"/>
        </w:rPr>
        <w:t xml:space="preserve"> </w:t>
      </w:r>
      <w:r w:rsidR="0052432B" w:rsidRPr="0052432B">
        <w:rPr>
          <w:rFonts w:ascii="Times New Roman" w:hAnsi="Times New Roman"/>
          <w:sz w:val="24"/>
          <w:szCs w:val="24"/>
          <w:lang w:val="en-US"/>
        </w:rPr>
        <w:t xml:space="preserve">the sheet by means of two strips penetrating the sheet; these survive only partly. Flanking the handle are two stepped bosses covering the dowel attachments of the latches on the other side of the lid, and probably also used to swivel the latches. The bosses are placed at a distance of 1.7 </w:t>
      </w:r>
      <w:r w:rsidR="003D37F1">
        <w:rPr>
          <w:rFonts w:ascii="Times New Roman" w:hAnsi="Times New Roman"/>
          <w:sz w:val="24"/>
          <w:szCs w:val="24"/>
          <w:lang w:val="en-US"/>
        </w:rPr>
        <w:t>centimeters</w:t>
      </w:r>
      <w:r w:rsidR="001E096A">
        <w:rPr>
          <w:rFonts w:ascii="Times New Roman" w:hAnsi="Times New Roman"/>
          <w:sz w:val="24"/>
          <w:szCs w:val="24"/>
          <w:lang w:val="en-US"/>
        </w:rPr>
        <w:t xml:space="preserve"> </w:t>
      </w:r>
      <w:r w:rsidR="0052432B" w:rsidRPr="0052432B">
        <w:rPr>
          <w:rFonts w:ascii="Times New Roman" w:hAnsi="Times New Roman"/>
          <w:sz w:val="24"/>
          <w:szCs w:val="24"/>
          <w:lang w:val="en-US"/>
        </w:rPr>
        <w:t xml:space="preserve">from the corresponding short sides and 0.6 </w:t>
      </w:r>
      <w:r w:rsidR="003D37F1">
        <w:rPr>
          <w:rFonts w:ascii="Times New Roman" w:hAnsi="Times New Roman"/>
          <w:sz w:val="24"/>
          <w:szCs w:val="24"/>
          <w:lang w:val="en-US"/>
        </w:rPr>
        <w:t>centimeter</w:t>
      </w:r>
      <w:r w:rsidR="003D37F1" w:rsidRPr="0052432B" w:rsidDel="003D37F1">
        <w:rPr>
          <w:rFonts w:ascii="Times New Roman" w:hAnsi="Times New Roman"/>
          <w:sz w:val="24"/>
          <w:szCs w:val="24"/>
          <w:lang w:val="en-US"/>
        </w:rPr>
        <w:t xml:space="preserve"> </w:t>
      </w:r>
      <w:r w:rsidR="0052432B" w:rsidRPr="0052432B">
        <w:rPr>
          <w:rFonts w:ascii="Times New Roman" w:hAnsi="Times New Roman"/>
          <w:sz w:val="24"/>
          <w:szCs w:val="24"/>
          <w:lang w:val="en-US"/>
        </w:rPr>
        <w:t>from the long side. The latches are made of a contoured sheet (like two back-to-back C-shaped elements) at the end of a long strip</w:t>
      </w:r>
      <w:r w:rsidR="003D37F1">
        <w:rPr>
          <w:rFonts w:ascii="Times New Roman" w:hAnsi="Times New Roman"/>
          <w:sz w:val="24"/>
          <w:szCs w:val="24"/>
          <w:lang w:val="en-US"/>
        </w:rPr>
        <w:t>,</w:t>
      </w:r>
      <w:r w:rsidR="0052432B" w:rsidRPr="0052432B">
        <w:rPr>
          <w:rFonts w:ascii="Times New Roman" w:hAnsi="Times New Roman"/>
          <w:sz w:val="24"/>
          <w:szCs w:val="24"/>
          <w:lang w:val="en-US"/>
        </w:rPr>
        <w:t xml:space="preserve"> </w:t>
      </w:r>
      <w:r w:rsidR="003D37F1">
        <w:rPr>
          <w:rFonts w:ascii="Times New Roman" w:hAnsi="Times New Roman"/>
          <w:sz w:val="24"/>
          <w:szCs w:val="24"/>
          <w:lang w:val="en-US"/>
        </w:rPr>
        <w:t>which</w:t>
      </w:r>
      <w:r w:rsidR="003D37F1" w:rsidRPr="0052432B">
        <w:rPr>
          <w:rFonts w:ascii="Times New Roman" w:hAnsi="Times New Roman"/>
          <w:sz w:val="24"/>
          <w:szCs w:val="24"/>
          <w:lang w:val="en-US"/>
        </w:rPr>
        <w:t xml:space="preserve"> </w:t>
      </w:r>
      <w:r w:rsidR="0052432B" w:rsidRPr="0052432B">
        <w:rPr>
          <w:rFonts w:ascii="Times New Roman" w:hAnsi="Times New Roman"/>
          <w:sz w:val="24"/>
          <w:szCs w:val="24"/>
          <w:lang w:val="en-US"/>
        </w:rPr>
        <w:t xml:space="preserve">survives only partly; the latches were obviously swiveling around the dowel so that the protruding strip would catch against an opposite side. The surface is corroded but from the uncorroded patches it is evident that the lid is not decorated with incisions. </w:t>
      </w:r>
      <w:r w:rsidR="003D37F1">
        <w:rPr>
          <w:rFonts w:ascii="Times New Roman" w:hAnsi="Times New Roman"/>
          <w:sz w:val="24"/>
          <w:szCs w:val="24"/>
          <w:lang w:val="en-US"/>
        </w:rPr>
        <w:t>It was m</w:t>
      </w:r>
      <w:r w:rsidR="0052432B" w:rsidRPr="0052432B">
        <w:rPr>
          <w:rFonts w:ascii="Times New Roman" w:hAnsi="Times New Roman"/>
          <w:sz w:val="24"/>
          <w:szCs w:val="24"/>
          <w:lang w:val="en-US"/>
        </w:rPr>
        <w:t xml:space="preserve">ended but not restored. </w:t>
      </w:r>
      <w:r w:rsidR="003D37F1">
        <w:rPr>
          <w:rFonts w:ascii="Times New Roman" w:hAnsi="Times New Roman"/>
          <w:sz w:val="24"/>
          <w:szCs w:val="24"/>
          <w:lang w:val="en-US"/>
        </w:rPr>
        <w:t>The l</w:t>
      </w:r>
      <w:r w:rsidR="0052432B" w:rsidRPr="0052432B">
        <w:rPr>
          <w:rFonts w:ascii="Times New Roman" w:hAnsi="Times New Roman"/>
          <w:sz w:val="24"/>
          <w:szCs w:val="24"/>
          <w:lang w:val="en-US"/>
        </w:rPr>
        <w:t xml:space="preserve">id </w:t>
      </w:r>
      <w:r w:rsidR="003D37F1">
        <w:rPr>
          <w:rFonts w:ascii="Times New Roman" w:hAnsi="Times New Roman"/>
          <w:sz w:val="24"/>
          <w:szCs w:val="24"/>
          <w:lang w:val="en-US"/>
        </w:rPr>
        <w:t xml:space="preserve">measures </w:t>
      </w:r>
      <w:r w:rsidR="0052432B" w:rsidRPr="0052432B">
        <w:rPr>
          <w:rFonts w:ascii="Times New Roman" w:hAnsi="Times New Roman"/>
          <w:sz w:val="24"/>
          <w:szCs w:val="24"/>
          <w:lang w:val="en-US"/>
        </w:rPr>
        <w:t xml:space="preserve">16.3 </w:t>
      </w:r>
      <w:r w:rsidR="003D37F1">
        <w:rPr>
          <w:rFonts w:ascii="Times New Roman" w:hAnsi="Times New Roman"/>
          <w:sz w:val="24"/>
          <w:szCs w:val="24"/>
          <w:lang w:val="en-US"/>
        </w:rPr>
        <w:t>by</w:t>
      </w:r>
      <w:r w:rsidR="003D37F1" w:rsidRPr="0052432B">
        <w:rPr>
          <w:rFonts w:ascii="Times New Roman" w:hAnsi="Times New Roman"/>
          <w:sz w:val="24"/>
          <w:szCs w:val="24"/>
          <w:lang w:val="en-US"/>
        </w:rPr>
        <w:t xml:space="preserve"> </w:t>
      </w:r>
      <w:r w:rsidR="0052432B" w:rsidRPr="0052432B">
        <w:rPr>
          <w:rFonts w:ascii="Times New Roman" w:hAnsi="Times New Roman"/>
          <w:sz w:val="24"/>
          <w:szCs w:val="24"/>
          <w:lang w:val="en-US"/>
        </w:rPr>
        <w:t xml:space="preserve">5.2 </w:t>
      </w:r>
      <w:r w:rsidR="003D37F1">
        <w:rPr>
          <w:rFonts w:ascii="Times New Roman" w:hAnsi="Times New Roman"/>
          <w:sz w:val="24"/>
          <w:szCs w:val="24"/>
          <w:lang w:val="en-US"/>
        </w:rPr>
        <w:t>centimeters; the</w:t>
      </w:r>
      <w:r w:rsidR="0052432B" w:rsidRPr="0052432B">
        <w:rPr>
          <w:rFonts w:ascii="Times New Roman" w:hAnsi="Times New Roman"/>
          <w:sz w:val="24"/>
          <w:szCs w:val="24"/>
          <w:lang w:val="en-US"/>
        </w:rPr>
        <w:t xml:space="preserve"> </w:t>
      </w:r>
      <w:r w:rsidR="003D37F1">
        <w:rPr>
          <w:rFonts w:ascii="Times New Roman" w:hAnsi="Times New Roman"/>
          <w:sz w:val="24"/>
          <w:szCs w:val="24"/>
          <w:lang w:val="en-US"/>
        </w:rPr>
        <w:t>h</w:t>
      </w:r>
      <w:r w:rsidR="0052432B" w:rsidRPr="0052432B">
        <w:rPr>
          <w:rFonts w:ascii="Times New Roman" w:hAnsi="Times New Roman"/>
          <w:sz w:val="24"/>
          <w:szCs w:val="24"/>
          <w:lang w:val="en-US"/>
        </w:rPr>
        <w:t xml:space="preserve">andle </w:t>
      </w:r>
      <w:r w:rsidR="001E096A">
        <w:rPr>
          <w:rFonts w:ascii="Times New Roman" w:hAnsi="Times New Roman"/>
          <w:sz w:val="24"/>
          <w:szCs w:val="24"/>
          <w:lang w:val="en-US"/>
        </w:rPr>
        <w:t xml:space="preserve">is </w:t>
      </w:r>
      <w:r w:rsidR="0052432B" w:rsidRPr="0052432B">
        <w:rPr>
          <w:rFonts w:ascii="Times New Roman" w:hAnsi="Times New Roman"/>
          <w:sz w:val="24"/>
          <w:szCs w:val="24"/>
          <w:lang w:val="en-US"/>
        </w:rPr>
        <w:t xml:space="preserve">2.9 </w:t>
      </w:r>
      <w:r w:rsidR="003D37F1">
        <w:rPr>
          <w:rFonts w:ascii="Times New Roman" w:hAnsi="Times New Roman"/>
          <w:sz w:val="24"/>
          <w:szCs w:val="24"/>
          <w:lang w:val="en-US"/>
        </w:rPr>
        <w:t>by</w:t>
      </w:r>
      <w:r w:rsidR="003D37F1" w:rsidRPr="0052432B">
        <w:rPr>
          <w:rFonts w:ascii="Times New Roman" w:hAnsi="Times New Roman"/>
          <w:sz w:val="24"/>
          <w:szCs w:val="24"/>
          <w:lang w:val="en-US"/>
        </w:rPr>
        <w:t xml:space="preserve"> </w:t>
      </w:r>
      <w:r w:rsidR="0052432B" w:rsidRPr="0052432B">
        <w:rPr>
          <w:rFonts w:ascii="Times New Roman" w:hAnsi="Times New Roman"/>
          <w:sz w:val="24"/>
          <w:szCs w:val="24"/>
          <w:lang w:val="en-US"/>
        </w:rPr>
        <w:t xml:space="preserve">2 </w:t>
      </w:r>
      <w:r w:rsidR="003D37F1">
        <w:rPr>
          <w:rFonts w:ascii="Times New Roman" w:hAnsi="Times New Roman"/>
          <w:sz w:val="24"/>
          <w:szCs w:val="24"/>
          <w:lang w:val="en-US"/>
        </w:rPr>
        <w:t>centimeters; the</w:t>
      </w:r>
      <w:r w:rsidR="0052432B" w:rsidRPr="0052432B">
        <w:rPr>
          <w:rFonts w:ascii="Times New Roman" w:hAnsi="Times New Roman"/>
          <w:sz w:val="24"/>
          <w:szCs w:val="24"/>
          <w:lang w:val="en-US"/>
        </w:rPr>
        <w:t xml:space="preserve"> </w:t>
      </w:r>
      <w:r w:rsidR="003D37F1">
        <w:rPr>
          <w:rFonts w:ascii="Times New Roman" w:hAnsi="Times New Roman"/>
          <w:sz w:val="24"/>
          <w:szCs w:val="24"/>
          <w:lang w:val="en-US"/>
        </w:rPr>
        <w:t>b</w:t>
      </w:r>
      <w:r w:rsidR="0052432B" w:rsidRPr="0052432B">
        <w:rPr>
          <w:rFonts w:ascii="Times New Roman" w:hAnsi="Times New Roman"/>
          <w:sz w:val="24"/>
          <w:szCs w:val="24"/>
          <w:lang w:val="en-US"/>
        </w:rPr>
        <w:t>osses</w:t>
      </w:r>
      <w:r w:rsidR="003D37F1">
        <w:rPr>
          <w:rFonts w:ascii="Times New Roman" w:hAnsi="Times New Roman"/>
          <w:sz w:val="24"/>
          <w:szCs w:val="24"/>
          <w:lang w:val="en-US"/>
        </w:rPr>
        <w:t xml:space="preserve"> are 0.9 centimeter in</w:t>
      </w:r>
      <w:r w:rsidR="003D37F1" w:rsidRPr="0052432B">
        <w:rPr>
          <w:rFonts w:ascii="Times New Roman" w:hAnsi="Times New Roman"/>
          <w:sz w:val="24"/>
          <w:szCs w:val="24"/>
          <w:lang w:val="en-US"/>
        </w:rPr>
        <w:t xml:space="preserve"> </w:t>
      </w:r>
      <w:r w:rsidR="0052432B" w:rsidRPr="0052432B">
        <w:rPr>
          <w:rFonts w:ascii="Times New Roman" w:hAnsi="Times New Roman"/>
          <w:sz w:val="24"/>
          <w:szCs w:val="24"/>
          <w:lang w:val="en-US"/>
        </w:rPr>
        <w:t xml:space="preserve">diameter. </w:t>
      </w:r>
      <w:r w:rsidR="003D37F1">
        <w:rPr>
          <w:rFonts w:ascii="Times New Roman" w:hAnsi="Times New Roman"/>
          <w:sz w:val="24"/>
          <w:szCs w:val="24"/>
          <w:lang w:val="en-US"/>
        </w:rPr>
        <w:t>The l</w:t>
      </w:r>
      <w:r w:rsidR="0052432B" w:rsidRPr="0052432B">
        <w:rPr>
          <w:rFonts w:ascii="Times New Roman" w:hAnsi="Times New Roman"/>
          <w:sz w:val="24"/>
          <w:szCs w:val="24"/>
          <w:lang w:val="en-US"/>
        </w:rPr>
        <w:t>atches (preserved)</w:t>
      </w:r>
      <w:r w:rsidR="003D37F1">
        <w:rPr>
          <w:rFonts w:ascii="Times New Roman" w:hAnsi="Times New Roman"/>
          <w:sz w:val="24"/>
          <w:szCs w:val="24"/>
          <w:lang w:val="en-US"/>
        </w:rPr>
        <w:t xml:space="preserve"> are</w:t>
      </w:r>
      <w:r w:rsidR="001E096A">
        <w:rPr>
          <w:rFonts w:ascii="Times New Roman" w:hAnsi="Times New Roman"/>
          <w:sz w:val="24"/>
          <w:szCs w:val="24"/>
          <w:lang w:val="en-US"/>
        </w:rPr>
        <w:t xml:space="preserve"> </w:t>
      </w:r>
      <w:r w:rsidR="0052432B" w:rsidRPr="0052432B">
        <w:rPr>
          <w:rFonts w:ascii="Times New Roman" w:hAnsi="Times New Roman"/>
          <w:sz w:val="24"/>
          <w:szCs w:val="24"/>
          <w:lang w:val="en-US"/>
        </w:rPr>
        <w:t xml:space="preserve">1.2 </w:t>
      </w:r>
      <w:r w:rsidR="003D37F1">
        <w:rPr>
          <w:rFonts w:ascii="Times New Roman" w:hAnsi="Times New Roman"/>
          <w:sz w:val="24"/>
          <w:szCs w:val="24"/>
          <w:lang w:val="en-US"/>
        </w:rPr>
        <w:t>by</w:t>
      </w:r>
      <w:r w:rsidR="003D37F1" w:rsidRPr="0052432B">
        <w:rPr>
          <w:rFonts w:ascii="Times New Roman" w:hAnsi="Times New Roman"/>
          <w:sz w:val="24"/>
          <w:szCs w:val="24"/>
          <w:lang w:val="en-US"/>
        </w:rPr>
        <w:t xml:space="preserve"> </w:t>
      </w:r>
      <w:r w:rsidR="0052432B" w:rsidRPr="0052432B">
        <w:rPr>
          <w:rFonts w:ascii="Times New Roman" w:hAnsi="Times New Roman"/>
          <w:sz w:val="24"/>
          <w:szCs w:val="24"/>
          <w:lang w:val="en-US"/>
        </w:rPr>
        <w:t xml:space="preserve">1.2 </w:t>
      </w:r>
      <w:r w:rsidR="003D37F1">
        <w:rPr>
          <w:rFonts w:ascii="Times New Roman" w:hAnsi="Times New Roman"/>
          <w:sz w:val="24"/>
          <w:szCs w:val="24"/>
          <w:lang w:val="en-US"/>
        </w:rPr>
        <w:t>centimeters; the</w:t>
      </w:r>
      <w:r w:rsidR="0052432B" w:rsidRPr="0052432B">
        <w:rPr>
          <w:rFonts w:ascii="Times New Roman" w:hAnsi="Times New Roman"/>
          <w:sz w:val="24"/>
          <w:szCs w:val="24"/>
          <w:lang w:val="en-US"/>
        </w:rPr>
        <w:t xml:space="preserve"> </w:t>
      </w:r>
      <w:r w:rsidR="003D37F1">
        <w:rPr>
          <w:rFonts w:ascii="Times New Roman" w:hAnsi="Times New Roman"/>
          <w:sz w:val="24"/>
          <w:szCs w:val="24"/>
          <w:lang w:val="en-US"/>
        </w:rPr>
        <w:t>r</w:t>
      </w:r>
      <w:r w:rsidR="0052432B" w:rsidRPr="0052432B">
        <w:rPr>
          <w:rFonts w:ascii="Times New Roman" w:hAnsi="Times New Roman"/>
          <w:sz w:val="24"/>
          <w:szCs w:val="24"/>
          <w:lang w:val="en-US"/>
        </w:rPr>
        <w:t xml:space="preserve">od </w:t>
      </w:r>
      <w:r w:rsidR="003D37F1">
        <w:rPr>
          <w:rFonts w:ascii="Times New Roman" w:hAnsi="Times New Roman"/>
          <w:sz w:val="24"/>
          <w:szCs w:val="24"/>
          <w:lang w:val="en-US"/>
        </w:rPr>
        <w:t xml:space="preserve">is </w:t>
      </w:r>
      <w:r w:rsidR="0052432B" w:rsidRPr="0052432B">
        <w:rPr>
          <w:rFonts w:ascii="Times New Roman" w:hAnsi="Times New Roman"/>
          <w:sz w:val="24"/>
          <w:szCs w:val="24"/>
          <w:lang w:val="en-US"/>
        </w:rPr>
        <w:t xml:space="preserve">16.7 </w:t>
      </w:r>
      <w:r w:rsidR="003D37F1">
        <w:rPr>
          <w:rFonts w:ascii="Times New Roman" w:hAnsi="Times New Roman"/>
          <w:sz w:val="24"/>
          <w:szCs w:val="24"/>
          <w:lang w:val="en-US"/>
        </w:rPr>
        <w:t>by</w:t>
      </w:r>
      <w:r w:rsidR="003D37F1" w:rsidRPr="0052432B">
        <w:rPr>
          <w:rFonts w:ascii="Times New Roman" w:hAnsi="Times New Roman"/>
          <w:sz w:val="24"/>
          <w:szCs w:val="24"/>
          <w:lang w:val="en-US"/>
        </w:rPr>
        <w:t xml:space="preserve"> </w:t>
      </w:r>
      <w:r w:rsidR="0052432B" w:rsidRPr="0052432B">
        <w:rPr>
          <w:rFonts w:ascii="Times New Roman" w:hAnsi="Times New Roman"/>
          <w:sz w:val="24"/>
          <w:szCs w:val="24"/>
          <w:lang w:val="en-US"/>
        </w:rPr>
        <w:t xml:space="preserve">0.3 </w:t>
      </w:r>
      <w:r w:rsidR="003D37F1">
        <w:rPr>
          <w:rFonts w:ascii="Times New Roman" w:hAnsi="Times New Roman"/>
          <w:sz w:val="24"/>
          <w:szCs w:val="24"/>
          <w:lang w:val="en-US"/>
        </w:rPr>
        <w:t>by</w:t>
      </w:r>
      <w:r w:rsidR="003D37F1" w:rsidRPr="0052432B">
        <w:rPr>
          <w:rFonts w:ascii="Times New Roman" w:hAnsi="Times New Roman"/>
          <w:sz w:val="24"/>
          <w:szCs w:val="24"/>
          <w:lang w:val="en-US"/>
        </w:rPr>
        <w:t xml:space="preserve"> </w:t>
      </w:r>
      <w:r w:rsidR="0052432B" w:rsidRPr="0052432B">
        <w:rPr>
          <w:rFonts w:ascii="Times New Roman" w:hAnsi="Times New Roman"/>
          <w:sz w:val="24"/>
          <w:szCs w:val="24"/>
          <w:lang w:val="en-US"/>
        </w:rPr>
        <w:t xml:space="preserve">0.1 </w:t>
      </w:r>
      <w:r w:rsidR="001E096A">
        <w:rPr>
          <w:rFonts w:ascii="Times New Roman" w:hAnsi="Times New Roman"/>
          <w:sz w:val="24"/>
          <w:szCs w:val="24"/>
          <w:lang w:val="en-US"/>
        </w:rPr>
        <w:t>centimeter</w:t>
      </w:r>
      <w:r w:rsidR="0052432B" w:rsidRPr="0052432B">
        <w:rPr>
          <w:rFonts w:ascii="Times New Roman" w:hAnsi="Times New Roman"/>
          <w:sz w:val="24"/>
          <w:szCs w:val="24"/>
          <w:lang w:val="en-US"/>
        </w:rPr>
        <w:t xml:space="preserve">. </w:t>
      </w:r>
    </w:p>
    <w:p w14:paraId="4E0BF2DE" w14:textId="77777777" w:rsidR="0052432B" w:rsidRPr="0052432B" w:rsidRDefault="003D37F1" w:rsidP="003D37F1">
      <w:pPr>
        <w:spacing w:after="0" w:line="360" w:lineRule="auto"/>
        <w:rPr>
          <w:rFonts w:ascii="Times New Roman" w:hAnsi="Times New Roman"/>
          <w:sz w:val="24"/>
          <w:szCs w:val="24"/>
          <w:lang w:val="en-US"/>
        </w:rPr>
      </w:pPr>
      <w:r>
        <w:rPr>
          <w:rFonts w:ascii="Times New Roman" w:hAnsi="Times New Roman"/>
          <w:sz w:val="24"/>
          <w:szCs w:val="24"/>
          <w:lang w:val="en-US"/>
        </w:rPr>
        <w:t>Case B is also a bronze semi-cylindrica</w:t>
      </w:r>
      <w:r w:rsidR="001E096A">
        <w:rPr>
          <w:rFonts w:ascii="Times New Roman" w:hAnsi="Times New Roman"/>
          <w:sz w:val="24"/>
          <w:szCs w:val="24"/>
          <w:lang w:val="en-US"/>
        </w:rPr>
        <w:t>l</w:t>
      </w:r>
      <w:r>
        <w:rPr>
          <w:rFonts w:ascii="Times New Roman" w:hAnsi="Times New Roman"/>
          <w:sz w:val="24"/>
          <w:szCs w:val="24"/>
          <w:lang w:val="en-US"/>
        </w:rPr>
        <w:t xml:space="preserve"> (</w:t>
      </w:r>
      <w:r w:rsidRPr="0052432B">
        <w:rPr>
          <w:rFonts w:ascii="Times New Roman" w:hAnsi="Times New Roman"/>
          <w:sz w:val="24"/>
          <w:szCs w:val="24"/>
          <w:lang w:val="en-US"/>
        </w:rPr>
        <w:t>Py 692</w:t>
      </w:r>
      <w:r>
        <w:rPr>
          <w:rFonts w:ascii="Times New Roman" w:hAnsi="Times New Roman"/>
          <w:sz w:val="24"/>
          <w:szCs w:val="24"/>
          <w:lang w:val="en-US"/>
        </w:rPr>
        <w:t>), preserved at the</w:t>
      </w:r>
      <w:r w:rsidRPr="0052432B">
        <w:rPr>
          <w:rFonts w:ascii="Times New Roman" w:hAnsi="Times New Roman"/>
          <w:sz w:val="24"/>
          <w:szCs w:val="24"/>
          <w:lang w:val="en-US"/>
        </w:rPr>
        <w:t xml:space="preserve"> Archaeological Ephorate of Pieria/Archaeological Museum of Thessaloniki</w:t>
      </w:r>
      <w:r>
        <w:rPr>
          <w:rFonts w:ascii="Times New Roman" w:hAnsi="Times New Roman"/>
          <w:sz w:val="24"/>
          <w:szCs w:val="24"/>
          <w:lang w:val="en-US"/>
        </w:rPr>
        <w:t>.</w:t>
      </w:r>
      <w:r w:rsidRPr="0052432B">
        <w:rPr>
          <w:rFonts w:ascii="Times New Roman" w:hAnsi="Times New Roman"/>
          <w:sz w:val="24"/>
          <w:szCs w:val="24"/>
          <w:lang w:val="en-US"/>
        </w:rPr>
        <w:t xml:space="preserve"> </w:t>
      </w:r>
      <w:r>
        <w:rPr>
          <w:rFonts w:ascii="Times New Roman" w:hAnsi="Times New Roman"/>
          <w:sz w:val="24"/>
          <w:szCs w:val="24"/>
          <w:lang w:val="en-US"/>
        </w:rPr>
        <w:t xml:space="preserve">It too comes from </w:t>
      </w:r>
      <w:r w:rsidR="0052432B" w:rsidRPr="0052432B">
        <w:rPr>
          <w:rFonts w:ascii="Times New Roman" w:hAnsi="Times New Roman"/>
          <w:sz w:val="24"/>
          <w:szCs w:val="24"/>
          <w:lang w:val="en-US"/>
        </w:rPr>
        <w:t xml:space="preserve">Pydna, </w:t>
      </w:r>
      <w:r>
        <w:rPr>
          <w:rFonts w:ascii="Times New Roman" w:hAnsi="Times New Roman"/>
          <w:sz w:val="24"/>
          <w:szCs w:val="24"/>
          <w:lang w:val="en-US"/>
        </w:rPr>
        <w:t xml:space="preserve">from the same </w:t>
      </w:r>
      <w:r w:rsidR="0052432B" w:rsidRPr="0052432B">
        <w:rPr>
          <w:rFonts w:ascii="Times New Roman" w:hAnsi="Times New Roman"/>
          <w:sz w:val="24"/>
          <w:szCs w:val="24"/>
          <w:lang w:val="en-US"/>
        </w:rPr>
        <w:t xml:space="preserve">tomb </w:t>
      </w:r>
      <w:r>
        <w:rPr>
          <w:rFonts w:ascii="Times New Roman" w:hAnsi="Times New Roman"/>
          <w:sz w:val="24"/>
          <w:szCs w:val="24"/>
          <w:lang w:val="en-US"/>
        </w:rPr>
        <w:t>as Case A</w:t>
      </w:r>
      <w:r w:rsidR="0052432B" w:rsidRPr="0052432B">
        <w:rPr>
          <w:rFonts w:ascii="Times New Roman" w:hAnsi="Times New Roman"/>
          <w:sz w:val="24"/>
          <w:szCs w:val="24"/>
          <w:lang w:val="en-US"/>
        </w:rPr>
        <w:t xml:space="preserve"> (</w:t>
      </w:r>
      <w:r w:rsidR="0052432B" w:rsidRPr="003D37F1">
        <w:rPr>
          <w:rFonts w:ascii="Times New Roman" w:hAnsi="Times New Roman"/>
          <w:b/>
          <w:sz w:val="24"/>
          <w:szCs w:val="24"/>
          <w:lang w:val="en-US"/>
        </w:rPr>
        <w:t xml:space="preserve">fig. </w:t>
      </w:r>
      <w:r w:rsidRPr="003D37F1">
        <w:rPr>
          <w:rFonts w:ascii="Times New Roman" w:hAnsi="Times New Roman"/>
          <w:b/>
          <w:sz w:val="24"/>
          <w:szCs w:val="24"/>
          <w:lang w:val="en-US"/>
        </w:rPr>
        <w:t>32.</w:t>
      </w:r>
      <w:r w:rsidR="0052432B" w:rsidRPr="003D37F1">
        <w:rPr>
          <w:rFonts w:ascii="Times New Roman" w:hAnsi="Times New Roman"/>
          <w:b/>
          <w:sz w:val="24"/>
          <w:szCs w:val="24"/>
          <w:lang w:val="en-US"/>
        </w:rPr>
        <w:t>4</w:t>
      </w:r>
      <w:r w:rsidR="0052432B" w:rsidRPr="0052432B">
        <w:rPr>
          <w:rFonts w:ascii="Times New Roman" w:hAnsi="Times New Roman"/>
          <w:sz w:val="24"/>
          <w:szCs w:val="24"/>
          <w:lang w:val="en-US"/>
        </w:rPr>
        <w:t>).</w:t>
      </w:r>
    </w:p>
    <w:p w14:paraId="3B710F02" w14:textId="77777777" w:rsidR="0052432B" w:rsidRPr="0052432B" w:rsidRDefault="0052432B" w:rsidP="0052432B">
      <w:pPr>
        <w:spacing w:after="0" w:line="360" w:lineRule="auto"/>
        <w:rPr>
          <w:rFonts w:ascii="Times New Roman" w:hAnsi="Times New Roman"/>
          <w:sz w:val="24"/>
          <w:szCs w:val="24"/>
          <w:lang w:val="en-US"/>
        </w:rPr>
      </w:pPr>
      <w:r w:rsidRPr="0052432B">
        <w:rPr>
          <w:rFonts w:ascii="Times New Roman" w:hAnsi="Times New Roman"/>
          <w:sz w:val="24"/>
          <w:szCs w:val="24"/>
          <w:lang w:val="en-US"/>
        </w:rPr>
        <w:lastRenderedPageBreak/>
        <w:t>Case B is a semi-cylindrical case with three compartments</w:t>
      </w:r>
      <w:r w:rsidR="003D37F1">
        <w:rPr>
          <w:rFonts w:ascii="Times New Roman" w:hAnsi="Times New Roman"/>
          <w:sz w:val="24"/>
          <w:szCs w:val="24"/>
          <w:lang w:val="en-US"/>
        </w:rPr>
        <w:t>, but</w:t>
      </w:r>
      <w:r w:rsidRPr="0052432B">
        <w:rPr>
          <w:rFonts w:ascii="Times New Roman" w:hAnsi="Times New Roman"/>
          <w:sz w:val="24"/>
          <w:szCs w:val="24"/>
          <w:lang w:val="en-US"/>
        </w:rPr>
        <w:t xml:space="preserve"> </w:t>
      </w:r>
      <w:r w:rsidR="001E096A">
        <w:rPr>
          <w:rFonts w:ascii="Times New Roman" w:hAnsi="Times New Roman"/>
          <w:sz w:val="24"/>
          <w:szCs w:val="24"/>
          <w:lang w:val="en-US"/>
        </w:rPr>
        <w:t xml:space="preserve">it is </w:t>
      </w:r>
      <w:r w:rsidRPr="0052432B">
        <w:rPr>
          <w:rFonts w:ascii="Times New Roman" w:hAnsi="Times New Roman"/>
          <w:sz w:val="24"/>
          <w:szCs w:val="24"/>
          <w:lang w:val="en-US"/>
        </w:rPr>
        <w:t xml:space="preserve">shorter than Case A. Only the body is preserved, with visible marks on the places </w:t>
      </w:r>
      <w:r w:rsidR="003D37F1">
        <w:rPr>
          <w:rFonts w:ascii="Times New Roman" w:hAnsi="Times New Roman"/>
          <w:sz w:val="24"/>
          <w:szCs w:val="24"/>
          <w:lang w:val="en-US"/>
        </w:rPr>
        <w:t>where</w:t>
      </w:r>
      <w:r w:rsidR="003D37F1" w:rsidRPr="0052432B">
        <w:rPr>
          <w:rFonts w:ascii="Times New Roman" w:hAnsi="Times New Roman"/>
          <w:sz w:val="24"/>
          <w:szCs w:val="24"/>
          <w:lang w:val="en-US"/>
        </w:rPr>
        <w:t xml:space="preserve"> </w:t>
      </w:r>
      <w:r w:rsidRPr="0052432B">
        <w:rPr>
          <w:rFonts w:ascii="Times New Roman" w:hAnsi="Times New Roman"/>
          <w:sz w:val="24"/>
          <w:szCs w:val="24"/>
          <w:lang w:val="en-US"/>
        </w:rPr>
        <w:t>the compartment dividers</w:t>
      </w:r>
      <w:r w:rsidR="003D37F1">
        <w:rPr>
          <w:rFonts w:ascii="Times New Roman" w:hAnsi="Times New Roman"/>
          <w:sz w:val="24"/>
          <w:szCs w:val="24"/>
          <w:lang w:val="en-US"/>
        </w:rPr>
        <w:t xml:space="preserve"> once were</w:t>
      </w:r>
      <w:r w:rsidRPr="0052432B">
        <w:rPr>
          <w:rFonts w:ascii="Times New Roman" w:hAnsi="Times New Roman"/>
          <w:sz w:val="24"/>
          <w:szCs w:val="24"/>
          <w:lang w:val="en-US"/>
        </w:rPr>
        <w:t xml:space="preserve">. It is also possible that some of the top parts attributed to Case A belong to this case instead. </w:t>
      </w:r>
    </w:p>
    <w:p w14:paraId="7B5989D4" w14:textId="77777777" w:rsidR="0052432B" w:rsidRPr="0052432B" w:rsidRDefault="003D37F1" w:rsidP="001E096A">
      <w:pPr>
        <w:tabs>
          <w:tab w:val="num" w:pos="1080"/>
        </w:tabs>
        <w:spacing w:after="0" w:line="360" w:lineRule="auto"/>
        <w:rPr>
          <w:rFonts w:ascii="Times New Roman" w:hAnsi="Times New Roman"/>
          <w:sz w:val="24"/>
          <w:szCs w:val="24"/>
          <w:lang w:val="en-US"/>
        </w:rPr>
      </w:pPr>
      <w:r>
        <w:rPr>
          <w:rFonts w:ascii="Times New Roman" w:hAnsi="Times New Roman"/>
          <w:sz w:val="24"/>
          <w:szCs w:val="24"/>
          <w:lang w:val="en-US"/>
        </w:rPr>
        <w:t>The b</w:t>
      </w:r>
      <w:r w:rsidR="0052432B" w:rsidRPr="0052432B">
        <w:rPr>
          <w:rFonts w:ascii="Times New Roman" w:hAnsi="Times New Roman"/>
          <w:sz w:val="24"/>
          <w:szCs w:val="24"/>
          <w:lang w:val="en-US"/>
        </w:rPr>
        <w:t>ody</w:t>
      </w:r>
      <w:r w:rsidR="001E096A">
        <w:rPr>
          <w:rFonts w:ascii="Times New Roman" w:hAnsi="Times New Roman"/>
          <w:sz w:val="24"/>
          <w:szCs w:val="24"/>
          <w:lang w:val="en-US"/>
        </w:rPr>
        <w:t xml:space="preserve"> </w:t>
      </w:r>
      <w:r>
        <w:rPr>
          <w:rFonts w:ascii="Times New Roman" w:hAnsi="Times New Roman"/>
          <w:sz w:val="24"/>
          <w:szCs w:val="24"/>
          <w:lang w:val="en-US"/>
        </w:rPr>
        <w:t>consists of</w:t>
      </w:r>
      <w:r w:rsidR="0052432B" w:rsidRPr="0052432B">
        <w:rPr>
          <w:rFonts w:ascii="Times New Roman" w:hAnsi="Times New Roman"/>
          <w:sz w:val="24"/>
          <w:szCs w:val="24"/>
          <w:lang w:val="en-US"/>
        </w:rPr>
        <w:t xml:space="preserve"> </w:t>
      </w:r>
      <w:r>
        <w:rPr>
          <w:rFonts w:ascii="Times New Roman" w:hAnsi="Times New Roman"/>
          <w:sz w:val="24"/>
          <w:szCs w:val="24"/>
          <w:lang w:val="en-US"/>
        </w:rPr>
        <w:t>o</w:t>
      </w:r>
      <w:r w:rsidR="0052432B" w:rsidRPr="0052432B">
        <w:rPr>
          <w:rFonts w:ascii="Times New Roman" w:hAnsi="Times New Roman"/>
          <w:sz w:val="24"/>
          <w:szCs w:val="24"/>
          <w:lang w:val="en-US"/>
        </w:rPr>
        <w:t>ne nearly complete semi-cylindrical curved sheet</w:t>
      </w:r>
      <w:r>
        <w:rPr>
          <w:rFonts w:ascii="Times New Roman" w:hAnsi="Times New Roman"/>
          <w:sz w:val="24"/>
          <w:szCs w:val="24"/>
          <w:lang w:val="en-US"/>
        </w:rPr>
        <w:t>,</w:t>
      </w:r>
      <w:r w:rsidR="0052432B" w:rsidRPr="0052432B">
        <w:rPr>
          <w:rFonts w:ascii="Times New Roman" w:hAnsi="Times New Roman"/>
          <w:sz w:val="24"/>
          <w:szCs w:val="24"/>
          <w:lang w:val="en-US"/>
        </w:rPr>
        <w:t xml:space="preserve"> </w:t>
      </w:r>
      <w:r>
        <w:rPr>
          <w:rFonts w:ascii="Times New Roman" w:hAnsi="Times New Roman"/>
          <w:sz w:val="24"/>
          <w:szCs w:val="24"/>
          <w:lang w:val="en-US"/>
        </w:rPr>
        <w:t>m</w:t>
      </w:r>
      <w:r w:rsidR="0052432B" w:rsidRPr="0052432B">
        <w:rPr>
          <w:rFonts w:ascii="Times New Roman" w:hAnsi="Times New Roman"/>
          <w:sz w:val="24"/>
          <w:szCs w:val="24"/>
          <w:lang w:val="en-US"/>
        </w:rPr>
        <w:t xml:space="preserve">ended but not restored. </w:t>
      </w:r>
      <w:r>
        <w:rPr>
          <w:rFonts w:ascii="Times New Roman" w:hAnsi="Times New Roman"/>
          <w:sz w:val="24"/>
          <w:szCs w:val="24"/>
          <w:lang w:val="en-US"/>
        </w:rPr>
        <w:t>It was o</w:t>
      </w:r>
      <w:r w:rsidR="0052432B" w:rsidRPr="0052432B">
        <w:rPr>
          <w:rFonts w:ascii="Times New Roman" w:hAnsi="Times New Roman"/>
          <w:sz w:val="24"/>
          <w:szCs w:val="24"/>
          <w:lang w:val="en-US"/>
        </w:rPr>
        <w:t>riginally divided lengthwise in three compartments. Their exact original places are still visible on the concave side, as straight corrosion lines. Each of the three compartments was approx</w:t>
      </w:r>
      <w:r w:rsidR="008F4C7B">
        <w:rPr>
          <w:rFonts w:ascii="Times New Roman" w:hAnsi="Times New Roman"/>
          <w:sz w:val="24"/>
          <w:szCs w:val="24"/>
          <w:lang w:val="en-US"/>
        </w:rPr>
        <w:t>imately</w:t>
      </w:r>
      <w:r w:rsidR="0052432B" w:rsidRPr="0052432B">
        <w:rPr>
          <w:rFonts w:ascii="Times New Roman" w:hAnsi="Times New Roman"/>
          <w:sz w:val="24"/>
          <w:szCs w:val="24"/>
          <w:lang w:val="en-US"/>
        </w:rPr>
        <w:t xml:space="preserve"> 4.7 </w:t>
      </w:r>
      <w:r w:rsidR="002137CB">
        <w:rPr>
          <w:rFonts w:ascii="Times New Roman" w:hAnsi="Times New Roman"/>
          <w:sz w:val="24"/>
          <w:szCs w:val="24"/>
          <w:lang w:val="en-US"/>
        </w:rPr>
        <w:t>centimeters</w:t>
      </w:r>
      <w:r w:rsidR="002137CB" w:rsidRPr="0052432B">
        <w:rPr>
          <w:rFonts w:ascii="Times New Roman" w:hAnsi="Times New Roman"/>
          <w:sz w:val="24"/>
          <w:szCs w:val="24"/>
          <w:lang w:val="en-US"/>
        </w:rPr>
        <w:t xml:space="preserve"> </w:t>
      </w:r>
      <w:r w:rsidR="0052432B" w:rsidRPr="0052432B">
        <w:rPr>
          <w:rFonts w:ascii="Times New Roman" w:hAnsi="Times New Roman"/>
          <w:sz w:val="24"/>
          <w:szCs w:val="24"/>
          <w:lang w:val="en-US"/>
        </w:rPr>
        <w:t xml:space="preserve">long. </w:t>
      </w:r>
      <w:r w:rsidR="002137CB">
        <w:rPr>
          <w:rFonts w:ascii="Times New Roman" w:hAnsi="Times New Roman"/>
          <w:sz w:val="24"/>
          <w:szCs w:val="24"/>
          <w:lang w:val="en-US"/>
        </w:rPr>
        <w:t>It is</w:t>
      </w:r>
      <w:r w:rsidR="002137CB" w:rsidRPr="0052432B">
        <w:rPr>
          <w:rFonts w:ascii="Times New Roman" w:hAnsi="Times New Roman"/>
          <w:sz w:val="24"/>
          <w:szCs w:val="24"/>
          <w:lang w:val="en-US"/>
        </w:rPr>
        <w:t xml:space="preserve"> </w:t>
      </w:r>
      <w:r w:rsidR="0052432B" w:rsidRPr="0052432B">
        <w:rPr>
          <w:rFonts w:ascii="Times New Roman" w:hAnsi="Times New Roman"/>
          <w:sz w:val="24"/>
          <w:szCs w:val="24"/>
          <w:lang w:val="en-US"/>
        </w:rPr>
        <w:t xml:space="preserve">14.5 </w:t>
      </w:r>
      <w:r w:rsidR="002137CB">
        <w:rPr>
          <w:rFonts w:ascii="Times New Roman" w:hAnsi="Times New Roman"/>
          <w:sz w:val="24"/>
          <w:szCs w:val="24"/>
          <w:lang w:val="en-US"/>
        </w:rPr>
        <w:t xml:space="preserve">centimeters long and </w:t>
      </w:r>
      <w:r w:rsidR="008F4C7B">
        <w:rPr>
          <w:rFonts w:ascii="Times New Roman" w:hAnsi="Times New Roman"/>
          <w:sz w:val="24"/>
          <w:szCs w:val="24"/>
          <w:lang w:val="en-US"/>
        </w:rPr>
        <w:t>about</w:t>
      </w:r>
      <w:r w:rsidR="0052432B" w:rsidRPr="0052432B">
        <w:rPr>
          <w:rFonts w:ascii="Times New Roman" w:hAnsi="Times New Roman"/>
          <w:sz w:val="24"/>
          <w:szCs w:val="24"/>
          <w:lang w:val="en-US"/>
        </w:rPr>
        <w:t xml:space="preserve"> 4.8 </w:t>
      </w:r>
      <w:r w:rsidR="002137CB">
        <w:rPr>
          <w:rFonts w:ascii="Times New Roman" w:hAnsi="Times New Roman"/>
          <w:sz w:val="24"/>
          <w:szCs w:val="24"/>
          <w:lang w:val="en-US"/>
        </w:rPr>
        <w:t>centimeters wide</w:t>
      </w:r>
      <w:r w:rsidR="001E096A">
        <w:rPr>
          <w:rFonts w:ascii="Times New Roman" w:hAnsi="Times New Roman"/>
          <w:sz w:val="24"/>
          <w:szCs w:val="24"/>
          <w:lang w:val="en-US"/>
        </w:rPr>
        <w:t xml:space="preserve"> </w:t>
      </w:r>
      <w:r w:rsidR="0052432B" w:rsidRPr="0052432B">
        <w:rPr>
          <w:rFonts w:ascii="Times New Roman" w:hAnsi="Times New Roman"/>
          <w:sz w:val="24"/>
          <w:szCs w:val="24"/>
          <w:lang w:val="en-US"/>
        </w:rPr>
        <w:t>(present but distorted width</w:t>
      </w:r>
      <w:r w:rsidR="002137CB">
        <w:rPr>
          <w:rFonts w:ascii="Times New Roman" w:hAnsi="Times New Roman"/>
          <w:sz w:val="24"/>
          <w:szCs w:val="24"/>
          <w:lang w:val="en-US"/>
        </w:rPr>
        <w:t>,</w:t>
      </w:r>
      <w:r w:rsidR="0052432B" w:rsidRPr="0052432B">
        <w:rPr>
          <w:rFonts w:ascii="Times New Roman" w:hAnsi="Times New Roman"/>
          <w:sz w:val="24"/>
          <w:szCs w:val="24"/>
          <w:lang w:val="en-US"/>
        </w:rPr>
        <w:t xml:space="preserve"> 4.2 cm)</w:t>
      </w:r>
      <w:r w:rsidR="002137CB">
        <w:rPr>
          <w:rFonts w:ascii="Times New Roman" w:hAnsi="Times New Roman"/>
          <w:sz w:val="24"/>
          <w:szCs w:val="24"/>
          <w:lang w:val="en-US"/>
        </w:rPr>
        <w:t>, with a h</w:t>
      </w:r>
      <w:r w:rsidR="0052432B" w:rsidRPr="0052432B">
        <w:rPr>
          <w:rFonts w:ascii="Times New Roman" w:hAnsi="Times New Roman"/>
          <w:sz w:val="24"/>
          <w:szCs w:val="24"/>
          <w:lang w:val="en-US"/>
        </w:rPr>
        <w:t>eight</w:t>
      </w:r>
      <w:r w:rsidR="002137CB">
        <w:rPr>
          <w:rFonts w:ascii="Times New Roman" w:hAnsi="Times New Roman"/>
          <w:sz w:val="24"/>
          <w:szCs w:val="24"/>
          <w:lang w:val="en-US"/>
        </w:rPr>
        <w:t xml:space="preserve"> of</w:t>
      </w:r>
      <w:r w:rsidR="0052432B" w:rsidRPr="0052432B">
        <w:rPr>
          <w:rFonts w:ascii="Times New Roman" w:hAnsi="Times New Roman"/>
          <w:sz w:val="24"/>
          <w:szCs w:val="24"/>
          <w:lang w:val="en-US"/>
        </w:rPr>
        <w:t xml:space="preserve"> 2.3 </w:t>
      </w:r>
      <w:r w:rsidR="002137CB">
        <w:rPr>
          <w:rFonts w:ascii="Times New Roman" w:hAnsi="Times New Roman"/>
          <w:sz w:val="24"/>
          <w:szCs w:val="24"/>
          <w:lang w:val="en-US"/>
        </w:rPr>
        <w:t>centimeters</w:t>
      </w:r>
      <w:r w:rsidR="0052432B" w:rsidRPr="0052432B">
        <w:rPr>
          <w:rFonts w:ascii="Times New Roman" w:hAnsi="Times New Roman"/>
          <w:sz w:val="24"/>
          <w:szCs w:val="24"/>
          <w:lang w:val="en-US"/>
        </w:rPr>
        <w:t>. T</w:t>
      </w:r>
      <w:r w:rsidR="002137CB">
        <w:rPr>
          <w:rFonts w:ascii="Times New Roman" w:hAnsi="Times New Roman"/>
          <w:sz w:val="24"/>
          <w:szCs w:val="24"/>
          <w:lang w:val="en-US"/>
        </w:rPr>
        <w:t>he t</w:t>
      </w:r>
      <w:r w:rsidR="0052432B" w:rsidRPr="0052432B">
        <w:rPr>
          <w:rFonts w:ascii="Times New Roman" w:hAnsi="Times New Roman"/>
          <w:sz w:val="24"/>
          <w:szCs w:val="24"/>
          <w:lang w:val="en-US"/>
        </w:rPr>
        <w:t xml:space="preserve">hickness </w:t>
      </w:r>
      <w:r w:rsidR="002137CB">
        <w:rPr>
          <w:rFonts w:ascii="Times New Roman" w:hAnsi="Times New Roman"/>
          <w:sz w:val="24"/>
          <w:szCs w:val="24"/>
          <w:lang w:val="en-US"/>
        </w:rPr>
        <w:t xml:space="preserve">is </w:t>
      </w:r>
      <w:r w:rsidR="0052432B" w:rsidRPr="0052432B">
        <w:rPr>
          <w:rFonts w:ascii="Times New Roman" w:hAnsi="Times New Roman"/>
          <w:sz w:val="24"/>
          <w:szCs w:val="24"/>
          <w:lang w:val="en-US"/>
        </w:rPr>
        <w:t xml:space="preserve">0.05 </w:t>
      </w:r>
      <w:r w:rsidR="002137CB">
        <w:rPr>
          <w:rFonts w:ascii="Times New Roman" w:hAnsi="Times New Roman"/>
          <w:sz w:val="24"/>
          <w:szCs w:val="24"/>
          <w:lang w:val="en-US"/>
        </w:rPr>
        <w:t>centimeter</w:t>
      </w:r>
      <w:r w:rsidR="00626926">
        <w:rPr>
          <w:rFonts w:ascii="Times New Roman" w:hAnsi="Times New Roman"/>
          <w:sz w:val="24"/>
          <w:szCs w:val="24"/>
          <w:lang w:val="en-US"/>
        </w:rPr>
        <w:t>s</w:t>
      </w:r>
      <w:r w:rsidR="0052432B" w:rsidRPr="0052432B">
        <w:rPr>
          <w:rFonts w:ascii="Times New Roman" w:hAnsi="Times New Roman"/>
          <w:sz w:val="24"/>
          <w:szCs w:val="24"/>
          <w:lang w:val="en-US"/>
        </w:rPr>
        <w:t xml:space="preserve">. </w:t>
      </w:r>
    </w:p>
    <w:p w14:paraId="35097C82" w14:textId="77777777" w:rsidR="0052432B" w:rsidRPr="0052432B" w:rsidRDefault="002137CB" w:rsidP="001E096A">
      <w:pPr>
        <w:spacing w:after="0" w:line="360" w:lineRule="auto"/>
        <w:rPr>
          <w:rFonts w:ascii="Times New Roman" w:hAnsi="Times New Roman"/>
          <w:sz w:val="24"/>
          <w:szCs w:val="24"/>
          <w:lang w:val="en-US"/>
        </w:rPr>
      </w:pPr>
      <w:r>
        <w:rPr>
          <w:rFonts w:ascii="Times New Roman" w:hAnsi="Times New Roman"/>
          <w:sz w:val="24"/>
          <w:szCs w:val="24"/>
          <w:lang w:val="en-US"/>
        </w:rPr>
        <w:t xml:space="preserve">A third case from the </w:t>
      </w:r>
      <w:r w:rsidR="0052432B" w:rsidRPr="0052432B">
        <w:rPr>
          <w:rFonts w:ascii="Times New Roman" w:hAnsi="Times New Roman"/>
          <w:sz w:val="24"/>
          <w:szCs w:val="24"/>
          <w:lang w:val="en-US"/>
        </w:rPr>
        <w:t>Pydna</w:t>
      </w:r>
      <w:r>
        <w:rPr>
          <w:rFonts w:ascii="Times New Roman" w:hAnsi="Times New Roman"/>
          <w:sz w:val="24"/>
          <w:szCs w:val="24"/>
          <w:lang w:val="en-US"/>
        </w:rPr>
        <w:t xml:space="preserve"> tomb, Case C</w:t>
      </w:r>
      <w:r w:rsidR="0052432B" w:rsidRPr="0052432B">
        <w:rPr>
          <w:rFonts w:ascii="Times New Roman" w:hAnsi="Times New Roman"/>
          <w:sz w:val="24"/>
          <w:szCs w:val="24"/>
          <w:lang w:val="en-US"/>
        </w:rPr>
        <w:t>,</w:t>
      </w:r>
      <w:r>
        <w:rPr>
          <w:rFonts w:ascii="Times New Roman" w:hAnsi="Times New Roman"/>
          <w:sz w:val="24"/>
          <w:szCs w:val="24"/>
          <w:lang w:val="en-US"/>
        </w:rPr>
        <w:t xml:space="preserve"> is once again a</w:t>
      </w:r>
      <w:r w:rsidR="0052432B" w:rsidRPr="0052432B">
        <w:rPr>
          <w:rFonts w:ascii="Times New Roman" w:hAnsi="Times New Roman"/>
          <w:sz w:val="24"/>
          <w:szCs w:val="24"/>
          <w:lang w:val="en-US"/>
        </w:rPr>
        <w:t xml:space="preserve"> </w:t>
      </w:r>
      <w:r>
        <w:rPr>
          <w:rFonts w:ascii="Times New Roman" w:hAnsi="Times New Roman"/>
          <w:sz w:val="24"/>
          <w:szCs w:val="24"/>
          <w:lang w:val="en-US"/>
        </w:rPr>
        <w:t>b</w:t>
      </w:r>
      <w:r w:rsidR="0052432B" w:rsidRPr="0052432B">
        <w:rPr>
          <w:rFonts w:ascii="Times New Roman" w:hAnsi="Times New Roman"/>
          <w:sz w:val="24"/>
          <w:szCs w:val="24"/>
          <w:lang w:val="en-US"/>
        </w:rPr>
        <w:t xml:space="preserve">ronze semi-cylindrical case with </w:t>
      </w:r>
      <w:r w:rsidR="001E096A">
        <w:rPr>
          <w:rFonts w:ascii="Times New Roman" w:hAnsi="Times New Roman"/>
          <w:sz w:val="24"/>
          <w:szCs w:val="24"/>
          <w:lang w:val="en-US"/>
        </w:rPr>
        <w:t xml:space="preserve">a </w:t>
      </w:r>
      <w:r w:rsidR="0052432B" w:rsidRPr="0052432B">
        <w:rPr>
          <w:rFonts w:ascii="Times New Roman" w:hAnsi="Times New Roman"/>
          <w:sz w:val="24"/>
          <w:szCs w:val="24"/>
          <w:lang w:val="en-US"/>
        </w:rPr>
        <w:t xml:space="preserve">perforated top. </w:t>
      </w:r>
      <w:r>
        <w:rPr>
          <w:rFonts w:ascii="Times New Roman" w:hAnsi="Times New Roman"/>
          <w:sz w:val="24"/>
          <w:szCs w:val="24"/>
          <w:lang w:val="en-US"/>
        </w:rPr>
        <w:t xml:space="preserve">It is preserved in the </w:t>
      </w:r>
      <w:r w:rsidR="0052432B" w:rsidRPr="0052432B">
        <w:rPr>
          <w:rFonts w:ascii="Times New Roman" w:hAnsi="Times New Roman"/>
          <w:sz w:val="24"/>
          <w:szCs w:val="24"/>
          <w:lang w:val="en-US"/>
        </w:rPr>
        <w:t xml:space="preserve">Archaeological Ephorate of Pieria/Archaeological Museum of Thessaloniki </w:t>
      </w:r>
      <w:r>
        <w:rPr>
          <w:rFonts w:ascii="Times New Roman" w:hAnsi="Times New Roman"/>
          <w:sz w:val="24"/>
          <w:szCs w:val="24"/>
          <w:lang w:val="en-US"/>
        </w:rPr>
        <w:t xml:space="preserve">(inv. </w:t>
      </w:r>
      <w:r w:rsidR="0052432B" w:rsidRPr="0052432B">
        <w:rPr>
          <w:rFonts w:ascii="Times New Roman" w:hAnsi="Times New Roman"/>
          <w:sz w:val="24"/>
          <w:szCs w:val="24"/>
          <w:lang w:val="en-US"/>
        </w:rPr>
        <w:t>Py 644, Py 645, Py 687, Py 689, Py 690</w:t>
      </w:r>
      <w:r>
        <w:rPr>
          <w:rFonts w:ascii="Times New Roman" w:hAnsi="Times New Roman"/>
          <w:sz w:val="24"/>
          <w:szCs w:val="24"/>
          <w:lang w:val="en-US"/>
        </w:rPr>
        <w:t xml:space="preserve">; </w:t>
      </w:r>
      <w:r w:rsidR="0052432B" w:rsidRPr="002137CB">
        <w:rPr>
          <w:rFonts w:ascii="Times New Roman" w:hAnsi="Times New Roman"/>
          <w:b/>
          <w:sz w:val="24"/>
          <w:szCs w:val="24"/>
          <w:lang w:val="en-US"/>
        </w:rPr>
        <w:t xml:space="preserve">fig. </w:t>
      </w:r>
      <w:r w:rsidRPr="002137CB">
        <w:rPr>
          <w:rFonts w:ascii="Times New Roman" w:hAnsi="Times New Roman"/>
          <w:b/>
          <w:sz w:val="24"/>
          <w:szCs w:val="24"/>
          <w:lang w:val="en-US"/>
        </w:rPr>
        <w:t>32.</w:t>
      </w:r>
      <w:r w:rsidR="0052432B" w:rsidRPr="002137CB">
        <w:rPr>
          <w:rFonts w:ascii="Times New Roman" w:hAnsi="Times New Roman"/>
          <w:b/>
          <w:sz w:val="24"/>
          <w:szCs w:val="24"/>
          <w:lang w:val="en-US"/>
        </w:rPr>
        <w:t>5</w:t>
      </w:r>
      <w:r w:rsidR="0052432B" w:rsidRPr="0052432B">
        <w:rPr>
          <w:rFonts w:ascii="Times New Roman" w:hAnsi="Times New Roman"/>
          <w:sz w:val="24"/>
          <w:szCs w:val="24"/>
          <w:lang w:val="en-US"/>
        </w:rPr>
        <w:t>).</w:t>
      </w:r>
    </w:p>
    <w:p w14:paraId="47FA4FAF" w14:textId="77777777" w:rsidR="0052432B" w:rsidRPr="0052432B" w:rsidRDefault="0052432B" w:rsidP="0052432B">
      <w:pPr>
        <w:spacing w:after="0" w:line="360" w:lineRule="auto"/>
        <w:rPr>
          <w:rFonts w:ascii="Times New Roman" w:hAnsi="Times New Roman"/>
          <w:sz w:val="24"/>
          <w:szCs w:val="24"/>
          <w:lang w:val="en-US"/>
        </w:rPr>
      </w:pPr>
      <w:r w:rsidRPr="0052432B">
        <w:rPr>
          <w:rFonts w:ascii="Times New Roman" w:hAnsi="Times New Roman"/>
          <w:sz w:val="24"/>
          <w:szCs w:val="24"/>
          <w:lang w:val="en-US"/>
        </w:rPr>
        <w:t xml:space="preserve">Case C </w:t>
      </w:r>
      <w:r w:rsidRPr="0052432B">
        <w:rPr>
          <w:rFonts w:ascii="Times New Roman" w:hAnsi="Times New Roman"/>
          <w:sz w:val="24"/>
          <w:szCs w:val="24"/>
          <w:lang w:val="en-GB"/>
        </w:rPr>
        <w:t xml:space="preserve">is a single compartment case with a recessed top with a square perforation. In the recess fits a bronze “palette” </w:t>
      </w:r>
      <w:r w:rsidR="002137CB">
        <w:rPr>
          <w:rFonts w:ascii="Times New Roman" w:hAnsi="Times New Roman"/>
          <w:sz w:val="24"/>
          <w:szCs w:val="24"/>
          <w:lang w:val="en-GB"/>
        </w:rPr>
        <w:t>that</w:t>
      </w:r>
      <w:r w:rsidR="002137CB" w:rsidRPr="0052432B">
        <w:rPr>
          <w:rFonts w:ascii="Times New Roman" w:hAnsi="Times New Roman"/>
          <w:sz w:val="24"/>
          <w:szCs w:val="24"/>
          <w:lang w:val="en-GB"/>
        </w:rPr>
        <w:t xml:space="preserve"> </w:t>
      </w:r>
      <w:r w:rsidRPr="0052432B">
        <w:rPr>
          <w:rFonts w:ascii="Times New Roman" w:hAnsi="Times New Roman"/>
          <w:sz w:val="24"/>
          <w:szCs w:val="24"/>
          <w:lang w:val="en-GB"/>
        </w:rPr>
        <w:t>can slide to cover or uncover the perforation. A lid slightly larger than the top and with a similar perforation was probably fitted on it.</w:t>
      </w:r>
    </w:p>
    <w:p w14:paraId="68CFB8D9" w14:textId="77777777" w:rsidR="0052432B" w:rsidRPr="0052432B" w:rsidRDefault="002137CB" w:rsidP="001E096A">
      <w:pPr>
        <w:tabs>
          <w:tab w:val="num" w:pos="1080"/>
        </w:tabs>
        <w:spacing w:after="0" w:line="360" w:lineRule="auto"/>
        <w:rPr>
          <w:rFonts w:ascii="Times New Roman" w:hAnsi="Times New Roman"/>
          <w:sz w:val="24"/>
          <w:szCs w:val="24"/>
          <w:lang w:val="en-US"/>
        </w:rPr>
      </w:pPr>
      <w:r>
        <w:rPr>
          <w:rFonts w:ascii="Times New Roman" w:hAnsi="Times New Roman"/>
          <w:sz w:val="24"/>
          <w:szCs w:val="24"/>
          <w:lang w:val="en-US"/>
        </w:rPr>
        <w:t>The body of Case C consists of o</w:t>
      </w:r>
      <w:r w:rsidR="0052432B" w:rsidRPr="0052432B">
        <w:rPr>
          <w:rFonts w:ascii="Times New Roman" w:hAnsi="Times New Roman"/>
          <w:sz w:val="24"/>
          <w:szCs w:val="24"/>
          <w:lang w:val="en-US"/>
        </w:rPr>
        <w:t>ne nearly complete semi-cylindrical curved sheet (Py 690)</w:t>
      </w:r>
      <w:r>
        <w:rPr>
          <w:rFonts w:ascii="Times New Roman" w:hAnsi="Times New Roman"/>
          <w:sz w:val="24"/>
          <w:szCs w:val="24"/>
          <w:lang w:val="en-US"/>
        </w:rPr>
        <w:t>,</w:t>
      </w:r>
      <w:r w:rsidR="0052432B" w:rsidRPr="0052432B">
        <w:rPr>
          <w:rFonts w:ascii="Times New Roman" w:hAnsi="Times New Roman"/>
          <w:sz w:val="24"/>
          <w:szCs w:val="24"/>
          <w:lang w:val="en-US"/>
        </w:rPr>
        <w:t xml:space="preserve"> </w:t>
      </w:r>
      <w:r>
        <w:rPr>
          <w:rFonts w:ascii="Times New Roman" w:hAnsi="Times New Roman"/>
          <w:sz w:val="24"/>
          <w:szCs w:val="24"/>
          <w:lang w:val="en-US"/>
        </w:rPr>
        <w:t>m</w:t>
      </w:r>
      <w:r w:rsidR="0052432B" w:rsidRPr="0052432B">
        <w:rPr>
          <w:rFonts w:ascii="Times New Roman" w:hAnsi="Times New Roman"/>
          <w:sz w:val="24"/>
          <w:szCs w:val="24"/>
          <w:lang w:val="en-US"/>
        </w:rPr>
        <w:t xml:space="preserve">ended but not restored. </w:t>
      </w:r>
      <w:r>
        <w:rPr>
          <w:rFonts w:ascii="Times New Roman" w:hAnsi="Times New Roman"/>
          <w:sz w:val="24"/>
          <w:szCs w:val="24"/>
          <w:lang w:val="en-US"/>
        </w:rPr>
        <w:t>It is</w:t>
      </w:r>
      <w:r w:rsidRPr="0052432B">
        <w:rPr>
          <w:rFonts w:ascii="Times New Roman" w:hAnsi="Times New Roman"/>
          <w:sz w:val="24"/>
          <w:szCs w:val="24"/>
          <w:lang w:val="en-US"/>
        </w:rPr>
        <w:t xml:space="preserve"> </w:t>
      </w:r>
      <w:r w:rsidR="0052432B" w:rsidRPr="0052432B">
        <w:rPr>
          <w:rFonts w:ascii="Times New Roman" w:hAnsi="Times New Roman"/>
          <w:sz w:val="24"/>
          <w:szCs w:val="24"/>
          <w:lang w:val="en-US"/>
        </w:rPr>
        <w:t xml:space="preserve">6.7 </w:t>
      </w:r>
      <w:r>
        <w:rPr>
          <w:rFonts w:ascii="Times New Roman" w:hAnsi="Times New Roman"/>
          <w:sz w:val="24"/>
          <w:szCs w:val="24"/>
          <w:lang w:val="en-US"/>
        </w:rPr>
        <w:t>centimeters</w:t>
      </w:r>
      <w:r w:rsidR="0052432B" w:rsidRPr="0052432B">
        <w:rPr>
          <w:rFonts w:ascii="Times New Roman" w:hAnsi="Times New Roman"/>
          <w:sz w:val="24"/>
          <w:szCs w:val="24"/>
          <w:lang w:val="en-US"/>
        </w:rPr>
        <w:t xml:space="preserve"> </w:t>
      </w:r>
      <w:r>
        <w:rPr>
          <w:rFonts w:ascii="Times New Roman" w:hAnsi="Times New Roman"/>
          <w:sz w:val="24"/>
          <w:szCs w:val="24"/>
          <w:lang w:val="en-US"/>
        </w:rPr>
        <w:t>(its p</w:t>
      </w:r>
      <w:r w:rsidR="0052432B" w:rsidRPr="0052432B">
        <w:rPr>
          <w:rFonts w:ascii="Times New Roman" w:hAnsi="Times New Roman"/>
          <w:sz w:val="24"/>
          <w:szCs w:val="24"/>
          <w:lang w:val="en-US"/>
        </w:rPr>
        <w:t xml:space="preserve">resent but distorted width </w:t>
      </w:r>
      <w:r>
        <w:rPr>
          <w:rFonts w:ascii="Times New Roman" w:hAnsi="Times New Roman"/>
          <w:sz w:val="24"/>
          <w:szCs w:val="24"/>
          <w:lang w:val="en-US"/>
        </w:rPr>
        <w:t xml:space="preserve">is </w:t>
      </w:r>
      <w:r w:rsidR="0052432B" w:rsidRPr="0052432B">
        <w:rPr>
          <w:rFonts w:ascii="Times New Roman" w:hAnsi="Times New Roman"/>
          <w:sz w:val="24"/>
          <w:szCs w:val="24"/>
          <w:lang w:val="en-US"/>
        </w:rPr>
        <w:t>4.2 cm)</w:t>
      </w:r>
      <w:r>
        <w:rPr>
          <w:rFonts w:ascii="Times New Roman" w:hAnsi="Times New Roman"/>
          <w:sz w:val="24"/>
          <w:szCs w:val="24"/>
          <w:lang w:val="en-US"/>
        </w:rPr>
        <w:t>, and it is</w:t>
      </w:r>
      <w:r w:rsidR="0052432B" w:rsidRPr="0052432B">
        <w:rPr>
          <w:rFonts w:ascii="Times New Roman" w:hAnsi="Times New Roman"/>
          <w:sz w:val="24"/>
          <w:szCs w:val="24"/>
          <w:lang w:val="en-US"/>
        </w:rPr>
        <w:t xml:space="preserve"> 2.3 </w:t>
      </w:r>
      <w:r>
        <w:rPr>
          <w:rFonts w:ascii="Times New Roman" w:hAnsi="Times New Roman"/>
          <w:sz w:val="24"/>
          <w:szCs w:val="24"/>
          <w:lang w:val="en-US"/>
        </w:rPr>
        <w:t>centimeters high</w:t>
      </w:r>
      <w:r w:rsidR="0052432B" w:rsidRPr="0052432B">
        <w:rPr>
          <w:rFonts w:ascii="Times New Roman" w:hAnsi="Times New Roman"/>
          <w:sz w:val="24"/>
          <w:szCs w:val="24"/>
          <w:lang w:val="en-US"/>
        </w:rPr>
        <w:t>. T</w:t>
      </w:r>
      <w:r>
        <w:rPr>
          <w:rFonts w:ascii="Times New Roman" w:hAnsi="Times New Roman"/>
          <w:sz w:val="24"/>
          <w:szCs w:val="24"/>
          <w:lang w:val="en-US"/>
        </w:rPr>
        <w:t>he t</w:t>
      </w:r>
      <w:r w:rsidR="0052432B" w:rsidRPr="0052432B">
        <w:rPr>
          <w:rFonts w:ascii="Times New Roman" w:hAnsi="Times New Roman"/>
          <w:sz w:val="24"/>
          <w:szCs w:val="24"/>
          <w:lang w:val="en-US"/>
        </w:rPr>
        <w:t xml:space="preserve">hickness </w:t>
      </w:r>
      <w:r>
        <w:rPr>
          <w:rFonts w:ascii="Times New Roman" w:hAnsi="Times New Roman"/>
          <w:sz w:val="24"/>
          <w:szCs w:val="24"/>
          <w:lang w:val="en-US"/>
        </w:rPr>
        <w:t xml:space="preserve">is </w:t>
      </w:r>
      <w:r w:rsidR="0052432B" w:rsidRPr="0052432B">
        <w:rPr>
          <w:rFonts w:ascii="Times New Roman" w:hAnsi="Times New Roman"/>
          <w:sz w:val="24"/>
          <w:szCs w:val="24"/>
          <w:lang w:val="en-US"/>
        </w:rPr>
        <w:t xml:space="preserve">less than 0.1 </w:t>
      </w:r>
      <w:r>
        <w:rPr>
          <w:rFonts w:ascii="Times New Roman" w:hAnsi="Times New Roman"/>
          <w:sz w:val="24"/>
          <w:szCs w:val="24"/>
          <w:lang w:val="en-US"/>
        </w:rPr>
        <w:t>centimeter</w:t>
      </w:r>
      <w:r w:rsidR="0052432B" w:rsidRPr="0052432B">
        <w:rPr>
          <w:rFonts w:ascii="Times New Roman" w:hAnsi="Times New Roman"/>
          <w:sz w:val="24"/>
          <w:szCs w:val="24"/>
          <w:lang w:val="en-US"/>
        </w:rPr>
        <w:t xml:space="preserve">. </w:t>
      </w:r>
    </w:p>
    <w:p w14:paraId="03F35997" w14:textId="77777777" w:rsidR="0052432B" w:rsidRPr="0052432B" w:rsidRDefault="002137CB" w:rsidP="001E096A">
      <w:pPr>
        <w:tabs>
          <w:tab w:val="num" w:pos="1080"/>
        </w:tabs>
        <w:spacing w:after="0" w:line="360" w:lineRule="auto"/>
        <w:rPr>
          <w:rFonts w:ascii="Times New Roman" w:hAnsi="Times New Roman"/>
          <w:sz w:val="24"/>
          <w:szCs w:val="24"/>
          <w:lang w:val="en-US"/>
        </w:rPr>
      </w:pPr>
      <w:r>
        <w:rPr>
          <w:rFonts w:ascii="Times New Roman" w:hAnsi="Times New Roman"/>
          <w:sz w:val="24"/>
          <w:szCs w:val="24"/>
          <w:lang w:val="en-US"/>
        </w:rPr>
        <w:t>The b</w:t>
      </w:r>
      <w:r w:rsidR="0052432B" w:rsidRPr="0052432B">
        <w:rPr>
          <w:rFonts w:ascii="Times New Roman" w:hAnsi="Times New Roman"/>
          <w:sz w:val="24"/>
          <w:szCs w:val="24"/>
          <w:lang w:val="en-US"/>
        </w:rPr>
        <w:t>ody side</w:t>
      </w:r>
      <w:r>
        <w:rPr>
          <w:rFonts w:ascii="Times New Roman" w:hAnsi="Times New Roman"/>
          <w:sz w:val="24"/>
          <w:szCs w:val="24"/>
          <w:lang w:val="en-US"/>
        </w:rPr>
        <w:t xml:space="preserve"> of Case C</w:t>
      </w:r>
      <w:r w:rsidR="0052432B" w:rsidRPr="0052432B">
        <w:rPr>
          <w:rFonts w:ascii="Times New Roman" w:hAnsi="Times New Roman"/>
          <w:sz w:val="24"/>
          <w:szCs w:val="24"/>
          <w:lang w:val="en-US"/>
        </w:rPr>
        <w:t xml:space="preserve"> </w:t>
      </w:r>
      <w:r>
        <w:rPr>
          <w:rFonts w:ascii="Times New Roman" w:hAnsi="Times New Roman"/>
          <w:sz w:val="24"/>
          <w:szCs w:val="24"/>
          <w:lang w:val="en-US"/>
        </w:rPr>
        <w:t>consists of o</w:t>
      </w:r>
      <w:r w:rsidR="0052432B" w:rsidRPr="0052432B">
        <w:rPr>
          <w:rFonts w:ascii="Times New Roman" w:hAnsi="Times New Roman"/>
          <w:sz w:val="24"/>
          <w:szCs w:val="24"/>
          <w:lang w:val="en-US"/>
        </w:rPr>
        <w:t>ne semi-circular sheet (Py 687)</w:t>
      </w:r>
      <w:r>
        <w:rPr>
          <w:rFonts w:ascii="Times New Roman" w:hAnsi="Times New Roman"/>
          <w:sz w:val="24"/>
          <w:szCs w:val="24"/>
          <w:lang w:val="en-US"/>
        </w:rPr>
        <w:t>, about</w:t>
      </w:r>
      <w:r w:rsidR="0052432B" w:rsidRPr="0052432B">
        <w:rPr>
          <w:rFonts w:ascii="Times New Roman" w:hAnsi="Times New Roman"/>
          <w:sz w:val="24"/>
          <w:szCs w:val="24"/>
          <w:lang w:val="en-US"/>
        </w:rPr>
        <w:t xml:space="preserve"> 3.9 </w:t>
      </w:r>
      <w:r>
        <w:rPr>
          <w:rFonts w:ascii="Times New Roman" w:hAnsi="Times New Roman"/>
          <w:sz w:val="24"/>
          <w:szCs w:val="24"/>
          <w:lang w:val="en-US"/>
        </w:rPr>
        <w:t>by</w:t>
      </w:r>
      <w:r w:rsidRPr="0052432B">
        <w:rPr>
          <w:rFonts w:ascii="Times New Roman" w:hAnsi="Times New Roman"/>
          <w:sz w:val="24"/>
          <w:szCs w:val="24"/>
          <w:lang w:val="en-US"/>
        </w:rPr>
        <w:t xml:space="preserve"> </w:t>
      </w:r>
      <w:r w:rsidR="0052432B" w:rsidRPr="0052432B">
        <w:rPr>
          <w:rFonts w:ascii="Times New Roman" w:hAnsi="Times New Roman"/>
          <w:sz w:val="24"/>
          <w:szCs w:val="24"/>
          <w:lang w:val="en-US"/>
        </w:rPr>
        <w:t xml:space="preserve">1.9 </w:t>
      </w:r>
      <w:r>
        <w:rPr>
          <w:rFonts w:ascii="Times New Roman" w:hAnsi="Times New Roman"/>
          <w:sz w:val="24"/>
          <w:szCs w:val="24"/>
          <w:lang w:val="en-US"/>
        </w:rPr>
        <w:t>centimeters, with a</w:t>
      </w:r>
      <w:r w:rsidR="0052432B" w:rsidRPr="0052432B">
        <w:rPr>
          <w:rFonts w:ascii="Times New Roman" w:hAnsi="Times New Roman"/>
          <w:sz w:val="24"/>
          <w:szCs w:val="24"/>
          <w:lang w:val="en-US"/>
        </w:rPr>
        <w:t xml:space="preserve"> </w:t>
      </w:r>
      <w:r>
        <w:rPr>
          <w:rFonts w:ascii="Times New Roman" w:hAnsi="Times New Roman"/>
          <w:sz w:val="24"/>
          <w:szCs w:val="24"/>
          <w:lang w:val="en-US"/>
        </w:rPr>
        <w:t>t</w:t>
      </w:r>
      <w:r w:rsidR="0052432B" w:rsidRPr="0052432B">
        <w:rPr>
          <w:rFonts w:ascii="Times New Roman" w:hAnsi="Times New Roman"/>
          <w:sz w:val="24"/>
          <w:szCs w:val="24"/>
          <w:lang w:val="en-US"/>
        </w:rPr>
        <w:t xml:space="preserve">hickness </w:t>
      </w:r>
      <w:r w:rsidR="001E096A">
        <w:rPr>
          <w:rFonts w:ascii="Times New Roman" w:hAnsi="Times New Roman"/>
          <w:sz w:val="24"/>
          <w:szCs w:val="24"/>
          <w:lang w:val="en-US"/>
        </w:rPr>
        <w:t xml:space="preserve">of </w:t>
      </w:r>
      <w:r w:rsidR="0052432B" w:rsidRPr="0052432B">
        <w:rPr>
          <w:rFonts w:ascii="Times New Roman" w:hAnsi="Times New Roman"/>
          <w:sz w:val="24"/>
          <w:szCs w:val="24"/>
          <w:lang w:val="en-US"/>
        </w:rPr>
        <w:t xml:space="preserve">0.05 </w:t>
      </w:r>
      <w:r>
        <w:rPr>
          <w:rFonts w:ascii="Times New Roman" w:hAnsi="Times New Roman"/>
          <w:sz w:val="24"/>
          <w:szCs w:val="24"/>
          <w:lang w:val="en-US"/>
        </w:rPr>
        <w:t>centimeter</w:t>
      </w:r>
      <w:r w:rsidR="0052432B" w:rsidRPr="0052432B">
        <w:rPr>
          <w:rFonts w:ascii="Times New Roman" w:hAnsi="Times New Roman"/>
          <w:sz w:val="24"/>
          <w:szCs w:val="24"/>
          <w:lang w:val="en-US"/>
        </w:rPr>
        <w:t>. Alternatively, this element could be one of the short sides or a divider of Case B.</w:t>
      </w:r>
    </w:p>
    <w:p w14:paraId="29C0B9E4" w14:textId="77777777" w:rsidR="001E096A" w:rsidRPr="0052432B" w:rsidRDefault="0052432B" w:rsidP="001E096A">
      <w:pPr>
        <w:tabs>
          <w:tab w:val="num" w:pos="1080"/>
        </w:tabs>
        <w:spacing w:after="0" w:line="360" w:lineRule="auto"/>
        <w:rPr>
          <w:rFonts w:ascii="Times New Roman" w:hAnsi="Times New Roman"/>
          <w:sz w:val="24"/>
          <w:szCs w:val="24"/>
          <w:lang w:val="en-US"/>
        </w:rPr>
      </w:pPr>
      <w:r w:rsidRPr="0052432B">
        <w:rPr>
          <w:rFonts w:ascii="Times New Roman" w:hAnsi="Times New Roman"/>
          <w:sz w:val="24"/>
          <w:szCs w:val="24"/>
          <w:lang w:val="en-US"/>
        </w:rPr>
        <w:t>T</w:t>
      </w:r>
      <w:r w:rsidR="002137CB">
        <w:rPr>
          <w:rFonts w:ascii="Times New Roman" w:hAnsi="Times New Roman"/>
          <w:sz w:val="24"/>
          <w:szCs w:val="24"/>
          <w:lang w:val="en-US"/>
        </w:rPr>
        <w:t>he top of Case C is a</w:t>
      </w:r>
      <w:r w:rsidRPr="0052432B">
        <w:rPr>
          <w:rFonts w:ascii="Times New Roman" w:hAnsi="Times New Roman"/>
          <w:sz w:val="24"/>
          <w:szCs w:val="24"/>
          <w:lang w:val="en-US"/>
        </w:rPr>
        <w:t xml:space="preserve"> </w:t>
      </w:r>
      <w:r w:rsidR="002137CB">
        <w:rPr>
          <w:rFonts w:ascii="Times New Roman" w:hAnsi="Times New Roman"/>
          <w:sz w:val="24"/>
          <w:szCs w:val="24"/>
          <w:lang w:val="en-US"/>
        </w:rPr>
        <w:t>f</w:t>
      </w:r>
      <w:r w:rsidRPr="0052432B">
        <w:rPr>
          <w:rFonts w:ascii="Times New Roman" w:hAnsi="Times New Roman"/>
          <w:sz w:val="24"/>
          <w:szCs w:val="24"/>
          <w:lang w:val="en-US"/>
        </w:rPr>
        <w:t xml:space="preserve">lat rectangular sheet with </w:t>
      </w:r>
      <w:r w:rsidR="001E096A">
        <w:rPr>
          <w:rFonts w:ascii="Times New Roman" w:hAnsi="Times New Roman"/>
          <w:sz w:val="24"/>
          <w:szCs w:val="24"/>
          <w:lang w:val="en-US"/>
        </w:rPr>
        <w:t xml:space="preserve">a </w:t>
      </w:r>
      <w:r w:rsidRPr="0052432B">
        <w:rPr>
          <w:rFonts w:ascii="Times New Roman" w:hAnsi="Times New Roman"/>
          <w:sz w:val="24"/>
          <w:szCs w:val="24"/>
          <w:lang w:val="en-US"/>
        </w:rPr>
        <w:t xml:space="preserve">recessed rectangular area and </w:t>
      </w:r>
      <w:r w:rsidR="001E096A">
        <w:rPr>
          <w:rFonts w:ascii="Times New Roman" w:hAnsi="Times New Roman"/>
          <w:sz w:val="24"/>
          <w:szCs w:val="24"/>
          <w:lang w:val="en-US"/>
        </w:rPr>
        <w:t xml:space="preserve">a </w:t>
      </w:r>
      <w:r w:rsidRPr="0052432B">
        <w:rPr>
          <w:rFonts w:ascii="Times New Roman" w:hAnsi="Times New Roman"/>
          <w:sz w:val="24"/>
          <w:szCs w:val="24"/>
          <w:lang w:val="en-US"/>
        </w:rPr>
        <w:t xml:space="preserve">square perforation (Py 689). </w:t>
      </w:r>
      <w:r w:rsidR="002137CB">
        <w:rPr>
          <w:rFonts w:ascii="Times New Roman" w:hAnsi="Times New Roman"/>
          <w:sz w:val="24"/>
          <w:szCs w:val="24"/>
          <w:lang w:val="en-US"/>
        </w:rPr>
        <w:t xml:space="preserve">It measures </w:t>
      </w:r>
      <w:r w:rsidRPr="0052432B">
        <w:rPr>
          <w:rFonts w:ascii="Times New Roman" w:hAnsi="Times New Roman"/>
          <w:sz w:val="24"/>
          <w:szCs w:val="24"/>
          <w:lang w:val="en-US"/>
        </w:rPr>
        <w:t xml:space="preserve">6.8 </w:t>
      </w:r>
      <w:r w:rsidR="002137CB">
        <w:rPr>
          <w:rFonts w:ascii="Times New Roman" w:hAnsi="Times New Roman"/>
          <w:sz w:val="24"/>
          <w:szCs w:val="24"/>
          <w:lang w:val="en-US"/>
        </w:rPr>
        <w:t>by</w:t>
      </w:r>
      <w:r w:rsidR="002137CB" w:rsidRPr="0052432B">
        <w:rPr>
          <w:rFonts w:ascii="Times New Roman" w:hAnsi="Times New Roman"/>
          <w:sz w:val="24"/>
          <w:szCs w:val="24"/>
          <w:lang w:val="en-US"/>
        </w:rPr>
        <w:t xml:space="preserve"> </w:t>
      </w:r>
      <w:r w:rsidRPr="0052432B">
        <w:rPr>
          <w:rFonts w:ascii="Times New Roman" w:hAnsi="Times New Roman"/>
          <w:sz w:val="24"/>
          <w:szCs w:val="24"/>
          <w:lang w:val="en-US"/>
        </w:rPr>
        <w:t>4.7 cm</w:t>
      </w:r>
      <w:r w:rsidR="002137CB" w:rsidRPr="002137CB">
        <w:rPr>
          <w:rFonts w:ascii="Times New Roman" w:hAnsi="Times New Roman"/>
          <w:sz w:val="24"/>
          <w:szCs w:val="24"/>
          <w:lang w:val="en-US"/>
        </w:rPr>
        <w:t xml:space="preserve"> </w:t>
      </w:r>
      <w:r w:rsidR="002137CB">
        <w:rPr>
          <w:rFonts w:ascii="Times New Roman" w:hAnsi="Times New Roman"/>
          <w:sz w:val="24"/>
          <w:szCs w:val="24"/>
          <w:lang w:val="en-US"/>
        </w:rPr>
        <w:t>centimeters</w:t>
      </w:r>
      <w:r w:rsidR="001E096A">
        <w:rPr>
          <w:rFonts w:ascii="Times New Roman" w:hAnsi="Times New Roman"/>
          <w:sz w:val="24"/>
          <w:szCs w:val="24"/>
          <w:lang w:val="en-US"/>
        </w:rPr>
        <w:t>.</w:t>
      </w:r>
      <w:r w:rsidR="002137CB">
        <w:rPr>
          <w:rFonts w:ascii="Times New Roman" w:hAnsi="Times New Roman"/>
          <w:sz w:val="24"/>
          <w:szCs w:val="24"/>
          <w:lang w:val="en-US"/>
        </w:rPr>
        <w:t xml:space="preserve"> </w:t>
      </w:r>
      <w:r w:rsidRPr="0052432B">
        <w:rPr>
          <w:rFonts w:ascii="Times New Roman" w:hAnsi="Times New Roman"/>
          <w:sz w:val="24"/>
          <w:szCs w:val="24"/>
          <w:lang w:val="en-US"/>
        </w:rPr>
        <w:t xml:space="preserve">The recessed area is 5 </w:t>
      </w:r>
      <w:r w:rsidR="002137CB">
        <w:rPr>
          <w:rFonts w:ascii="Times New Roman" w:hAnsi="Times New Roman"/>
          <w:sz w:val="24"/>
          <w:szCs w:val="24"/>
          <w:lang w:val="en-US"/>
        </w:rPr>
        <w:t>by</w:t>
      </w:r>
      <w:r w:rsidRPr="0052432B">
        <w:rPr>
          <w:rFonts w:ascii="Times New Roman" w:hAnsi="Times New Roman"/>
          <w:sz w:val="24"/>
          <w:szCs w:val="24"/>
          <w:lang w:val="en-US"/>
        </w:rPr>
        <w:t xml:space="preserve"> 3 </w:t>
      </w:r>
      <w:r w:rsidR="002137CB">
        <w:rPr>
          <w:rFonts w:ascii="Times New Roman" w:hAnsi="Times New Roman"/>
          <w:sz w:val="24"/>
          <w:szCs w:val="24"/>
          <w:lang w:val="en-US"/>
        </w:rPr>
        <w:t xml:space="preserve">centimeters </w:t>
      </w:r>
      <w:r w:rsidRPr="0052432B">
        <w:rPr>
          <w:rFonts w:ascii="Times New Roman" w:hAnsi="Times New Roman"/>
          <w:sz w:val="24"/>
          <w:szCs w:val="24"/>
          <w:lang w:val="en-US"/>
        </w:rPr>
        <w:t xml:space="preserve">and </w:t>
      </w:r>
      <w:r w:rsidR="002137CB">
        <w:rPr>
          <w:rFonts w:ascii="Times New Roman" w:hAnsi="Times New Roman"/>
          <w:sz w:val="24"/>
          <w:szCs w:val="24"/>
          <w:lang w:val="en-US"/>
        </w:rPr>
        <w:t>about</w:t>
      </w:r>
      <w:r w:rsidRPr="0052432B">
        <w:rPr>
          <w:rFonts w:ascii="Times New Roman" w:hAnsi="Times New Roman"/>
          <w:sz w:val="24"/>
          <w:szCs w:val="24"/>
          <w:lang w:val="en-US"/>
        </w:rPr>
        <w:t xml:space="preserve"> 2.4 </w:t>
      </w:r>
      <w:r w:rsidR="002137CB">
        <w:rPr>
          <w:rFonts w:ascii="Times New Roman" w:hAnsi="Times New Roman"/>
          <w:sz w:val="24"/>
          <w:szCs w:val="24"/>
          <w:lang w:val="en-US"/>
        </w:rPr>
        <w:t xml:space="preserve">centimeters </w:t>
      </w:r>
      <w:r w:rsidRPr="0052432B">
        <w:rPr>
          <w:rFonts w:ascii="Times New Roman" w:hAnsi="Times New Roman"/>
          <w:sz w:val="24"/>
          <w:szCs w:val="24"/>
          <w:lang w:val="en-US"/>
        </w:rPr>
        <w:t xml:space="preserve">deep. The flat rim is 0.85 </w:t>
      </w:r>
      <w:r w:rsidR="002137CB">
        <w:rPr>
          <w:rFonts w:ascii="Times New Roman" w:hAnsi="Times New Roman"/>
          <w:sz w:val="24"/>
          <w:szCs w:val="24"/>
          <w:lang w:val="en-US"/>
        </w:rPr>
        <w:t xml:space="preserve">centimeters </w:t>
      </w:r>
      <w:r w:rsidRPr="0052432B">
        <w:rPr>
          <w:rFonts w:ascii="Times New Roman" w:hAnsi="Times New Roman"/>
          <w:sz w:val="24"/>
          <w:szCs w:val="24"/>
          <w:lang w:val="en-US"/>
        </w:rPr>
        <w:t>wide. T</w:t>
      </w:r>
      <w:r w:rsidR="002137CB">
        <w:rPr>
          <w:rFonts w:ascii="Times New Roman" w:hAnsi="Times New Roman"/>
          <w:sz w:val="24"/>
          <w:szCs w:val="24"/>
          <w:lang w:val="en-US"/>
        </w:rPr>
        <w:t>he t</w:t>
      </w:r>
      <w:r w:rsidRPr="0052432B">
        <w:rPr>
          <w:rFonts w:ascii="Times New Roman" w:hAnsi="Times New Roman"/>
          <w:sz w:val="24"/>
          <w:szCs w:val="24"/>
          <w:lang w:val="en-US"/>
        </w:rPr>
        <w:t xml:space="preserve">hickness </w:t>
      </w:r>
      <w:r w:rsidR="002137CB">
        <w:rPr>
          <w:rFonts w:ascii="Times New Roman" w:hAnsi="Times New Roman"/>
          <w:sz w:val="24"/>
          <w:szCs w:val="24"/>
          <w:lang w:val="en-US"/>
        </w:rPr>
        <w:t xml:space="preserve">is </w:t>
      </w:r>
      <w:r w:rsidRPr="0052432B">
        <w:rPr>
          <w:rFonts w:ascii="Times New Roman" w:hAnsi="Times New Roman"/>
          <w:sz w:val="24"/>
          <w:szCs w:val="24"/>
          <w:lang w:val="en-US"/>
        </w:rPr>
        <w:t xml:space="preserve">3.1 </w:t>
      </w:r>
      <w:r w:rsidR="002137CB">
        <w:rPr>
          <w:rFonts w:ascii="Times New Roman" w:hAnsi="Times New Roman"/>
          <w:sz w:val="24"/>
          <w:szCs w:val="24"/>
          <w:lang w:val="en-US"/>
        </w:rPr>
        <w:t>centimeters</w:t>
      </w:r>
      <w:r w:rsidRPr="0052432B">
        <w:rPr>
          <w:rFonts w:ascii="Times New Roman" w:hAnsi="Times New Roman"/>
          <w:sz w:val="24"/>
          <w:szCs w:val="24"/>
          <w:lang w:val="en-US"/>
        </w:rPr>
        <w:t>,</w:t>
      </w:r>
      <w:r w:rsidR="001E096A">
        <w:rPr>
          <w:rFonts w:ascii="Times New Roman" w:hAnsi="Times New Roman"/>
          <w:sz w:val="24"/>
          <w:szCs w:val="24"/>
          <w:lang w:val="en-US"/>
        </w:rPr>
        <w:t xml:space="preserve"> and the</w:t>
      </w:r>
      <w:r w:rsidRPr="0052432B">
        <w:rPr>
          <w:rFonts w:ascii="Times New Roman" w:hAnsi="Times New Roman"/>
          <w:sz w:val="24"/>
          <w:szCs w:val="24"/>
          <w:lang w:val="en-US"/>
        </w:rPr>
        <w:t xml:space="preserve"> thickness of </w:t>
      </w:r>
      <w:r w:rsidR="001A74F8">
        <w:rPr>
          <w:rFonts w:ascii="Times New Roman" w:hAnsi="Times New Roman"/>
          <w:sz w:val="24"/>
          <w:szCs w:val="24"/>
          <w:lang w:val="en-US"/>
        </w:rPr>
        <w:t xml:space="preserve">the </w:t>
      </w:r>
      <w:r w:rsidRPr="0052432B">
        <w:rPr>
          <w:rFonts w:ascii="Times New Roman" w:hAnsi="Times New Roman"/>
          <w:sz w:val="24"/>
          <w:szCs w:val="24"/>
          <w:lang w:val="en-US"/>
        </w:rPr>
        <w:t>sheet</w:t>
      </w:r>
      <w:r w:rsidR="001A74F8">
        <w:rPr>
          <w:rFonts w:ascii="Times New Roman" w:hAnsi="Times New Roman"/>
          <w:sz w:val="24"/>
          <w:szCs w:val="24"/>
          <w:lang w:val="en-US"/>
        </w:rPr>
        <w:t xml:space="preserve"> is</w:t>
      </w:r>
      <w:r w:rsidRPr="0052432B">
        <w:rPr>
          <w:rFonts w:ascii="Times New Roman" w:hAnsi="Times New Roman"/>
          <w:sz w:val="24"/>
          <w:szCs w:val="24"/>
          <w:lang w:val="en-US"/>
        </w:rPr>
        <w:t xml:space="preserve"> 0.7 </w:t>
      </w:r>
      <w:r w:rsidR="0086381A">
        <w:rPr>
          <w:rFonts w:ascii="Times New Roman" w:hAnsi="Times New Roman"/>
          <w:sz w:val="24"/>
          <w:szCs w:val="24"/>
          <w:lang w:val="en-US"/>
        </w:rPr>
        <w:t>milli</w:t>
      </w:r>
      <w:r w:rsidR="001A74F8">
        <w:rPr>
          <w:rFonts w:ascii="Times New Roman" w:hAnsi="Times New Roman"/>
          <w:sz w:val="24"/>
          <w:szCs w:val="24"/>
          <w:lang w:val="en-US"/>
        </w:rPr>
        <w:t>meters</w:t>
      </w:r>
      <w:r w:rsidRPr="0052432B">
        <w:rPr>
          <w:rFonts w:ascii="Times New Roman" w:hAnsi="Times New Roman"/>
          <w:sz w:val="24"/>
          <w:szCs w:val="24"/>
          <w:lang w:val="en-US"/>
        </w:rPr>
        <w:t xml:space="preserve">. </w:t>
      </w:r>
      <w:r w:rsidR="001A74F8">
        <w:rPr>
          <w:rFonts w:ascii="Times New Roman" w:hAnsi="Times New Roman"/>
          <w:sz w:val="24"/>
          <w:szCs w:val="24"/>
          <w:lang w:val="en-US"/>
        </w:rPr>
        <w:t>The p</w:t>
      </w:r>
      <w:r w:rsidRPr="0052432B">
        <w:rPr>
          <w:rFonts w:ascii="Times New Roman" w:hAnsi="Times New Roman"/>
          <w:sz w:val="24"/>
          <w:szCs w:val="24"/>
          <w:lang w:val="en-US"/>
        </w:rPr>
        <w:t>erforation</w:t>
      </w:r>
      <w:r w:rsidR="001A74F8">
        <w:rPr>
          <w:rFonts w:ascii="Times New Roman" w:hAnsi="Times New Roman"/>
          <w:sz w:val="24"/>
          <w:szCs w:val="24"/>
          <w:lang w:val="en-US"/>
        </w:rPr>
        <w:t xml:space="preserve"> is</w:t>
      </w:r>
      <w:r w:rsidRPr="0052432B">
        <w:rPr>
          <w:rFonts w:ascii="Times New Roman" w:hAnsi="Times New Roman"/>
          <w:sz w:val="24"/>
          <w:szCs w:val="24"/>
          <w:lang w:val="en-US"/>
        </w:rPr>
        <w:t xml:space="preserve"> 1 </w:t>
      </w:r>
      <w:r w:rsidR="001A74F8">
        <w:rPr>
          <w:rFonts w:ascii="Times New Roman" w:hAnsi="Times New Roman"/>
          <w:sz w:val="24"/>
          <w:szCs w:val="24"/>
          <w:lang w:val="en-US"/>
        </w:rPr>
        <w:t>by</w:t>
      </w:r>
      <w:r w:rsidRPr="0052432B">
        <w:rPr>
          <w:rFonts w:ascii="Times New Roman" w:hAnsi="Times New Roman"/>
          <w:sz w:val="24"/>
          <w:szCs w:val="24"/>
          <w:lang w:val="en-US"/>
        </w:rPr>
        <w:t xml:space="preserve"> 1 </w:t>
      </w:r>
      <w:r w:rsidR="001A74F8">
        <w:rPr>
          <w:rFonts w:ascii="Times New Roman" w:hAnsi="Times New Roman"/>
          <w:sz w:val="24"/>
          <w:szCs w:val="24"/>
          <w:lang w:val="en-US"/>
        </w:rPr>
        <w:t>centimeter</w:t>
      </w:r>
      <w:r w:rsidRPr="0052432B">
        <w:rPr>
          <w:rFonts w:ascii="Times New Roman" w:hAnsi="Times New Roman"/>
          <w:sz w:val="24"/>
          <w:szCs w:val="24"/>
          <w:lang w:val="en-US"/>
        </w:rPr>
        <w:t xml:space="preserve">. </w:t>
      </w:r>
    </w:p>
    <w:p w14:paraId="61A836F8" w14:textId="77777777" w:rsidR="0052432B" w:rsidRPr="0052432B" w:rsidRDefault="001A74F8" w:rsidP="001E096A">
      <w:pPr>
        <w:tabs>
          <w:tab w:val="num" w:pos="1080"/>
        </w:tabs>
        <w:spacing w:after="0" w:line="360" w:lineRule="auto"/>
        <w:rPr>
          <w:rFonts w:ascii="Times New Roman" w:hAnsi="Times New Roman"/>
          <w:sz w:val="24"/>
          <w:szCs w:val="24"/>
          <w:lang w:val="en-US"/>
        </w:rPr>
      </w:pPr>
      <w:r>
        <w:rPr>
          <w:rFonts w:ascii="Times New Roman" w:hAnsi="Times New Roman"/>
          <w:sz w:val="24"/>
          <w:szCs w:val="24"/>
          <w:lang w:val="en-US"/>
        </w:rPr>
        <w:t xml:space="preserve">The </w:t>
      </w:r>
      <w:r w:rsidR="0052432B" w:rsidRPr="0052432B">
        <w:rPr>
          <w:rFonts w:ascii="Times New Roman" w:hAnsi="Times New Roman"/>
          <w:sz w:val="24"/>
          <w:szCs w:val="24"/>
          <w:lang w:val="en-US"/>
        </w:rPr>
        <w:t>“</w:t>
      </w:r>
      <w:r>
        <w:rPr>
          <w:rFonts w:ascii="Times New Roman" w:hAnsi="Times New Roman"/>
          <w:sz w:val="24"/>
          <w:szCs w:val="24"/>
          <w:lang w:val="en-US"/>
        </w:rPr>
        <w:t>p</w:t>
      </w:r>
      <w:r w:rsidR="0052432B" w:rsidRPr="0052432B">
        <w:rPr>
          <w:rFonts w:ascii="Times New Roman" w:hAnsi="Times New Roman"/>
          <w:sz w:val="24"/>
          <w:szCs w:val="24"/>
          <w:lang w:val="en-US"/>
        </w:rPr>
        <w:t>alette”</w:t>
      </w:r>
      <w:r w:rsidR="008F4C7B">
        <w:rPr>
          <w:rFonts w:ascii="Times New Roman" w:hAnsi="Times New Roman"/>
          <w:sz w:val="24"/>
          <w:szCs w:val="24"/>
          <w:lang w:val="en-US"/>
        </w:rPr>
        <w:t xml:space="preserve"> </w:t>
      </w:r>
      <w:r>
        <w:rPr>
          <w:rFonts w:ascii="Times New Roman" w:hAnsi="Times New Roman"/>
          <w:sz w:val="24"/>
          <w:szCs w:val="24"/>
          <w:lang w:val="en-US"/>
        </w:rPr>
        <w:t>of Case C is a</w:t>
      </w:r>
      <w:r w:rsidR="0052432B" w:rsidRPr="0052432B">
        <w:rPr>
          <w:rFonts w:ascii="Times New Roman" w:hAnsi="Times New Roman"/>
          <w:sz w:val="24"/>
          <w:szCs w:val="24"/>
          <w:lang w:val="en-US"/>
        </w:rPr>
        <w:t xml:space="preserve"> </w:t>
      </w:r>
      <w:r>
        <w:rPr>
          <w:rFonts w:ascii="Times New Roman" w:hAnsi="Times New Roman"/>
          <w:sz w:val="24"/>
          <w:szCs w:val="24"/>
          <w:lang w:val="en-US"/>
        </w:rPr>
        <w:t>r</w:t>
      </w:r>
      <w:r w:rsidR="0052432B" w:rsidRPr="0052432B">
        <w:rPr>
          <w:rFonts w:ascii="Times New Roman" w:hAnsi="Times New Roman"/>
          <w:sz w:val="24"/>
          <w:szCs w:val="24"/>
          <w:lang w:val="en-US"/>
        </w:rPr>
        <w:t xml:space="preserve">ectangular bronze </w:t>
      </w:r>
      <w:r>
        <w:rPr>
          <w:rFonts w:ascii="Times New Roman" w:hAnsi="Times New Roman"/>
          <w:sz w:val="24"/>
          <w:szCs w:val="24"/>
          <w:lang w:val="en-US"/>
        </w:rPr>
        <w:t>piece</w:t>
      </w:r>
      <w:r w:rsidR="0052432B" w:rsidRPr="0052432B">
        <w:rPr>
          <w:rFonts w:ascii="Times New Roman" w:hAnsi="Times New Roman"/>
          <w:sz w:val="24"/>
          <w:szCs w:val="24"/>
          <w:lang w:val="en-US"/>
        </w:rPr>
        <w:t xml:space="preserve"> that fits inside the recessed area of the top and can slide to the right or left (Py 645). </w:t>
      </w:r>
      <w:r>
        <w:rPr>
          <w:rFonts w:ascii="Times New Roman" w:hAnsi="Times New Roman"/>
          <w:sz w:val="24"/>
          <w:szCs w:val="24"/>
          <w:lang w:val="en-US"/>
        </w:rPr>
        <w:t>It is d</w:t>
      </w:r>
      <w:r w:rsidR="0052432B" w:rsidRPr="0052432B">
        <w:rPr>
          <w:rFonts w:ascii="Times New Roman" w:hAnsi="Times New Roman"/>
          <w:sz w:val="24"/>
          <w:szCs w:val="24"/>
          <w:lang w:val="en-US"/>
        </w:rPr>
        <w:t xml:space="preserve">ecorated with a set of parallel engraved lines visible along one short side, but </w:t>
      </w:r>
      <w:r>
        <w:rPr>
          <w:rFonts w:ascii="Times New Roman" w:hAnsi="Times New Roman"/>
          <w:sz w:val="24"/>
          <w:szCs w:val="24"/>
          <w:lang w:val="en-US"/>
        </w:rPr>
        <w:t>these may have continued</w:t>
      </w:r>
      <w:r w:rsidR="0052432B" w:rsidRPr="0052432B">
        <w:rPr>
          <w:rFonts w:ascii="Times New Roman" w:hAnsi="Times New Roman"/>
          <w:sz w:val="24"/>
          <w:szCs w:val="24"/>
          <w:lang w:val="en-US"/>
        </w:rPr>
        <w:t xml:space="preserve"> along all sides. </w:t>
      </w:r>
      <w:r>
        <w:rPr>
          <w:rFonts w:ascii="Times New Roman" w:hAnsi="Times New Roman"/>
          <w:sz w:val="24"/>
          <w:szCs w:val="24"/>
          <w:lang w:val="en-US"/>
        </w:rPr>
        <w:t xml:space="preserve">The piece is </w:t>
      </w:r>
      <w:r w:rsidR="0052432B" w:rsidRPr="0052432B">
        <w:rPr>
          <w:rFonts w:ascii="Times New Roman" w:hAnsi="Times New Roman"/>
          <w:sz w:val="24"/>
          <w:szCs w:val="24"/>
          <w:lang w:val="en-US"/>
        </w:rPr>
        <w:t xml:space="preserve">3.7 </w:t>
      </w:r>
      <w:r>
        <w:rPr>
          <w:rFonts w:ascii="Times New Roman" w:hAnsi="Times New Roman"/>
          <w:sz w:val="24"/>
          <w:szCs w:val="24"/>
          <w:lang w:val="en-US"/>
        </w:rPr>
        <w:t>by</w:t>
      </w:r>
      <w:r w:rsidRPr="0052432B">
        <w:rPr>
          <w:rFonts w:ascii="Times New Roman" w:hAnsi="Times New Roman"/>
          <w:sz w:val="24"/>
          <w:szCs w:val="24"/>
          <w:lang w:val="en-US"/>
        </w:rPr>
        <w:t xml:space="preserve"> </w:t>
      </w:r>
      <w:r w:rsidR="0052432B" w:rsidRPr="0052432B">
        <w:rPr>
          <w:rFonts w:ascii="Times New Roman" w:hAnsi="Times New Roman"/>
          <w:sz w:val="24"/>
          <w:szCs w:val="24"/>
          <w:lang w:val="en-US"/>
        </w:rPr>
        <w:t xml:space="preserve">3 </w:t>
      </w:r>
      <w:r>
        <w:rPr>
          <w:rFonts w:ascii="Times New Roman" w:hAnsi="Times New Roman"/>
          <w:sz w:val="24"/>
          <w:szCs w:val="24"/>
          <w:lang w:val="en-US"/>
        </w:rPr>
        <w:t>centimeters with a</w:t>
      </w:r>
      <w:r w:rsidR="0052432B" w:rsidRPr="0052432B">
        <w:rPr>
          <w:rFonts w:ascii="Times New Roman" w:hAnsi="Times New Roman"/>
          <w:sz w:val="24"/>
          <w:szCs w:val="24"/>
          <w:lang w:val="en-US"/>
        </w:rPr>
        <w:t xml:space="preserve"> </w:t>
      </w:r>
      <w:r>
        <w:rPr>
          <w:rFonts w:ascii="Times New Roman" w:hAnsi="Times New Roman"/>
          <w:sz w:val="24"/>
          <w:szCs w:val="24"/>
          <w:lang w:val="en-US"/>
        </w:rPr>
        <w:t>t</w:t>
      </w:r>
      <w:r w:rsidR="0052432B" w:rsidRPr="0052432B">
        <w:rPr>
          <w:rFonts w:ascii="Times New Roman" w:hAnsi="Times New Roman"/>
          <w:sz w:val="24"/>
          <w:szCs w:val="24"/>
          <w:lang w:val="en-US"/>
        </w:rPr>
        <w:t xml:space="preserve">hickness </w:t>
      </w:r>
      <w:r>
        <w:rPr>
          <w:rFonts w:ascii="Times New Roman" w:hAnsi="Times New Roman"/>
          <w:sz w:val="24"/>
          <w:szCs w:val="24"/>
          <w:lang w:val="en-US"/>
        </w:rPr>
        <w:t xml:space="preserve">of </w:t>
      </w:r>
      <w:r w:rsidR="0052432B" w:rsidRPr="0052432B">
        <w:rPr>
          <w:rFonts w:ascii="Times New Roman" w:hAnsi="Times New Roman"/>
          <w:sz w:val="24"/>
          <w:szCs w:val="24"/>
          <w:lang w:val="en-US"/>
        </w:rPr>
        <w:t xml:space="preserve">1.5 </w:t>
      </w:r>
      <w:r>
        <w:rPr>
          <w:rFonts w:ascii="Times New Roman" w:hAnsi="Times New Roman"/>
          <w:sz w:val="24"/>
          <w:szCs w:val="24"/>
          <w:lang w:val="en-US"/>
        </w:rPr>
        <w:t>millimeter</w:t>
      </w:r>
      <w:r w:rsidR="008F4C7B">
        <w:rPr>
          <w:rFonts w:ascii="Times New Roman" w:hAnsi="Times New Roman"/>
          <w:sz w:val="24"/>
          <w:szCs w:val="24"/>
          <w:lang w:val="en-US"/>
        </w:rPr>
        <w:t>s</w:t>
      </w:r>
      <w:r w:rsidR="0052432B" w:rsidRPr="0052432B">
        <w:rPr>
          <w:rFonts w:ascii="Times New Roman" w:hAnsi="Times New Roman"/>
          <w:sz w:val="24"/>
          <w:szCs w:val="24"/>
          <w:lang w:val="en-US"/>
        </w:rPr>
        <w:t>.</w:t>
      </w:r>
      <w:r w:rsidR="008F4C7B">
        <w:rPr>
          <w:rFonts w:ascii="Times New Roman" w:hAnsi="Times New Roman"/>
          <w:sz w:val="24"/>
          <w:szCs w:val="24"/>
          <w:lang w:val="en-US"/>
        </w:rPr>
        <w:t xml:space="preserve"> </w:t>
      </w:r>
      <w:r w:rsidRPr="001A74F8">
        <w:rPr>
          <w:rFonts w:ascii="Times New Roman" w:hAnsi="Times New Roman"/>
          <w:sz w:val="24"/>
          <w:szCs w:val="24"/>
          <w:lang w:val="en-US"/>
        </w:rPr>
        <w:t xml:space="preserve">The </w:t>
      </w:r>
      <w:r w:rsidR="0052432B" w:rsidRPr="001A74F8">
        <w:rPr>
          <w:rFonts w:ascii="Times New Roman" w:hAnsi="Times New Roman"/>
          <w:sz w:val="24"/>
          <w:szCs w:val="24"/>
          <w:lang w:val="en-US"/>
        </w:rPr>
        <w:t>“</w:t>
      </w:r>
      <w:r w:rsidRPr="001A74F8">
        <w:rPr>
          <w:rFonts w:ascii="Times New Roman" w:hAnsi="Times New Roman"/>
          <w:sz w:val="24"/>
          <w:szCs w:val="24"/>
          <w:lang w:val="en-US"/>
        </w:rPr>
        <w:t>l</w:t>
      </w:r>
      <w:r w:rsidR="0052432B" w:rsidRPr="001A74F8">
        <w:rPr>
          <w:rFonts w:ascii="Times New Roman" w:hAnsi="Times New Roman"/>
          <w:sz w:val="24"/>
          <w:szCs w:val="24"/>
          <w:lang w:val="en-US"/>
        </w:rPr>
        <w:t>id”</w:t>
      </w:r>
      <w:r w:rsidRPr="001A74F8">
        <w:rPr>
          <w:rFonts w:ascii="Times New Roman" w:hAnsi="Times New Roman"/>
          <w:sz w:val="24"/>
          <w:szCs w:val="24"/>
          <w:lang w:val="en-US"/>
        </w:rPr>
        <w:t xml:space="preserve"> </w:t>
      </w:r>
      <w:r>
        <w:rPr>
          <w:rFonts w:ascii="Times New Roman" w:hAnsi="Times New Roman"/>
          <w:sz w:val="24"/>
          <w:szCs w:val="24"/>
          <w:lang w:val="en-US"/>
        </w:rPr>
        <w:t xml:space="preserve">of Case C </w:t>
      </w:r>
      <w:r w:rsidRPr="001A74F8">
        <w:rPr>
          <w:rFonts w:ascii="Times New Roman" w:hAnsi="Times New Roman"/>
          <w:sz w:val="24"/>
          <w:szCs w:val="24"/>
          <w:lang w:val="en-US"/>
        </w:rPr>
        <w:t>is a</w:t>
      </w:r>
      <w:r w:rsidR="0052432B" w:rsidRPr="001A74F8">
        <w:rPr>
          <w:rFonts w:ascii="Times New Roman" w:hAnsi="Times New Roman"/>
          <w:sz w:val="24"/>
          <w:szCs w:val="24"/>
          <w:lang w:val="en-US"/>
        </w:rPr>
        <w:t xml:space="preserve"> </w:t>
      </w:r>
      <w:r>
        <w:rPr>
          <w:rFonts w:ascii="Times New Roman" w:hAnsi="Times New Roman"/>
          <w:sz w:val="24"/>
          <w:szCs w:val="24"/>
          <w:lang w:val="en-US"/>
        </w:rPr>
        <w:t>r</w:t>
      </w:r>
      <w:r w:rsidR="0052432B" w:rsidRPr="001A74F8">
        <w:rPr>
          <w:rFonts w:ascii="Times New Roman" w:hAnsi="Times New Roman"/>
          <w:sz w:val="24"/>
          <w:szCs w:val="24"/>
          <w:lang w:val="en-US"/>
        </w:rPr>
        <w:t xml:space="preserve">ectangular bronze sheet with square perforation and two sets </w:t>
      </w:r>
      <w:r w:rsidR="0052432B" w:rsidRPr="001A74F8">
        <w:rPr>
          <w:rFonts w:ascii="Times New Roman" w:hAnsi="Times New Roman"/>
          <w:sz w:val="24"/>
          <w:szCs w:val="24"/>
          <w:lang w:val="en-US"/>
        </w:rPr>
        <w:lastRenderedPageBreak/>
        <w:t xml:space="preserve">of finely engraved circles around it (Py 644). Underneath, a rough deteriorated area along the sides at the center </w:t>
      </w:r>
      <w:r>
        <w:rPr>
          <w:rFonts w:ascii="Times New Roman" w:hAnsi="Times New Roman"/>
          <w:sz w:val="24"/>
          <w:szCs w:val="24"/>
          <w:lang w:val="en-US"/>
        </w:rPr>
        <w:t xml:space="preserve">shows </w:t>
      </w:r>
      <w:r w:rsidR="0052432B" w:rsidRPr="001A74F8">
        <w:rPr>
          <w:rFonts w:ascii="Times New Roman" w:hAnsi="Times New Roman"/>
          <w:sz w:val="24"/>
          <w:szCs w:val="24"/>
          <w:lang w:val="en-US"/>
        </w:rPr>
        <w:t>a shin</w:t>
      </w:r>
      <w:r>
        <w:rPr>
          <w:rFonts w:ascii="Times New Roman" w:hAnsi="Times New Roman"/>
          <w:sz w:val="24"/>
          <w:szCs w:val="24"/>
          <w:lang w:val="en-US"/>
        </w:rPr>
        <w:t>ier</w:t>
      </w:r>
      <w:r w:rsidR="0052432B" w:rsidRPr="001A74F8">
        <w:rPr>
          <w:rFonts w:ascii="Times New Roman" w:hAnsi="Times New Roman"/>
          <w:sz w:val="24"/>
          <w:szCs w:val="24"/>
          <w:lang w:val="en-US"/>
        </w:rPr>
        <w:t xml:space="preserve"> (silver gilt?) area, more or less corresponding to the recessed area of the top. </w:t>
      </w:r>
      <w:r>
        <w:rPr>
          <w:rFonts w:ascii="Times New Roman" w:hAnsi="Times New Roman"/>
          <w:sz w:val="24"/>
          <w:szCs w:val="24"/>
          <w:lang w:val="en-US"/>
        </w:rPr>
        <w:t xml:space="preserve">The piece measures </w:t>
      </w:r>
      <w:r w:rsidR="0052432B" w:rsidRPr="001A74F8">
        <w:rPr>
          <w:rFonts w:ascii="Times New Roman" w:hAnsi="Times New Roman"/>
          <w:sz w:val="24"/>
          <w:szCs w:val="24"/>
          <w:lang w:val="en-US"/>
        </w:rPr>
        <w:t xml:space="preserve">7.2 </w:t>
      </w:r>
      <w:r w:rsidR="001E096A">
        <w:rPr>
          <w:rFonts w:ascii="Times New Roman" w:hAnsi="Times New Roman"/>
          <w:sz w:val="24"/>
          <w:szCs w:val="24"/>
          <w:lang w:val="en-US"/>
        </w:rPr>
        <w:t xml:space="preserve">by </w:t>
      </w:r>
      <w:r w:rsidR="0052432B" w:rsidRPr="001A74F8">
        <w:rPr>
          <w:rFonts w:ascii="Times New Roman" w:hAnsi="Times New Roman"/>
          <w:sz w:val="24"/>
          <w:szCs w:val="24"/>
          <w:lang w:val="en-US"/>
        </w:rPr>
        <w:t xml:space="preserve">5.2 </w:t>
      </w:r>
      <w:r>
        <w:rPr>
          <w:rFonts w:ascii="Times New Roman" w:hAnsi="Times New Roman"/>
          <w:sz w:val="24"/>
          <w:szCs w:val="24"/>
          <w:lang w:val="en-US"/>
        </w:rPr>
        <w:t>centimeters; the</w:t>
      </w:r>
      <w:r w:rsidR="0052432B" w:rsidRPr="001A74F8">
        <w:rPr>
          <w:rFonts w:ascii="Times New Roman" w:hAnsi="Times New Roman"/>
          <w:sz w:val="24"/>
          <w:szCs w:val="24"/>
          <w:lang w:val="en-US"/>
        </w:rPr>
        <w:t xml:space="preserve"> </w:t>
      </w:r>
      <w:r>
        <w:rPr>
          <w:rFonts w:ascii="Times New Roman" w:hAnsi="Times New Roman"/>
          <w:sz w:val="24"/>
          <w:szCs w:val="24"/>
          <w:lang w:val="en-US"/>
        </w:rPr>
        <w:t>p</w:t>
      </w:r>
      <w:r w:rsidR="0052432B" w:rsidRPr="001A74F8">
        <w:rPr>
          <w:rFonts w:ascii="Times New Roman" w:hAnsi="Times New Roman"/>
          <w:sz w:val="24"/>
          <w:szCs w:val="24"/>
          <w:lang w:val="en-US"/>
        </w:rPr>
        <w:t xml:space="preserve">erforation </w:t>
      </w:r>
      <w:r>
        <w:rPr>
          <w:rFonts w:ascii="Times New Roman" w:hAnsi="Times New Roman"/>
          <w:sz w:val="24"/>
          <w:szCs w:val="24"/>
          <w:lang w:val="en-US"/>
        </w:rPr>
        <w:t xml:space="preserve">is </w:t>
      </w:r>
      <w:r w:rsidR="0052432B" w:rsidRPr="001A74F8">
        <w:rPr>
          <w:rFonts w:ascii="Times New Roman" w:hAnsi="Times New Roman"/>
          <w:sz w:val="24"/>
          <w:szCs w:val="24"/>
          <w:lang w:val="en-US"/>
        </w:rPr>
        <w:t xml:space="preserve">1.3 </w:t>
      </w:r>
      <w:r>
        <w:rPr>
          <w:rFonts w:ascii="Times New Roman" w:hAnsi="Times New Roman"/>
          <w:sz w:val="24"/>
          <w:szCs w:val="24"/>
          <w:lang w:val="en-US"/>
        </w:rPr>
        <w:t>by</w:t>
      </w:r>
      <w:r w:rsidRPr="001A74F8">
        <w:rPr>
          <w:rFonts w:ascii="Times New Roman" w:hAnsi="Times New Roman"/>
          <w:sz w:val="24"/>
          <w:szCs w:val="24"/>
          <w:lang w:val="en-US"/>
        </w:rPr>
        <w:t xml:space="preserve"> </w:t>
      </w:r>
      <w:r w:rsidR="0052432B" w:rsidRPr="001A74F8">
        <w:rPr>
          <w:rFonts w:ascii="Times New Roman" w:hAnsi="Times New Roman"/>
          <w:sz w:val="24"/>
          <w:szCs w:val="24"/>
          <w:lang w:val="en-US"/>
        </w:rPr>
        <w:t xml:space="preserve">1 </w:t>
      </w:r>
      <w:r>
        <w:rPr>
          <w:rFonts w:ascii="Times New Roman" w:hAnsi="Times New Roman"/>
          <w:sz w:val="24"/>
          <w:szCs w:val="24"/>
          <w:lang w:val="en-US"/>
        </w:rPr>
        <w:t>centimeters, and the</w:t>
      </w:r>
      <w:r w:rsidR="0052432B" w:rsidRPr="001A74F8">
        <w:rPr>
          <w:rFonts w:ascii="Times New Roman" w:hAnsi="Times New Roman"/>
          <w:sz w:val="24"/>
          <w:szCs w:val="24"/>
          <w:lang w:val="en-US"/>
        </w:rPr>
        <w:t xml:space="preserve"> </w:t>
      </w:r>
      <w:r>
        <w:rPr>
          <w:rFonts w:ascii="Times New Roman" w:hAnsi="Times New Roman"/>
          <w:sz w:val="24"/>
          <w:szCs w:val="24"/>
          <w:lang w:val="en-US"/>
        </w:rPr>
        <w:t>t</w:t>
      </w:r>
      <w:r w:rsidR="0052432B" w:rsidRPr="001A74F8">
        <w:rPr>
          <w:rFonts w:ascii="Times New Roman" w:hAnsi="Times New Roman"/>
          <w:sz w:val="24"/>
          <w:szCs w:val="24"/>
          <w:lang w:val="en-US"/>
        </w:rPr>
        <w:t xml:space="preserve">hickness </w:t>
      </w:r>
      <w:r>
        <w:rPr>
          <w:rFonts w:ascii="Times New Roman" w:hAnsi="Times New Roman"/>
          <w:sz w:val="24"/>
          <w:szCs w:val="24"/>
          <w:lang w:val="en-US"/>
        </w:rPr>
        <w:t xml:space="preserve">is </w:t>
      </w:r>
      <w:r w:rsidR="0052432B" w:rsidRPr="001A74F8">
        <w:rPr>
          <w:rFonts w:ascii="Times New Roman" w:hAnsi="Times New Roman"/>
          <w:sz w:val="24"/>
          <w:szCs w:val="24"/>
          <w:lang w:val="en-US"/>
        </w:rPr>
        <w:t xml:space="preserve">0.1 </w:t>
      </w:r>
      <w:r>
        <w:rPr>
          <w:rFonts w:ascii="Times New Roman" w:hAnsi="Times New Roman"/>
          <w:sz w:val="24"/>
          <w:szCs w:val="24"/>
          <w:lang w:val="en-US"/>
        </w:rPr>
        <w:t>centimeter</w:t>
      </w:r>
      <w:r w:rsidR="0052432B" w:rsidRPr="001A74F8">
        <w:rPr>
          <w:rFonts w:ascii="Times New Roman" w:hAnsi="Times New Roman"/>
          <w:sz w:val="24"/>
          <w:szCs w:val="24"/>
          <w:lang w:val="en-US"/>
        </w:rPr>
        <w:t xml:space="preserve">. </w:t>
      </w:r>
    </w:p>
    <w:p w14:paraId="0D51AB74" w14:textId="77777777" w:rsidR="0052432B" w:rsidRPr="0052432B" w:rsidRDefault="001A74F8" w:rsidP="008F4C7B">
      <w:pPr>
        <w:spacing w:after="0" w:line="360" w:lineRule="auto"/>
        <w:rPr>
          <w:rFonts w:ascii="Times New Roman" w:hAnsi="Times New Roman"/>
          <w:sz w:val="24"/>
          <w:szCs w:val="24"/>
          <w:lang w:val="en-US"/>
        </w:rPr>
      </w:pPr>
      <w:r>
        <w:rPr>
          <w:rFonts w:ascii="Times New Roman" w:hAnsi="Times New Roman"/>
          <w:sz w:val="24"/>
          <w:szCs w:val="24"/>
          <w:lang w:val="en-US"/>
        </w:rPr>
        <w:t>Our next example</w:t>
      </w:r>
      <w:r w:rsidR="00CC3282">
        <w:rPr>
          <w:rFonts w:ascii="Times New Roman" w:hAnsi="Times New Roman"/>
          <w:sz w:val="24"/>
          <w:szCs w:val="24"/>
          <w:lang w:val="en-US"/>
        </w:rPr>
        <w:t>s</w:t>
      </w:r>
      <w:r>
        <w:rPr>
          <w:rFonts w:ascii="Times New Roman" w:hAnsi="Times New Roman"/>
          <w:sz w:val="24"/>
          <w:szCs w:val="24"/>
          <w:lang w:val="en-US"/>
        </w:rPr>
        <w:t xml:space="preserve"> come from </w:t>
      </w:r>
      <w:r w:rsidR="0052432B" w:rsidRPr="0052432B">
        <w:rPr>
          <w:rFonts w:ascii="Times New Roman" w:hAnsi="Times New Roman"/>
          <w:sz w:val="24"/>
          <w:szCs w:val="24"/>
          <w:lang w:val="en-US"/>
        </w:rPr>
        <w:t xml:space="preserve">Archontiko, near Pella, </w:t>
      </w:r>
      <w:r w:rsidR="008F4C7B">
        <w:rPr>
          <w:rFonts w:ascii="Times New Roman" w:hAnsi="Times New Roman"/>
          <w:sz w:val="24"/>
          <w:szCs w:val="24"/>
          <w:lang w:val="en-US"/>
        </w:rPr>
        <w:t>P</w:t>
      </w:r>
      <w:r w:rsidR="0052432B" w:rsidRPr="0052432B">
        <w:rPr>
          <w:rFonts w:ascii="Times New Roman" w:hAnsi="Times New Roman"/>
          <w:sz w:val="24"/>
          <w:szCs w:val="24"/>
          <w:lang w:val="en-US"/>
        </w:rPr>
        <w:t xml:space="preserve">it </w:t>
      </w:r>
      <w:r w:rsidR="008F4C7B">
        <w:rPr>
          <w:rFonts w:ascii="Times New Roman" w:hAnsi="Times New Roman"/>
          <w:sz w:val="24"/>
          <w:szCs w:val="24"/>
          <w:lang w:val="en-US"/>
        </w:rPr>
        <w:t>G</w:t>
      </w:r>
      <w:r w:rsidR="0052432B" w:rsidRPr="0052432B">
        <w:rPr>
          <w:rFonts w:ascii="Times New Roman" w:hAnsi="Times New Roman"/>
          <w:sz w:val="24"/>
          <w:szCs w:val="24"/>
          <w:lang w:val="en-US"/>
        </w:rPr>
        <w:t xml:space="preserve">rave 325 A of the </w:t>
      </w:r>
      <w:r>
        <w:rPr>
          <w:rFonts w:ascii="Times New Roman" w:hAnsi="Times New Roman"/>
          <w:sz w:val="24"/>
          <w:szCs w:val="24"/>
          <w:lang w:val="en-US"/>
        </w:rPr>
        <w:t>fourth</w:t>
      </w:r>
      <w:r w:rsidR="0052432B" w:rsidRPr="0052432B">
        <w:rPr>
          <w:rFonts w:ascii="Times New Roman" w:hAnsi="Times New Roman"/>
          <w:sz w:val="24"/>
          <w:szCs w:val="24"/>
          <w:lang w:val="en-US"/>
        </w:rPr>
        <w:t xml:space="preserve"> century BC. Two bronze semi-cylindrical cases with hinged lids</w:t>
      </w:r>
      <w:r w:rsidR="0052432B" w:rsidRPr="0052432B">
        <w:rPr>
          <w:rStyle w:val="EndnoteReference"/>
          <w:rFonts w:ascii="Times New Roman" w:hAnsi="Times New Roman"/>
          <w:sz w:val="24"/>
          <w:szCs w:val="24"/>
          <w:lang w:val="en-GB"/>
        </w:rPr>
        <w:endnoteReference w:id="10"/>
      </w:r>
      <w:r>
        <w:rPr>
          <w:rFonts w:ascii="Times New Roman" w:hAnsi="Times New Roman"/>
          <w:sz w:val="24"/>
          <w:szCs w:val="24"/>
          <w:lang w:val="en-US"/>
        </w:rPr>
        <w:t xml:space="preserve"> are preserved in the</w:t>
      </w:r>
      <w:r w:rsidR="0052432B" w:rsidRPr="0052432B">
        <w:rPr>
          <w:rFonts w:ascii="Times New Roman" w:hAnsi="Times New Roman"/>
          <w:sz w:val="24"/>
          <w:szCs w:val="24"/>
          <w:lang w:val="en-US"/>
        </w:rPr>
        <w:t xml:space="preserve"> Archaeological Museum of Pella (</w:t>
      </w:r>
      <w:r w:rsidR="0052432B" w:rsidRPr="001A74F8">
        <w:rPr>
          <w:rFonts w:ascii="Times New Roman" w:hAnsi="Times New Roman"/>
          <w:b/>
          <w:sz w:val="24"/>
          <w:szCs w:val="24"/>
          <w:lang w:val="en-US"/>
        </w:rPr>
        <w:t xml:space="preserve">fig. </w:t>
      </w:r>
      <w:r w:rsidRPr="001A74F8">
        <w:rPr>
          <w:rFonts w:ascii="Times New Roman" w:hAnsi="Times New Roman"/>
          <w:b/>
          <w:sz w:val="24"/>
          <w:szCs w:val="24"/>
          <w:lang w:val="en-US"/>
        </w:rPr>
        <w:t>32.</w:t>
      </w:r>
      <w:r w:rsidR="0052432B" w:rsidRPr="001A74F8">
        <w:rPr>
          <w:rFonts w:ascii="Times New Roman" w:hAnsi="Times New Roman"/>
          <w:b/>
          <w:sz w:val="24"/>
          <w:szCs w:val="24"/>
          <w:lang w:val="en-US"/>
        </w:rPr>
        <w:t>6</w:t>
      </w:r>
      <w:r w:rsidR="0052432B" w:rsidRPr="0052432B">
        <w:rPr>
          <w:rFonts w:ascii="Times New Roman" w:hAnsi="Times New Roman"/>
          <w:sz w:val="24"/>
          <w:szCs w:val="24"/>
          <w:lang w:val="en-US"/>
        </w:rPr>
        <w:t>).</w:t>
      </w:r>
      <w:r w:rsidR="008F4C7B">
        <w:rPr>
          <w:rFonts w:ascii="Times New Roman" w:hAnsi="Times New Roman"/>
          <w:sz w:val="24"/>
          <w:szCs w:val="24"/>
          <w:lang w:val="en-US"/>
        </w:rPr>
        <w:t xml:space="preserve"> </w:t>
      </w:r>
      <w:r w:rsidR="0052432B" w:rsidRPr="0052432B">
        <w:rPr>
          <w:rFonts w:ascii="Times New Roman" w:hAnsi="Times New Roman"/>
          <w:sz w:val="24"/>
          <w:szCs w:val="24"/>
          <w:lang w:val="en-US"/>
        </w:rPr>
        <w:t xml:space="preserve">Two individual lidded cases and two lids were found in a late </w:t>
      </w:r>
      <w:r w:rsidR="00CC3282">
        <w:rPr>
          <w:rFonts w:ascii="Times New Roman" w:hAnsi="Times New Roman"/>
          <w:sz w:val="24"/>
          <w:szCs w:val="24"/>
          <w:lang w:val="en-US"/>
        </w:rPr>
        <w:t>fourth</w:t>
      </w:r>
      <w:r w:rsidR="001E096A">
        <w:rPr>
          <w:rFonts w:ascii="Times New Roman" w:hAnsi="Times New Roman"/>
          <w:sz w:val="24"/>
          <w:szCs w:val="24"/>
          <w:lang w:val="en-US"/>
        </w:rPr>
        <w:t>-</w:t>
      </w:r>
      <w:r w:rsidR="0052432B" w:rsidRPr="0052432B">
        <w:rPr>
          <w:rFonts w:ascii="Times New Roman" w:hAnsi="Times New Roman"/>
          <w:sz w:val="24"/>
          <w:szCs w:val="24"/>
          <w:lang w:val="en-US"/>
        </w:rPr>
        <w:t>century</w:t>
      </w:r>
      <w:r w:rsidR="001E096A">
        <w:rPr>
          <w:rFonts w:ascii="Times New Roman" w:hAnsi="Times New Roman"/>
          <w:sz w:val="24"/>
          <w:szCs w:val="24"/>
          <w:lang w:val="en-US"/>
        </w:rPr>
        <w:t>-</w:t>
      </w:r>
      <w:r w:rsidR="0052432B" w:rsidRPr="0052432B">
        <w:rPr>
          <w:rFonts w:ascii="Times New Roman" w:hAnsi="Times New Roman"/>
          <w:sz w:val="24"/>
          <w:szCs w:val="24"/>
          <w:lang w:val="en-US"/>
        </w:rPr>
        <w:t xml:space="preserve">BC burial in the </w:t>
      </w:r>
      <w:r w:rsidR="00CC3282">
        <w:rPr>
          <w:rFonts w:ascii="Times New Roman" w:hAnsi="Times New Roman"/>
          <w:sz w:val="24"/>
          <w:szCs w:val="24"/>
          <w:lang w:val="en-US"/>
        </w:rPr>
        <w:t>A</w:t>
      </w:r>
      <w:r w:rsidR="0052432B" w:rsidRPr="0052432B">
        <w:rPr>
          <w:rFonts w:ascii="Times New Roman" w:hAnsi="Times New Roman"/>
          <w:sz w:val="24"/>
          <w:szCs w:val="24"/>
          <w:lang w:val="en-US"/>
        </w:rPr>
        <w:t xml:space="preserve">rchaic and </w:t>
      </w:r>
      <w:r w:rsidR="00CC3282">
        <w:rPr>
          <w:rFonts w:ascii="Times New Roman" w:hAnsi="Times New Roman"/>
          <w:sz w:val="24"/>
          <w:szCs w:val="24"/>
          <w:lang w:val="en-US"/>
        </w:rPr>
        <w:t>C</w:t>
      </w:r>
      <w:r w:rsidR="0052432B" w:rsidRPr="0052432B">
        <w:rPr>
          <w:rFonts w:ascii="Times New Roman" w:hAnsi="Times New Roman"/>
          <w:sz w:val="24"/>
          <w:szCs w:val="24"/>
          <w:lang w:val="en-US"/>
        </w:rPr>
        <w:t>lassical cemetery. It is possible that they all belonged to the same sophisticated case. They preserve small quantities of their contents.</w:t>
      </w:r>
    </w:p>
    <w:p w14:paraId="112B2F13" w14:textId="77777777" w:rsidR="0052432B" w:rsidRPr="0052432B" w:rsidRDefault="00252155" w:rsidP="0052432B">
      <w:pPr>
        <w:spacing w:after="0" w:line="360" w:lineRule="auto"/>
        <w:rPr>
          <w:rFonts w:ascii="Times New Roman" w:hAnsi="Times New Roman"/>
          <w:sz w:val="24"/>
          <w:szCs w:val="24"/>
          <w:lang w:val="en-US"/>
        </w:rPr>
      </w:pPr>
      <w:r>
        <w:rPr>
          <w:rFonts w:ascii="Times New Roman" w:hAnsi="Times New Roman"/>
          <w:sz w:val="24"/>
          <w:szCs w:val="24"/>
          <w:lang w:val="en-US"/>
        </w:rPr>
        <w:t>Another b</w:t>
      </w:r>
      <w:r w:rsidRPr="0052432B">
        <w:rPr>
          <w:rFonts w:ascii="Times New Roman" w:hAnsi="Times New Roman"/>
          <w:sz w:val="24"/>
          <w:szCs w:val="24"/>
          <w:lang w:val="en-US"/>
        </w:rPr>
        <w:t>ronze semi-cylindrical case and stone palette</w:t>
      </w:r>
      <w:r>
        <w:rPr>
          <w:rFonts w:ascii="Times New Roman" w:hAnsi="Times New Roman"/>
          <w:sz w:val="24"/>
          <w:szCs w:val="24"/>
          <w:lang w:val="en-US"/>
        </w:rPr>
        <w:t xml:space="preserve"> was discovered in</w:t>
      </w:r>
      <w:r w:rsidRPr="0052432B">
        <w:rPr>
          <w:rFonts w:ascii="Times New Roman" w:hAnsi="Times New Roman"/>
          <w:sz w:val="24"/>
          <w:szCs w:val="24"/>
          <w:lang w:val="en-US"/>
        </w:rPr>
        <w:t xml:space="preserve"> </w:t>
      </w:r>
      <w:r w:rsidR="0052432B" w:rsidRPr="0052432B">
        <w:rPr>
          <w:rFonts w:ascii="Times New Roman" w:hAnsi="Times New Roman"/>
          <w:sz w:val="24"/>
          <w:szCs w:val="24"/>
          <w:lang w:val="en-US"/>
        </w:rPr>
        <w:t xml:space="preserve">Veroia, </w:t>
      </w:r>
      <w:r w:rsidR="001E096A">
        <w:rPr>
          <w:rFonts w:ascii="Times New Roman" w:hAnsi="Times New Roman"/>
          <w:sz w:val="24"/>
          <w:szCs w:val="24"/>
          <w:lang w:val="en-US"/>
        </w:rPr>
        <w:t>B</w:t>
      </w:r>
      <w:r w:rsidR="0052432B" w:rsidRPr="0052432B">
        <w:rPr>
          <w:rFonts w:ascii="Times New Roman" w:hAnsi="Times New Roman"/>
          <w:sz w:val="24"/>
          <w:szCs w:val="24"/>
          <w:lang w:val="en-US"/>
        </w:rPr>
        <w:t xml:space="preserve">uilding </w:t>
      </w:r>
      <w:r w:rsidR="001E096A">
        <w:rPr>
          <w:rFonts w:ascii="Times New Roman" w:hAnsi="Times New Roman"/>
          <w:sz w:val="24"/>
          <w:szCs w:val="24"/>
          <w:lang w:val="en-US"/>
        </w:rPr>
        <w:t>B</w:t>
      </w:r>
      <w:r w:rsidR="0052432B" w:rsidRPr="0052432B">
        <w:rPr>
          <w:rFonts w:ascii="Times New Roman" w:hAnsi="Times New Roman"/>
          <w:sz w:val="24"/>
          <w:szCs w:val="24"/>
          <w:lang w:val="en-US"/>
        </w:rPr>
        <w:t xml:space="preserve">lock 305, </w:t>
      </w:r>
      <w:r>
        <w:rPr>
          <w:rFonts w:ascii="Times New Roman" w:hAnsi="Times New Roman"/>
          <w:sz w:val="24"/>
          <w:szCs w:val="24"/>
          <w:lang w:val="en-US"/>
        </w:rPr>
        <w:t>on a s</w:t>
      </w:r>
      <w:r w:rsidR="0052432B" w:rsidRPr="0052432B">
        <w:rPr>
          <w:rFonts w:ascii="Times New Roman" w:hAnsi="Times New Roman"/>
          <w:sz w:val="24"/>
          <w:szCs w:val="24"/>
          <w:lang w:val="en-US"/>
        </w:rPr>
        <w:t>ide street of</w:t>
      </w:r>
      <w:r>
        <w:rPr>
          <w:rFonts w:ascii="Times New Roman" w:hAnsi="Times New Roman"/>
          <w:sz w:val="24"/>
          <w:szCs w:val="24"/>
          <w:lang w:val="en-US"/>
        </w:rPr>
        <w:t>f</w:t>
      </w:r>
      <w:r w:rsidR="0052432B" w:rsidRPr="0052432B">
        <w:rPr>
          <w:rFonts w:ascii="Times New Roman" w:hAnsi="Times New Roman"/>
          <w:sz w:val="24"/>
          <w:szCs w:val="24"/>
          <w:lang w:val="en-US"/>
        </w:rPr>
        <w:t xml:space="preserve"> Ploutarchou Street, </w:t>
      </w:r>
      <w:r>
        <w:rPr>
          <w:rFonts w:ascii="Times New Roman" w:hAnsi="Times New Roman"/>
          <w:sz w:val="24"/>
          <w:szCs w:val="24"/>
          <w:lang w:val="en-US"/>
        </w:rPr>
        <w:t xml:space="preserve">in a vaulted </w:t>
      </w:r>
      <w:r w:rsidR="0052432B" w:rsidRPr="0052432B">
        <w:rPr>
          <w:rFonts w:ascii="Times New Roman" w:hAnsi="Times New Roman"/>
          <w:sz w:val="24"/>
          <w:szCs w:val="24"/>
          <w:lang w:val="en-US"/>
        </w:rPr>
        <w:t xml:space="preserve">rock-cut tomb </w:t>
      </w:r>
      <w:r>
        <w:rPr>
          <w:rFonts w:ascii="Times New Roman" w:hAnsi="Times New Roman"/>
          <w:sz w:val="24"/>
          <w:szCs w:val="24"/>
          <w:lang w:val="en-US"/>
        </w:rPr>
        <w:t xml:space="preserve">(Tomb </w:t>
      </w:r>
      <w:r w:rsidR="0052432B" w:rsidRPr="0052432B">
        <w:rPr>
          <w:rFonts w:ascii="Times New Roman" w:hAnsi="Times New Roman"/>
          <w:sz w:val="24"/>
          <w:szCs w:val="24"/>
          <w:lang w:val="en-US"/>
        </w:rPr>
        <w:t>III</w:t>
      </w:r>
      <w:r>
        <w:rPr>
          <w:rFonts w:ascii="Times New Roman" w:hAnsi="Times New Roman"/>
          <w:sz w:val="24"/>
          <w:szCs w:val="24"/>
          <w:lang w:val="en-US"/>
        </w:rPr>
        <w:t>)</w:t>
      </w:r>
      <w:r w:rsidR="0052432B" w:rsidRPr="0052432B">
        <w:rPr>
          <w:rFonts w:ascii="Times New Roman" w:hAnsi="Times New Roman"/>
          <w:sz w:val="24"/>
          <w:szCs w:val="24"/>
          <w:lang w:val="en-US"/>
        </w:rPr>
        <w:t xml:space="preserve"> with </w:t>
      </w:r>
      <w:r w:rsidR="001E096A">
        <w:rPr>
          <w:rFonts w:ascii="Times New Roman" w:hAnsi="Times New Roman"/>
          <w:sz w:val="24"/>
          <w:szCs w:val="24"/>
          <w:lang w:val="en-US"/>
        </w:rPr>
        <w:t xml:space="preserve">a </w:t>
      </w:r>
      <w:r w:rsidR="0052432B" w:rsidRPr="0052432B">
        <w:rPr>
          <w:rFonts w:ascii="Times New Roman" w:hAnsi="Times New Roman"/>
          <w:sz w:val="24"/>
          <w:szCs w:val="24"/>
          <w:lang w:val="en-US"/>
        </w:rPr>
        <w:t xml:space="preserve">burial of the </w:t>
      </w:r>
      <w:r>
        <w:rPr>
          <w:rFonts w:ascii="Times New Roman" w:hAnsi="Times New Roman"/>
          <w:sz w:val="24"/>
          <w:szCs w:val="24"/>
          <w:lang w:val="en-US"/>
        </w:rPr>
        <w:t>third</w:t>
      </w:r>
      <w:r w:rsidR="0052432B" w:rsidRPr="0052432B">
        <w:rPr>
          <w:rFonts w:ascii="Times New Roman" w:hAnsi="Times New Roman"/>
          <w:sz w:val="24"/>
          <w:szCs w:val="24"/>
          <w:lang w:val="en-US"/>
        </w:rPr>
        <w:t xml:space="preserve"> century BC.</w:t>
      </w:r>
      <w:r w:rsidR="0052432B" w:rsidRPr="0052432B">
        <w:rPr>
          <w:rStyle w:val="EndnoteReference"/>
          <w:rFonts w:ascii="Times New Roman" w:hAnsi="Times New Roman"/>
          <w:sz w:val="24"/>
          <w:szCs w:val="24"/>
          <w:lang w:val="en-GB"/>
        </w:rPr>
        <w:endnoteReference w:id="11"/>
      </w:r>
      <w:r w:rsidR="0052432B" w:rsidRPr="0052432B">
        <w:rPr>
          <w:rFonts w:ascii="Times New Roman" w:hAnsi="Times New Roman"/>
          <w:sz w:val="24"/>
          <w:szCs w:val="24"/>
          <w:lang w:val="en-US"/>
        </w:rPr>
        <w:t xml:space="preserve"> </w:t>
      </w:r>
      <w:r>
        <w:rPr>
          <w:rFonts w:ascii="Times New Roman" w:hAnsi="Times New Roman"/>
          <w:sz w:val="24"/>
          <w:szCs w:val="24"/>
          <w:lang w:val="en-US"/>
        </w:rPr>
        <w:t xml:space="preserve">It is preserved in the </w:t>
      </w:r>
      <w:r w:rsidR="0052432B" w:rsidRPr="0052432B">
        <w:rPr>
          <w:rFonts w:ascii="Times New Roman" w:hAnsi="Times New Roman"/>
          <w:sz w:val="24"/>
          <w:szCs w:val="24"/>
          <w:lang w:val="en-US"/>
        </w:rPr>
        <w:t>Archaeological Museum of Veroia (</w:t>
      </w:r>
      <w:r w:rsidR="0052432B" w:rsidRPr="00252155">
        <w:rPr>
          <w:rFonts w:ascii="Times New Roman" w:hAnsi="Times New Roman"/>
          <w:b/>
          <w:sz w:val="24"/>
          <w:szCs w:val="24"/>
          <w:lang w:val="en-US"/>
        </w:rPr>
        <w:t xml:space="preserve">fig. </w:t>
      </w:r>
      <w:r w:rsidRPr="00252155">
        <w:rPr>
          <w:rFonts w:ascii="Times New Roman" w:hAnsi="Times New Roman"/>
          <w:b/>
          <w:sz w:val="24"/>
          <w:szCs w:val="24"/>
          <w:lang w:val="en-US"/>
        </w:rPr>
        <w:t>32.</w:t>
      </w:r>
      <w:r w:rsidR="0052432B" w:rsidRPr="00252155">
        <w:rPr>
          <w:rFonts w:ascii="Times New Roman" w:hAnsi="Times New Roman"/>
          <w:b/>
          <w:sz w:val="24"/>
          <w:szCs w:val="24"/>
          <w:lang w:val="en-US"/>
        </w:rPr>
        <w:t>7</w:t>
      </w:r>
      <w:r w:rsidR="0052432B" w:rsidRPr="0052432B">
        <w:rPr>
          <w:rFonts w:ascii="Times New Roman" w:hAnsi="Times New Roman"/>
          <w:sz w:val="24"/>
          <w:szCs w:val="24"/>
          <w:lang w:val="en-US"/>
        </w:rPr>
        <w:t>).</w:t>
      </w:r>
      <w:r w:rsidR="008F4C7B">
        <w:rPr>
          <w:rFonts w:ascii="Times New Roman" w:hAnsi="Times New Roman"/>
          <w:sz w:val="24"/>
          <w:szCs w:val="24"/>
          <w:lang w:val="en-US"/>
        </w:rPr>
        <w:t xml:space="preserve"> </w:t>
      </w:r>
      <w:r w:rsidR="001E096A">
        <w:rPr>
          <w:rFonts w:ascii="Times New Roman" w:hAnsi="Times New Roman"/>
          <w:sz w:val="24"/>
          <w:szCs w:val="24"/>
          <w:lang w:val="en-US"/>
        </w:rPr>
        <w:t>This</w:t>
      </w:r>
      <w:r w:rsidRPr="0052432B">
        <w:rPr>
          <w:rFonts w:ascii="Times New Roman" w:hAnsi="Times New Roman"/>
          <w:sz w:val="24"/>
          <w:szCs w:val="24"/>
          <w:lang w:val="en-US"/>
        </w:rPr>
        <w:t xml:space="preserve"> </w:t>
      </w:r>
      <w:r w:rsidR="0052432B" w:rsidRPr="0052432B">
        <w:rPr>
          <w:rFonts w:ascii="Times New Roman" w:hAnsi="Times New Roman"/>
          <w:sz w:val="24"/>
          <w:szCs w:val="24"/>
          <w:lang w:val="en-US"/>
        </w:rPr>
        <w:t>case</w:t>
      </w:r>
      <w:r>
        <w:rPr>
          <w:rFonts w:ascii="Times New Roman" w:hAnsi="Times New Roman"/>
          <w:sz w:val="24"/>
          <w:szCs w:val="24"/>
          <w:lang w:val="en-US"/>
        </w:rPr>
        <w:t>,</w:t>
      </w:r>
      <w:r w:rsidR="0052432B" w:rsidRPr="0052432B">
        <w:rPr>
          <w:rFonts w:ascii="Times New Roman" w:hAnsi="Times New Roman"/>
          <w:sz w:val="24"/>
          <w:szCs w:val="24"/>
          <w:lang w:val="en-US"/>
        </w:rPr>
        <w:t xml:space="preserve"> with three compartments and a perforated top</w:t>
      </w:r>
      <w:r>
        <w:rPr>
          <w:rFonts w:ascii="Times New Roman" w:hAnsi="Times New Roman"/>
          <w:sz w:val="24"/>
          <w:szCs w:val="24"/>
          <w:lang w:val="en-US"/>
        </w:rPr>
        <w:t>,</w:t>
      </w:r>
      <w:r w:rsidR="0052432B" w:rsidRPr="0052432B">
        <w:rPr>
          <w:rFonts w:ascii="Times New Roman" w:hAnsi="Times New Roman"/>
          <w:sz w:val="24"/>
          <w:szCs w:val="24"/>
          <w:lang w:val="en-US"/>
        </w:rPr>
        <w:t xml:space="preserve"> </w:t>
      </w:r>
      <w:r>
        <w:rPr>
          <w:rFonts w:ascii="Times New Roman" w:hAnsi="Times New Roman"/>
          <w:sz w:val="24"/>
          <w:szCs w:val="24"/>
          <w:lang w:val="en-US"/>
        </w:rPr>
        <w:t xml:space="preserve">has a </w:t>
      </w:r>
      <w:r w:rsidR="0052432B" w:rsidRPr="0052432B">
        <w:rPr>
          <w:rFonts w:ascii="Times New Roman" w:hAnsi="Times New Roman"/>
          <w:sz w:val="24"/>
          <w:szCs w:val="24"/>
          <w:lang w:val="en-US"/>
        </w:rPr>
        <w:t xml:space="preserve">long body </w:t>
      </w:r>
      <w:r>
        <w:rPr>
          <w:rFonts w:ascii="Times New Roman" w:hAnsi="Times New Roman"/>
          <w:sz w:val="24"/>
          <w:szCs w:val="24"/>
          <w:lang w:val="en-US"/>
        </w:rPr>
        <w:t xml:space="preserve">with two </w:t>
      </w:r>
      <w:r w:rsidR="0052432B" w:rsidRPr="0052432B">
        <w:rPr>
          <w:rFonts w:ascii="Times New Roman" w:hAnsi="Times New Roman"/>
          <w:sz w:val="24"/>
          <w:szCs w:val="24"/>
          <w:lang w:val="en-US"/>
        </w:rPr>
        <w:t>preserve</w:t>
      </w:r>
      <w:r>
        <w:rPr>
          <w:rFonts w:ascii="Times New Roman" w:hAnsi="Times New Roman"/>
          <w:sz w:val="24"/>
          <w:szCs w:val="24"/>
          <w:lang w:val="en-US"/>
        </w:rPr>
        <w:t>d</w:t>
      </w:r>
      <w:r w:rsidR="0052432B" w:rsidRPr="0052432B">
        <w:rPr>
          <w:rFonts w:ascii="Times New Roman" w:hAnsi="Times New Roman"/>
          <w:sz w:val="24"/>
          <w:szCs w:val="24"/>
          <w:lang w:val="en-US"/>
        </w:rPr>
        <w:t xml:space="preserve"> dividers, </w:t>
      </w:r>
      <w:r>
        <w:rPr>
          <w:rFonts w:ascii="Times New Roman" w:hAnsi="Times New Roman"/>
          <w:sz w:val="24"/>
          <w:szCs w:val="24"/>
          <w:lang w:val="en-US"/>
        </w:rPr>
        <w:t>making</w:t>
      </w:r>
      <w:r w:rsidRPr="0052432B">
        <w:rPr>
          <w:rFonts w:ascii="Times New Roman" w:hAnsi="Times New Roman"/>
          <w:sz w:val="24"/>
          <w:szCs w:val="24"/>
          <w:lang w:val="en-US"/>
        </w:rPr>
        <w:t xml:space="preserve"> </w:t>
      </w:r>
      <w:r w:rsidR="0052432B" w:rsidRPr="0052432B">
        <w:rPr>
          <w:rFonts w:ascii="Times New Roman" w:hAnsi="Times New Roman"/>
          <w:sz w:val="24"/>
          <w:szCs w:val="24"/>
          <w:lang w:val="en-US"/>
        </w:rPr>
        <w:t xml:space="preserve">one long compartment in the middle and two short ones at the ends. The top has three perforations: two large rectangular ones left and right, and one smaller rectangular at the center right. Thus the central compartment top features two sets of concentric decoration but only one off-center perforation. A lid is not preserved. With it was found a stone palette </w:t>
      </w:r>
      <w:r>
        <w:rPr>
          <w:rFonts w:ascii="Times New Roman" w:hAnsi="Times New Roman"/>
          <w:sz w:val="24"/>
          <w:szCs w:val="24"/>
          <w:lang w:val="en-US"/>
        </w:rPr>
        <w:t>that</w:t>
      </w:r>
      <w:r w:rsidRPr="0052432B">
        <w:rPr>
          <w:rFonts w:ascii="Times New Roman" w:hAnsi="Times New Roman"/>
          <w:sz w:val="24"/>
          <w:szCs w:val="24"/>
          <w:lang w:val="en-US"/>
        </w:rPr>
        <w:t xml:space="preserve"> </w:t>
      </w:r>
      <w:r w:rsidR="0052432B" w:rsidRPr="0052432B">
        <w:rPr>
          <w:rFonts w:ascii="Times New Roman" w:hAnsi="Times New Roman"/>
          <w:sz w:val="24"/>
          <w:szCs w:val="24"/>
          <w:lang w:val="en-US"/>
        </w:rPr>
        <w:t>could be associated with one of the larger perforations.</w:t>
      </w:r>
    </w:p>
    <w:p w14:paraId="40B9ACA4" w14:textId="77777777" w:rsidR="0052432B" w:rsidRPr="0052432B" w:rsidRDefault="00252155" w:rsidP="0052432B">
      <w:pPr>
        <w:spacing w:after="0" w:line="360" w:lineRule="auto"/>
        <w:rPr>
          <w:rFonts w:ascii="Times New Roman" w:hAnsi="Times New Roman"/>
          <w:sz w:val="24"/>
          <w:szCs w:val="24"/>
          <w:lang w:val="en-US"/>
        </w:rPr>
      </w:pPr>
      <w:r w:rsidRPr="0052432B">
        <w:rPr>
          <w:rFonts w:ascii="Times New Roman" w:hAnsi="Times New Roman"/>
          <w:sz w:val="24"/>
          <w:szCs w:val="24"/>
          <w:lang w:val="en-US"/>
        </w:rPr>
        <w:t>A</w:t>
      </w:r>
      <w:r w:rsidR="001E096A">
        <w:rPr>
          <w:rFonts w:ascii="Times New Roman" w:hAnsi="Times New Roman"/>
          <w:sz w:val="24"/>
          <w:szCs w:val="24"/>
          <w:lang w:val="en-US"/>
        </w:rPr>
        <w:t>nother</w:t>
      </w:r>
      <w:r w:rsidRPr="0052432B">
        <w:rPr>
          <w:rFonts w:ascii="Times New Roman" w:hAnsi="Times New Roman"/>
          <w:sz w:val="24"/>
          <w:szCs w:val="24"/>
          <w:lang w:val="en-US"/>
        </w:rPr>
        <w:t xml:space="preserve"> </w:t>
      </w:r>
      <w:r>
        <w:rPr>
          <w:rFonts w:ascii="Times New Roman" w:hAnsi="Times New Roman"/>
          <w:sz w:val="24"/>
          <w:szCs w:val="24"/>
          <w:lang w:val="en-US"/>
        </w:rPr>
        <w:t xml:space="preserve">bronze </w:t>
      </w:r>
      <w:r w:rsidRPr="0052432B">
        <w:rPr>
          <w:rFonts w:ascii="Times New Roman" w:hAnsi="Times New Roman"/>
          <w:sz w:val="24"/>
          <w:szCs w:val="24"/>
          <w:lang w:val="en-US"/>
        </w:rPr>
        <w:t>case with three compartments was unearthed during a</w:t>
      </w:r>
      <w:r>
        <w:rPr>
          <w:rFonts w:ascii="Times New Roman" w:hAnsi="Times New Roman"/>
          <w:sz w:val="24"/>
          <w:szCs w:val="24"/>
          <w:lang w:val="en-US"/>
        </w:rPr>
        <w:t xml:space="preserve"> rescue excavation at</w:t>
      </w:r>
      <w:r w:rsidRPr="0052432B">
        <w:rPr>
          <w:rFonts w:ascii="Times New Roman" w:hAnsi="Times New Roman"/>
          <w:sz w:val="24"/>
          <w:szCs w:val="24"/>
          <w:lang w:val="en-US"/>
        </w:rPr>
        <w:t xml:space="preserve"> </w:t>
      </w:r>
      <w:r w:rsidR="0052432B" w:rsidRPr="0052432B">
        <w:rPr>
          <w:rFonts w:ascii="Times New Roman" w:hAnsi="Times New Roman"/>
          <w:sz w:val="24"/>
          <w:szCs w:val="24"/>
          <w:lang w:val="en-US"/>
        </w:rPr>
        <w:t>Amphipolis</w:t>
      </w:r>
      <w:r>
        <w:rPr>
          <w:rFonts w:ascii="Times New Roman" w:hAnsi="Times New Roman"/>
          <w:sz w:val="24"/>
          <w:szCs w:val="24"/>
          <w:lang w:val="en-US"/>
        </w:rPr>
        <w:t>. The dating is uncertain but may be fourth/third</w:t>
      </w:r>
      <w:r w:rsidR="0052432B" w:rsidRPr="0052432B">
        <w:rPr>
          <w:rFonts w:ascii="Times New Roman" w:hAnsi="Times New Roman"/>
          <w:sz w:val="24"/>
          <w:szCs w:val="24"/>
          <w:lang w:val="en-US"/>
        </w:rPr>
        <w:t xml:space="preserve"> century BC</w:t>
      </w:r>
      <w:r>
        <w:rPr>
          <w:rFonts w:ascii="Times New Roman" w:hAnsi="Times New Roman"/>
          <w:sz w:val="24"/>
          <w:szCs w:val="24"/>
          <w:lang w:val="en-US"/>
        </w:rPr>
        <w:t>.</w:t>
      </w:r>
      <w:r w:rsidR="0052432B" w:rsidRPr="0052432B">
        <w:rPr>
          <w:rStyle w:val="EndnoteReference"/>
          <w:rFonts w:ascii="Times New Roman" w:hAnsi="Times New Roman"/>
          <w:sz w:val="24"/>
          <w:szCs w:val="24"/>
          <w:lang w:val="en-US"/>
        </w:rPr>
        <w:endnoteReference w:id="12"/>
      </w:r>
      <w:r w:rsidR="0052432B" w:rsidRPr="0052432B">
        <w:rPr>
          <w:rFonts w:ascii="Times New Roman" w:hAnsi="Times New Roman"/>
          <w:sz w:val="24"/>
          <w:szCs w:val="24"/>
          <w:lang w:val="en-US"/>
        </w:rPr>
        <w:t xml:space="preserve"> The top features one rectangular and two round perforations.</w:t>
      </w:r>
    </w:p>
    <w:p w14:paraId="2E20E705" w14:textId="77777777" w:rsidR="0052432B" w:rsidRPr="0052432B" w:rsidRDefault="00252155" w:rsidP="0052432B">
      <w:pPr>
        <w:spacing w:after="0" w:line="360" w:lineRule="auto"/>
        <w:rPr>
          <w:rFonts w:ascii="Times New Roman" w:hAnsi="Times New Roman"/>
          <w:sz w:val="24"/>
          <w:szCs w:val="24"/>
          <w:lang w:val="en-US"/>
        </w:rPr>
      </w:pPr>
      <w:r>
        <w:rPr>
          <w:rFonts w:ascii="Times New Roman" w:hAnsi="Times New Roman"/>
          <w:sz w:val="24"/>
          <w:szCs w:val="24"/>
          <w:lang w:val="en-US"/>
        </w:rPr>
        <w:t>Finally, from the a</w:t>
      </w:r>
      <w:r w:rsidRPr="0052432B">
        <w:rPr>
          <w:rFonts w:ascii="Times New Roman" w:hAnsi="Times New Roman"/>
          <w:sz w:val="24"/>
          <w:szCs w:val="24"/>
          <w:lang w:val="en-US"/>
        </w:rPr>
        <w:t>rchaeological site</w:t>
      </w:r>
      <w:r>
        <w:rPr>
          <w:rFonts w:ascii="Times New Roman" w:hAnsi="Times New Roman"/>
          <w:sz w:val="24"/>
          <w:szCs w:val="24"/>
          <w:lang w:val="en-US"/>
        </w:rPr>
        <w:t xml:space="preserve"> at</w:t>
      </w:r>
      <w:r w:rsidRPr="0052432B">
        <w:rPr>
          <w:rFonts w:ascii="Times New Roman" w:hAnsi="Times New Roman"/>
          <w:sz w:val="24"/>
          <w:szCs w:val="24"/>
          <w:lang w:val="en-US"/>
        </w:rPr>
        <w:t xml:space="preserve"> </w:t>
      </w:r>
      <w:r w:rsidR="0052432B" w:rsidRPr="0052432B">
        <w:rPr>
          <w:rFonts w:ascii="Times New Roman" w:hAnsi="Times New Roman"/>
          <w:sz w:val="24"/>
          <w:szCs w:val="24"/>
          <w:lang w:val="en-US"/>
        </w:rPr>
        <w:t>Edessa</w:t>
      </w:r>
      <w:r>
        <w:rPr>
          <w:rFonts w:ascii="Times New Roman" w:hAnsi="Times New Roman"/>
          <w:sz w:val="24"/>
          <w:szCs w:val="24"/>
          <w:lang w:val="en-US"/>
        </w:rPr>
        <w:t xml:space="preserve"> comes a </w:t>
      </w:r>
      <w:r w:rsidR="00D54F39">
        <w:rPr>
          <w:rFonts w:ascii="Times New Roman" w:hAnsi="Times New Roman"/>
          <w:sz w:val="24"/>
          <w:szCs w:val="24"/>
          <w:lang w:val="en-US"/>
        </w:rPr>
        <w:t xml:space="preserve">small, single-compartment </w:t>
      </w:r>
      <w:r>
        <w:rPr>
          <w:rFonts w:ascii="Times New Roman" w:hAnsi="Times New Roman"/>
          <w:sz w:val="24"/>
          <w:szCs w:val="24"/>
          <w:lang w:val="en-US"/>
        </w:rPr>
        <w:t>b</w:t>
      </w:r>
      <w:r w:rsidRPr="0052432B">
        <w:rPr>
          <w:rFonts w:ascii="Times New Roman" w:hAnsi="Times New Roman"/>
          <w:sz w:val="24"/>
          <w:szCs w:val="24"/>
          <w:lang w:val="en-US"/>
        </w:rPr>
        <w:t>ronze case with feet</w:t>
      </w:r>
      <w:r w:rsidR="00D54F39">
        <w:rPr>
          <w:rFonts w:ascii="Times New Roman" w:hAnsi="Times New Roman"/>
          <w:sz w:val="24"/>
          <w:szCs w:val="24"/>
          <w:lang w:val="en-US"/>
        </w:rPr>
        <w:t xml:space="preserve"> </w:t>
      </w:r>
      <w:r w:rsidR="00D54F39" w:rsidRPr="0052432B">
        <w:rPr>
          <w:rFonts w:ascii="Times New Roman" w:hAnsi="Times New Roman"/>
          <w:sz w:val="24"/>
          <w:szCs w:val="24"/>
          <w:lang w:val="en-US"/>
        </w:rPr>
        <w:t>(</w:t>
      </w:r>
      <w:r w:rsidR="00D54F39" w:rsidRPr="00D54F39">
        <w:rPr>
          <w:rFonts w:ascii="Times New Roman" w:hAnsi="Times New Roman"/>
          <w:b/>
          <w:sz w:val="24"/>
          <w:szCs w:val="24"/>
          <w:lang w:val="en-US"/>
        </w:rPr>
        <w:t>fig. 32.8</w:t>
      </w:r>
      <w:r w:rsidR="00D54F39" w:rsidRPr="0052432B">
        <w:rPr>
          <w:rFonts w:ascii="Times New Roman" w:hAnsi="Times New Roman"/>
          <w:sz w:val="24"/>
          <w:szCs w:val="24"/>
          <w:lang w:val="en-US"/>
        </w:rPr>
        <w:t>)</w:t>
      </w:r>
      <w:r w:rsidR="0052432B" w:rsidRPr="0052432B">
        <w:rPr>
          <w:rFonts w:ascii="Times New Roman" w:hAnsi="Times New Roman"/>
          <w:sz w:val="24"/>
          <w:szCs w:val="24"/>
          <w:lang w:val="en-US"/>
        </w:rPr>
        <w:t xml:space="preserve">. </w:t>
      </w:r>
      <w:r>
        <w:rPr>
          <w:rFonts w:ascii="Times New Roman" w:hAnsi="Times New Roman"/>
          <w:sz w:val="24"/>
          <w:szCs w:val="24"/>
          <w:lang w:val="en-US"/>
        </w:rPr>
        <w:t>It was found on a r</w:t>
      </w:r>
      <w:r w:rsidR="0052432B" w:rsidRPr="0052432B">
        <w:rPr>
          <w:rFonts w:ascii="Times New Roman" w:hAnsi="Times New Roman"/>
          <w:sz w:val="24"/>
          <w:szCs w:val="24"/>
          <w:lang w:val="en-US"/>
        </w:rPr>
        <w:t>ural road,</w:t>
      </w:r>
      <w:r w:rsidR="00D54F39">
        <w:rPr>
          <w:rFonts w:ascii="Times New Roman" w:hAnsi="Times New Roman"/>
          <w:sz w:val="24"/>
          <w:szCs w:val="24"/>
          <w:lang w:val="en-US"/>
        </w:rPr>
        <w:t xml:space="preserve"> in</w:t>
      </w:r>
      <w:r w:rsidR="0052432B" w:rsidRPr="0052432B">
        <w:rPr>
          <w:rFonts w:ascii="Times New Roman" w:hAnsi="Times New Roman"/>
          <w:sz w:val="24"/>
          <w:szCs w:val="24"/>
          <w:lang w:val="en-US"/>
        </w:rPr>
        <w:t xml:space="preserve"> </w:t>
      </w:r>
      <w:r w:rsidR="008F4C7B">
        <w:rPr>
          <w:rFonts w:ascii="Times New Roman" w:hAnsi="Times New Roman"/>
          <w:sz w:val="24"/>
          <w:szCs w:val="24"/>
          <w:lang w:val="en-US"/>
        </w:rPr>
        <w:t>G</w:t>
      </w:r>
      <w:r w:rsidR="0052432B" w:rsidRPr="0052432B">
        <w:rPr>
          <w:rFonts w:ascii="Times New Roman" w:hAnsi="Times New Roman"/>
          <w:sz w:val="24"/>
          <w:szCs w:val="24"/>
          <w:lang w:val="en-US"/>
        </w:rPr>
        <w:t xml:space="preserve">rave II with burial of the </w:t>
      </w:r>
      <w:r w:rsidR="00D54F39">
        <w:rPr>
          <w:rFonts w:ascii="Times New Roman" w:hAnsi="Times New Roman"/>
          <w:sz w:val="24"/>
          <w:szCs w:val="24"/>
          <w:lang w:val="en-US"/>
        </w:rPr>
        <w:t>second</w:t>
      </w:r>
      <w:r w:rsidR="0052432B" w:rsidRPr="0052432B">
        <w:rPr>
          <w:rFonts w:ascii="Times New Roman" w:hAnsi="Times New Roman"/>
          <w:sz w:val="24"/>
          <w:szCs w:val="24"/>
          <w:lang w:val="en-GB"/>
        </w:rPr>
        <w:t xml:space="preserve"> century BC</w:t>
      </w:r>
      <w:r w:rsidR="00D54F39">
        <w:rPr>
          <w:rFonts w:ascii="Times New Roman" w:hAnsi="Times New Roman"/>
          <w:sz w:val="24"/>
          <w:szCs w:val="24"/>
          <w:lang w:val="en-GB"/>
        </w:rPr>
        <w:t>.</w:t>
      </w:r>
      <w:r w:rsidR="0052432B" w:rsidRPr="0052432B">
        <w:rPr>
          <w:rStyle w:val="EndnoteReference"/>
          <w:rFonts w:ascii="Times New Roman" w:hAnsi="Times New Roman"/>
          <w:sz w:val="24"/>
          <w:szCs w:val="24"/>
          <w:lang w:val="en-US"/>
        </w:rPr>
        <w:endnoteReference w:id="13"/>
      </w:r>
      <w:r w:rsidR="0052432B" w:rsidRPr="0052432B">
        <w:rPr>
          <w:rFonts w:ascii="Times New Roman" w:hAnsi="Times New Roman"/>
          <w:sz w:val="24"/>
          <w:szCs w:val="24"/>
          <w:lang w:val="en-US"/>
        </w:rPr>
        <w:t xml:space="preserve"> </w:t>
      </w:r>
      <w:r w:rsidR="0052432B" w:rsidRPr="0052432B">
        <w:rPr>
          <w:rFonts w:ascii="Times New Roman" w:hAnsi="Times New Roman"/>
          <w:sz w:val="24"/>
          <w:szCs w:val="24"/>
          <w:lang w:val="en-GB"/>
        </w:rPr>
        <w:t>The semi-cylindrical body is supported on two contoured sheet feet. It has a flat top with a central small round perforation. There is no lid. It is thought to be an inkwell.</w:t>
      </w:r>
    </w:p>
    <w:p w14:paraId="3F4B83AF" w14:textId="77777777" w:rsidR="0052432B" w:rsidRPr="0052432B" w:rsidRDefault="0052432B" w:rsidP="0052432B">
      <w:pPr>
        <w:spacing w:after="0" w:line="360" w:lineRule="auto"/>
        <w:ind w:firstLine="720"/>
        <w:rPr>
          <w:rFonts w:ascii="Times New Roman" w:hAnsi="Times New Roman"/>
          <w:sz w:val="24"/>
          <w:szCs w:val="24"/>
          <w:lang w:val="en-US"/>
        </w:rPr>
      </w:pPr>
      <w:r w:rsidRPr="0052432B">
        <w:rPr>
          <w:rFonts w:ascii="Times New Roman" w:hAnsi="Times New Roman"/>
          <w:sz w:val="24"/>
          <w:szCs w:val="24"/>
          <w:lang w:val="en-US"/>
        </w:rPr>
        <w:t xml:space="preserve"> </w:t>
      </w:r>
    </w:p>
    <w:p w14:paraId="4F079462" w14:textId="77777777" w:rsidR="0052432B" w:rsidRPr="0052432B" w:rsidRDefault="00D54F39" w:rsidP="0052432B">
      <w:pPr>
        <w:spacing w:after="0" w:line="360" w:lineRule="auto"/>
        <w:rPr>
          <w:rFonts w:ascii="Times New Roman" w:hAnsi="Times New Roman"/>
          <w:sz w:val="24"/>
          <w:szCs w:val="24"/>
          <w:lang w:val="en-US"/>
        </w:rPr>
      </w:pPr>
      <w:r>
        <w:rPr>
          <w:rFonts w:ascii="Times New Roman" w:hAnsi="Times New Roman"/>
          <w:sz w:val="24"/>
          <w:szCs w:val="24"/>
          <w:lang w:val="en-US"/>
        </w:rPr>
        <w:t>[A-head]</w:t>
      </w:r>
      <w:r w:rsidR="0052432B" w:rsidRPr="0052432B">
        <w:rPr>
          <w:rFonts w:ascii="Times New Roman" w:hAnsi="Times New Roman"/>
          <w:sz w:val="24"/>
          <w:szCs w:val="24"/>
          <w:lang w:val="en-US"/>
        </w:rPr>
        <w:t xml:space="preserve">The Greek </w:t>
      </w:r>
      <w:r>
        <w:rPr>
          <w:rFonts w:ascii="Times New Roman" w:hAnsi="Times New Roman"/>
          <w:sz w:val="24"/>
          <w:szCs w:val="24"/>
          <w:lang w:val="en-US"/>
        </w:rPr>
        <w:t>T</w:t>
      </w:r>
      <w:r w:rsidR="0052432B" w:rsidRPr="0052432B">
        <w:rPr>
          <w:rFonts w:ascii="Times New Roman" w:hAnsi="Times New Roman"/>
          <w:sz w:val="24"/>
          <w:szCs w:val="24"/>
          <w:lang w:val="en-US"/>
        </w:rPr>
        <w:t xml:space="preserve">radition </w:t>
      </w:r>
      <w:r w:rsidR="00646F50">
        <w:rPr>
          <w:rFonts w:ascii="Times New Roman" w:hAnsi="Times New Roman"/>
          <w:sz w:val="24"/>
          <w:szCs w:val="24"/>
          <w:lang w:val="en-US"/>
        </w:rPr>
        <w:t>of</w:t>
      </w:r>
      <w:r w:rsidR="00646F50" w:rsidRPr="0052432B">
        <w:rPr>
          <w:rFonts w:ascii="Times New Roman" w:hAnsi="Times New Roman"/>
          <w:sz w:val="24"/>
          <w:szCs w:val="24"/>
          <w:lang w:val="en-US"/>
        </w:rPr>
        <w:t xml:space="preserve"> </w:t>
      </w:r>
      <w:r>
        <w:rPr>
          <w:rFonts w:ascii="Times New Roman" w:hAnsi="Times New Roman"/>
          <w:sz w:val="24"/>
          <w:szCs w:val="24"/>
          <w:lang w:val="en-US"/>
        </w:rPr>
        <w:t>M</w:t>
      </w:r>
      <w:r w:rsidR="0052432B" w:rsidRPr="0052432B">
        <w:rPr>
          <w:rFonts w:ascii="Times New Roman" w:hAnsi="Times New Roman"/>
          <w:sz w:val="24"/>
          <w:szCs w:val="24"/>
          <w:lang w:val="en-US"/>
        </w:rPr>
        <w:t xml:space="preserve">edical and </w:t>
      </w:r>
      <w:r>
        <w:rPr>
          <w:rFonts w:ascii="Times New Roman" w:hAnsi="Times New Roman"/>
          <w:sz w:val="24"/>
          <w:szCs w:val="24"/>
          <w:lang w:val="en-US"/>
        </w:rPr>
        <w:t>W</w:t>
      </w:r>
      <w:r w:rsidR="0052432B" w:rsidRPr="0052432B">
        <w:rPr>
          <w:rFonts w:ascii="Times New Roman" w:hAnsi="Times New Roman"/>
          <w:sz w:val="24"/>
          <w:szCs w:val="24"/>
          <w:lang w:val="en-US"/>
        </w:rPr>
        <w:t xml:space="preserve">riting </w:t>
      </w:r>
      <w:r>
        <w:rPr>
          <w:rFonts w:ascii="Times New Roman" w:hAnsi="Times New Roman"/>
          <w:sz w:val="24"/>
          <w:szCs w:val="24"/>
          <w:lang w:val="en-US"/>
        </w:rPr>
        <w:t>C</w:t>
      </w:r>
      <w:r w:rsidR="0052432B" w:rsidRPr="0052432B">
        <w:rPr>
          <w:rFonts w:ascii="Times New Roman" w:hAnsi="Times New Roman"/>
          <w:sz w:val="24"/>
          <w:szCs w:val="24"/>
          <w:lang w:val="en-US"/>
        </w:rPr>
        <w:t>ases</w:t>
      </w:r>
    </w:p>
    <w:p w14:paraId="70D45C33" w14:textId="77777777" w:rsidR="0052432B" w:rsidRPr="0052432B" w:rsidRDefault="0052432B" w:rsidP="0052432B">
      <w:pPr>
        <w:spacing w:after="0" w:line="360" w:lineRule="auto"/>
        <w:rPr>
          <w:rFonts w:ascii="Times New Roman" w:hAnsi="Times New Roman"/>
          <w:sz w:val="24"/>
          <w:szCs w:val="24"/>
          <w:lang w:val="en-US"/>
        </w:rPr>
      </w:pPr>
    </w:p>
    <w:p w14:paraId="1DE2003F" w14:textId="77777777" w:rsidR="0052432B" w:rsidRPr="0052432B" w:rsidRDefault="0052432B" w:rsidP="0052432B">
      <w:pPr>
        <w:spacing w:after="0" w:line="360" w:lineRule="auto"/>
        <w:rPr>
          <w:rFonts w:ascii="Times New Roman" w:hAnsi="Times New Roman"/>
          <w:sz w:val="24"/>
          <w:szCs w:val="24"/>
          <w:lang w:val="en-US"/>
        </w:rPr>
      </w:pPr>
      <w:r w:rsidRPr="0052432B">
        <w:rPr>
          <w:rFonts w:ascii="Times New Roman" w:hAnsi="Times New Roman"/>
          <w:sz w:val="24"/>
          <w:szCs w:val="24"/>
          <w:lang w:val="en-US"/>
        </w:rPr>
        <w:lastRenderedPageBreak/>
        <w:t xml:space="preserve">Most of the pre-Roman medical cases were probably wooden and have not survived; it is therefore risky to make assumptions </w:t>
      </w:r>
      <w:r w:rsidR="00D54F39">
        <w:rPr>
          <w:rFonts w:ascii="Times New Roman" w:hAnsi="Times New Roman"/>
          <w:sz w:val="24"/>
          <w:szCs w:val="24"/>
          <w:lang w:val="en-US"/>
        </w:rPr>
        <w:t>as to</w:t>
      </w:r>
      <w:r w:rsidR="00D54F39" w:rsidRPr="0052432B">
        <w:rPr>
          <w:rFonts w:ascii="Times New Roman" w:hAnsi="Times New Roman"/>
          <w:sz w:val="24"/>
          <w:szCs w:val="24"/>
          <w:lang w:val="en-US"/>
        </w:rPr>
        <w:t xml:space="preserve"> </w:t>
      </w:r>
      <w:r w:rsidRPr="0052432B">
        <w:rPr>
          <w:rFonts w:ascii="Times New Roman" w:hAnsi="Times New Roman"/>
          <w:sz w:val="24"/>
          <w:szCs w:val="24"/>
          <w:lang w:val="en-US"/>
        </w:rPr>
        <w:t>their shape. Only one, but very important, wooden find testifies to the existence of (semi-)cylindrical cases that appear to have been the forerunners of the Macedonian finds. It is a semi-cylindrical wooden case, unearthed in the “Tomb of the Poet” in Athens</w:t>
      </w:r>
      <w:r w:rsidR="00D54F39">
        <w:rPr>
          <w:rFonts w:ascii="Times New Roman" w:hAnsi="Times New Roman"/>
          <w:sz w:val="24"/>
          <w:szCs w:val="24"/>
          <w:lang w:val="en-US"/>
        </w:rPr>
        <w:t>,</w:t>
      </w:r>
      <w:r w:rsidRPr="0052432B">
        <w:rPr>
          <w:rFonts w:ascii="Times New Roman" w:hAnsi="Times New Roman"/>
          <w:sz w:val="24"/>
          <w:szCs w:val="24"/>
          <w:lang w:val="en-US"/>
        </w:rPr>
        <w:t xml:space="preserve"> the burial of a musician and author </w:t>
      </w:r>
      <w:r w:rsidR="008F4C7B">
        <w:rPr>
          <w:rFonts w:ascii="Times New Roman" w:hAnsi="Times New Roman"/>
          <w:sz w:val="24"/>
          <w:szCs w:val="24"/>
          <w:lang w:val="en-US"/>
        </w:rPr>
        <w:t>from around</w:t>
      </w:r>
      <w:r w:rsidR="008F4C7B" w:rsidRPr="0052432B">
        <w:rPr>
          <w:rFonts w:ascii="Times New Roman" w:hAnsi="Times New Roman"/>
          <w:sz w:val="24"/>
          <w:szCs w:val="24"/>
          <w:lang w:val="en-US"/>
        </w:rPr>
        <w:t xml:space="preserve"> </w:t>
      </w:r>
      <w:r w:rsidRPr="0052432B">
        <w:rPr>
          <w:rFonts w:ascii="Times New Roman" w:hAnsi="Times New Roman"/>
          <w:sz w:val="24"/>
          <w:szCs w:val="24"/>
          <w:lang w:val="en-US"/>
        </w:rPr>
        <w:t>430/420 BC. The case was found together with a bronze stylus, a bronze bowl, remains of five wooden writing tablets, and a papyrus roll</w:t>
      </w:r>
      <w:r w:rsidR="00D54F39">
        <w:rPr>
          <w:rFonts w:ascii="Times New Roman" w:hAnsi="Times New Roman"/>
          <w:sz w:val="24"/>
          <w:szCs w:val="24"/>
          <w:lang w:val="en-US"/>
        </w:rPr>
        <w:t>.</w:t>
      </w:r>
      <w:r w:rsidRPr="0052432B">
        <w:rPr>
          <w:rStyle w:val="EndnoteReference"/>
          <w:rFonts w:ascii="Times New Roman" w:hAnsi="Times New Roman"/>
          <w:sz w:val="24"/>
          <w:szCs w:val="24"/>
          <w:lang w:val="en-US"/>
        </w:rPr>
        <w:endnoteReference w:id="14"/>
      </w:r>
      <w:r w:rsidRPr="0052432B">
        <w:rPr>
          <w:rFonts w:ascii="Times New Roman" w:hAnsi="Times New Roman"/>
          <w:sz w:val="24"/>
          <w:szCs w:val="24"/>
          <w:lang w:val="en-US"/>
        </w:rPr>
        <w:t xml:space="preserve"> Thus the construction of similar bronze cases in </w:t>
      </w:r>
      <w:r w:rsidR="00D54F39">
        <w:rPr>
          <w:rFonts w:ascii="Times New Roman" w:hAnsi="Times New Roman"/>
          <w:sz w:val="24"/>
          <w:szCs w:val="24"/>
          <w:lang w:val="en-US"/>
        </w:rPr>
        <w:t>fourth</w:t>
      </w:r>
      <w:r w:rsidRPr="0052432B">
        <w:rPr>
          <w:rFonts w:ascii="Times New Roman" w:hAnsi="Times New Roman"/>
          <w:sz w:val="24"/>
          <w:szCs w:val="24"/>
          <w:lang w:val="en-US"/>
        </w:rPr>
        <w:t xml:space="preserve">-century BC Macedonia appears to be the evolution of an earlier Greek tradition.  </w:t>
      </w:r>
    </w:p>
    <w:p w14:paraId="02304423" w14:textId="77777777" w:rsidR="0052432B" w:rsidRPr="0052432B" w:rsidRDefault="0052432B" w:rsidP="0052432B">
      <w:pPr>
        <w:spacing w:after="0" w:line="360" w:lineRule="auto"/>
        <w:rPr>
          <w:rFonts w:ascii="Times New Roman" w:hAnsi="Times New Roman"/>
          <w:sz w:val="24"/>
          <w:szCs w:val="24"/>
          <w:lang w:val="en-US"/>
        </w:rPr>
      </w:pPr>
      <w:r w:rsidRPr="0052432B">
        <w:rPr>
          <w:rFonts w:ascii="Times New Roman" w:hAnsi="Times New Roman"/>
          <w:sz w:val="24"/>
          <w:szCs w:val="24"/>
          <w:lang w:val="en-US"/>
        </w:rPr>
        <w:t xml:space="preserve">The semi-cylinder is an awkward and unstable shape, unless it is associated with </w:t>
      </w:r>
      <w:r w:rsidR="00D54F39">
        <w:rPr>
          <w:rFonts w:ascii="Times New Roman" w:hAnsi="Times New Roman"/>
          <w:sz w:val="24"/>
          <w:szCs w:val="24"/>
          <w:lang w:val="en-US"/>
        </w:rPr>
        <w:t>a second</w:t>
      </w:r>
      <w:r w:rsidRPr="0052432B">
        <w:rPr>
          <w:rFonts w:ascii="Times New Roman" w:hAnsi="Times New Roman"/>
          <w:sz w:val="24"/>
          <w:szCs w:val="24"/>
          <w:lang w:val="en-US"/>
        </w:rPr>
        <w:t xml:space="preserve"> semi-cylinder to form a cylinder</w:t>
      </w:r>
      <w:r w:rsidR="00D54F39">
        <w:rPr>
          <w:rFonts w:ascii="Times New Roman" w:hAnsi="Times New Roman"/>
          <w:sz w:val="24"/>
          <w:szCs w:val="24"/>
          <w:lang w:val="en-US"/>
        </w:rPr>
        <w:t>:</w:t>
      </w:r>
      <w:r w:rsidRPr="0052432B">
        <w:rPr>
          <w:rFonts w:ascii="Times New Roman" w:hAnsi="Times New Roman"/>
          <w:sz w:val="24"/>
          <w:szCs w:val="24"/>
          <w:lang w:val="en-US"/>
        </w:rPr>
        <w:t xml:space="preserve"> the perfect shape </w:t>
      </w:r>
      <w:r w:rsidR="00D54F39">
        <w:rPr>
          <w:rFonts w:ascii="Times New Roman" w:hAnsi="Times New Roman"/>
          <w:sz w:val="24"/>
          <w:szCs w:val="24"/>
          <w:lang w:val="en-US"/>
        </w:rPr>
        <w:t>around which to</w:t>
      </w:r>
      <w:r w:rsidR="00D54F39" w:rsidRPr="0052432B">
        <w:rPr>
          <w:rFonts w:ascii="Times New Roman" w:hAnsi="Times New Roman"/>
          <w:sz w:val="24"/>
          <w:szCs w:val="24"/>
          <w:lang w:val="en-US"/>
        </w:rPr>
        <w:t xml:space="preserve"> </w:t>
      </w:r>
      <w:r w:rsidRPr="0052432B">
        <w:rPr>
          <w:rFonts w:ascii="Times New Roman" w:hAnsi="Times New Roman"/>
          <w:sz w:val="24"/>
          <w:szCs w:val="24"/>
          <w:lang w:val="en-US"/>
        </w:rPr>
        <w:t xml:space="preserve">roll a papyrus sheet. In addition, it is logical to imagine that some semi-cylindrical cases could have originally been incorporated in wooden cylindrical cases, similar in shape to the Stavroupolis find. </w:t>
      </w:r>
    </w:p>
    <w:p w14:paraId="10B29EA0" w14:textId="77777777" w:rsidR="00251CE4" w:rsidRPr="0052432B" w:rsidRDefault="0052432B" w:rsidP="0052432B">
      <w:pPr>
        <w:spacing w:after="0" w:line="360" w:lineRule="auto"/>
        <w:rPr>
          <w:rFonts w:ascii="Times New Roman" w:hAnsi="Times New Roman"/>
          <w:sz w:val="24"/>
          <w:szCs w:val="24"/>
          <w:lang w:val="en-GB"/>
        </w:rPr>
      </w:pPr>
      <w:r w:rsidRPr="0052432B">
        <w:rPr>
          <w:rFonts w:ascii="Times New Roman" w:hAnsi="Times New Roman"/>
          <w:color w:val="000000"/>
          <w:sz w:val="24"/>
          <w:szCs w:val="24"/>
          <w:lang w:val="en-US"/>
        </w:rPr>
        <w:t xml:space="preserve">This notion of a writing substratum that is rolled around a pen case is </w:t>
      </w:r>
      <w:r w:rsidR="008F4C7B">
        <w:rPr>
          <w:rFonts w:ascii="Times New Roman" w:hAnsi="Times New Roman"/>
          <w:color w:val="000000"/>
          <w:sz w:val="24"/>
          <w:szCs w:val="24"/>
          <w:lang w:val="en-US"/>
        </w:rPr>
        <w:t xml:space="preserve">known from </w:t>
      </w:r>
      <w:r w:rsidRPr="0052432B">
        <w:rPr>
          <w:rFonts w:ascii="Times New Roman" w:hAnsi="Times New Roman"/>
          <w:color w:val="000000"/>
          <w:sz w:val="24"/>
          <w:szCs w:val="24"/>
          <w:lang w:val="en-US"/>
        </w:rPr>
        <w:t>historical finds. Such a writing case was in the possession of J. W. Goethe and is exhibited in his Weimar house. A similar case in gold-decorated red leather belonged to Napoleon, who gave it as a gift to his friend Mar</w:t>
      </w:r>
      <w:r w:rsidRPr="0052432B">
        <w:rPr>
          <w:rFonts w:ascii="Times New Roman" w:hAnsi="Times New Roman"/>
          <w:sz w:val="24"/>
          <w:szCs w:val="24"/>
          <w:lang w:val="en-GB"/>
        </w:rPr>
        <w:t>shal Lannes</w:t>
      </w:r>
      <w:r w:rsidR="00D54F39">
        <w:rPr>
          <w:rFonts w:ascii="Times New Roman" w:hAnsi="Times New Roman"/>
          <w:sz w:val="24"/>
          <w:szCs w:val="24"/>
          <w:lang w:val="en-GB"/>
        </w:rPr>
        <w:t>.</w:t>
      </w:r>
      <w:r w:rsidRPr="0052432B">
        <w:rPr>
          <w:rStyle w:val="EndnoteReference"/>
          <w:rFonts w:ascii="Times New Roman" w:hAnsi="Times New Roman"/>
          <w:sz w:val="24"/>
          <w:szCs w:val="24"/>
          <w:lang w:val="en-GB"/>
        </w:rPr>
        <w:endnoteReference w:id="15"/>
      </w:r>
      <w:r w:rsidR="00251CE4" w:rsidRPr="0052432B">
        <w:rPr>
          <w:rFonts w:ascii="Times New Roman" w:hAnsi="Times New Roman"/>
          <w:sz w:val="24"/>
          <w:szCs w:val="24"/>
          <w:lang w:val="en-GB"/>
        </w:rPr>
        <w:t xml:space="preserve"> </w:t>
      </w:r>
      <w:r w:rsidR="00251CE4" w:rsidRPr="0052432B">
        <w:rPr>
          <w:rFonts w:ascii="Times New Roman" w:hAnsi="Times New Roman"/>
          <w:color w:val="000000"/>
          <w:sz w:val="24"/>
          <w:szCs w:val="24"/>
          <w:lang w:val="en-US"/>
        </w:rPr>
        <w:t xml:space="preserve">The case proper accommodates pens in the middle, while its two </w:t>
      </w:r>
      <w:r w:rsidR="00251CE4" w:rsidRPr="0052432B">
        <w:rPr>
          <w:rFonts w:ascii="Times New Roman" w:hAnsi="Times New Roman"/>
          <w:sz w:val="24"/>
          <w:szCs w:val="24"/>
          <w:lang w:val="en-GB"/>
        </w:rPr>
        <w:t xml:space="preserve">metal ends are an inkwell and an ink powder container. </w:t>
      </w:r>
      <w:r w:rsidR="00D54F39">
        <w:rPr>
          <w:rFonts w:ascii="Times New Roman" w:hAnsi="Times New Roman"/>
          <w:sz w:val="24"/>
          <w:szCs w:val="24"/>
          <w:lang w:val="en-GB"/>
        </w:rPr>
        <w:t>Like our C</w:t>
      </w:r>
      <w:r w:rsidR="00D54F39" w:rsidRPr="0052432B">
        <w:rPr>
          <w:rFonts w:ascii="Times New Roman" w:hAnsi="Times New Roman"/>
          <w:sz w:val="24"/>
          <w:szCs w:val="24"/>
          <w:lang w:val="en-GB"/>
        </w:rPr>
        <w:t>lassical finds</w:t>
      </w:r>
      <w:r w:rsidR="00D54F39">
        <w:rPr>
          <w:rFonts w:ascii="Times New Roman" w:hAnsi="Times New Roman"/>
          <w:sz w:val="24"/>
          <w:szCs w:val="24"/>
          <w:lang w:val="en-GB"/>
        </w:rPr>
        <w:t>,</w:t>
      </w:r>
      <w:r w:rsidR="00D54F39" w:rsidRPr="0052432B">
        <w:rPr>
          <w:rFonts w:ascii="Times New Roman" w:hAnsi="Times New Roman"/>
          <w:sz w:val="24"/>
          <w:szCs w:val="24"/>
          <w:lang w:val="en-GB"/>
        </w:rPr>
        <w:t xml:space="preserve"> </w:t>
      </w:r>
      <w:r w:rsidR="00D54F39">
        <w:rPr>
          <w:rFonts w:ascii="Times New Roman" w:hAnsi="Times New Roman"/>
          <w:sz w:val="24"/>
          <w:szCs w:val="24"/>
          <w:lang w:val="en-GB"/>
        </w:rPr>
        <w:t>i</w:t>
      </w:r>
      <w:r w:rsidR="00251CE4" w:rsidRPr="0052432B">
        <w:rPr>
          <w:rFonts w:ascii="Times New Roman" w:hAnsi="Times New Roman"/>
          <w:sz w:val="24"/>
          <w:szCs w:val="24"/>
          <w:lang w:val="en-GB"/>
        </w:rPr>
        <w:t>t is a portable case</w:t>
      </w:r>
      <w:r w:rsidR="008F4C7B">
        <w:rPr>
          <w:rFonts w:ascii="Times New Roman" w:hAnsi="Times New Roman"/>
          <w:sz w:val="24"/>
          <w:szCs w:val="24"/>
          <w:lang w:val="en-GB"/>
        </w:rPr>
        <w:t>, but</w:t>
      </w:r>
      <w:r w:rsidR="00251CE4" w:rsidRPr="0052432B">
        <w:rPr>
          <w:rFonts w:ascii="Times New Roman" w:hAnsi="Times New Roman"/>
          <w:sz w:val="24"/>
          <w:szCs w:val="24"/>
          <w:lang w:val="en-GB"/>
        </w:rPr>
        <w:t xml:space="preserve"> used </w:t>
      </w:r>
      <w:r w:rsidR="00646F50">
        <w:rPr>
          <w:rFonts w:ascii="Times New Roman" w:hAnsi="Times New Roman"/>
          <w:sz w:val="24"/>
          <w:szCs w:val="24"/>
          <w:lang w:val="en-GB"/>
        </w:rPr>
        <w:t xml:space="preserve">by </w:t>
      </w:r>
      <w:r w:rsidR="00646F50" w:rsidRPr="0052432B">
        <w:rPr>
          <w:rFonts w:ascii="Times New Roman" w:hAnsi="Times New Roman"/>
          <w:sz w:val="24"/>
          <w:szCs w:val="24"/>
          <w:lang w:val="en-GB"/>
        </w:rPr>
        <w:t xml:space="preserve">army officers </w:t>
      </w:r>
      <w:r w:rsidR="00251CE4" w:rsidRPr="0052432B">
        <w:rPr>
          <w:rFonts w:ascii="Times New Roman" w:hAnsi="Times New Roman"/>
          <w:sz w:val="24"/>
          <w:szCs w:val="24"/>
          <w:lang w:val="en-GB"/>
        </w:rPr>
        <w:t>for writing letters and orders during military campaigns</w:t>
      </w:r>
      <w:r w:rsidR="008F4C7B">
        <w:rPr>
          <w:rFonts w:ascii="Times New Roman" w:hAnsi="Times New Roman"/>
          <w:sz w:val="24"/>
          <w:szCs w:val="24"/>
          <w:lang w:val="en-GB"/>
        </w:rPr>
        <w:t xml:space="preserve"> rather than for medical purposes</w:t>
      </w:r>
      <w:r w:rsidR="00251CE4" w:rsidRPr="0052432B">
        <w:rPr>
          <w:rFonts w:ascii="Times New Roman" w:hAnsi="Times New Roman"/>
          <w:sz w:val="24"/>
          <w:szCs w:val="24"/>
          <w:lang w:val="en-GB"/>
        </w:rPr>
        <w:t xml:space="preserve">. </w:t>
      </w:r>
    </w:p>
    <w:p w14:paraId="2F7C248A" w14:textId="77777777" w:rsidR="006C0950" w:rsidRPr="0052432B" w:rsidRDefault="006C0950" w:rsidP="0052432B">
      <w:pPr>
        <w:spacing w:after="0" w:line="360" w:lineRule="auto"/>
        <w:ind w:firstLine="720"/>
        <w:rPr>
          <w:rFonts w:ascii="Times New Roman" w:hAnsi="Times New Roman"/>
          <w:sz w:val="24"/>
          <w:szCs w:val="24"/>
          <w:lang w:val="en-GB"/>
        </w:rPr>
      </w:pPr>
    </w:p>
    <w:p w14:paraId="48928664" w14:textId="77777777" w:rsidR="000327DF" w:rsidRPr="0052432B" w:rsidRDefault="00D71695" w:rsidP="0052432B">
      <w:pPr>
        <w:spacing w:after="0" w:line="360" w:lineRule="auto"/>
        <w:rPr>
          <w:rFonts w:ascii="Times New Roman" w:hAnsi="Times New Roman"/>
          <w:sz w:val="24"/>
          <w:szCs w:val="24"/>
          <w:lang w:val="fr-FR"/>
        </w:rPr>
      </w:pPr>
      <w:r>
        <w:rPr>
          <w:rFonts w:ascii="Times New Roman" w:hAnsi="Times New Roman"/>
          <w:sz w:val="24"/>
          <w:szCs w:val="24"/>
          <w:lang w:val="fr-FR"/>
        </w:rPr>
        <w:t>[A-head]</w:t>
      </w:r>
      <w:r w:rsidR="000327DF" w:rsidRPr="0052432B">
        <w:rPr>
          <w:rFonts w:ascii="Times New Roman" w:hAnsi="Times New Roman"/>
          <w:sz w:val="24"/>
          <w:szCs w:val="24"/>
          <w:lang w:val="fr-FR"/>
        </w:rPr>
        <w:t>Bibliography</w:t>
      </w:r>
    </w:p>
    <w:p w14:paraId="383A9660" w14:textId="77777777" w:rsidR="000327DF" w:rsidRPr="0052432B" w:rsidRDefault="00144F89" w:rsidP="0052432B">
      <w:pPr>
        <w:spacing w:after="0" w:line="360" w:lineRule="auto"/>
        <w:rPr>
          <w:rFonts w:ascii="Times New Roman" w:hAnsi="Times New Roman"/>
          <w:sz w:val="24"/>
          <w:szCs w:val="24"/>
          <w:lang w:val="fr-FR"/>
        </w:rPr>
      </w:pPr>
      <w:r>
        <w:rPr>
          <w:rFonts w:ascii="Times New Roman" w:hAnsi="Times New Roman"/>
          <w:sz w:val="24"/>
          <w:szCs w:val="24"/>
          <w:lang w:val="fr-FR"/>
        </w:rPr>
        <w:t>[bibliography]</w:t>
      </w:r>
    </w:p>
    <w:p w14:paraId="3AA7B7DE" w14:textId="77777777" w:rsidR="00D71695" w:rsidRPr="0097412F" w:rsidRDefault="00D71695" w:rsidP="0052432B">
      <w:pPr>
        <w:spacing w:after="0" w:line="360" w:lineRule="auto"/>
        <w:rPr>
          <w:rFonts w:ascii="Times New Roman" w:hAnsi="Times New Roman"/>
          <w:sz w:val="24"/>
          <w:szCs w:val="24"/>
          <w:lang w:val="de-DE"/>
        </w:rPr>
      </w:pPr>
      <w:r w:rsidRPr="0052432B">
        <w:rPr>
          <w:rFonts w:ascii="Times New Roman" w:hAnsi="Times New Roman"/>
          <w:sz w:val="24"/>
          <w:szCs w:val="24"/>
          <w:lang w:val="fr-FR"/>
        </w:rPr>
        <w:t>Bessios</w:t>
      </w:r>
      <w:r w:rsidRPr="0097412F">
        <w:rPr>
          <w:rFonts w:ascii="Times New Roman" w:hAnsi="Times New Roman"/>
          <w:sz w:val="24"/>
          <w:szCs w:val="24"/>
          <w:lang w:val="de-DE"/>
        </w:rPr>
        <w:t xml:space="preserve"> 1985</w:t>
      </w:r>
    </w:p>
    <w:p w14:paraId="4F459511" w14:textId="77777777" w:rsidR="0065528B" w:rsidRDefault="0065528B" w:rsidP="0052432B">
      <w:pPr>
        <w:spacing w:after="0" w:line="360" w:lineRule="auto"/>
        <w:rPr>
          <w:rFonts w:ascii="Times New Roman" w:hAnsi="Times New Roman"/>
          <w:sz w:val="24"/>
          <w:szCs w:val="24"/>
          <w:lang w:val="en-GB"/>
        </w:rPr>
      </w:pPr>
      <w:r w:rsidRPr="0052432B">
        <w:rPr>
          <w:rFonts w:ascii="Times New Roman" w:hAnsi="Times New Roman"/>
          <w:sz w:val="24"/>
          <w:szCs w:val="24"/>
          <w:lang w:val="fr-FR"/>
        </w:rPr>
        <w:t>Bessios</w:t>
      </w:r>
      <w:r w:rsidR="00D71695">
        <w:rPr>
          <w:rFonts w:ascii="Times New Roman" w:hAnsi="Times New Roman"/>
          <w:sz w:val="24"/>
          <w:szCs w:val="24"/>
          <w:lang w:val="fr-FR"/>
        </w:rPr>
        <w:t>,</w:t>
      </w:r>
      <w:r w:rsidRPr="0097412F">
        <w:rPr>
          <w:rFonts w:ascii="Times New Roman" w:hAnsi="Times New Roman"/>
          <w:sz w:val="24"/>
          <w:szCs w:val="24"/>
          <w:lang w:val="de-DE"/>
        </w:rPr>
        <w:t xml:space="preserve"> </w:t>
      </w:r>
      <w:r w:rsidRPr="0052432B">
        <w:rPr>
          <w:rFonts w:ascii="Times New Roman" w:hAnsi="Times New Roman"/>
          <w:sz w:val="24"/>
          <w:szCs w:val="24"/>
          <w:lang w:val="fr-FR"/>
        </w:rPr>
        <w:t>M</w:t>
      </w:r>
      <w:r w:rsidRPr="0097412F">
        <w:rPr>
          <w:rFonts w:ascii="Times New Roman" w:hAnsi="Times New Roman"/>
          <w:sz w:val="24"/>
          <w:szCs w:val="24"/>
          <w:lang w:val="de-DE"/>
        </w:rPr>
        <w:t xml:space="preserve">. 1985. </w:t>
      </w:r>
      <w:r w:rsidRPr="0052432B">
        <w:rPr>
          <w:rFonts w:ascii="Times New Roman" w:hAnsi="Times New Roman"/>
          <w:sz w:val="24"/>
          <w:szCs w:val="24"/>
          <w:lang w:val="de-DE"/>
        </w:rPr>
        <w:t>“</w:t>
      </w:r>
      <w:r w:rsidR="00330320" w:rsidRPr="0052432B">
        <w:rPr>
          <w:rFonts w:ascii="Times New Roman" w:hAnsi="Times New Roman"/>
          <w:sz w:val="24"/>
          <w:szCs w:val="24"/>
          <w:lang w:val="de-DE"/>
        </w:rPr>
        <w:t>Der Grabh</w:t>
      </w:r>
      <w:r w:rsidR="009A42BD" w:rsidRPr="0052432B">
        <w:rPr>
          <w:rFonts w:ascii="Times New Roman" w:hAnsi="Times New Roman"/>
          <w:sz w:val="24"/>
          <w:szCs w:val="24"/>
          <w:lang w:val="de-DE"/>
        </w:rPr>
        <w:t>ü</w:t>
      </w:r>
      <w:r w:rsidR="00330320" w:rsidRPr="0052432B">
        <w:rPr>
          <w:rFonts w:ascii="Times New Roman" w:hAnsi="Times New Roman"/>
          <w:sz w:val="24"/>
          <w:szCs w:val="24"/>
          <w:lang w:val="de-DE"/>
        </w:rPr>
        <w:t>gel von Alykes bei Kitros</w:t>
      </w:r>
      <w:r w:rsidR="00D71695">
        <w:rPr>
          <w:rFonts w:ascii="Times New Roman" w:hAnsi="Times New Roman"/>
          <w:sz w:val="24"/>
          <w:szCs w:val="24"/>
          <w:lang w:val="de-DE"/>
        </w:rPr>
        <w:t>.</w:t>
      </w:r>
      <w:r w:rsidRPr="0052432B">
        <w:rPr>
          <w:rFonts w:ascii="Times New Roman" w:hAnsi="Times New Roman"/>
          <w:sz w:val="24"/>
          <w:szCs w:val="24"/>
          <w:lang w:val="de-DE"/>
        </w:rPr>
        <w:t xml:space="preserve">” </w:t>
      </w:r>
      <w:r w:rsidRPr="0052432B">
        <w:rPr>
          <w:rFonts w:ascii="Times New Roman" w:hAnsi="Times New Roman"/>
          <w:sz w:val="24"/>
          <w:szCs w:val="24"/>
          <w:lang w:val="en-GB"/>
        </w:rPr>
        <w:t xml:space="preserve">In </w:t>
      </w:r>
      <w:r w:rsidR="00330320" w:rsidRPr="0052432B">
        <w:rPr>
          <w:rFonts w:ascii="Times New Roman" w:hAnsi="Times New Roman"/>
          <w:i/>
          <w:sz w:val="24"/>
          <w:szCs w:val="24"/>
          <w:lang w:val="en-US"/>
        </w:rPr>
        <w:t xml:space="preserve">The Archaeologists </w:t>
      </w:r>
      <w:r w:rsidR="00D71695">
        <w:rPr>
          <w:rFonts w:ascii="Times New Roman" w:hAnsi="Times New Roman"/>
          <w:i/>
          <w:sz w:val="24"/>
          <w:szCs w:val="24"/>
          <w:lang w:val="en-US"/>
        </w:rPr>
        <w:t>S</w:t>
      </w:r>
      <w:r w:rsidR="00330320" w:rsidRPr="0052432B">
        <w:rPr>
          <w:rFonts w:ascii="Times New Roman" w:hAnsi="Times New Roman"/>
          <w:i/>
          <w:sz w:val="24"/>
          <w:szCs w:val="24"/>
          <w:lang w:val="en-US"/>
        </w:rPr>
        <w:t>peak about Pieria</w:t>
      </w:r>
      <w:r w:rsidR="00330320" w:rsidRPr="0052432B">
        <w:rPr>
          <w:rFonts w:ascii="Times New Roman" w:hAnsi="Times New Roman"/>
          <w:sz w:val="24"/>
          <w:szCs w:val="24"/>
          <w:lang w:val="en-US"/>
        </w:rPr>
        <w:t xml:space="preserve">, </w:t>
      </w:r>
      <w:r w:rsidRPr="0052432B">
        <w:rPr>
          <w:rFonts w:ascii="Times New Roman" w:hAnsi="Times New Roman"/>
          <w:sz w:val="24"/>
          <w:szCs w:val="24"/>
          <w:lang w:val="en-GB"/>
        </w:rPr>
        <w:t>54</w:t>
      </w:r>
      <w:r w:rsidR="00D71695">
        <w:rPr>
          <w:rFonts w:ascii="Times New Roman" w:hAnsi="Times New Roman"/>
          <w:sz w:val="24"/>
          <w:szCs w:val="24"/>
          <w:lang w:val="en-GB"/>
        </w:rPr>
        <w:t>‒5</w:t>
      </w:r>
      <w:r w:rsidRPr="0052432B">
        <w:rPr>
          <w:rFonts w:ascii="Times New Roman" w:hAnsi="Times New Roman"/>
          <w:sz w:val="24"/>
          <w:szCs w:val="24"/>
          <w:lang w:val="en-GB"/>
        </w:rPr>
        <w:t xml:space="preserve">8. </w:t>
      </w:r>
      <w:r w:rsidR="00330320" w:rsidRPr="0052432B">
        <w:rPr>
          <w:rFonts w:ascii="Times New Roman" w:hAnsi="Times New Roman"/>
          <w:sz w:val="24"/>
          <w:szCs w:val="24"/>
          <w:lang w:val="en-GB"/>
        </w:rPr>
        <w:t>Katerini: NELE Pierias (in Greek, German summary).</w:t>
      </w:r>
    </w:p>
    <w:p w14:paraId="3B7489B6" w14:textId="77777777" w:rsidR="00D71695" w:rsidRPr="0052432B" w:rsidRDefault="00D71695" w:rsidP="0052432B">
      <w:pPr>
        <w:spacing w:after="0" w:line="360" w:lineRule="auto"/>
        <w:rPr>
          <w:rFonts w:ascii="Times New Roman" w:hAnsi="Times New Roman"/>
          <w:sz w:val="24"/>
          <w:szCs w:val="24"/>
          <w:lang w:val="en-GB"/>
        </w:rPr>
      </w:pPr>
    </w:p>
    <w:p w14:paraId="00D3F179" w14:textId="77777777" w:rsidR="00D71695" w:rsidRDefault="00D71695" w:rsidP="0052432B">
      <w:pPr>
        <w:spacing w:after="0" w:line="360" w:lineRule="auto"/>
        <w:rPr>
          <w:rFonts w:ascii="Times New Roman" w:hAnsi="Times New Roman"/>
          <w:sz w:val="24"/>
          <w:szCs w:val="24"/>
          <w:lang w:val="en-US"/>
        </w:rPr>
      </w:pPr>
      <w:r>
        <w:rPr>
          <w:rFonts w:ascii="Times New Roman" w:hAnsi="Times New Roman"/>
          <w:sz w:val="24"/>
          <w:szCs w:val="24"/>
          <w:lang w:val="en-US"/>
        </w:rPr>
        <w:t>Bessios</w:t>
      </w:r>
      <w:r w:rsidRPr="0052432B">
        <w:rPr>
          <w:rFonts w:ascii="Times New Roman" w:hAnsi="Times New Roman"/>
          <w:sz w:val="24"/>
          <w:szCs w:val="24"/>
          <w:lang w:val="en-US"/>
        </w:rPr>
        <w:t xml:space="preserve"> 2010</w:t>
      </w:r>
    </w:p>
    <w:p w14:paraId="5DE36714" w14:textId="77777777" w:rsidR="0065528B" w:rsidRDefault="0065528B" w:rsidP="0052432B">
      <w:pPr>
        <w:spacing w:after="0" w:line="360" w:lineRule="auto"/>
        <w:rPr>
          <w:rFonts w:ascii="Times New Roman" w:hAnsi="Times New Roman"/>
          <w:sz w:val="24"/>
          <w:szCs w:val="24"/>
          <w:lang w:val="en-US"/>
        </w:rPr>
      </w:pPr>
      <w:r w:rsidRPr="0052432B">
        <w:rPr>
          <w:rFonts w:ascii="Times New Roman" w:hAnsi="Times New Roman"/>
          <w:sz w:val="24"/>
          <w:szCs w:val="24"/>
          <w:lang w:val="en-US"/>
        </w:rPr>
        <w:t xml:space="preserve">Bessios M. 2010. </w:t>
      </w:r>
      <w:r w:rsidRPr="0052432B">
        <w:rPr>
          <w:rFonts w:ascii="Times New Roman" w:hAnsi="Times New Roman"/>
          <w:i/>
          <w:sz w:val="24"/>
          <w:szCs w:val="24"/>
          <w:lang w:val="en-US"/>
        </w:rPr>
        <w:t xml:space="preserve">Pieridon Stefanos: Pydna, Methone and the </w:t>
      </w:r>
      <w:r w:rsidR="00D71695">
        <w:rPr>
          <w:rFonts w:ascii="Times New Roman" w:hAnsi="Times New Roman"/>
          <w:i/>
          <w:sz w:val="24"/>
          <w:szCs w:val="24"/>
          <w:lang w:val="en-US"/>
        </w:rPr>
        <w:t>A</w:t>
      </w:r>
      <w:r w:rsidRPr="0052432B">
        <w:rPr>
          <w:rFonts w:ascii="Times New Roman" w:hAnsi="Times New Roman"/>
          <w:i/>
          <w:sz w:val="24"/>
          <w:szCs w:val="24"/>
          <w:lang w:val="en-US"/>
        </w:rPr>
        <w:t xml:space="preserve">ntiquities of </w:t>
      </w:r>
      <w:r w:rsidR="00D71695">
        <w:rPr>
          <w:rFonts w:ascii="Times New Roman" w:hAnsi="Times New Roman"/>
          <w:i/>
          <w:sz w:val="24"/>
          <w:szCs w:val="24"/>
          <w:lang w:val="en-US"/>
        </w:rPr>
        <w:t>N</w:t>
      </w:r>
      <w:r w:rsidRPr="0052432B">
        <w:rPr>
          <w:rFonts w:ascii="Times New Roman" w:hAnsi="Times New Roman"/>
          <w:i/>
          <w:sz w:val="24"/>
          <w:szCs w:val="24"/>
          <w:lang w:val="en-US"/>
        </w:rPr>
        <w:t>orth Pieria</w:t>
      </w:r>
      <w:r w:rsidRPr="0052432B">
        <w:rPr>
          <w:rFonts w:ascii="Times New Roman" w:hAnsi="Times New Roman"/>
          <w:sz w:val="24"/>
          <w:szCs w:val="24"/>
          <w:lang w:val="en-US"/>
        </w:rPr>
        <w:t>. Katerini: AFE Publications (in Greek).</w:t>
      </w:r>
    </w:p>
    <w:p w14:paraId="77F645FA" w14:textId="77777777" w:rsidR="00D71695" w:rsidRPr="0052432B" w:rsidRDefault="00D71695" w:rsidP="0052432B">
      <w:pPr>
        <w:spacing w:after="0" w:line="360" w:lineRule="auto"/>
        <w:rPr>
          <w:rFonts w:ascii="Times New Roman" w:hAnsi="Times New Roman"/>
          <w:sz w:val="24"/>
          <w:szCs w:val="24"/>
          <w:lang w:val="en-GB"/>
        </w:rPr>
      </w:pPr>
    </w:p>
    <w:p w14:paraId="3DE779B6" w14:textId="77777777" w:rsidR="00D71695" w:rsidRDefault="00D71695" w:rsidP="0052432B">
      <w:pPr>
        <w:spacing w:after="0" w:line="360" w:lineRule="auto"/>
        <w:rPr>
          <w:rFonts w:ascii="Times New Roman" w:hAnsi="Times New Roman"/>
          <w:sz w:val="24"/>
          <w:szCs w:val="24"/>
          <w:lang w:val="en-US"/>
        </w:rPr>
      </w:pPr>
      <w:r w:rsidRPr="0052432B">
        <w:rPr>
          <w:rFonts w:ascii="Times New Roman" w:hAnsi="Times New Roman"/>
          <w:sz w:val="24"/>
          <w:szCs w:val="24"/>
          <w:lang w:val="en-US"/>
        </w:rPr>
        <w:lastRenderedPageBreak/>
        <w:t>Bliquez 2015</w:t>
      </w:r>
    </w:p>
    <w:p w14:paraId="7435188D" w14:textId="77777777" w:rsidR="00153896" w:rsidRDefault="00153896" w:rsidP="0052432B">
      <w:pPr>
        <w:spacing w:after="0" w:line="360" w:lineRule="auto"/>
        <w:rPr>
          <w:rFonts w:ascii="Times New Roman" w:hAnsi="Times New Roman"/>
          <w:sz w:val="24"/>
          <w:szCs w:val="24"/>
          <w:lang w:val="fr-FR"/>
        </w:rPr>
      </w:pPr>
      <w:r w:rsidRPr="0052432B">
        <w:rPr>
          <w:rFonts w:ascii="Times New Roman" w:hAnsi="Times New Roman"/>
          <w:sz w:val="24"/>
          <w:szCs w:val="24"/>
          <w:lang w:val="en-US"/>
        </w:rPr>
        <w:t xml:space="preserve">Bliquez, </w:t>
      </w:r>
      <w:r w:rsidR="009103E9" w:rsidRPr="0052432B">
        <w:rPr>
          <w:rFonts w:ascii="Times New Roman" w:hAnsi="Times New Roman"/>
          <w:sz w:val="24"/>
          <w:szCs w:val="24"/>
          <w:lang w:val="en-US"/>
        </w:rPr>
        <w:t>L.</w:t>
      </w:r>
      <w:r w:rsidR="00D71695">
        <w:rPr>
          <w:rFonts w:ascii="Times New Roman" w:hAnsi="Times New Roman"/>
          <w:sz w:val="24"/>
          <w:szCs w:val="24"/>
          <w:lang w:val="en-US"/>
        </w:rPr>
        <w:t xml:space="preserve"> </w:t>
      </w:r>
      <w:r w:rsidR="009103E9" w:rsidRPr="0052432B">
        <w:rPr>
          <w:rFonts w:ascii="Times New Roman" w:hAnsi="Times New Roman"/>
          <w:sz w:val="24"/>
          <w:szCs w:val="24"/>
          <w:lang w:val="en-US"/>
        </w:rPr>
        <w:t xml:space="preserve">J. 2015. </w:t>
      </w:r>
      <w:r w:rsidRPr="0052432B">
        <w:rPr>
          <w:rFonts w:ascii="Times New Roman" w:hAnsi="Times New Roman"/>
          <w:i/>
          <w:sz w:val="24"/>
          <w:szCs w:val="24"/>
          <w:lang w:val="en-US"/>
        </w:rPr>
        <w:t xml:space="preserve">The </w:t>
      </w:r>
      <w:r w:rsidR="00D71695">
        <w:rPr>
          <w:rFonts w:ascii="Times New Roman" w:hAnsi="Times New Roman"/>
          <w:i/>
          <w:sz w:val="24"/>
          <w:szCs w:val="24"/>
          <w:lang w:val="en-US"/>
        </w:rPr>
        <w:t>T</w:t>
      </w:r>
      <w:r w:rsidRPr="0052432B">
        <w:rPr>
          <w:rFonts w:ascii="Times New Roman" w:hAnsi="Times New Roman"/>
          <w:i/>
          <w:sz w:val="24"/>
          <w:szCs w:val="24"/>
          <w:lang w:val="en-US"/>
        </w:rPr>
        <w:t xml:space="preserve">ools of Asclepius: </w:t>
      </w:r>
      <w:r w:rsidR="00D71695">
        <w:rPr>
          <w:rFonts w:ascii="Times New Roman" w:eastAsia="Times New Roman" w:hAnsi="Times New Roman"/>
          <w:i/>
          <w:sz w:val="24"/>
          <w:szCs w:val="24"/>
          <w:lang w:val="en-US" w:eastAsia="el-GR"/>
        </w:rPr>
        <w:t>S</w:t>
      </w:r>
      <w:r w:rsidRPr="0052432B">
        <w:rPr>
          <w:rFonts w:ascii="Times New Roman" w:eastAsia="Times New Roman" w:hAnsi="Times New Roman"/>
          <w:i/>
          <w:sz w:val="24"/>
          <w:szCs w:val="24"/>
          <w:lang w:val="en-US" w:eastAsia="el-GR"/>
        </w:rPr>
        <w:t xml:space="preserve">urgical </w:t>
      </w:r>
      <w:r w:rsidR="00D71695">
        <w:rPr>
          <w:rFonts w:ascii="Times New Roman" w:eastAsia="Times New Roman" w:hAnsi="Times New Roman"/>
          <w:i/>
          <w:sz w:val="24"/>
          <w:szCs w:val="24"/>
          <w:lang w:val="en-US" w:eastAsia="el-GR"/>
        </w:rPr>
        <w:t>I</w:t>
      </w:r>
      <w:r w:rsidRPr="0052432B">
        <w:rPr>
          <w:rFonts w:ascii="Times New Roman" w:eastAsia="Times New Roman" w:hAnsi="Times New Roman"/>
          <w:i/>
          <w:sz w:val="24"/>
          <w:szCs w:val="24"/>
          <w:lang w:val="en-US" w:eastAsia="el-GR"/>
        </w:rPr>
        <w:t xml:space="preserve">nstruments in Greek and Roman </w:t>
      </w:r>
      <w:r w:rsidR="00D71695">
        <w:rPr>
          <w:rFonts w:ascii="Times New Roman" w:eastAsia="Times New Roman" w:hAnsi="Times New Roman"/>
          <w:i/>
          <w:sz w:val="24"/>
          <w:szCs w:val="24"/>
          <w:lang w:val="en-US" w:eastAsia="el-GR"/>
        </w:rPr>
        <w:t>T</w:t>
      </w:r>
      <w:r w:rsidRPr="0052432B">
        <w:rPr>
          <w:rFonts w:ascii="Times New Roman" w:eastAsia="Times New Roman" w:hAnsi="Times New Roman"/>
          <w:i/>
          <w:sz w:val="24"/>
          <w:szCs w:val="24"/>
          <w:lang w:val="en-US" w:eastAsia="el-GR"/>
        </w:rPr>
        <w:t>imes</w:t>
      </w:r>
      <w:r w:rsidR="009103E9" w:rsidRPr="0052432B">
        <w:rPr>
          <w:rFonts w:ascii="Times New Roman" w:hAnsi="Times New Roman"/>
          <w:sz w:val="24"/>
          <w:szCs w:val="24"/>
          <w:lang w:val="en-US"/>
        </w:rPr>
        <w:t xml:space="preserve">. </w:t>
      </w:r>
      <w:r w:rsidRPr="0052432B">
        <w:rPr>
          <w:rFonts w:ascii="Times New Roman" w:hAnsi="Times New Roman"/>
          <w:sz w:val="24"/>
          <w:szCs w:val="24"/>
          <w:lang w:val="fr-FR"/>
        </w:rPr>
        <w:t>Leiden</w:t>
      </w:r>
      <w:r w:rsidR="009103E9" w:rsidRPr="0052432B">
        <w:rPr>
          <w:rFonts w:ascii="Times New Roman" w:hAnsi="Times New Roman"/>
          <w:sz w:val="24"/>
          <w:szCs w:val="24"/>
          <w:lang w:val="fr-FR"/>
        </w:rPr>
        <w:t>: Brill.</w:t>
      </w:r>
    </w:p>
    <w:p w14:paraId="33FBC678" w14:textId="77777777" w:rsidR="00D71695" w:rsidRPr="0052432B" w:rsidRDefault="00D71695" w:rsidP="0052432B">
      <w:pPr>
        <w:spacing w:after="0" w:line="360" w:lineRule="auto"/>
        <w:rPr>
          <w:rFonts w:ascii="Times New Roman" w:hAnsi="Times New Roman"/>
          <w:sz w:val="24"/>
          <w:szCs w:val="24"/>
          <w:lang w:val="fr-FR"/>
        </w:rPr>
      </w:pPr>
    </w:p>
    <w:p w14:paraId="5CF9BD23" w14:textId="77777777" w:rsidR="00D71695" w:rsidRDefault="00D71695" w:rsidP="0052432B">
      <w:pPr>
        <w:spacing w:after="0" w:line="360" w:lineRule="auto"/>
        <w:rPr>
          <w:rFonts w:ascii="Times New Roman" w:hAnsi="Times New Roman"/>
          <w:sz w:val="24"/>
          <w:szCs w:val="24"/>
          <w:lang w:val="fr-FR"/>
        </w:rPr>
      </w:pPr>
      <w:r w:rsidRPr="0052432B">
        <w:rPr>
          <w:rFonts w:ascii="Times New Roman" w:hAnsi="Times New Roman"/>
          <w:sz w:val="24"/>
          <w:szCs w:val="24"/>
          <w:lang w:val="en-US"/>
        </w:rPr>
        <w:t>B</w:t>
      </w:r>
      <w:r w:rsidR="00144F89">
        <w:rPr>
          <w:rFonts w:ascii="Times New Roman" w:hAnsi="Times New Roman"/>
          <w:sz w:val="24"/>
          <w:szCs w:val="24"/>
          <w:lang w:val="en-US"/>
        </w:rPr>
        <w:t>oyer, Bel, and Tranoy</w:t>
      </w:r>
      <w:r w:rsidRPr="0052432B">
        <w:rPr>
          <w:rFonts w:ascii="Times New Roman" w:hAnsi="Times New Roman"/>
          <w:sz w:val="24"/>
          <w:szCs w:val="24"/>
          <w:lang w:val="en-US"/>
        </w:rPr>
        <w:t xml:space="preserve"> </w:t>
      </w:r>
      <w:r w:rsidRPr="0052432B">
        <w:rPr>
          <w:rFonts w:ascii="Times New Roman" w:hAnsi="Times New Roman"/>
          <w:sz w:val="24"/>
          <w:szCs w:val="24"/>
          <w:lang w:val="fr-FR"/>
        </w:rPr>
        <w:t>1990</w:t>
      </w:r>
    </w:p>
    <w:p w14:paraId="73D9D5DB" w14:textId="77777777" w:rsidR="00153896" w:rsidRDefault="009103E9" w:rsidP="0052432B">
      <w:pPr>
        <w:spacing w:after="0" w:line="360" w:lineRule="auto"/>
        <w:rPr>
          <w:rFonts w:ascii="Times New Roman" w:hAnsi="Times New Roman"/>
          <w:sz w:val="24"/>
          <w:szCs w:val="24"/>
          <w:lang w:val="en-US"/>
        </w:rPr>
      </w:pPr>
      <w:r w:rsidRPr="0052432B">
        <w:rPr>
          <w:rFonts w:ascii="Times New Roman" w:hAnsi="Times New Roman"/>
          <w:sz w:val="24"/>
          <w:szCs w:val="24"/>
          <w:lang w:val="en-US"/>
        </w:rPr>
        <w:t xml:space="preserve">Boyer, R., V. Bel, and L. Tranoy. </w:t>
      </w:r>
      <w:r w:rsidRPr="0052432B">
        <w:rPr>
          <w:rFonts w:ascii="Times New Roman" w:hAnsi="Times New Roman"/>
          <w:sz w:val="24"/>
          <w:szCs w:val="24"/>
          <w:lang w:val="fr-FR"/>
        </w:rPr>
        <w:t xml:space="preserve">1990. </w:t>
      </w:r>
      <w:r w:rsidR="00153896" w:rsidRPr="0052432B">
        <w:rPr>
          <w:rFonts w:ascii="Times New Roman" w:hAnsi="Times New Roman"/>
          <w:sz w:val="24"/>
          <w:szCs w:val="24"/>
          <w:lang w:val="fr-FR"/>
        </w:rPr>
        <w:t>“Decouverte de la tombe d’un oculiste à Lyon (fin du IIe s. après J.</w:t>
      </w:r>
      <w:r w:rsidR="009A42BD" w:rsidRPr="0052432B">
        <w:rPr>
          <w:rFonts w:ascii="Times New Roman" w:hAnsi="Times New Roman"/>
          <w:sz w:val="24"/>
          <w:szCs w:val="24"/>
          <w:lang w:val="fr-FR"/>
        </w:rPr>
        <w:t>-</w:t>
      </w:r>
      <w:r w:rsidR="00153896" w:rsidRPr="0052432B">
        <w:rPr>
          <w:rFonts w:ascii="Times New Roman" w:hAnsi="Times New Roman"/>
          <w:sz w:val="24"/>
          <w:szCs w:val="24"/>
          <w:lang w:val="fr-FR"/>
        </w:rPr>
        <w:t>C.)</w:t>
      </w:r>
      <w:r w:rsidRPr="0052432B">
        <w:rPr>
          <w:rFonts w:ascii="Times New Roman" w:hAnsi="Times New Roman"/>
          <w:sz w:val="24"/>
          <w:szCs w:val="24"/>
          <w:lang w:val="fr-FR"/>
        </w:rPr>
        <w:t>:</w:t>
      </w:r>
      <w:r w:rsidR="00153896" w:rsidRPr="0052432B">
        <w:rPr>
          <w:rFonts w:ascii="Times New Roman" w:hAnsi="Times New Roman"/>
          <w:sz w:val="24"/>
          <w:szCs w:val="24"/>
          <w:lang w:val="fr-FR"/>
        </w:rPr>
        <w:t xml:space="preserve"> Instruments et coffrets avec collyres</w:t>
      </w:r>
      <w:r w:rsidR="00D71695">
        <w:rPr>
          <w:rFonts w:ascii="Times New Roman" w:hAnsi="Times New Roman"/>
          <w:sz w:val="24"/>
          <w:szCs w:val="24"/>
          <w:lang w:val="fr-FR"/>
        </w:rPr>
        <w:t>.</w:t>
      </w:r>
      <w:r w:rsidR="00153896" w:rsidRPr="0052432B">
        <w:rPr>
          <w:rFonts w:ascii="Times New Roman" w:hAnsi="Times New Roman"/>
          <w:sz w:val="24"/>
          <w:szCs w:val="24"/>
          <w:lang w:val="fr-FR"/>
        </w:rPr>
        <w:t>”</w:t>
      </w:r>
      <w:r w:rsidRPr="0052432B">
        <w:rPr>
          <w:rFonts w:ascii="Times New Roman" w:hAnsi="Times New Roman"/>
          <w:sz w:val="24"/>
          <w:szCs w:val="24"/>
          <w:lang w:val="fr-FR"/>
        </w:rPr>
        <w:t xml:space="preserve"> </w:t>
      </w:r>
      <w:r w:rsidR="00153896" w:rsidRPr="0052432B">
        <w:rPr>
          <w:rFonts w:ascii="Times New Roman" w:hAnsi="Times New Roman"/>
          <w:i/>
          <w:sz w:val="24"/>
          <w:szCs w:val="24"/>
          <w:lang w:val="en-US"/>
        </w:rPr>
        <w:t xml:space="preserve">Gallia </w:t>
      </w:r>
      <w:r w:rsidR="00153896" w:rsidRPr="0052432B">
        <w:rPr>
          <w:rFonts w:ascii="Times New Roman" w:hAnsi="Times New Roman"/>
          <w:sz w:val="24"/>
          <w:szCs w:val="24"/>
          <w:lang w:val="en-US"/>
        </w:rPr>
        <w:t>47</w:t>
      </w:r>
      <w:r w:rsidRPr="0052432B">
        <w:rPr>
          <w:rFonts w:ascii="Times New Roman" w:hAnsi="Times New Roman"/>
          <w:sz w:val="24"/>
          <w:szCs w:val="24"/>
          <w:lang w:val="en-US"/>
        </w:rPr>
        <w:t xml:space="preserve">: </w:t>
      </w:r>
      <w:r w:rsidR="00153896" w:rsidRPr="0052432B">
        <w:rPr>
          <w:rFonts w:ascii="Times New Roman" w:hAnsi="Times New Roman"/>
          <w:sz w:val="24"/>
          <w:szCs w:val="24"/>
          <w:lang w:val="en-US"/>
        </w:rPr>
        <w:t>215</w:t>
      </w:r>
      <w:r w:rsidR="00D71695">
        <w:rPr>
          <w:rFonts w:ascii="Times New Roman" w:hAnsi="Times New Roman"/>
          <w:sz w:val="24"/>
          <w:szCs w:val="24"/>
          <w:lang w:val="en-US"/>
        </w:rPr>
        <w:t>‒</w:t>
      </w:r>
      <w:r w:rsidR="00153896" w:rsidRPr="0052432B">
        <w:rPr>
          <w:rFonts w:ascii="Times New Roman" w:hAnsi="Times New Roman"/>
          <w:sz w:val="24"/>
          <w:szCs w:val="24"/>
          <w:lang w:val="en-US"/>
        </w:rPr>
        <w:t>49</w:t>
      </w:r>
      <w:r w:rsidR="009A42BD" w:rsidRPr="0052432B">
        <w:rPr>
          <w:rFonts w:ascii="Times New Roman" w:hAnsi="Times New Roman"/>
          <w:sz w:val="24"/>
          <w:szCs w:val="24"/>
          <w:lang w:val="en-US"/>
        </w:rPr>
        <w:t>.</w:t>
      </w:r>
      <w:r w:rsidR="001920E9" w:rsidRPr="0052432B">
        <w:rPr>
          <w:rFonts w:ascii="Times New Roman" w:hAnsi="Times New Roman"/>
          <w:sz w:val="24"/>
          <w:szCs w:val="24"/>
          <w:lang w:val="en-US"/>
        </w:rPr>
        <w:t xml:space="preserve"> </w:t>
      </w:r>
    </w:p>
    <w:p w14:paraId="06EE3337" w14:textId="77777777" w:rsidR="00D71695" w:rsidRPr="0052432B" w:rsidRDefault="00D71695" w:rsidP="0052432B">
      <w:pPr>
        <w:spacing w:after="0" w:line="360" w:lineRule="auto"/>
        <w:rPr>
          <w:rFonts w:ascii="Times New Roman" w:hAnsi="Times New Roman"/>
          <w:sz w:val="24"/>
          <w:szCs w:val="24"/>
          <w:lang w:val="en-US"/>
        </w:rPr>
      </w:pPr>
    </w:p>
    <w:p w14:paraId="7B2F73CF" w14:textId="77777777" w:rsidR="00D71695" w:rsidRDefault="00D71695" w:rsidP="0052432B">
      <w:pPr>
        <w:spacing w:after="0" w:line="360" w:lineRule="auto"/>
        <w:rPr>
          <w:rFonts w:ascii="Times New Roman" w:hAnsi="Times New Roman"/>
          <w:sz w:val="24"/>
          <w:szCs w:val="24"/>
          <w:lang w:val="en-GB"/>
        </w:rPr>
      </w:pPr>
      <w:r>
        <w:rPr>
          <w:rFonts w:ascii="Times New Roman" w:hAnsi="Times New Roman"/>
          <w:sz w:val="24"/>
          <w:szCs w:val="24"/>
          <w:lang w:val="en-GB"/>
        </w:rPr>
        <w:t>Chrysostomou</w:t>
      </w:r>
      <w:r w:rsidRPr="0052432B">
        <w:rPr>
          <w:rFonts w:ascii="Times New Roman" w:hAnsi="Times New Roman"/>
          <w:sz w:val="24"/>
          <w:szCs w:val="24"/>
          <w:lang w:val="en-GB"/>
        </w:rPr>
        <w:t xml:space="preserve"> 2013</w:t>
      </w:r>
    </w:p>
    <w:p w14:paraId="667ABA31" w14:textId="77777777" w:rsidR="0065528B" w:rsidRDefault="0065528B" w:rsidP="0052432B">
      <w:pPr>
        <w:spacing w:after="0" w:line="360" w:lineRule="auto"/>
        <w:rPr>
          <w:rFonts w:ascii="Times New Roman" w:hAnsi="Times New Roman"/>
          <w:sz w:val="24"/>
          <w:szCs w:val="24"/>
          <w:lang w:val="en-US"/>
        </w:rPr>
      </w:pPr>
      <w:r w:rsidRPr="0052432B">
        <w:rPr>
          <w:rFonts w:ascii="Times New Roman" w:hAnsi="Times New Roman"/>
          <w:sz w:val="24"/>
          <w:szCs w:val="24"/>
          <w:lang w:val="en-GB"/>
        </w:rPr>
        <w:t xml:space="preserve">Chrysostomou A. 2013. </w:t>
      </w:r>
      <w:r w:rsidRPr="0052432B">
        <w:rPr>
          <w:rFonts w:ascii="Times New Roman" w:hAnsi="Times New Roman"/>
          <w:i/>
          <w:sz w:val="24"/>
          <w:szCs w:val="24"/>
          <w:lang w:val="en-GB"/>
        </w:rPr>
        <w:t>Ancient Edessa</w:t>
      </w:r>
      <w:r w:rsidR="00D71695">
        <w:rPr>
          <w:rFonts w:ascii="Times New Roman" w:hAnsi="Times New Roman"/>
          <w:i/>
          <w:sz w:val="24"/>
          <w:szCs w:val="24"/>
          <w:lang w:val="en-GB"/>
        </w:rPr>
        <w:t>:</w:t>
      </w:r>
      <w:r w:rsidRPr="0052432B">
        <w:rPr>
          <w:rFonts w:ascii="Times New Roman" w:hAnsi="Times New Roman"/>
          <w:i/>
          <w:sz w:val="24"/>
          <w:szCs w:val="24"/>
          <w:lang w:val="en-GB"/>
        </w:rPr>
        <w:t xml:space="preserve"> The </w:t>
      </w:r>
      <w:r w:rsidR="00D71695">
        <w:rPr>
          <w:rFonts w:ascii="Times New Roman" w:hAnsi="Times New Roman"/>
          <w:i/>
          <w:sz w:val="24"/>
          <w:szCs w:val="24"/>
          <w:lang w:val="en-GB"/>
        </w:rPr>
        <w:t>C</w:t>
      </w:r>
      <w:r w:rsidRPr="0052432B">
        <w:rPr>
          <w:rFonts w:ascii="Times New Roman" w:hAnsi="Times New Roman"/>
          <w:i/>
          <w:sz w:val="24"/>
          <w:szCs w:val="24"/>
          <w:lang w:val="en-GB"/>
        </w:rPr>
        <w:t>emeteries</w:t>
      </w:r>
      <w:r w:rsidRPr="0052432B">
        <w:rPr>
          <w:rFonts w:ascii="Times New Roman" w:hAnsi="Times New Roman"/>
          <w:sz w:val="24"/>
          <w:szCs w:val="24"/>
          <w:lang w:val="en-GB"/>
        </w:rPr>
        <w:t>. Volos: Hellenic Ministry of Culture</w:t>
      </w:r>
      <w:r w:rsidRPr="0052432B">
        <w:rPr>
          <w:rFonts w:ascii="Times New Roman" w:hAnsi="Times New Roman"/>
          <w:sz w:val="24"/>
          <w:szCs w:val="24"/>
          <w:lang w:val="en-US"/>
        </w:rPr>
        <w:t xml:space="preserve"> </w:t>
      </w:r>
      <w:r w:rsidR="00330320" w:rsidRPr="0052432B">
        <w:rPr>
          <w:rFonts w:ascii="Times New Roman" w:hAnsi="Times New Roman"/>
          <w:sz w:val="24"/>
          <w:szCs w:val="24"/>
          <w:lang w:val="en-US"/>
        </w:rPr>
        <w:t>(</w:t>
      </w:r>
      <w:r w:rsidRPr="0052432B">
        <w:rPr>
          <w:rFonts w:ascii="Times New Roman" w:hAnsi="Times New Roman"/>
          <w:sz w:val="24"/>
          <w:szCs w:val="24"/>
          <w:lang w:val="en-US"/>
        </w:rPr>
        <w:t>in Greek</w:t>
      </w:r>
      <w:r w:rsidR="00330320" w:rsidRPr="0052432B">
        <w:rPr>
          <w:rFonts w:ascii="Times New Roman" w:hAnsi="Times New Roman"/>
          <w:sz w:val="24"/>
          <w:szCs w:val="24"/>
          <w:lang w:val="en-US"/>
        </w:rPr>
        <w:t>)</w:t>
      </w:r>
      <w:r w:rsidRPr="0052432B">
        <w:rPr>
          <w:rFonts w:ascii="Times New Roman" w:hAnsi="Times New Roman"/>
          <w:sz w:val="24"/>
          <w:szCs w:val="24"/>
          <w:lang w:val="en-US"/>
        </w:rPr>
        <w:t>.</w:t>
      </w:r>
    </w:p>
    <w:p w14:paraId="0D45DC85" w14:textId="77777777" w:rsidR="00D71695" w:rsidRPr="0052432B" w:rsidRDefault="00D71695" w:rsidP="0052432B">
      <w:pPr>
        <w:spacing w:after="0" w:line="360" w:lineRule="auto"/>
        <w:rPr>
          <w:rFonts w:ascii="Times New Roman" w:hAnsi="Times New Roman"/>
          <w:sz w:val="24"/>
          <w:szCs w:val="24"/>
          <w:lang w:val="en-GB"/>
        </w:rPr>
      </w:pPr>
    </w:p>
    <w:p w14:paraId="4C299150" w14:textId="77777777" w:rsidR="00D71695" w:rsidRDefault="00D71695" w:rsidP="0052432B">
      <w:pPr>
        <w:spacing w:after="0" w:line="360" w:lineRule="auto"/>
        <w:rPr>
          <w:rFonts w:ascii="Times New Roman" w:hAnsi="Times New Roman"/>
          <w:bCs/>
          <w:sz w:val="24"/>
          <w:szCs w:val="24"/>
          <w:lang w:val="fr-FR"/>
        </w:rPr>
      </w:pPr>
      <w:r>
        <w:rPr>
          <w:rFonts w:ascii="Times New Roman" w:hAnsi="Times New Roman"/>
          <w:bCs/>
          <w:sz w:val="24"/>
          <w:szCs w:val="24"/>
          <w:lang w:val="fr-FR"/>
        </w:rPr>
        <w:t>Descamps-Lequime</w:t>
      </w:r>
      <w:r w:rsidRPr="0052432B">
        <w:rPr>
          <w:rFonts w:ascii="Times New Roman" w:hAnsi="Times New Roman"/>
          <w:bCs/>
          <w:sz w:val="24"/>
          <w:szCs w:val="24"/>
          <w:lang w:val="fr-FR"/>
        </w:rPr>
        <w:t xml:space="preserve"> 2011</w:t>
      </w:r>
    </w:p>
    <w:p w14:paraId="71B89056" w14:textId="77777777" w:rsidR="00D74769" w:rsidRDefault="00D74769" w:rsidP="0052432B">
      <w:pPr>
        <w:spacing w:after="0" w:line="360" w:lineRule="auto"/>
        <w:rPr>
          <w:rFonts w:ascii="Times New Roman" w:hAnsi="Times New Roman"/>
          <w:bCs/>
          <w:sz w:val="24"/>
          <w:szCs w:val="24"/>
          <w:lang w:val="fr-FR"/>
        </w:rPr>
      </w:pPr>
      <w:r w:rsidRPr="0052432B">
        <w:rPr>
          <w:rFonts w:ascii="Times New Roman" w:hAnsi="Times New Roman"/>
          <w:bCs/>
          <w:sz w:val="24"/>
          <w:szCs w:val="24"/>
          <w:lang w:val="fr-FR"/>
        </w:rPr>
        <w:t>Descamps-Lequime, S.</w:t>
      </w:r>
      <w:r w:rsidR="00D71695">
        <w:rPr>
          <w:rFonts w:ascii="Times New Roman" w:hAnsi="Times New Roman"/>
          <w:bCs/>
          <w:sz w:val="24"/>
          <w:szCs w:val="24"/>
          <w:lang w:val="fr-FR"/>
        </w:rPr>
        <w:t>,</w:t>
      </w:r>
      <w:r w:rsidRPr="0052432B">
        <w:rPr>
          <w:rFonts w:ascii="Times New Roman" w:hAnsi="Times New Roman"/>
          <w:bCs/>
          <w:sz w:val="24"/>
          <w:szCs w:val="24"/>
          <w:lang w:val="fr-FR"/>
        </w:rPr>
        <w:t xml:space="preserve"> ed. 2011. </w:t>
      </w:r>
      <w:r w:rsidRPr="0052432B">
        <w:rPr>
          <w:rFonts w:ascii="Times New Roman" w:hAnsi="Times New Roman"/>
          <w:bCs/>
          <w:i/>
          <w:sz w:val="24"/>
          <w:szCs w:val="24"/>
          <w:lang w:val="fr-FR"/>
        </w:rPr>
        <w:t>Au royaume d’Alexandre le Grand</w:t>
      </w:r>
      <w:r w:rsidR="00D71695">
        <w:rPr>
          <w:rFonts w:ascii="Times New Roman" w:hAnsi="Times New Roman"/>
          <w:bCs/>
          <w:i/>
          <w:sz w:val="24"/>
          <w:szCs w:val="24"/>
          <w:lang w:val="fr-FR"/>
        </w:rPr>
        <w:t>:</w:t>
      </w:r>
      <w:r w:rsidRPr="0052432B">
        <w:rPr>
          <w:rFonts w:ascii="Times New Roman" w:hAnsi="Times New Roman"/>
          <w:bCs/>
          <w:i/>
          <w:sz w:val="24"/>
          <w:szCs w:val="24"/>
          <w:lang w:val="fr-FR"/>
        </w:rPr>
        <w:t xml:space="preserve"> La Macedoine antique</w:t>
      </w:r>
      <w:r w:rsidRPr="0052432B">
        <w:rPr>
          <w:rFonts w:ascii="Times New Roman" w:hAnsi="Times New Roman"/>
          <w:bCs/>
          <w:sz w:val="24"/>
          <w:szCs w:val="24"/>
          <w:lang w:val="fr-FR"/>
        </w:rPr>
        <w:t>. Paris: Louvre Museum</w:t>
      </w:r>
      <w:r w:rsidR="009A42BD" w:rsidRPr="0052432B">
        <w:rPr>
          <w:rFonts w:ascii="Times New Roman" w:hAnsi="Times New Roman"/>
          <w:bCs/>
          <w:sz w:val="24"/>
          <w:szCs w:val="24"/>
          <w:lang w:val="fr-FR"/>
        </w:rPr>
        <w:t>.</w:t>
      </w:r>
      <w:r w:rsidRPr="0052432B">
        <w:rPr>
          <w:rFonts w:ascii="Times New Roman" w:hAnsi="Times New Roman"/>
          <w:bCs/>
          <w:sz w:val="24"/>
          <w:szCs w:val="24"/>
          <w:lang w:val="fr-FR"/>
        </w:rPr>
        <w:t xml:space="preserve"> </w:t>
      </w:r>
    </w:p>
    <w:p w14:paraId="5086311F" w14:textId="77777777" w:rsidR="00D71695" w:rsidRPr="0052432B" w:rsidRDefault="00D71695" w:rsidP="0052432B">
      <w:pPr>
        <w:spacing w:after="0" w:line="360" w:lineRule="auto"/>
        <w:rPr>
          <w:rFonts w:ascii="Times New Roman" w:hAnsi="Times New Roman"/>
          <w:bCs/>
          <w:sz w:val="24"/>
          <w:szCs w:val="24"/>
          <w:lang w:val="fr-FR"/>
        </w:rPr>
      </w:pPr>
    </w:p>
    <w:p w14:paraId="47175218" w14:textId="77777777" w:rsidR="00D71695" w:rsidRDefault="00D71695" w:rsidP="0052432B">
      <w:pPr>
        <w:spacing w:after="0" w:line="360" w:lineRule="auto"/>
        <w:rPr>
          <w:rFonts w:ascii="Times New Roman" w:hAnsi="Times New Roman"/>
          <w:sz w:val="24"/>
          <w:szCs w:val="24"/>
          <w:lang w:val="fr-FR" w:eastAsia="el-GR"/>
        </w:rPr>
      </w:pPr>
      <w:r w:rsidRPr="0052432B">
        <w:rPr>
          <w:rFonts w:ascii="Times New Roman" w:hAnsi="Times New Roman"/>
          <w:sz w:val="24"/>
          <w:szCs w:val="24"/>
          <w:lang w:val="fr-FR"/>
        </w:rPr>
        <w:t>Giachi</w:t>
      </w:r>
      <w:r w:rsidRPr="0052432B">
        <w:rPr>
          <w:rFonts w:ascii="Times New Roman" w:hAnsi="Times New Roman"/>
          <w:sz w:val="24"/>
          <w:szCs w:val="24"/>
          <w:lang w:val="fr-FR" w:eastAsia="el-GR"/>
        </w:rPr>
        <w:t xml:space="preserve"> </w:t>
      </w:r>
      <w:r>
        <w:rPr>
          <w:rFonts w:ascii="Times New Roman" w:hAnsi="Times New Roman"/>
          <w:sz w:val="24"/>
          <w:szCs w:val="24"/>
          <w:lang w:val="fr-FR" w:eastAsia="el-GR"/>
        </w:rPr>
        <w:t>et al. 2013</w:t>
      </w:r>
    </w:p>
    <w:p w14:paraId="64B548C5" w14:textId="77777777" w:rsidR="00CC6139" w:rsidRDefault="00CC6139" w:rsidP="0052432B">
      <w:pPr>
        <w:spacing w:after="0" w:line="360" w:lineRule="auto"/>
        <w:rPr>
          <w:rFonts w:ascii="Times New Roman" w:hAnsi="Times New Roman"/>
          <w:sz w:val="24"/>
          <w:szCs w:val="24"/>
          <w:lang w:val="en-GB"/>
        </w:rPr>
      </w:pPr>
      <w:r w:rsidRPr="0052432B">
        <w:rPr>
          <w:rFonts w:ascii="Times New Roman" w:hAnsi="Times New Roman"/>
          <w:sz w:val="24"/>
          <w:szCs w:val="24"/>
          <w:lang w:val="fr-FR"/>
        </w:rPr>
        <w:t>Giachi</w:t>
      </w:r>
      <w:r w:rsidRPr="0052432B">
        <w:rPr>
          <w:rFonts w:ascii="Times New Roman" w:hAnsi="Times New Roman"/>
          <w:sz w:val="24"/>
          <w:szCs w:val="24"/>
          <w:lang w:val="fr-FR" w:eastAsia="el-GR"/>
        </w:rPr>
        <w:t xml:space="preserve"> G., P. Pallechi, A. Romualdi, E. Ribechini, J.</w:t>
      </w:r>
      <w:r w:rsidR="00D71695">
        <w:rPr>
          <w:rFonts w:ascii="Times New Roman" w:hAnsi="Times New Roman"/>
          <w:sz w:val="24"/>
          <w:szCs w:val="24"/>
          <w:lang w:val="fr-FR" w:eastAsia="el-GR"/>
        </w:rPr>
        <w:t xml:space="preserve"> </w:t>
      </w:r>
      <w:r w:rsidRPr="0052432B">
        <w:rPr>
          <w:rFonts w:ascii="Times New Roman" w:hAnsi="Times New Roman"/>
          <w:sz w:val="24"/>
          <w:szCs w:val="24"/>
          <w:lang w:val="fr-FR" w:eastAsia="el-GR"/>
        </w:rPr>
        <w:t>J. Luceiko, M.</w:t>
      </w:r>
      <w:r w:rsidR="00D71695">
        <w:rPr>
          <w:rFonts w:ascii="Times New Roman" w:hAnsi="Times New Roman"/>
          <w:sz w:val="24"/>
          <w:szCs w:val="24"/>
          <w:lang w:val="fr-FR" w:eastAsia="el-GR"/>
        </w:rPr>
        <w:t xml:space="preserve"> </w:t>
      </w:r>
      <w:r w:rsidRPr="0052432B">
        <w:rPr>
          <w:rFonts w:ascii="Times New Roman" w:hAnsi="Times New Roman"/>
          <w:sz w:val="24"/>
          <w:szCs w:val="24"/>
          <w:lang w:val="fr-FR" w:eastAsia="el-GR"/>
        </w:rPr>
        <w:t>P. Colombini</w:t>
      </w:r>
      <w:r w:rsidR="00D71695">
        <w:rPr>
          <w:rFonts w:ascii="Times New Roman" w:hAnsi="Times New Roman"/>
          <w:sz w:val="24"/>
          <w:szCs w:val="24"/>
          <w:lang w:val="fr-FR" w:eastAsia="el-GR"/>
        </w:rPr>
        <w:t>,</w:t>
      </w:r>
      <w:r w:rsidRPr="0052432B">
        <w:rPr>
          <w:rFonts w:ascii="Times New Roman" w:hAnsi="Times New Roman"/>
          <w:sz w:val="24"/>
          <w:szCs w:val="24"/>
          <w:lang w:val="fr-FR" w:eastAsia="el-GR"/>
        </w:rPr>
        <w:t xml:space="preserve"> and M. Mariotti Lippi</w:t>
      </w:r>
      <w:r w:rsidR="00D71695">
        <w:rPr>
          <w:rFonts w:ascii="Times New Roman" w:hAnsi="Times New Roman"/>
          <w:sz w:val="24"/>
          <w:szCs w:val="24"/>
          <w:lang w:val="fr-FR" w:eastAsia="el-GR"/>
        </w:rPr>
        <w:t>.</w:t>
      </w:r>
      <w:r w:rsidRPr="0052432B">
        <w:rPr>
          <w:rFonts w:ascii="Times New Roman" w:hAnsi="Times New Roman"/>
          <w:sz w:val="24"/>
          <w:szCs w:val="24"/>
          <w:lang w:val="fr-FR" w:eastAsia="el-GR"/>
        </w:rPr>
        <w:t xml:space="preserve"> 2013. </w:t>
      </w:r>
      <w:r w:rsidRPr="0052432B">
        <w:rPr>
          <w:rFonts w:ascii="Times New Roman" w:hAnsi="Times New Roman"/>
          <w:sz w:val="24"/>
          <w:szCs w:val="24"/>
          <w:lang w:val="en-GB" w:eastAsia="el-GR"/>
        </w:rPr>
        <w:t xml:space="preserve">“Ingredients of a 2,000-y-old </w:t>
      </w:r>
      <w:r w:rsidR="00DA4BBD">
        <w:rPr>
          <w:rFonts w:ascii="Times New Roman" w:hAnsi="Times New Roman"/>
          <w:sz w:val="24"/>
          <w:szCs w:val="24"/>
          <w:lang w:val="en-GB" w:eastAsia="el-GR"/>
        </w:rPr>
        <w:t>M</w:t>
      </w:r>
      <w:r w:rsidRPr="0052432B">
        <w:rPr>
          <w:rFonts w:ascii="Times New Roman" w:hAnsi="Times New Roman"/>
          <w:sz w:val="24"/>
          <w:szCs w:val="24"/>
          <w:lang w:val="en-GB" w:eastAsia="el-GR"/>
        </w:rPr>
        <w:t xml:space="preserve">edicine </w:t>
      </w:r>
      <w:r w:rsidR="00DA4BBD">
        <w:rPr>
          <w:rFonts w:ascii="Times New Roman" w:hAnsi="Times New Roman"/>
          <w:sz w:val="24"/>
          <w:szCs w:val="24"/>
          <w:lang w:val="en-GB" w:eastAsia="el-GR"/>
        </w:rPr>
        <w:t>R</w:t>
      </w:r>
      <w:r w:rsidRPr="0052432B">
        <w:rPr>
          <w:rFonts w:ascii="Times New Roman" w:hAnsi="Times New Roman"/>
          <w:sz w:val="24"/>
          <w:szCs w:val="24"/>
          <w:lang w:val="en-GB" w:eastAsia="el-GR"/>
        </w:rPr>
        <w:t xml:space="preserve">evealed by </w:t>
      </w:r>
      <w:r w:rsidR="00DA4BBD">
        <w:rPr>
          <w:rFonts w:ascii="Times New Roman" w:hAnsi="Times New Roman"/>
          <w:sz w:val="24"/>
          <w:szCs w:val="24"/>
          <w:lang w:val="en-GB" w:eastAsia="el-GR"/>
        </w:rPr>
        <w:t>C</w:t>
      </w:r>
      <w:r w:rsidRPr="0052432B">
        <w:rPr>
          <w:rFonts w:ascii="Times New Roman" w:hAnsi="Times New Roman"/>
          <w:sz w:val="24"/>
          <w:szCs w:val="24"/>
          <w:lang w:val="en-GB" w:eastAsia="el-GR"/>
        </w:rPr>
        <w:t xml:space="preserve">hemical, </w:t>
      </w:r>
      <w:r w:rsidR="00DA4BBD">
        <w:rPr>
          <w:rFonts w:ascii="Times New Roman" w:hAnsi="Times New Roman"/>
          <w:sz w:val="24"/>
          <w:szCs w:val="24"/>
          <w:lang w:val="en-GB" w:eastAsia="el-GR"/>
        </w:rPr>
        <w:t>M</w:t>
      </w:r>
      <w:r w:rsidRPr="0052432B">
        <w:rPr>
          <w:rFonts w:ascii="Times New Roman" w:hAnsi="Times New Roman"/>
          <w:sz w:val="24"/>
          <w:szCs w:val="24"/>
          <w:lang w:val="en-GB" w:eastAsia="el-GR"/>
        </w:rPr>
        <w:t xml:space="preserve">ineralogical, and </w:t>
      </w:r>
      <w:r w:rsidR="00DA4BBD">
        <w:rPr>
          <w:rFonts w:ascii="Times New Roman" w:hAnsi="Times New Roman"/>
          <w:sz w:val="24"/>
          <w:szCs w:val="24"/>
          <w:lang w:val="en-GB" w:eastAsia="el-GR"/>
        </w:rPr>
        <w:t>B</w:t>
      </w:r>
      <w:r w:rsidRPr="0052432B">
        <w:rPr>
          <w:rFonts w:ascii="Times New Roman" w:hAnsi="Times New Roman"/>
          <w:sz w:val="24"/>
          <w:szCs w:val="24"/>
          <w:lang w:val="en-GB" w:eastAsia="el-GR"/>
        </w:rPr>
        <w:t xml:space="preserve">otanical </w:t>
      </w:r>
      <w:r w:rsidR="00DA4BBD">
        <w:rPr>
          <w:rFonts w:ascii="Times New Roman" w:hAnsi="Times New Roman"/>
          <w:sz w:val="24"/>
          <w:szCs w:val="24"/>
          <w:lang w:val="en-GB" w:eastAsia="el-GR"/>
        </w:rPr>
        <w:t>I</w:t>
      </w:r>
      <w:r w:rsidRPr="0052432B">
        <w:rPr>
          <w:rFonts w:ascii="Times New Roman" w:hAnsi="Times New Roman"/>
          <w:sz w:val="24"/>
          <w:szCs w:val="24"/>
          <w:lang w:val="en-GB" w:eastAsia="el-GR"/>
        </w:rPr>
        <w:t>nvestigation</w:t>
      </w:r>
      <w:r w:rsidR="0054739C">
        <w:rPr>
          <w:rFonts w:ascii="Times New Roman" w:hAnsi="Times New Roman"/>
          <w:sz w:val="24"/>
          <w:szCs w:val="24"/>
          <w:lang w:val="en-GB" w:eastAsia="el-GR"/>
        </w:rPr>
        <w:t>.</w:t>
      </w:r>
      <w:r w:rsidRPr="0052432B">
        <w:rPr>
          <w:rFonts w:ascii="Times New Roman" w:hAnsi="Times New Roman"/>
          <w:sz w:val="24"/>
          <w:szCs w:val="24"/>
          <w:lang w:val="en-GB" w:eastAsia="el-GR"/>
        </w:rPr>
        <w:t xml:space="preserve">” </w:t>
      </w:r>
      <w:r w:rsidR="00E722FF" w:rsidRPr="0052432B">
        <w:rPr>
          <w:rFonts w:ascii="Times New Roman" w:hAnsi="Times New Roman"/>
          <w:i/>
          <w:sz w:val="24"/>
          <w:szCs w:val="24"/>
          <w:lang w:val="en-GB" w:eastAsia="el-GR"/>
        </w:rPr>
        <w:t>Proceedings of the National Academy of Sciences</w:t>
      </w:r>
      <w:r w:rsidR="0054739C">
        <w:rPr>
          <w:rFonts w:ascii="Times New Roman" w:hAnsi="Times New Roman"/>
          <w:sz w:val="24"/>
          <w:szCs w:val="24"/>
          <w:lang w:val="en-GB" w:eastAsia="el-GR"/>
        </w:rPr>
        <w:t xml:space="preserve"> </w:t>
      </w:r>
      <w:r w:rsidR="00DA4BBD">
        <w:rPr>
          <w:rFonts w:ascii="Times New Roman" w:hAnsi="Times New Roman"/>
          <w:sz w:val="24"/>
          <w:szCs w:val="24"/>
          <w:lang w:val="en-GB" w:eastAsia="el-GR"/>
        </w:rPr>
        <w:t>(</w:t>
      </w:r>
      <w:r w:rsidRPr="0052432B">
        <w:rPr>
          <w:rFonts w:ascii="Times New Roman" w:hAnsi="Times New Roman"/>
          <w:sz w:val="24"/>
          <w:szCs w:val="24"/>
          <w:lang w:val="en-GB" w:eastAsia="el-GR"/>
        </w:rPr>
        <w:t>January 22</w:t>
      </w:r>
      <w:r w:rsidR="00DA4BBD">
        <w:rPr>
          <w:rFonts w:ascii="Times New Roman" w:hAnsi="Times New Roman"/>
          <w:sz w:val="24"/>
          <w:szCs w:val="24"/>
          <w:lang w:val="en-GB" w:eastAsia="el-GR"/>
        </w:rPr>
        <w:t>)</w:t>
      </w:r>
      <w:r w:rsidRPr="0052432B">
        <w:rPr>
          <w:rFonts w:ascii="Times New Roman" w:hAnsi="Times New Roman"/>
          <w:sz w:val="24"/>
          <w:szCs w:val="24"/>
          <w:lang w:val="en-GB" w:eastAsia="el-GR"/>
        </w:rPr>
        <w:t>, 110.4</w:t>
      </w:r>
      <w:r w:rsidR="00DA4BBD">
        <w:rPr>
          <w:rFonts w:ascii="Times New Roman" w:hAnsi="Times New Roman"/>
          <w:sz w:val="24"/>
          <w:szCs w:val="24"/>
          <w:lang w:val="en-GB" w:eastAsia="el-GR"/>
        </w:rPr>
        <w:t>:</w:t>
      </w:r>
      <w:r w:rsidRPr="0052432B">
        <w:rPr>
          <w:rFonts w:ascii="Times New Roman" w:hAnsi="Times New Roman"/>
          <w:sz w:val="24"/>
          <w:szCs w:val="24"/>
          <w:lang w:val="en-GB" w:eastAsia="el-GR"/>
        </w:rPr>
        <w:t xml:space="preserve"> 1193–96. </w:t>
      </w:r>
      <w:hyperlink r:id="rId10" w:history="1">
        <w:r w:rsidRPr="0052432B">
          <w:rPr>
            <w:rStyle w:val="Hyperlink"/>
            <w:rFonts w:ascii="Times New Roman" w:hAnsi="Times New Roman"/>
            <w:color w:val="auto"/>
            <w:sz w:val="24"/>
            <w:szCs w:val="24"/>
            <w:u w:val="none"/>
            <w:lang w:val="en-GB"/>
          </w:rPr>
          <w:t>www.pna</w:t>
        </w:r>
        <w:r w:rsidRPr="0052432B">
          <w:rPr>
            <w:rStyle w:val="Hyperlink"/>
            <w:rFonts w:ascii="Times New Roman" w:hAnsi="Times New Roman"/>
            <w:color w:val="auto"/>
            <w:sz w:val="24"/>
            <w:szCs w:val="24"/>
            <w:u w:val="none"/>
            <w:lang w:val="en-GB"/>
          </w:rPr>
          <w:t>s</w:t>
        </w:r>
        <w:r w:rsidRPr="0052432B">
          <w:rPr>
            <w:rStyle w:val="Hyperlink"/>
            <w:rFonts w:ascii="Times New Roman" w:hAnsi="Times New Roman"/>
            <w:color w:val="auto"/>
            <w:sz w:val="24"/>
            <w:szCs w:val="24"/>
            <w:u w:val="none"/>
            <w:lang w:val="en-GB"/>
          </w:rPr>
          <w:t>.org/lookup/suppl/doi:10.1073/pnas.1216776110/-/DCSupplemental</w:t>
        </w:r>
      </w:hyperlink>
    </w:p>
    <w:p w14:paraId="19B5968B" w14:textId="77777777" w:rsidR="00DA4BBD" w:rsidRPr="0052432B" w:rsidRDefault="00DA4BBD" w:rsidP="0052432B">
      <w:pPr>
        <w:spacing w:after="0" w:line="360" w:lineRule="auto"/>
        <w:rPr>
          <w:rFonts w:ascii="Times New Roman" w:hAnsi="Times New Roman"/>
          <w:sz w:val="24"/>
          <w:szCs w:val="24"/>
          <w:lang w:val="en-GB"/>
        </w:rPr>
      </w:pPr>
    </w:p>
    <w:p w14:paraId="665D1854" w14:textId="77777777" w:rsidR="00DA4BBD" w:rsidRDefault="00DA4BBD" w:rsidP="0052432B">
      <w:pPr>
        <w:spacing w:after="0" w:line="360" w:lineRule="auto"/>
        <w:rPr>
          <w:rFonts w:ascii="Times New Roman" w:hAnsi="Times New Roman"/>
          <w:bCs/>
          <w:sz w:val="24"/>
          <w:szCs w:val="24"/>
          <w:lang w:val="en-US"/>
        </w:rPr>
      </w:pPr>
      <w:r>
        <w:rPr>
          <w:rFonts w:ascii="Times New Roman" w:hAnsi="Times New Roman"/>
          <w:bCs/>
          <w:sz w:val="24"/>
          <w:szCs w:val="24"/>
          <w:lang w:val="en-US"/>
        </w:rPr>
        <w:t>Ignatiadou</w:t>
      </w:r>
      <w:r w:rsidRPr="0052432B">
        <w:rPr>
          <w:rFonts w:ascii="Times New Roman" w:hAnsi="Times New Roman"/>
          <w:bCs/>
          <w:sz w:val="24"/>
          <w:szCs w:val="24"/>
          <w:lang w:val="en-US"/>
        </w:rPr>
        <w:t xml:space="preserve"> 2014a </w:t>
      </w:r>
    </w:p>
    <w:p w14:paraId="1C7B3372" w14:textId="77777777" w:rsidR="00D74769" w:rsidRDefault="00D74769" w:rsidP="0052432B">
      <w:pPr>
        <w:spacing w:after="0" w:line="360" w:lineRule="auto"/>
        <w:rPr>
          <w:rFonts w:ascii="Times New Roman" w:hAnsi="Times New Roman"/>
          <w:bCs/>
          <w:sz w:val="24"/>
          <w:szCs w:val="24"/>
          <w:lang w:val="en-GB"/>
        </w:rPr>
      </w:pPr>
      <w:r w:rsidRPr="0052432B">
        <w:rPr>
          <w:rFonts w:ascii="Times New Roman" w:hAnsi="Times New Roman"/>
          <w:bCs/>
          <w:sz w:val="24"/>
          <w:szCs w:val="24"/>
          <w:lang w:val="en-US"/>
        </w:rPr>
        <w:t>Ignatiadou, D. 2014</w:t>
      </w:r>
      <w:r w:rsidR="0065528B" w:rsidRPr="0052432B">
        <w:rPr>
          <w:rFonts w:ascii="Times New Roman" w:hAnsi="Times New Roman"/>
          <w:bCs/>
          <w:sz w:val="24"/>
          <w:szCs w:val="24"/>
          <w:lang w:val="en-US"/>
        </w:rPr>
        <w:t>a</w:t>
      </w:r>
      <w:r w:rsidRPr="0052432B">
        <w:rPr>
          <w:rFonts w:ascii="Times New Roman" w:hAnsi="Times New Roman"/>
          <w:bCs/>
          <w:sz w:val="24"/>
          <w:szCs w:val="24"/>
          <w:lang w:val="en-US"/>
        </w:rPr>
        <w:t xml:space="preserve">. </w:t>
      </w:r>
      <w:r w:rsidRPr="0052432B">
        <w:rPr>
          <w:rFonts w:ascii="Times New Roman" w:hAnsi="Times New Roman"/>
          <w:sz w:val="24"/>
          <w:szCs w:val="24"/>
          <w:lang w:val="en-GB"/>
        </w:rPr>
        <w:t xml:space="preserve">“The Stavroupolis </w:t>
      </w:r>
      <w:r w:rsidR="00DA4BBD">
        <w:rPr>
          <w:rFonts w:ascii="Times New Roman" w:hAnsi="Times New Roman"/>
          <w:sz w:val="24"/>
          <w:szCs w:val="24"/>
          <w:lang w:val="en-GB"/>
        </w:rPr>
        <w:t>P</w:t>
      </w:r>
      <w:r w:rsidRPr="0052432B">
        <w:rPr>
          <w:rFonts w:ascii="Times New Roman" w:hAnsi="Times New Roman"/>
          <w:sz w:val="24"/>
          <w:szCs w:val="24"/>
          <w:lang w:val="en-GB"/>
        </w:rPr>
        <w:t>riest-warrior</w:t>
      </w:r>
      <w:r w:rsidR="00DA4BBD">
        <w:rPr>
          <w:rFonts w:ascii="Times New Roman" w:hAnsi="Times New Roman"/>
          <w:sz w:val="24"/>
          <w:szCs w:val="24"/>
          <w:lang w:val="en-GB"/>
        </w:rPr>
        <w:t>.</w:t>
      </w:r>
      <w:r w:rsidRPr="0052432B">
        <w:rPr>
          <w:rFonts w:ascii="Times New Roman" w:hAnsi="Times New Roman"/>
          <w:sz w:val="24"/>
          <w:szCs w:val="24"/>
          <w:lang w:val="en-GB"/>
        </w:rPr>
        <w:t xml:space="preserve">” In </w:t>
      </w:r>
      <w:r w:rsidRPr="0052432B">
        <w:rPr>
          <w:rFonts w:ascii="Times New Roman" w:hAnsi="Times New Roman"/>
          <w:bCs/>
          <w:i/>
          <w:sz w:val="24"/>
          <w:szCs w:val="24"/>
          <w:lang w:val="en-GB"/>
        </w:rPr>
        <w:t>The Greeks</w:t>
      </w:r>
      <w:r w:rsidR="00DA4BBD">
        <w:rPr>
          <w:rFonts w:ascii="Times New Roman" w:hAnsi="Times New Roman"/>
          <w:bCs/>
          <w:i/>
          <w:sz w:val="24"/>
          <w:szCs w:val="24"/>
          <w:lang w:val="en-GB"/>
        </w:rPr>
        <w:t>:</w:t>
      </w:r>
      <w:r w:rsidRPr="0052432B">
        <w:rPr>
          <w:rFonts w:ascii="Times New Roman" w:hAnsi="Times New Roman"/>
          <w:bCs/>
          <w:i/>
          <w:sz w:val="24"/>
          <w:szCs w:val="24"/>
          <w:lang w:val="en-GB"/>
        </w:rPr>
        <w:t xml:space="preserve"> Agamemnon to Alexander the Great, </w:t>
      </w:r>
      <w:r w:rsidRPr="0052432B">
        <w:rPr>
          <w:rFonts w:ascii="Times New Roman" w:hAnsi="Times New Roman"/>
          <w:bCs/>
          <w:sz w:val="24"/>
          <w:szCs w:val="24"/>
          <w:lang w:val="en-GB"/>
        </w:rPr>
        <w:t>ed</w:t>
      </w:r>
      <w:r w:rsidR="00DA4BBD">
        <w:rPr>
          <w:rFonts w:ascii="Times New Roman" w:hAnsi="Times New Roman"/>
          <w:bCs/>
          <w:sz w:val="24"/>
          <w:szCs w:val="24"/>
          <w:lang w:val="en-GB"/>
        </w:rPr>
        <w:t>.</w:t>
      </w:r>
      <w:r w:rsidRPr="0052432B">
        <w:rPr>
          <w:rFonts w:ascii="Times New Roman" w:hAnsi="Times New Roman"/>
          <w:bCs/>
          <w:sz w:val="24"/>
          <w:szCs w:val="24"/>
          <w:lang w:val="en-GB"/>
        </w:rPr>
        <w:t xml:space="preserve"> M. Andreadaki-Vlazaki and A. Balaska, 388</w:t>
      </w:r>
      <w:r w:rsidR="00120FE7">
        <w:rPr>
          <w:rFonts w:ascii="Times New Roman" w:hAnsi="Times New Roman"/>
          <w:bCs/>
          <w:sz w:val="24"/>
          <w:szCs w:val="24"/>
          <w:lang w:val="en-GB"/>
        </w:rPr>
        <w:t>–</w:t>
      </w:r>
      <w:r w:rsidRPr="0052432B">
        <w:rPr>
          <w:rFonts w:ascii="Times New Roman" w:hAnsi="Times New Roman"/>
          <w:bCs/>
          <w:sz w:val="24"/>
          <w:szCs w:val="24"/>
          <w:lang w:val="en-GB"/>
        </w:rPr>
        <w:t>401. Athens: Kapon.</w:t>
      </w:r>
    </w:p>
    <w:p w14:paraId="3D716997" w14:textId="77777777" w:rsidR="00DA4BBD" w:rsidRPr="0052432B" w:rsidRDefault="00DA4BBD" w:rsidP="0052432B">
      <w:pPr>
        <w:spacing w:after="0" w:line="360" w:lineRule="auto"/>
        <w:rPr>
          <w:rFonts w:ascii="Times New Roman" w:hAnsi="Times New Roman"/>
          <w:bCs/>
          <w:sz w:val="24"/>
          <w:szCs w:val="24"/>
          <w:lang w:val="en-GB"/>
        </w:rPr>
      </w:pPr>
    </w:p>
    <w:p w14:paraId="42ECA324" w14:textId="77777777" w:rsidR="00DA4BBD" w:rsidRDefault="00DA4BBD" w:rsidP="0052432B">
      <w:pPr>
        <w:widowControl w:val="0"/>
        <w:tabs>
          <w:tab w:val="left" w:pos="90"/>
          <w:tab w:val="left" w:pos="851"/>
        </w:tabs>
        <w:autoSpaceDE w:val="0"/>
        <w:autoSpaceDN w:val="0"/>
        <w:adjustRightInd w:val="0"/>
        <w:spacing w:after="0" w:line="360" w:lineRule="auto"/>
        <w:rPr>
          <w:rFonts w:ascii="Times New Roman" w:hAnsi="Times New Roman"/>
          <w:sz w:val="24"/>
          <w:szCs w:val="24"/>
          <w:lang w:val="en-US"/>
        </w:rPr>
      </w:pPr>
      <w:r w:rsidRPr="0052432B">
        <w:rPr>
          <w:rFonts w:ascii="Times New Roman" w:hAnsi="Times New Roman"/>
          <w:sz w:val="24"/>
          <w:szCs w:val="24"/>
          <w:lang w:val="en-US"/>
        </w:rPr>
        <w:t xml:space="preserve">Ignatiadou 2014b </w:t>
      </w:r>
    </w:p>
    <w:p w14:paraId="0B3B7B64" w14:textId="77777777" w:rsidR="0065528B" w:rsidRDefault="0065528B" w:rsidP="0052432B">
      <w:pPr>
        <w:widowControl w:val="0"/>
        <w:tabs>
          <w:tab w:val="left" w:pos="90"/>
          <w:tab w:val="left" w:pos="851"/>
        </w:tabs>
        <w:autoSpaceDE w:val="0"/>
        <w:autoSpaceDN w:val="0"/>
        <w:adjustRightInd w:val="0"/>
        <w:spacing w:after="0" w:line="360" w:lineRule="auto"/>
        <w:rPr>
          <w:rFonts w:ascii="Times New Roman" w:hAnsi="Times New Roman"/>
          <w:sz w:val="24"/>
          <w:szCs w:val="24"/>
          <w:lang w:val="fr-FR"/>
        </w:rPr>
      </w:pPr>
      <w:r w:rsidRPr="0052432B">
        <w:rPr>
          <w:rFonts w:ascii="Times New Roman" w:hAnsi="Times New Roman"/>
          <w:sz w:val="24"/>
          <w:szCs w:val="24"/>
          <w:lang w:val="en-US"/>
        </w:rPr>
        <w:t>Ignatiadou</w:t>
      </w:r>
      <w:r w:rsidR="00F032A6" w:rsidRPr="0052432B">
        <w:rPr>
          <w:rFonts w:ascii="Times New Roman" w:hAnsi="Times New Roman"/>
          <w:sz w:val="24"/>
          <w:szCs w:val="24"/>
          <w:lang w:val="en-US"/>
        </w:rPr>
        <w:t>,</w:t>
      </w:r>
      <w:r w:rsidRPr="0052432B">
        <w:rPr>
          <w:rFonts w:ascii="Times New Roman" w:hAnsi="Times New Roman"/>
          <w:sz w:val="24"/>
          <w:szCs w:val="24"/>
          <w:lang w:val="en-US"/>
        </w:rPr>
        <w:t xml:space="preserve"> D. 2014b. </w:t>
      </w:r>
      <w:r w:rsidR="00DA4BBD">
        <w:rPr>
          <w:rFonts w:ascii="Times New Roman" w:hAnsi="Times New Roman"/>
          <w:sz w:val="24"/>
          <w:szCs w:val="24"/>
          <w:lang w:val="en-US"/>
        </w:rPr>
        <w:t>“</w:t>
      </w:r>
      <w:r w:rsidRPr="0052432B">
        <w:rPr>
          <w:rFonts w:ascii="Times New Roman" w:hAnsi="Times New Roman"/>
          <w:sz w:val="24"/>
          <w:szCs w:val="24"/>
          <w:lang w:val="en-US"/>
        </w:rPr>
        <w:t xml:space="preserve">The </w:t>
      </w:r>
      <w:r w:rsidR="00DA4BBD">
        <w:rPr>
          <w:rFonts w:ascii="Times New Roman" w:hAnsi="Times New Roman"/>
          <w:sz w:val="24"/>
          <w:szCs w:val="24"/>
          <w:lang w:val="en-US"/>
        </w:rPr>
        <w:t>S</w:t>
      </w:r>
      <w:r w:rsidRPr="0052432B">
        <w:rPr>
          <w:rFonts w:ascii="Times New Roman" w:hAnsi="Times New Roman"/>
          <w:sz w:val="24"/>
          <w:szCs w:val="24"/>
          <w:lang w:val="en-US"/>
        </w:rPr>
        <w:t xml:space="preserve">ymbolic </w:t>
      </w:r>
      <w:r w:rsidR="00DA4BBD">
        <w:rPr>
          <w:rFonts w:ascii="Times New Roman" w:hAnsi="Times New Roman"/>
          <w:sz w:val="24"/>
          <w:szCs w:val="24"/>
          <w:lang w:val="en-US"/>
        </w:rPr>
        <w:t>K</w:t>
      </w:r>
      <w:r w:rsidRPr="0052432B">
        <w:rPr>
          <w:rFonts w:ascii="Times New Roman" w:hAnsi="Times New Roman"/>
          <w:sz w:val="24"/>
          <w:szCs w:val="24"/>
          <w:lang w:val="en-US"/>
        </w:rPr>
        <w:t>rater</w:t>
      </w:r>
      <w:r w:rsidR="00DA4BBD">
        <w:rPr>
          <w:rFonts w:ascii="Times New Roman" w:hAnsi="Times New Roman"/>
          <w:sz w:val="24"/>
          <w:szCs w:val="24"/>
          <w:lang w:val="en-US"/>
        </w:rPr>
        <w:t>.”</w:t>
      </w:r>
      <w:r w:rsidRPr="0052432B">
        <w:rPr>
          <w:rFonts w:ascii="Times New Roman" w:hAnsi="Times New Roman"/>
          <w:sz w:val="24"/>
          <w:szCs w:val="24"/>
          <w:lang w:val="en-US"/>
        </w:rPr>
        <w:t xml:space="preserve"> </w:t>
      </w:r>
      <w:r w:rsidRPr="0052432B">
        <w:rPr>
          <w:rFonts w:ascii="Times New Roman" w:hAnsi="Times New Roman"/>
          <w:sz w:val="24"/>
          <w:szCs w:val="24"/>
          <w:lang w:val="fr-FR"/>
        </w:rPr>
        <w:t xml:space="preserve">In </w:t>
      </w:r>
      <w:r w:rsidRPr="0052432B">
        <w:rPr>
          <w:rFonts w:ascii="Times New Roman" w:hAnsi="Times New Roman"/>
          <w:i/>
          <w:sz w:val="24"/>
          <w:szCs w:val="24"/>
          <w:lang w:val="fr-FR"/>
        </w:rPr>
        <w:t>Le cratère à volutes</w:t>
      </w:r>
      <w:r w:rsidR="0054739C">
        <w:rPr>
          <w:rFonts w:ascii="Times New Roman" w:hAnsi="Times New Roman"/>
          <w:i/>
          <w:sz w:val="24"/>
          <w:szCs w:val="24"/>
          <w:lang w:val="fr-FR"/>
        </w:rPr>
        <w:t>:</w:t>
      </w:r>
      <w:r w:rsidRPr="0052432B">
        <w:rPr>
          <w:rFonts w:ascii="Times New Roman" w:hAnsi="Times New Roman"/>
          <w:i/>
          <w:sz w:val="24"/>
          <w:szCs w:val="24"/>
          <w:lang w:val="fr-FR"/>
        </w:rPr>
        <w:t xml:space="preserve"> Destinations d’un vase de prestige entre Grecs et non Grecs</w:t>
      </w:r>
      <w:r w:rsidRPr="0052432B">
        <w:rPr>
          <w:rFonts w:ascii="Times New Roman" w:hAnsi="Times New Roman"/>
          <w:sz w:val="24"/>
          <w:szCs w:val="24"/>
          <w:lang w:val="fr-FR"/>
        </w:rPr>
        <w:t>, 43</w:t>
      </w:r>
      <w:r w:rsidR="00D71695">
        <w:rPr>
          <w:rFonts w:ascii="Times New Roman" w:hAnsi="Times New Roman"/>
          <w:sz w:val="24"/>
          <w:szCs w:val="24"/>
          <w:lang w:val="fr-FR"/>
        </w:rPr>
        <w:t>‒</w:t>
      </w:r>
      <w:r w:rsidRPr="0052432B">
        <w:rPr>
          <w:rFonts w:ascii="Times New Roman" w:hAnsi="Times New Roman"/>
          <w:sz w:val="24"/>
          <w:szCs w:val="24"/>
          <w:lang w:val="fr-FR"/>
        </w:rPr>
        <w:t xml:space="preserve">59. </w:t>
      </w:r>
      <w:r w:rsidRPr="00DA4BBD">
        <w:rPr>
          <w:rFonts w:ascii="Times New Roman" w:hAnsi="Times New Roman"/>
          <w:sz w:val="24"/>
          <w:szCs w:val="24"/>
          <w:lang w:val="fr-FR"/>
        </w:rPr>
        <w:t>Cahiers du Corpus Vasorum Antiquorum</w:t>
      </w:r>
      <w:r w:rsidRPr="0052432B">
        <w:rPr>
          <w:rFonts w:ascii="Times New Roman" w:hAnsi="Times New Roman"/>
          <w:sz w:val="24"/>
          <w:szCs w:val="24"/>
          <w:lang w:val="fr-FR"/>
        </w:rPr>
        <w:t xml:space="preserve"> </w:t>
      </w:r>
      <w:r w:rsidR="00DA4BBD">
        <w:rPr>
          <w:rFonts w:ascii="Times New Roman" w:hAnsi="Times New Roman"/>
          <w:sz w:val="24"/>
          <w:szCs w:val="24"/>
          <w:lang w:val="fr-FR"/>
        </w:rPr>
        <w:t>(</w:t>
      </w:r>
      <w:r w:rsidRPr="0052432B">
        <w:rPr>
          <w:rFonts w:ascii="Times New Roman" w:hAnsi="Times New Roman"/>
          <w:sz w:val="24"/>
          <w:szCs w:val="24"/>
          <w:lang w:val="fr-FR"/>
        </w:rPr>
        <w:t>France</w:t>
      </w:r>
      <w:r w:rsidR="00DA4BBD">
        <w:rPr>
          <w:rFonts w:ascii="Times New Roman" w:hAnsi="Times New Roman"/>
          <w:sz w:val="24"/>
          <w:szCs w:val="24"/>
          <w:lang w:val="fr-FR"/>
        </w:rPr>
        <w:t>)</w:t>
      </w:r>
      <w:r w:rsidR="00DA4BBD" w:rsidRPr="0052432B">
        <w:rPr>
          <w:rFonts w:ascii="Times New Roman" w:hAnsi="Times New Roman"/>
          <w:sz w:val="24"/>
          <w:szCs w:val="24"/>
          <w:lang w:val="fr-FR"/>
        </w:rPr>
        <w:t xml:space="preserve"> </w:t>
      </w:r>
      <w:r w:rsidRPr="0052432B">
        <w:rPr>
          <w:rFonts w:ascii="Times New Roman" w:hAnsi="Times New Roman"/>
          <w:sz w:val="24"/>
          <w:szCs w:val="24"/>
          <w:lang w:val="fr-FR"/>
        </w:rPr>
        <w:t>2.</w:t>
      </w:r>
    </w:p>
    <w:p w14:paraId="03F9609B" w14:textId="77777777" w:rsidR="00DA4BBD" w:rsidRPr="0052432B" w:rsidRDefault="00DA4BBD" w:rsidP="0052432B">
      <w:pPr>
        <w:widowControl w:val="0"/>
        <w:tabs>
          <w:tab w:val="left" w:pos="90"/>
          <w:tab w:val="left" w:pos="851"/>
        </w:tabs>
        <w:autoSpaceDE w:val="0"/>
        <w:autoSpaceDN w:val="0"/>
        <w:adjustRightInd w:val="0"/>
        <w:spacing w:after="0" w:line="360" w:lineRule="auto"/>
        <w:rPr>
          <w:rFonts w:ascii="Times New Roman" w:hAnsi="Times New Roman"/>
          <w:sz w:val="24"/>
          <w:szCs w:val="24"/>
          <w:lang w:val="fr-FR"/>
        </w:rPr>
      </w:pPr>
    </w:p>
    <w:p w14:paraId="10FBD368" w14:textId="77777777" w:rsidR="00DA4BBD" w:rsidRDefault="00DA4BBD" w:rsidP="0052432B">
      <w:pPr>
        <w:spacing w:after="0" w:line="360" w:lineRule="auto"/>
        <w:rPr>
          <w:rFonts w:ascii="Times New Roman" w:hAnsi="Times New Roman"/>
          <w:bCs/>
          <w:sz w:val="24"/>
          <w:szCs w:val="24"/>
          <w:lang w:val="en-US"/>
        </w:rPr>
      </w:pPr>
      <w:r>
        <w:rPr>
          <w:rFonts w:ascii="Times New Roman" w:hAnsi="Times New Roman"/>
          <w:bCs/>
          <w:sz w:val="24"/>
          <w:szCs w:val="24"/>
          <w:lang w:val="en-US"/>
        </w:rPr>
        <w:t>Ignatiadou</w:t>
      </w:r>
      <w:r w:rsidRPr="0052432B">
        <w:rPr>
          <w:rFonts w:ascii="Times New Roman" w:hAnsi="Times New Roman"/>
          <w:bCs/>
          <w:sz w:val="24"/>
          <w:szCs w:val="24"/>
          <w:lang w:val="en-US"/>
        </w:rPr>
        <w:t xml:space="preserve"> 2015</w:t>
      </w:r>
    </w:p>
    <w:p w14:paraId="27E9FFFE" w14:textId="77777777" w:rsidR="00B21A93" w:rsidRDefault="00B21A93" w:rsidP="0052432B">
      <w:pPr>
        <w:spacing w:after="0" w:line="360" w:lineRule="auto"/>
        <w:rPr>
          <w:rStyle w:val="rphighlightallclassrphighlightsubjectclass"/>
          <w:rFonts w:ascii="Times New Roman" w:hAnsi="Times New Roman"/>
          <w:sz w:val="24"/>
          <w:szCs w:val="24"/>
          <w:lang w:val="en-GB"/>
        </w:rPr>
      </w:pPr>
      <w:r w:rsidRPr="0052432B">
        <w:rPr>
          <w:rFonts w:ascii="Times New Roman" w:hAnsi="Times New Roman"/>
          <w:bCs/>
          <w:sz w:val="24"/>
          <w:szCs w:val="24"/>
          <w:lang w:val="en-US"/>
        </w:rPr>
        <w:t>Ignatiadou, D. 2015. “</w:t>
      </w:r>
      <w:r w:rsidRPr="0052432B">
        <w:rPr>
          <w:rFonts w:ascii="Times New Roman" w:hAnsi="Times New Roman"/>
          <w:sz w:val="24"/>
          <w:szCs w:val="24"/>
          <w:lang w:val="en-US"/>
        </w:rPr>
        <w:t xml:space="preserve">The </w:t>
      </w:r>
      <w:r w:rsidR="00DA4BBD">
        <w:rPr>
          <w:rFonts w:ascii="Times New Roman" w:hAnsi="Times New Roman"/>
          <w:sz w:val="24"/>
          <w:szCs w:val="24"/>
          <w:lang w:val="en-US"/>
        </w:rPr>
        <w:t>W</w:t>
      </w:r>
      <w:r w:rsidRPr="0052432B">
        <w:rPr>
          <w:rFonts w:ascii="Times New Roman" w:hAnsi="Times New Roman"/>
          <w:sz w:val="24"/>
          <w:szCs w:val="24"/>
          <w:lang w:val="en-US"/>
        </w:rPr>
        <w:t xml:space="preserve">arrior </w:t>
      </w:r>
      <w:r w:rsidR="00DA4BBD">
        <w:rPr>
          <w:rFonts w:ascii="Times New Roman" w:hAnsi="Times New Roman"/>
          <w:sz w:val="24"/>
          <w:szCs w:val="24"/>
          <w:lang w:val="en-US"/>
        </w:rPr>
        <w:t>P</w:t>
      </w:r>
      <w:r w:rsidRPr="0052432B">
        <w:rPr>
          <w:rFonts w:ascii="Times New Roman" w:hAnsi="Times New Roman"/>
          <w:sz w:val="24"/>
          <w:szCs w:val="24"/>
          <w:lang w:val="en-US"/>
        </w:rPr>
        <w:t xml:space="preserve">riest in Derveni </w:t>
      </w:r>
      <w:r w:rsidR="00DA4BBD">
        <w:rPr>
          <w:rFonts w:ascii="Times New Roman" w:hAnsi="Times New Roman"/>
          <w:sz w:val="24"/>
          <w:szCs w:val="24"/>
          <w:lang w:val="en-US"/>
        </w:rPr>
        <w:t>G</w:t>
      </w:r>
      <w:r w:rsidRPr="0052432B">
        <w:rPr>
          <w:rFonts w:ascii="Times New Roman" w:hAnsi="Times New Roman"/>
          <w:sz w:val="24"/>
          <w:szCs w:val="24"/>
          <w:lang w:val="en-US"/>
        </w:rPr>
        <w:t xml:space="preserve">rave B </w:t>
      </w:r>
      <w:r w:rsidR="00DA4BBD">
        <w:rPr>
          <w:rFonts w:ascii="Times New Roman" w:hAnsi="Times New Roman"/>
          <w:sz w:val="24"/>
          <w:szCs w:val="24"/>
          <w:lang w:val="en-US"/>
        </w:rPr>
        <w:t>W</w:t>
      </w:r>
      <w:r w:rsidRPr="0052432B">
        <w:rPr>
          <w:rFonts w:ascii="Times New Roman" w:hAnsi="Times New Roman"/>
          <w:sz w:val="24"/>
          <w:szCs w:val="24"/>
          <w:lang w:val="en-US"/>
        </w:rPr>
        <w:t xml:space="preserve">as a </w:t>
      </w:r>
      <w:r w:rsidR="00DA4BBD">
        <w:rPr>
          <w:rFonts w:ascii="Times New Roman" w:hAnsi="Times New Roman"/>
          <w:sz w:val="24"/>
          <w:szCs w:val="24"/>
          <w:lang w:val="en-US"/>
        </w:rPr>
        <w:t>H</w:t>
      </w:r>
      <w:r w:rsidR="00DA4BBD" w:rsidRPr="0052432B">
        <w:rPr>
          <w:rFonts w:ascii="Times New Roman" w:hAnsi="Times New Roman"/>
          <w:sz w:val="24"/>
          <w:szCs w:val="24"/>
          <w:lang w:val="en-US"/>
        </w:rPr>
        <w:t xml:space="preserve">ealer </w:t>
      </w:r>
      <w:r w:rsidR="00DA4BBD">
        <w:rPr>
          <w:rFonts w:ascii="Times New Roman" w:hAnsi="Times New Roman"/>
          <w:sz w:val="24"/>
          <w:szCs w:val="24"/>
          <w:lang w:val="en-US"/>
        </w:rPr>
        <w:t>T</w:t>
      </w:r>
      <w:r w:rsidRPr="0052432B">
        <w:rPr>
          <w:rFonts w:ascii="Times New Roman" w:hAnsi="Times New Roman"/>
          <w:sz w:val="24"/>
          <w:szCs w:val="24"/>
          <w:lang w:val="en-US"/>
        </w:rPr>
        <w:t>oo</w:t>
      </w:r>
      <w:r w:rsidR="00DA4BBD">
        <w:rPr>
          <w:rFonts w:ascii="Times New Roman" w:hAnsi="Times New Roman"/>
          <w:sz w:val="24"/>
          <w:szCs w:val="24"/>
          <w:lang w:val="en-US"/>
        </w:rPr>
        <w:t>.</w:t>
      </w:r>
      <w:r w:rsidRPr="0052432B">
        <w:rPr>
          <w:rFonts w:ascii="Times New Roman" w:hAnsi="Times New Roman"/>
          <w:sz w:val="24"/>
          <w:szCs w:val="24"/>
          <w:lang w:val="en-US"/>
        </w:rPr>
        <w:t>”</w:t>
      </w:r>
      <w:r w:rsidRPr="0052432B">
        <w:rPr>
          <w:rStyle w:val="rphighlightallclassrphighlightsubjectclass"/>
          <w:rFonts w:ascii="Times New Roman" w:hAnsi="Times New Roman"/>
          <w:sz w:val="24"/>
          <w:szCs w:val="24"/>
          <w:lang w:val="en-GB"/>
        </w:rPr>
        <w:t xml:space="preserve"> </w:t>
      </w:r>
      <w:r w:rsidRPr="0052432B">
        <w:rPr>
          <w:rStyle w:val="rphighlightallclassrphighlightsubjectclass"/>
          <w:rFonts w:ascii="Times New Roman" w:hAnsi="Times New Roman"/>
          <w:i/>
          <w:sz w:val="24"/>
          <w:szCs w:val="24"/>
          <w:lang w:val="en-GB"/>
        </w:rPr>
        <w:t>Histoire, médecine et santé</w:t>
      </w:r>
      <w:r w:rsidRPr="0052432B">
        <w:rPr>
          <w:rStyle w:val="rphighlightallclassrphighlightsubjectclass"/>
          <w:rFonts w:ascii="Times New Roman" w:hAnsi="Times New Roman"/>
          <w:sz w:val="24"/>
          <w:szCs w:val="24"/>
          <w:lang w:val="en-GB"/>
        </w:rPr>
        <w:t xml:space="preserve"> 8</w:t>
      </w:r>
      <w:r w:rsidR="00F032A6" w:rsidRPr="0052432B">
        <w:rPr>
          <w:rStyle w:val="rphighlightallclassrphighlightsubjectclass"/>
          <w:rFonts w:ascii="Times New Roman" w:hAnsi="Times New Roman"/>
          <w:sz w:val="24"/>
          <w:szCs w:val="24"/>
          <w:lang w:val="en-GB"/>
        </w:rPr>
        <w:t>:</w:t>
      </w:r>
      <w:r w:rsidRPr="0052432B">
        <w:rPr>
          <w:rStyle w:val="rphighlightallclassrphighlightsubjectclass"/>
          <w:rFonts w:ascii="Times New Roman" w:hAnsi="Times New Roman"/>
          <w:sz w:val="24"/>
          <w:szCs w:val="24"/>
          <w:lang w:val="en-GB"/>
        </w:rPr>
        <w:t xml:space="preserve"> 89</w:t>
      </w:r>
      <w:r w:rsidR="00D71695">
        <w:rPr>
          <w:rStyle w:val="rphighlightallclassrphighlightsubjectclass"/>
          <w:rFonts w:ascii="Times New Roman" w:hAnsi="Times New Roman"/>
          <w:sz w:val="24"/>
          <w:szCs w:val="24"/>
          <w:lang w:val="en-GB"/>
        </w:rPr>
        <w:t>‒</w:t>
      </w:r>
      <w:r w:rsidRPr="0052432B">
        <w:rPr>
          <w:rStyle w:val="rphighlightallclassrphighlightsubjectclass"/>
          <w:rFonts w:ascii="Times New Roman" w:hAnsi="Times New Roman"/>
          <w:sz w:val="24"/>
          <w:szCs w:val="24"/>
          <w:lang w:val="en-GB"/>
        </w:rPr>
        <w:t>113.</w:t>
      </w:r>
    </w:p>
    <w:p w14:paraId="570E8A7D" w14:textId="77777777" w:rsidR="00DA4BBD" w:rsidRPr="0052432B" w:rsidRDefault="00DA4BBD" w:rsidP="0052432B">
      <w:pPr>
        <w:spacing w:after="0" w:line="360" w:lineRule="auto"/>
        <w:rPr>
          <w:rStyle w:val="rphighlightallclassrphighlightsubjectclass"/>
          <w:rFonts w:ascii="Times New Roman" w:hAnsi="Times New Roman"/>
          <w:sz w:val="24"/>
          <w:szCs w:val="24"/>
          <w:lang w:val="en-GB"/>
        </w:rPr>
      </w:pPr>
    </w:p>
    <w:p w14:paraId="63E3C7BB" w14:textId="77777777" w:rsidR="00DA4BBD" w:rsidRDefault="00DA4BBD" w:rsidP="0052432B">
      <w:pPr>
        <w:spacing w:after="0" w:line="360" w:lineRule="auto"/>
        <w:rPr>
          <w:rFonts w:ascii="Times New Roman" w:hAnsi="Times New Roman"/>
          <w:bCs/>
          <w:sz w:val="24"/>
          <w:szCs w:val="24"/>
          <w:lang w:val="en-US"/>
        </w:rPr>
      </w:pPr>
      <w:r>
        <w:rPr>
          <w:rFonts w:ascii="Times New Roman" w:hAnsi="Times New Roman"/>
          <w:bCs/>
          <w:sz w:val="24"/>
          <w:szCs w:val="24"/>
          <w:lang w:val="en-US"/>
        </w:rPr>
        <w:t xml:space="preserve">Ignatiadou </w:t>
      </w:r>
      <w:r w:rsidRPr="0052432B">
        <w:rPr>
          <w:rFonts w:ascii="Times New Roman" w:hAnsi="Times New Roman"/>
          <w:bCs/>
          <w:sz w:val="24"/>
          <w:szCs w:val="24"/>
          <w:lang w:val="en-US"/>
        </w:rPr>
        <w:t xml:space="preserve">forthcoming </w:t>
      </w:r>
    </w:p>
    <w:p w14:paraId="34724779" w14:textId="77777777" w:rsidR="00B21A93" w:rsidRDefault="00B21A93" w:rsidP="0052432B">
      <w:pPr>
        <w:spacing w:after="0" w:line="360" w:lineRule="auto"/>
        <w:rPr>
          <w:rFonts w:ascii="Times New Roman" w:hAnsi="Times New Roman"/>
          <w:sz w:val="24"/>
          <w:szCs w:val="24"/>
          <w:lang w:val="fr-FR"/>
        </w:rPr>
      </w:pPr>
      <w:r w:rsidRPr="0052432B">
        <w:rPr>
          <w:rFonts w:ascii="Times New Roman" w:hAnsi="Times New Roman"/>
          <w:bCs/>
          <w:sz w:val="24"/>
          <w:szCs w:val="24"/>
          <w:lang w:val="en-US"/>
        </w:rPr>
        <w:t xml:space="preserve">Ignatiadou, D. </w:t>
      </w:r>
      <w:r w:rsidR="00DA4BBD">
        <w:rPr>
          <w:rFonts w:ascii="Times New Roman" w:hAnsi="Times New Roman"/>
          <w:bCs/>
          <w:sz w:val="24"/>
          <w:szCs w:val="24"/>
          <w:lang w:val="en-US"/>
        </w:rPr>
        <w:t>F</w:t>
      </w:r>
      <w:r w:rsidRPr="0052432B">
        <w:rPr>
          <w:rFonts w:ascii="Times New Roman" w:hAnsi="Times New Roman"/>
          <w:bCs/>
          <w:sz w:val="24"/>
          <w:szCs w:val="24"/>
          <w:lang w:val="en-US"/>
        </w:rPr>
        <w:t>orthcoming. “</w:t>
      </w:r>
      <w:r w:rsidRPr="0052432B">
        <w:rPr>
          <w:rFonts w:ascii="Times New Roman" w:hAnsi="Times New Roman"/>
          <w:sz w:val="24"/>
          <w:szCs w:val="24"/>
          <w:lang w:val="en-US"/>
        </w:rPr>
        <w:t xml:space="preserve">Burial </w:t>
      </w:r>
      <w:r w:rsidR="00DA4BBD">
        <w:rPr>
          <w:rFonts w:ascii="Times New Roman" w:hAnsi="Times New Roman"/>
          <w:sz w:val="24"/>
          <w:szCs w:val="24"/>
          <w:lang w:val="en-US"/>
        </w:rPr>
        <w:t>P</w:t>
      </w:r>
      <w:r w:rsidRPr="0052432B">
        <w:rPr>
          <w:rFonts w:ascii="Times New Roman" w:hAnsi="Times New Roman"/>
          <w:sz w:val="24"/>
          <w:szCs w:val="24"/>
          <w:lang w:val="en-US"/>
        </w:rPr>
        <w:t xml:space="preserve">ractices for </w:t>
      </w:r>
      <w:r w:rsidR="00DA4BBD">
        <w:rPr>
          <w:rFonts w:ascii="Times New Roman" w:hAnsi="Times New Roman"/>
          <w:sz w:val="24"/>
          <w:szCs w:val="24"/>
          <w:lang w:val="en-US"/>
        </w:rPr>
        <w:t>É</w:t>
      </w:r>
      <w:r w:rsidRPr="0052432B">
        <w:rPr>
          <w:rFonts w:ascii="Times New Roman" w:hAnsi="Times New Roman"/>
          <w:sz w:val="24"/>
          <w:szCs w:val="24"/>
          <w:lang w:val="en-US"/>
        </w:rPr>
        <w:t xml:space="preserve">lite Macedonians with </w:t>
      </w:r>
      <w:r w:rsidR="00DA4BBD">
        <w:rPr>
          <w:rFonts w:ascii="Times New Roman" w:hAnsi="Times New Roman"/>
          <w:sz w:val="24"/>
          <w:szCs w:val="24"/>
          <w:lang w:val="en-US"/>
        </w:rPr>
        <w:t>C</w:t>
      </w:r>
      <w:r w:rsidRPr="0052432B">
        <w:rPr>
          <w:rFonts w:ascii="Times New Roman" w:hAnsi="Times New Roman"/>
          <w:sz w:val="24"/>
          <w:szCs w:val="24"/>
          <w:lang w:val="en-US"/>
        </w:rPr>
        <w:t xml:space="preserve">ultic </w:t>
      </w:r>
      <w:r w:rsidR="00DA4BBD">
        <w:rPr>
          <w:rFonts w:ascii="Times New Roman" w:hAnsi="Times New Roman"/>
          <w:sz w:val="24"/>
          <w:szCs w:val="24"/>
          <w:lang w:val="en-US"/>
        </w:rPr>
        <w:t>D</w:t>
      </w:r>
      <w:r w:rsidRPr="0052432B">
        <w:rPr>
          <w:rFonts w:ascii="Times New Roman" w:hAnsi="Times New Roman"/>
          <w:sz w:val="24"/>
          <w:szCs w:val="24"/>
          <w:lang w:val="en-US"/>
        </w:rPr>
        <w:t>uties</w:t>
      </w:r>
      <w:r w:rsidR="00DA4BBD">
        <w:rPr>
          <w:rFonts w:ascii="Times New Roman" w:hAnsi="Times New Roman"/>
          <w:sz w:val="24"/>
          <w:szCs w:val="24"/>
          <w:lang w:val="en-US"/>
        </w:rPr>
        <w:t>.</w:t>
      </w:r>
      <w:r w:rsidRPr="0052432B">
        <w:rPr>
          <w:rFonts w:ascii="Times New Roman" w:hAnsi="Times New Roman"/>
          <w:sz w:val="24"/>
          <w:szCs w:val="24"/>
          <w:lang w:val="en-US"/>
        </w:rPr>
        <w:t xml:space="preserve">” </w:t>
      </w:r>
      <w:r w:rsidR="0097412F">
        <w:rPr>
          <w:rFonts w:ascii="Times New Roman" w:hAnsi="Times New Roman"/>
          <w:sz w:val="24"/>
          <w:szCs w:val="24"/>
          <w:lang w:val="en-US"/>
        </w:rPr>
        <w:t>In</w:t>
      </w:r>
      <w:r w:rsidRPr="0052432B">
        <w:rPr>
          <w:rFonts w:ascii="Times New Roman" w:hAnsi="Times New Roman"/>
          <w:i/>
          <w:sz w:val="24"/>
          <w:szCs w:val="24"/>
          <w:lang w:val="en-GB"/>
        </w:rPr>
        <w:t xml:space="preserve"> Constituer la tombe</w:t>
      </w:r>
      <w:r w:rsidR="00DA4BBD">
        <w:rPr>
          <w:rFonts w:ascii="Times New Roman" w:hAnsi="Times New Roman"/>
          <w:i/>
          <w:sz w:val="24"/>
          <w:szCs w:val="24"/>
          <w:lang w:val="en-GB"/>
        </w:rPr>
        <w:t>:</w:t>
      </w:r>
      <w:r w:rsidRPr="0052432B">
        <w:rPr>
          <w:rFonts w:ascii="Times New Roman" w:hAnsi="Times New Roman"/>
          <w:i/>
          <w:sz w:val="24"/>
          <w:szCs w:val="24"/>
          <w:lang w:val="en-GB"/>
        </w:rPr>
        <w:t xml:space="preserve"> </w:t>
      </w:r>
      <w:r w:rsidRPr="0052432B">
        <w:rPr>
          <w:rFonts w:ascii="Times New Roman" w:hAnsi="Times New Roman"/>
          <w:i/>
          <w:sz w:val="24"/>
          <w:szCs w:val="24"/>
          <w:lang w:val="fr-FR"/>
        </w:rPr>
        <w:t>Honorer les défunts en méditerranée hellénistique et romaine</w:t>
      </w:r>
      <w:r w:rsidR="00911306">
        <w:rPr>
          <w:rFonts w:ascii="Times New Roman" w:hAnsi="Times New Roman"/>
          <w:i/>
          <w:sz w:val="24"/>
          <w:szCs w:val="24"/>
          <w:lang w:val="fr-FR"/>
        </w:rPr>
        <w:t xml:space="preserve">: </w:t>
      </w:r>
      <w:r w:rsidR="00911306" w:rsidRPr="00911306">
        <w:rPr>
          <w:rFonts w:ascii="Times New Roman" w:hAnsi="Times New Roman"/>
          <w:i/>
          <w:sz w:val="24"/>
          <w:szCs w:val="24"/>
          <w:lang w:val="en-US"/>
        </w:rPr>
        <w:t>Table ronde organisée par L´Écoloe française d´Athènes et le Centre d´étiudes alexandrines</w:t>
      </w:r>
      <w:r w:rsidR="00911306">
        <w:rPr>
          <w:rFonts w:ascii="Times New Roman" w:hAnsi="Times New Roman"/>
          <w:sz w:val="24"/>
          <w:szCs w:val="24"/>
          <w:lang w:val="en-US"/>
        </w:rPr>
        <w:t>,</w:t>
      </w:r>
      <w:r w:rsidR="007A32A2">
        <w:rPr>
          <w:rFonts w:ascii="Times New Roman" w:hAnsi="Times New Roman"/>
          <w:sz w:val="24"/>
          <w:szCs w:val="24"/>
          <w:lang w:val="en-US"/>
        </w:rPr>
        <w:t xml:space="preserve"> </w:t>
      </w:r>
      <w:r w:rsidR="007A32A2" w:rsidRPr="007A32A2">
        <w:rPr>
          <w:rFonts w:ascii="Times New Roman" w:hAnsi="Times New Roman"/>
          <w:i/>
          <w:sz w:val="24"/>
          <w:szCs w:val="24"/>
          <w:lang w:val="en-GB"/>
        </w:rPr>
        <w:t>Alexandrie, 29 octobre au 1er novembre 2014</w:t>
      </w:r>
      <w:r w:rsidR="007A32A2">
        <w:rPr>
          <w:rFonts w:ascii="Times New Roman" w:hAnsi="Times New Roman"/>
          <w:i/>
          <w:sz w:val="24"/>
          <w:szCs w:val="24"/>
          <w:lang w:val="en-GB"/>
        </w:rPr>
        <w:t>,</w:t>
      </w:r>
      <w:r w:rsidR="00911306">
        <w:rPr>
          <w:rFonts w:ascii="Times New Roman" w:hAnsi="Times New Roman"/>
          <w:sz w:val="24"/>
          <w:szCs w:val="24"/>
          <w:lang w:val="en-US"/>
        </w:rPr>
        <w:t xml:space="preserve"> ed</w:t>
      </w:r>
      <w:r w:rsidR="00741FCE">
        <w:rPr>
          <w:rFonts w:ascii="Times New Roman" w:hAnsi="Times New Roman"/>
          <w:sz w:val="24"/>
          <w:szCs w:val="24"/>
          <w:lang w:val="en-US"/>
        </w:rPr>
        <w:t>.</w:t>
      </w:r>
      <w:r w:rsidR="00911306">
        <w:rPr>
          <w:rFonts w:ascii="Times New Roman" w:hAnsi="Times New Roman"/>
          <w:sz w:val="24"/>
          <w:szCs w:val="24"/>
          <w:lang w:val="en-US"/>
        </w:rPr>
        <w:t xml:space="preserve"> </w:t>
      </w:r>
      <w:r w:rsidR="00741FCE">
        <w:rPr>
          <w:rFonts w:ascii="Times New Roman" w:hAnsi="Times New Roman"/>
          <w:sz w:val="24"/>
          <w:szCs w:val="24"/>
          <w:lang w:val="en-US"/>
        </w:rPr>
        <w:t xml:space="preserve">M. D. </w:t>
      </w:r>
      <w:r w:rsidR="00911306">
        <w:rPr>
          <w:rFonts w:ascii="Times New Roman" w:hAnsi="Times New Roman"/>
          <w:sz w:val="24"/>
          <w:szCs w:val="24"/>
          <w:lang w:val="en-US"/>
        </w:rPr>
        <w:t>Nenna, W. van Andringa, and S. Huber.</w:t>
      </w:r>
      <w:r w:rsidR="00911306">
        <w:rPr>
          <w:rFonts w:ascii="Times New Roman" w:hAnsi="Times New Roman"/>
          <w:i/>
          <w:sz w:val="24"/>
          <w:szCs w:val="24"/>
          <w:lang w:val="fr-FR"/>
        </w:rPr>
        <w:t xml:space="preserve"> </w:t>
      </w:r>
      <w:r w:rsidRPr="0052432B">
        <w:rPr>
          <w:rFonts w:ascii="Times New Roman" w:hAnsi="Times New Roman"/>
          <w:sz w:val="24"/>
          <w:szCs w:val="24"/>
          <w:lang w:val="fr-FR"/>
        </w:rPr>
        <w:t xml:space="preserve"> </w:t>
      </w:r>
    </w:p>
    <w:p w14:paraId="1F2CAE12" w14:textId="77777777" w:rsidR="003C4DB4" w:rsidRPr="0052432B" w:rsidRDefault="003C4DB4" w:rsidP="0052432B">
      <w:pPr>
        <w:spacing w:after="0" w:line="360" w:lineRule="auto"/>
        <w:rPr>
          <w:rFonts w:ascii="Times New Roman" w:hAnsi="Times New Roman"/>
          <w:sz w:val="24"/>
          <w:szCs w:val="24"/>
          <w:lang w:val="fr-FR"/>
        </w:rPr>
      </w:pPr>
    </w:p>
    <w:p w14:paraId="101EBC76" w14:textId="77777777" w:rsidR="003C4DB4" w:rsidRDefault="003C4DB4" w:rsidP="0052432B">
      <w:pPr>
        <w:spacing w:after="0" w:line="360" w:lineRule="auto"/>
        <w:rPr>
          <w:rFonts w:ascii="Times New Roman" w:hAnsi="Times New Roman"/>
          <w:sz w:val="24"/>
          <w:szCs w:val="24"/>
          <w:lang w:val="en-US"/>
        </w:rPr>
      </w:pPr>
      <w:r w:rsidRPr="0052432B">
        <w:rPr>
          <w:rFonts w:ascii="Times New Roman" w:hAnsi="Times New Roman"/>
          <w:sz w:val="24"/>
          <w:szCs w:val="24"/>
          <w:lang w:val="en-US"/>
        </w:rPr>
        <w:t xml:space="preserve">Katsifas </w:t>
      </w:r>
      <w:r>
        <w:rPr>
          <w:rFonts w:ascii="Times New Roman" w:hAnsi="Times New Roman"/>
          <w:sz w:val="24"/>
          <w:szCs w:val="24"/>
          <w:lang w:val="en-US"/>
        </w:rPr>
        <w:t>et al. forthcoming</w:t>
      </w:r>
    </w:p>
    <w:p w14:paraId="0630BF21" w14:textId="77777777" w:rsidR="00B21A93" w:rsidRPr="007E3F17" w:rsidRDefault="00B21A93" w:rsidP="0052432B">
      <w:pPr>
        <w:spacing w:after="0" w:line="360" w:lineRule="auto"/>
        <w:rPr>
          <w:rFonts w:ascii="Times New Roman" w:hAnsi="Times New Roman"/>
          <w:sz w:val="24"/>
          <w:szCs w:val="24"/>
          <w:lang w:val="en-US"/>
        </w:rPr>
      </w:pPr>
      <w:r w:rsidRPr="0052432B">
        <w:rPr>
          <w:rFonts w:ascii="Times New Roman" w:hAnsi="Times New Roman"/>
          <w:sz w:val="24"/>
          <w:szCs w:val="24"/>
          <w:lang w:val="en-US"/>
        </w:rPr>
        <w:t>Katsifas, C., D. Ignatiadou, N. Kantiranis, and G.</w:t>
      </w:r>
      <w:r w:rsidR="0067222E">
        <w:rPr>
          <w:rFonts w:ascii="Times New Roman" w:hAnsi="Times New Roman"/>
          <w:sz w:val="24"/>
          <w:szCs w:val="24"/>
          <w:lang w:val="en-US"/>
        </w:rPr>
        <w:t xml:space="preserve"> </w:t>
      </w:r>
      <w:r w:rsidRPr="0052432B">
        <w:rPr>
          <w:rFonts w:ascii="Times New Roman" w:hAnsi="Times New Roman"/>
          <w:sz w:val="24"/>
          <w:szCs w:val="24"/>
          <w:lang w:val="en-US"/>
        </w:rPr>
        <w:t>A</w:t>
      </w:r>
      <w:r w:rsidR="00120FE7">
        <w:rPr>
          <w:rFonts w:ascii="Times New Roman" w:hAnsi="Times New Roman"/>
          <w:sz w:val="24"/>
          <w:szCs w:val="24"/>
          <w:lang w:val="en-US"/>
        </w:rPr>
        <w:t>.</w:t>
      </w:r>
      <w:r w:rsidRPr="0052432B">
        <w:rPr>
          <w:rFonts w:ascii="Times New Roman" w:hAnsi="Times New Roman"/>
          <w:sz w:val="24"/>
          <w:szCs w:val="24"/>
          <w:lang w:val="en-US"/>
        </w:rPr>
        <w:t xml:space="preserve"> Zachariadis</w:t>
      </w:r>
      <w:r w:rsidR="003C4DB4">
        <w:rPr>
          <w:rFonts w:ascii="Times New Roman" w:hAnsi="Times New Roman"/>
          <w:sz w:val="24"/>
          <w:szCs w:val="24"/>
          <w:lang w:val="en-US"/>
        </w:rPr>
        <w:t>.</w:t>
      </w:r>
      <w:r w:rsidRPr="0052432B">
        <w:rPr>
          <w:rFonts w:ascii="Times New Roman" w:hAnsi="Times New Roman"/>
          <w:sz w:val="24"/>
          <w:szCs w:val="24"/>
          <w:lang w:val="en-US"/>
        </w:rPr>
        <w:t xml:space="preserve"> </w:t>
      </w:r>
      <w:r w:rsidR="003C4DB4">
        <w:rPr>
          <w:rFonts w:ascii="Times New Roman" w:hAnsi="Times New Roman"/>
          <w:sz w:val="24"/>
          <w:szCs w:val="24"/>
          <w:lang w:val="en-GB"/>
        </w:rPr>
        <w:t>F</w:t>
      </w:r>
      <w:r w:rsidRPr="0052432B">
        <w:rPr>
          <w:rFonts w:ascii="Times New Roman" w:hAnsi="Times New Roman"/>
          <w:sz w:val="24"/>
          <w:szCs w:val="24"/>
          <w:lang w:val="en-GB"/>
        </w:rPr>
        <w:t xml:space="preserve">orthcoming. “Metal </w:t>
      </w:r>
      <w:r w:rsidR="003C4DB4">
        <w:rPr>
          <w:rFonts w:ascii="Times New Roman" w:hAnsi="Times New Roman"/>
          <w:sz w:val="24"/>
          <w:szCs w:val="24"/>
          <w:lang w:val="en-GB"/>
        </w:rPr>
        <w:t>C</w:t>
      </w:r>
      <w:r w:rsidRPr="0052432B">
        <w:rPr>
          <w:rFonts w:ascii="Times New Roman" w:hAnsi="Times New Roman"/>
          <w:sz w:val="24"/>
          <w:szCs w:val="24"/>
          <w:lang w:val="en-GB"/>
        </w:rPr>
        <w:t xml:space="preserve">ontainers of the </w:t>
      </w:r>
      <w:r w:rsidR="003C4DB4">
        <w:rPr>
          <w:rFonts w:ascii="Times New Roman" w:hAnsi="Times New Roman"/>
          <w:sz w:val="24"/>
          <w:szCs w:val="24"/>
          <w:lang w:val="en-GB"/>
        </w:rPr>
        <w:t>4th</w:t>
      </w:r>
      <w:r w:rsidRPr="0052432B">
        <w:rPr>
          <w:rFonts w:ascii="Times New Roman" w:hAnsi="Times New Roman"/>
          <w:sz w:val="24"/>
          <w:szCs w:val="24"/>
          <w:lang w:val="en-GB"/>
        </w:rPr>
        <w:t xml:space="preserve"> century BC</w:t>
      </w:r>
      <w:r w:rsidR="003C4DB4">
        <w:rPr>
          <w:rFonts w:ascii="Times New Roman" w:hAnsi="Times New Roman"/>
          <w:sz w:val="24"/>
          <w:szCs w:val="24"/>
          <w:lang w:val="en-GB"/>
        </w:rPr>
        <w:t>:</w:t>
      </w:r>
      <w:r w:rsidRPr="0052432B">
        <w:rPr>
          <w:rFonts w:ascii="Times New Roman" w:hAnsi="Times New Roman"/>
          <w:sz w:val="24"/>
          <w:szCs w:val="24"/>
          <w:lang w:val="en-GB"/>
        </w:rPr>
        <w:t xml:space="preserve"> Analysis of </w:t>
      </w:r>
      <w:r w:rsidR="003C4DB4">
        <w:rPr>
          <w:rFonts w:ascii="Times New Roman" w:hAnsi="Times New Roman"/>
          <w:sz w:val="24"/>
          <w:szCs w:val="24"/>
          <w:lang w:val="en-GB"/>
        </w:rPr>
        <w:t>T</w:t>
      </w:r>
      <w:r w:rsidRPr="0052432B">
        <w:rPr>
          <w:rFonts w:ascii="Times New Roman" w:hAnsi="Times New Roman"/>
          <w:sz w:val="24"/>
          <w:szCs w:val="24"/>
          <w:lang w:val="en-GB"/>
        </w:rPr>
        <w:t xml:space="preserve">heir </w:t>
      </w:r>
      <w:r w:rsidR="003C4DB4">
        <w:rPr>
          <w:rFonts w:ascii="Times New Roman" w:hAnsi="Times New Roman"/>
          <w:sz w:val="24"/>
          <w:szCs w:val="24"/>
          <w:lang w:val="en-GB"/>
        </w:rPr>
        <w:t>C</w:t>
      </w:r>
      <w:r w:rsidRPr="0052432B">
        <w:rPr>
          <w:rFonts w:ascii="Times New Roman" w:hAnsi="Times New Roman"/>
          <w:sz w:val="24"/>
          <w:szCs w:val="24"/>
          <w:lang w:val="en-GB"/>
        </w:rPr>
        <w:t xml:space="preserve">omposition and </w:t>
      </w:r>
      <w:r w:rsidR="003C4DB4">
        <w:rPr>
          <w:rFonts w:ascii="Times New Roman" w:hAnsi="Times New Roman"/>
          <w:sz w:val="24"/>
          <w:szCs w:val="24"/>
          <w:lang w:val="en-GB"/>
        </w:rPr>
        <w:t>C</w:t>
      </w:r>
      <w:r w:rsidRPr="0052432B">
        <w:rPr>
          <w:rFonts w:ascii="Times New Roman" w:hAnsi="Times New Roman"/>
          <w:sz w:val="24"/>
          <w:szCs w:val="24"/>
          <w:lang w:val="en-GB"/>
        </w:rPr>
        <w:t>ontents</w:t>
      </w:r>
      <w:r w:rsidR="003C4DB4">
        <w:rPr>
          <w:rFonts w:ascii="Times New Roman" w:hAnsi="Times New Roman"/>
          <w:sz w:val="24"/>
          <w:szCs w:val="24"/>
          <w:lang w:val="en-GB"/>
        </w:rPr>
        <w:t>.</w:t>
      </w:r>
      <w:r w:rsidRPr="0052432B">
        <w:rPr>
          <w:rFonts w:ascii="Times New Roman" w:hAnsi="Times New Roman"/>
          <w:sz w:val="24"/>
          <w:szCs w:val="24"/>
          <w:lang w:val="en-GB"/>
        </w:rPr>
        <w:t xml:space="preserve">” </w:t>
      </w:r>
      <w:r w:rsidR="0097412F">
        <w:rPr>
          <w:rFonts w:ascii="Times New Roman" w:hAnsi="Times New Roman"/>
          <w:sz w:val="24"/>
          <w:szCs w:val="24"/>
          <w:lang w:val="en-US"/>
        </w:rPr>
        <w:t>In</w:t>
      </w:r>
      <w:r w:rsidRPr="0052432B">
        <w:rPr>
          <w:rFonts w:ascii="Times New Roman" w:hAnsi="Times New Roman"/>
          <w:i/>
          <w:sz w:val="24"/>
          <w:szCs w:val="24"/>
          <w:lang w:val="en-GB"/>
        </w:rPr>
        <w:t xml:space="preserve"> </w:t>
      </w:r>
      <w:r w:rsidR="0067222E">
        <w:rPr>
          <w:rFonts w:ascii="Times New Roman" w:hAnsi="Times New Roman"/>
          <w:i/>
          <w:sz w:val="24"/>
          <w:szCs w:val="24"/>
          <w:lang w:val="en-GB"/>
        </w:rPr>
        <w:t>9th</w:t>
      </w:r>
      <w:r w:rsidRPr="0052432B">
        <w:rPr>
          <w:rFonts w:ascii="Times New Roman" w:hAnsi="Times New Roman"/>
          <w:bCs/>
          <w:i/>
          <w:sz w:val="24"/>
          <w:szCs w:val="24"/>
          <w:lang w:val="en-GB"/>
        </w:rPr>
        <w:t xml:space="preserve"> Aegean Analytical Chemistry Days</w:t>
      </w:r>
      <w:r w:rsidR="0090617B">
        <w:rPr>
          <w:rFonts w:ascii="Times New Roman" w:hAnsi="Times New Roman"/>
          <w:bCs/>
          <w:i/>
          <w:sz w:val="24"/>
          <w:szCs w:val="24"/>
          <w:lang w:val="en-GB"/>
        </w:rPr>
        <w:t>,</w:t>
      </w:r>
      <w:r w:rsidR="007E3F17">
        <w:rPr>
          <w:rFonts w:ascii="Times New Roman" w:hAnsi="Times New Roman"/>
          <w:bCs/>
          <w:i/>
          <w:sz w:val="24"/>
          <w:szCs w:val="24"/>
          <w:lang w:val="en-GB"/>
        </w:rPr>
        <w:t xml:space="preserve"> 29</w:t>
      </w:r>
      <w:r w:rsidRPr="0052432B">
        <w:rPr>
          <w:rFonts w:ascii="Times New Roman" w:hAnsi="Times New Roman"/>
          <w:bCs/>
          <w:sz w:val="24"/>
          <w:szCs w:val="24"/>
          <w:lang w:val="en-GB"/>
        </w:rPr>
        <w:t xml:space="preserve"> </w:t>
      </w:r>
      <w:r w:rsidR="0067222E" w:rsidRPr="007E3F17">
        <w:rPr>
          <w:rFonts w:ascii="Times New Roman" w:hAnsi="Times New Roman"/>
          <w:bCs/>
          <w:i/>
          <w:sz w:val="24"/>
          <w:szCs w:val="24"/>
          <w:lang w:val="en-GB"/>
        </w:rPr>
        <w:t>September</w:t>
      </w:r>
      <w:r w:rsidR="00D71695" w:rsidRPr="007E3F17">
        <w:rPr>
          <w:rFonts w:ascii="Times New Roman" w:hAnsi="Times New Roman"/>
          <w:bCs/>
          <w:i/>
          <w:sz w:val="24"/>
          <w:szCs w:val="24"/>
          <w:lang w:val="en-GB"/>
        </w:rPr>
        <w:t>‒</w:t>
      </w:r>
      <w:r w:rsidR="007E3F17">
        <w:rPr>
          <w:rFonts w:ascii="Times New Roman" w:hAnsi="Times New Roman"/>
          <w:bCs/>
          <w:i/>
          <w:sz w:val="24"/>
          <w:szCs w:val="24"/>
          <w:lang w:val="en-GB"/>
        </w:rPr>
        <w:t xml:space="preserve">3 </w:t>
      </w:r>
      <w:r w:rsidR="0067222E" w:rsidRPr="007E3F17">
        <w:rPr>
          <w:rFonts w:ascii="Times New Roman" w:hAnsi="Times New Roman"/>
          <w:bCs/>
          <w:i/>
          <w:sz w:val="24"/>
          <w:szCs w:val="24"/>
          <w:lang w:val="en-GB"/>
        </w:rPr>
        <w:t>October</w:t>
      </w:r>
      <w:r w:rsidRPr="007E3F17">
        <w:rPr>
          <w:rFonts w:ascii="Times New Roman" w:hAnsi="Times New Roman"/>
          <w:bCs/>
          <w:i/>
          <w:sz w:val="24"/>
          <w:szCs w:val="24"/>
          <w:lang w:val="en-GB"/>
        </w:rPr>
        <w:t xml:space="preserve"> 2014, Chios</w:t>
      </w:r>
      <w:r w:rsidR="007E3F17">
        <w:rPr>
          <w:rFonts w:ascii="Times New Roman" w:hAnsi="Times New Roman"/>
          <w:bCs/>
          <w:i/>
          <w:sz w:val="24"/>
          <w:szCs w:val="24"/>
          <w:lang w:val="en-GB"/>
        </w:rPr>
        <w:t>, Greece</w:t>
      </w:r>
      <w:r w:rsidR="007E3F17">
        <w:rPr>
          <w:rFonts w:ascii="Times New Roman" w:hAnsi="Times New Roman"/>
          <w:bCs/>
          <w:sz w:val="24"/>
          <w:szCs w:val="24"/>
          <w:lang w:val="en-GB"/>
        </w:rPr>
        <w:t>.</w:t>
      </w:r>
    </w:p>
    <w:p w14:paraId="17211AAD" w14:textId="77777777" w:rsidR="0067222E" w:rsidRPr="0052432B" w:rsidRDefault="0067222E" w:rsidP="0052432B">
      <w:pPr>
        <w:spacing w:after="0" w:line="360" w:lineRule="auto"/>
        <w:rPr>
          <w:rFonts w:ascii="Times New Roman" w:hAnsi="Times New Roman"/>
          <w:sz w:val="24"/>
          <w:szCs w:val="24"/>
          <w:lang w:val="en-GB"/>
        </w:rPr>
      </w:pPr>
    </w:p>
    <w:p w14:paraId="6C090F79" w14:textId="77777777" w:rsidR="0067222E" w:rsidRDefault="0067222E" w:rsidP="0052432B">
      <w:pPr>
        <w:spacing w:after="0" w:line="360" w:lineRule="auto"/>
        <w:rPr>
          <w:rFonts w:ascii="Times New Roman" w:hAnsi="Times New Roman"/>
          <w:sz w:val="24"/>
          <w:szCs w:val="24"/>
          <w:lang w:val="fr-FR"/>
        </w:rPr>
      </w:pPr>
      <w:r>
        <w:rPr>
          <w:rFonts w:ascii="Times New Roman" w:hAnsi="Times New Roman"/>
          <w:sz w:val="24"/>
          <w:szCs w:val="24"/>
          <w:lang w:val="fr-FR"/>
        </w:rPr>
        <w:t>Koukouvou</w:t>
      </w:r>
      <w:r w:rsidRPr="0052432B">
        <w:rPr>
          <w:rFonts w:ascii="Times New Roman" w:hAnsi="Times New Roman"/>
          <w:sz w:val="24"/>
          <w:szCs w:val="24"/>
          <w:lang w:val="fr-FR"/>
        </w:rPr>
        <w:t xml:space="preserve"> 1996</w:t>
      </w:r>
    </w:p>
    <w:p w14:paraId="32A390BD" w14:textId="77777777" w:rsidR="00F9644C" w:rsidRDefault="00F9644C" w:rsidP="0052432B">
      <w:pPr>
        <w:spacing w:after="0" w:line="360" w:lineRule="auto"/>
        <w:rPr>
          <w:rFonts w:ascii="Times New Roman" w:hAnsi="Times New Roman"/>
          <w:sz w:val="24"/>
          <w:szCs w:val="24"/>
          <w:lang w:val="en-GB"/>
        </w:rPr>
      </w:pPr>
      <w:r w:rsidRPr="0052432B">
        <w:rPr>
          <w:rFonts w:ascii="Times New Roman" w:hAnsi="Times New Roman"/>
          <w:sz w:val="24"/>
          <w:szCs w:val="24"/>
          <w:lang w:val="fr-FR"/>
        </w:rPr>
        <w:t xml:space="preserve">Koukouvou, A. 1996. </w:t>
      </w:r>
      <w:r w:rsidR="0067222E">
        <w:rPr>
          <w:rFonts w:ascii="Times New Roman" w:hAnsi="Times New Roman"/>
          <w:sz w:val="24"/>
          <w:szCs w:val="24"/>
          <w:lang w:val="en-GB"/>
        </w:rPr>
        <w:t>“</w:t>
      </w:r>
      <w:r w:rsidRPr="0052432B">
        <w:rPr>
          <w:rFonts w:ascii="Times New Roman" w:hAnsi="Times New Roman"/>
          <w:sz w:val="24"/>
          <w:szCs w:val="24"/>
          <w:lang w:val="en-US"/>
        </w:rPr>
        <w:t>Sidestreet of Ploutarchou Street (</w:t>
      </w:r>
      <w:r w:rsidR="0054739C">
        <w:rPr>
          <w:rFonts w:ascii="Times New Roman" w:hAnsi="Times New Roman"/>
          <w:sz w:val="24"/>
          <w:szCs w:val="24"/>
          <w:lang w:val="en-US"/>
        </w:rPr>
        <w:t>B</w:t>
      </w:r>
      <w:r w:rsidRPr="0052432B">
        <w:rPr>
          <w:rFonts w:ascii="Times New Roman" w:hAnsi="Times New Roman"/>
          <w:sz w:val="24"/>
          <w:szCs w:val="24"/>
          <w:lang w:val="en-US"/>
        </w:rPr>
        <w:t xml:space="preserve">uilding </w:t>
      </w:r>
      <w:r w:rsidR="0067222E">
        <w:rPr>
          <w:rFonts w:ascii="Times New Roman" w:hAnsi="Times New Roman"/>
          <w:sz w:val="24"/>
          <w:szCs w:val="24"/>
          <w:lang w:val="en-US"/>
        </w:rPr>
        <w:t>B</w:t>
      </w:r>
      <w:r w:rsidRPr="0052432B">
        <w:rPr>
          <w:rFonts w:ascii="Times New Roman" w:hAnsi="Times New Roman"/>
          <w:sz w:val="24"/>
          <w:szCs w:val="24"/>
          <w:lang w:val="en-US"/>
        </w:rPr>
        <w:t>lock 305)</w:t>
      </w:r>
      <w:r w:rsidR="0067222E">
        <w:rPr>
          <w:rFonts w:ascii="Times New Roman" w:hAnsi="Times New Roman"/>
          <w:sz w:val="24"/>
          <w:szCs w:val="24"/>
          <w:lang w:val="en-US"/>
        </w:rPr>
        <w:t>.</w:t>
      </w:r>
      <w:r w:rsidRPr="0052432B">
        <w:rPr>
          <w:rFonts w:ascii="Times New Roman" w:hAnsi="Times New Roman"/>
          <w:sz w:val="24"/>
          <w:szCs w:val="24"/>
          <w:lang w:val="en-US"/>
        </w:rPr>
        <w:t>”</w:t>
      </w:r>
      <w:r w:rsidRPr="0052432B">
        <w:rPr>
          <w:rFonts w:ascii="Times New Roman" w:hAnsi="Times New Roman"/>
          <w:i/>
          <w:sz w:val="24"/>
          <w:szCs w:val="24"/>
          <w:lang w:val="en-GB"/>
        </w:rPr>
        <w:t xml:space="preserve"> ADelt </w:t>
      </w:r>
      <w:r w:rsidRPr="0052432B">
        <w:rPr>
          <w:rFonts w:ascii="Times New Roman" w:hAnsi="Times New Roman"/>
          <w:sz w:val="24"/>
          <w:szCs w:val="24"/>
          <w:lang w:val="en-GB"/>
        </w:rPr>
        <w:t>51, B</w:t>
      </w:r>
      <w:r w:rsidR="0067222E">
        <w:rPr>
          <w:rFonts w:ascii="Times New Roman" w:hAnsi="Times New Roman"/>
          <w:sz w:val="24"/>
          <w:szCs w:val="24"/>
          <w:lang w:val="en-GB"/>
        </w:rPr>
        <w:t>:</w:t>
      </w:r>
      <w:r w:rsidRPr="0052432B">
        <w:rPr>
          <w:rFonts w:ascii="Times New Roman" w:hAnsi="Times New Roman"/>
          <w:sz w:val="24"/>
          <w:szCs w:val="24"/>
          <w:lang w:val="en-GB"/>
        </w:rPr>
        <w:t xml:space="preserve"> 524 </w:t>
      </w:r>
      <w:r w:rsidRPr="0052432B">
        <w:rPr>
          <w:rFonts w:ascii="Times New Roman" w:hAnsi="Times New Roman"/>
          <w:sz w:val="24"/>
          <w:szCs w:val="24"/>
          <w:lang w:val="en-US"/>
        </w:rPr>
        <w:t>(in Greek)</w:t>
      </w:r>
      <w:r w:rsidRPr="0052432B">
        <w:rPr>
          <w:rFonts w:ascii="Times New Roman" w:hAnsi="Times New Roman"/>
          <w:sz w:val="24"/>
          <w:szCs w:val="24"/>
          <w:lang w:val="en-GB"/>
        </w:rPr>
        <w:t xml:space="preserve">. </w:t>
      </w:r>
    </w:p>
    <w:p w14:paraId="47F47F32" w14:textId="77777777" w:rsidR="0067222E" w:rsidRPr="0052432B" w:rsidRDefault="0067222E" w:rsidP="0052432B">
      <w:pPr>
        <w:spacing w:after="0" w:line="360" w:lineRule="auto"/>
        <w:rPr>
          <w:rFonts w:ascii="Times New Roman" w:hAnsi="Times New Roman"/>
          <w:sz w:val="24"/>
          <w:szCs w:val="24"/>
          <w:lang w:val="en-GB"/>
        </w:rPr>
      </w:pPr>
    </w:p>
    <w:p w14:paraId="09C08785" w14:textId="77777777" w:rsidR="0067222E" w:rsidRDefault="0067222E" w:rsidP="0052432B">
      <w:pPr>
        <w:spacing w:after="0" w:line="360" w:lineRule="auto"/>
        <w:rPr>
          <w:rFonts w:ascii="Times New Roman" w:eastAsia="Brill-Roman" w:hAnsi="Times New Roman"/>
          <w:sz w:val="24"/>
          <w:szCs w:val="24"/>
          <w:lang w:val="en-GB"/>
        </w:rPr>
      </w:pPr>
      <w:r>
        <w:rPr>
          <w:rFonts w:ascii="Times New Roman" w:eastAsia="Brill-Roman" w:hAnsi="Times New Roman"/>
          <w:sz w:val="24"/>
          <w:szCs w:val="24"/>
          <w:lang w:val="en-GB"/>
        </w:rPr>
        <w:t>Pöhlmann</w:t>
      </w:r>
      <w:r w:rsidRPr="0052432B">
        <w:rPr>
          <w:rFonts w:ascii="Times New Roman" w:eastAsia="Brill-Roman" w:hAnsi="Times New Roman"/>
          <w:sz w:val="24"/>
          <w:szCs w:val="24"/>
          <w:lang w:val="en-GB"/>
        </w:rPr>
        <w:t xml:space="preserve"> 2013</w:t>
      </w:r>
    </w:p>
    <w:p w14:paraId="3A1BB170" w14:textId="77777777" w:rsidR="0065528B" w:rsidRDefault="0065528B" w:rsidP="0052432B">
      <w:pPr>
        <w:spacing w:after="0" w:line="360" w:lineRule="auto"/>
        <w:rPr>
          <w:rFonts w:ascii="Times New Roman" w:hAnsi="Times New Roman"/>
          <w:sz w:val="24"/>
          <w:szCs w:val="24"/>
          <w:lang w:val="en-US"/>
        </w:rPr>
      </w:pPr>
      <w:r w:rsidRPr="0052432B">
        <w:rPr>
          <w:rFonts w:ascii="Times New Roman" w:eastAsia="Brill-Roman" w:hAnsi="Times New Roman"/>
          <w:sz w:val="24"/>
          <w:szCs w:val="24"/>
          <w:lang w:val="en-GB"/>
        </w:rPr>
        <w:t xml:space="preserve">Pöhlmann, E. 2013. </w:t>
      </w:r>
      <w:r w:rsidRPr="0052432B">
        <w:rPr>
          <w:rFonts w:ascii="Times New Roman" w:eastAsia="Brill-Roman" w:hAnsi="Times New Roman"/>
          <w:sz w:val="24"/>
          <w:szCs w:val="24"/>
          <w:lang w:val="en-US"/>
        </w:rPr>
        <w:t>“</w:t>
      </w:r>
      <w:r w:rsidRPr="0052432B">
        <w:rPr>
          <w:rFonts w:ascii="Times New Roman" w:eastAsia="Brill-Bold" w:hAnsi="Times New Roman"/>
          <w:bCs/>
          <w:sz w:val="24"/>
          <w:szCs w:val="24"/>
          <w:lang w:val="en-US" w:eastAsia="el-GR"/>
        </w:rPr>
        <w:t>Excavation, Dating and Content of Two Tombs in Daphne, Odos Olgas 53, Athens</w:t>
      </w:r>
      <w:r w:rsidR="0067222E">
        <w:rPr>
          <w:rFonts w:ascii="Times New Roman" w:eastAsia="Brill-Bold" w:hAnsi="Times New Roman"/>
          <w:bCs/>
          <w:sz w:val="24"/>
          <w:szCs w:val="24"/>
          <w:lang w:val="en-US" w:eastAsia="el-GR"/>
        </w:rPr>
        <w:t>.</w:t>
      </w:r>
      <w:r w:rsidRPr="0052432B">
        <w:rPr>
          <w:rFonts w:ascii="Times New Roman" w:eastAsia="Brill-Bold" w:hAnsi="Times New Roman"/>
          <w:bCs/>
          <w:sz w:val="24"/>
          <w:szCs w:val="24"/>
          <w:lang w:val="en-US" w:eastAsia="el-GR"/>
        </w:rPr>
        <w:t xml:space="preserve">” </w:t>
      </w:r>
      <w:r w:rsidRPr="0052432B">
        <w:rPr>
          <w:rFonts w:ascii="Times New Roman" w:eastAsia="Times New Roman" w:hAnsi="Times New Roman"/>
          <w:i/>
          <w:iCs/>
          <w:sz w:val="24"/>
          <w:szCs w:val="24"/>
          <w:lang w:val="en-US" w:eastAsia="el-GR"/>
        </w:rPr>
        <w:t xml:space="preserve">Greek and Roman Musical Studies </w:t>
      </w:r>
      <w:r w:rsidRPr="0052432B">
        <w:rPr>
          <w:rFonts w:ascii="Times New Roman" w:eastAsia="Times New Roman" w:hAnsi="Times New Roman"/>
          <w:iCs/>
          <w:sz w:val="24"/>
          <w:szCs w:val="24"/>
          <w:lang w:val="en-US" w:eastAsia="el-GR"/>
        </w:rPr>
        <w:t>1</w:t>
      </w:r>
      <w:r w:rsidR="0067222E">
        <w:rPr>
          <w:rFonts w:ascii="Times New Roman" w:hAnsi="Times New Roman"/>
          <w:sz w:val="24"/>
          <w:szCs w:val="24"/>
          <w:lang w:val="en-US"/>
        </w:rPr>
        <w:t>:</w:t>
      </w:r>
      <w:r w:rsidRPr="0052432B">
        <w:rPr>
          <w:rFonts w:ascii="Times New Roman" w:hAnsi="Times New Roman"/>
          <w:sz w:val="24"/>
          <w:szCs w:val="24"/>
          <w:lang w:val="en-US"/>
        </w:rPr>
        <w:t xml:space="preserve"> 7</w:t>
      </w:r>
      <w:r w:rsidR="00D71695">
        <w:rPr>
          <w:rFonts w:ascii="Times New Roman" w:hAnsi="Times New Roman"/>
          <w:sz w:val="24"/>
          <w:szCs w:val="24"/>
          <w:lang w:val="en-US"/>
        </w:rPr>
        <w:t>‒</w:t>
      </w:r>
      <w:r w:rsidRPr="0052432B">
        <w:rPr>
          <w:rFonts w:ascii="Times New Roman" w:hAnsi="Times New Roman"/>
          <w:sz w:val="24"/>
          <w:szCs w:val="24"/>
          <w:lang w:val="en-US"/>
        </w:rPr>
        <w:t>24.</w:t>
      </w:r>
    </w:p>
    <w:p w14:paraId="5372F166" w14:textId="77777777" w:rsidR="0067222E" w:rsidRPr="0052432B" w:rsidRDefault="0067222E" w:rsidP="0052432B">
      <w:pPr>
        <w:spacing w:after="0" w:line="360" w:lineRule="auto"/>
        <w:rPr>
          <w:rFonts w:ascii="Times New Roman" w:hAnsi="Times New Roman"/>
          <w:sz w:val="24"/>
          <w:szCs w:val="24"/>
          <w:lang w:val="en-US"/>
        </w:rPr>
      </w:pPr>
    </w:p>
    <w:p w14:paraId="7BA3BC7A" w14:textId="77777777" w:rsidR="0067222E" w:rsidRDefault="0067222E" w:rsidP="0052432B">
      <w:pPr>
        <w:spacing w:after="0" w:line="360" w:lineRule="auto"/>
        <w:rPr>
          <w:rFonts w:ascii="Times New Roman" w:hAnsi="Times New Roman"/>
          <w:sz w:val="24"/>
          <w:szCs w:val="24"/>
          <w:lang w:val="en-US"/>
        </w:rPr>
      </w:pPr>
      <w:r w:rsidRPr="0052432B">
        <w:rPr>
          <w:rFonts w:ascii="Times New Roman" w:hAnsi="Times New Roman"/>
          <w:sz w:val="24"/>
          <w:szCs w:val="24"/>
          <w:lang w:val="en-US"/>
        </w:rPr>
        <w:t>Romiopoulou 1973</w:t>
      </w:r>
      <w:r>
        <w:rPr>
          <w:rFonts w:ascii="Times New Roman" w:hAnsi="Times New Roman"/>
          <w:sz w:val="24"/>
          <w:szCs w:val="24"/>
          <w:lang w:val="en-US"/>
        </w:rPr>
        <w:t>‒</w:t>
      </w:r>
      <w:r w:rsidRPr="0052432B">
        <w:rPr>
          <w:rFonts w:ascii="Times New Roman" w:hAnsi="Times New Roman"/>
          <w:sz w:val="24"/>
          <w:szCs w:val="24"/>
          <w:lang w:val="en-US"/>
        </w:rPr>
        <w:t>74</w:t>
      </w:r>
    </w:p>
    <w:p w14:paraId="5382A023" w14:textId="77777777" w:rsidR="00473BC6" w:rsidRDefault="00473BC6" w:rsidP="0052432B">
      <w:pPr>
        <w:spacing w:after="0" w:line="360" w:lineRule="auto"/>
        <w:rPr>
          <w:rFonts w:ascii="Times New Roman" w:hAnsi="Times New Roman"/>
          <w:sz w:val="24"/>
          <w:szCs w:val="24"/>
          <w:lang w:val="en-US"/>
        </w:rPr>
      </w:pPr>
      <w:r w:rsidRPr="0052432B">
        <w:rPr>
          <w:rFonts w:ascii="Times New Roman" w:hAnsi="Times New Roman"/>
          <w:sz w:val="24"/>
          <w:szCs w:val="24"/>
          <w:lang w:val="en-US"/>
        </w:rPr>
        <w:t>Romiopoulou</w:t>
      </w:r>
      <w:r w:rsidR="0067222E">
        <w:rPr>
          <w:rFonts w:ascii="Times New Roman" w:hAnsi="Times New Roman"/>
          <w:sz w:val="24"/>
          <w:szCs w:val="24"/>
          <w:lang w:val="en-US"/>
        </w:rPr>
        <w:t>,</w:t>
      </w:r>
      <w:r w:rsidRPr="0052432B">
        <w:rPr>
          <w:rFonts w:ascii="Times New Roman" w:hAnsi="Times New Roman"/>
          <w:sz w:val="24"/>
          <w:szCs w:val="24"/>
          <w:lang w:val="en-US"/>
        </w:rPr>
        <w:t xml:space="preserve"> K. 1973</w:t>
      </w:r>
      <w:r w:rsidR="00D71695">
        <w:rPr>
          <w:rFonts w:ascii="Times New Roman" w:hAnsi="Times New Roman"/>
          <w:sz w:val="24"/>
          <w:szCs w:val="24"/>
          <w:lang w:val="en-US"/>
        </w:rPr>
        <w:t>‒</w:t>
      </w:r>
      <w:r w:rsidRPr="0052432B">
        <w:rPr>
          <w:rFonts w:ascii="Times New Roman" w:hAnsi="Times New Roman"/>
          <w:sz w:val="24"/>
          <w:szCs w:val="24"/>
          <w:lang w:val="en-US"/>
        </w:rPr>
        <w:t>74</w:t>
      </w:r>
      <w:r w:rsidR="00F9644C" w:rsidRPr="0052432B">
        <w:rPr>
          <w:rFonts w:ascii="Times New Roman" w:hAnsi="Times New Roman"/>
          <w:sz w:val="24"/>
          <w:szCs w:val="24"/>
          <w:lang w:val="en-US"/>
        </w:rPr>
        <w:t xml:space="preserve">. “Oreokastrou </w:t>
      </w:r>
      <w:r w:rsidR="0067222E">
        <w:rPr>
          <w:rFonts w:ascii="Times New Roman" w:hAnsi="Times New Roman"/>
          <w:sz w:val="24"/>
          <w:szCs w:val="24"/>
          <w:lang w:val="en-US"/>
        </w:rPr>
        <w:t>S</w:t>
      </w:r>
      <w:r w:rsidR="00F9644C" w:rsidRPr="0052432B">
        <w:rPr>
          <w:rFonts w:ascii="Times New Roman" w:hAnsi="Times New Roman"/>
          <w:sz w:val="24"/>
          <w:szCs w:val="24"/>
          <w:lang w:val="en-US"/>
        </w:rPr>
        <w:t xml:space="preserve">treet (Stavroupolis </w:t>
      </w:r>
      <w:r w:rsidR="0067222E">
        <w:rPr>
          <w:rFonts w:ascii="Times New Roman" w:hAnsi="Times New Roman"/>
          <w:sz w:val="24"/>
          <w:szCs w:val="24"/>
          <w:lang w:val="en-US"/>
        </w:rPr>
        <w:t>D</w:t>
      </w:r>
      <w:r w:rsidR="00F9644C" w:rsidRPr="0052432B">
        <w:rPr>
          <w:rFonts w:ascii="Times New Roman" w:hAnsi="Times New Roman"/>
          <w:sz w:val="24"/>
          <w:szCs w:val="24"/>
          <w:lang w:val="en-US"/>
        </w:rPr>
        <w:t>istrict)</w:t>
      </w:r>
      <w:r w:rsidR="0067222E">
        <w:rPr>
          <w:rFonts w:ascii="Times New Roman" w:hAnsi="Times New Roman"/>
          <w:sz w:val="24"/>
          <w:szCs w:val="24"/>
          <w:lang w:val="en-US"/>
        </w:rPr>
        <w:t>.</w:t>
      </w:r>
      <w:r w:rsidR="00F9644C" w:rsidRPr="0052432B">
        <w:rPr>
          <w:rFonts w:ascii="Times New Roman" w:hAnsi="Times New Roman"/>
          <w:sz w:val="24"/>
          <w:szCs w:val="24"/>
          <w:lang w:val="en-US"/>
        </w:rPr>
        <w:t xml:space="preserve">” </w:t>
      </w:r>
      <w:r w:rsidR="00F9644C" w:rsidRPr="0052432B">
        <w:rPr>
          <w:rFonts w:ascii="Times New Roman" w:hAnsi="Times New Roman"/>
          <w:i/>
          <w:sz w:val="24"/>
          <w:szCs w:val="24"/>
          <w:lang w:val="en-US"/>
        </w:rPr>
        <w:t>ADelt</w:t>
      </w:r>
      <w:r w:rsidR="00F9644C" w:rsidRPr="0052432B">
        <w:rPr>
          <w:rFonts w:ascii="Times New Roman" w:hAnsi="Times New Roman"/>
          <w:sz w:val="24"/>
          <w:szCs w:val="24"/>
          <w:lang w:val="en-US"/>
        </w:rPr>
        <w:t xml:space="preserve"> 29, B 2</w:t>
      </w:r>
      <w:r w:rsidR="0067222E">
        <w:rPr>
          <w:rFonts w:ascii="Times New Roman" w:hAnsi="Times New Roman"/>
          <w:sz w:val="24"/>
          <w:szCs w:val="24"/>
          <w:lang w:val="en-US"/>
        </w:rPr>
        <w:t>:</w:t>
      </w:r>
      <w:r w:rsidR="00F9644C" w:rsidRPr="0052432B">
        <w:rPr>
          <w:rFonts w:ascii="Times New Roman" w:hAnsi="Times New Roman"/>
          <w:sz w:val="24"/>
          <w:szCs w:val="24"/>
          <w:lang w:val="en-US"/>
        </w:rPr>
        <w:t xml:space="preserve"> 693 (in Greek).</w:t>
      </w:r>
    </w:p>
    <w:p w14:paraId="55463674" w14:textId="77777777" w:rsidR="0067222E" w:rsidRPr="0052432B" w:rsidRDefault="0067222E" w:rsidP="0052432B">
      <w:pPr>
        <w:spacing w:after="0" w:line="360" w:lineRule="auto"/>
        <w:rPr>
          <w:rFonts w:ascii="Times New Roman" w:hAnsi="Times New Roman"/>
          <w:sz w:val="24"/>
          <w:szCs w:val="24"/>
          <w:lang w:val="en-US"/>
        </w:rPr>
      </w:pPr>
    </w:p>
    <w:p w14:paraId="01A3F4E2" w14:textId="77777777" w:rsidR="0067222E" w:rsidRDefault="0067222E" w:rsidP="0052432B">
      <w:pPr>
        <w:spacing w:after="0" w:line="360" w:lineRule="auto"/>
        <w:rPr>
          <w:rFonts w:ascii="Times New Roman" w:hAnsi="Times New Roman"/>
          <w:sz w:val="24"/>
          <w:szCs w:val="24"/>
          <w:lang w:val="en-GB"/>
        </w:rPr>
      </w:pPr>
      <w:r w:rsidRPr="0052432B">
        <w:rPr>
          <w:rFonts w:ascii="Times New Roman" w:hAnsi="Times New Roman"/>
          <w:sz w:val="24"/>
          <w:szCs w:val="24"/>
          <w:lang w:val="en-US"/>
        </w:rPr>
        <w:t xml:space="preserve">Romiopoulou </w:t>
      </w:r>
      <w:r w:rsidRPr="0052432B">
        <w:rPr>
          <w:rFonts w:ascii="Times New Roman" w:hAnsi="Times New Roman"/>
          <w:sz w:val="24"/>
          <w:szCs w:val="24"/>
          <w:lang w:val="en-GB"/>
        </w:rPr>
        <w:t>1989</w:t>
      </w:r>
    </w:p>
    <w:p w14:paraId="09F6356E" w14:textId="77777777" w:rsidR="0067222E" w:rsidRDefault="00D74769" w:rsidP="0052432B">
      <w:pPr>
        <w:spacing w:after="0" w:line="360" w:lineRule="auto"/>
        <w:rPr>
          <w:rFonts w:ascii="Times New Roman" w:hAnsi="Times New Roman"/>
          <w:sz w:val="24"/>
          <w:szCs w:val="24"/>
          <w:lang w:val="en-GB"/>
        </w:rPr>
      </w:pPr>
      <w:r w:rsidRPr="0052432B">
        <w:rPr>
          <w:rFonts w:ascii="Times New Roman" w:hAnsi="Times New Roman"/>
          <w:sz w:val="24"/>
          <w:szCs w:val="24"/>
          <w:lang w:val="en-US"/>
        </w:rPr>
        <w:lastRenderedPageBreak/>
        <w:t>Romiopoulou</w:t>
      </w:r>
      <w:r w:rsidR="0065528B" w:rsidRPr="0052432B">
        <w:rPr>
          <w:rFonts w:ascii="Times New Roman" w:hAnsi="Times New Roman"/>
          <w:sz w:val="24"/>
          <w:szCs w:val="24"/>
          <w:lang w:val="en-US"/>
        </w:rPr>
        <w:t>,</w:t>
      </w:r>
      <w:r w:rsidRPr="0052432B">
        <w:rPr>
          <w:rFonts w:ascii="Times New Roman" w:hAnsi="Times New Roman"/>
          <w:sz w:val="24"/>
          <w:szCs w:val="24"/>
          <w:lang w:val="en-US"/>
        </w:rPr>
        <w:t xml:space="preserve"> </w:t>
      </w:r>
      <w:r w:rsidR="001920E9" w:rsidRPr="0052432B">
        <w:rPr>
          <w:rFonts w:ascii="Times New Roman" w:hAnsi="Times New Roman"/>
          <w:sz w:val="24"/>
          <w:szCs w:val="24"/>
          <w:lang w:val="en-US"/>
        </w:rPr>
        <w:t>K</w:t>
      </w:r>
      <w:r w:rsidRPr="0052432B">
        <w:rPr>
          <w:rFonts w:ascii="Times New Roman" w:hAnsi="Times New Roman"/>
          <w:sz w:val="24"/>
          <w:szCs w:val="24"/>
          <w:lang w:val="en-US"/>
        </w:rPr>
        <w:t xml:space="preserve">. </w:t>
      </w:r>
      <w:r w:rsidRPr="0052432B">
        <w:rPr>
          <w:rFonts w:ascii="Times New Roman" w:hAnsi="Times New Roman"/>
          <w:sz w:val="24"/>
          <w:szCs w:val="24"/>
          <w:lang w:val="en-GB"/>
        </w:rPr>
        <w:t xml:space="preserve">1989. </w:t>
      </w:r>
      <w:r w:rsidR="001920E9" w:rsidRPr="0052432B">
        <w:rPr>
          <w:rFonts w:ascii="Times New Roman" w:hAnsi="Times New Roman"/>
          <w:sz w:val="24"/>
          <w:szCs w:val="24"/>
          <w:lang w:val="en-US"/>
        </w:rPr>
        <w:t xml:space="preserve">“Closed </w:t>
      </w:r>
      <w:r w:rsidR="0067222E">
        <w:rPr>
          <w:rFonts w:ascii="Times New Roman" w:hAnsi="Times New Roman"/>
          <w:sz w:val="24"/>
          <w:szCs w:val="24"/>
          <w:lang w:val="en-US"/>
        </w:rPr>
        <w:t>B</w:t>
      </w:r>
      <w:r w:rsidR="001920E9" w:rsidRPr="0052432B">
        <w:rPr>
          <w:rFonts w:ascii="Times New Roman" w:hAnsi="Times New Roman"/>
          <w:sz w:val="24"/>
          <w:szCs w:val="24"/>
          <w:lang w:val="en-US"/>
        </w:rPr>
        <w:t xml:space="preserve">urial </w:t>
      </w:r>
      <w:r w:rsidR="0067222E">
        <w:rPr>
          <w:rFonts w:ascii="Times New Roman" w:hAnsi="Times New Roman"/>
          <w:sz w:val="24"/>
          <w:szCs w:val="24"/>
          <w:lang w:val="en-US"/>
        </w:rPr>
        <w:t>C</w:t>
      </w:r>
      <w:r w:rsidR="001920E9" w:rsidRPr="0052432B">
        <w:rPr>
          <w:rFonts w:ascii="Times New Roman" w:hAnsi="Times New Roman"/>
          <w:sz w:val="24"/>
          <w:szCs w:val="24"/>
          <w:lang w:val="en-US"/>
        </w:rPr>
        <w:t xml:space="preserve">ontexts of the </w:t>
      </w:r>
      <w:r w:rsidR="0067222E">
        <w:rPr>
          <w:rFonts w:ascii="Times New Roman" w:hAnsi="Times New Roman"/>
          <w:sz w:val="24"/>
          <w:szCs w:val="24"/>
          <w:lang w:val="en-US"/>
        </w:rPr>
        <w:t>L</w:t>
      </w:r>
      <w:r w:rsidR="001920E9" w:rsidRPr="0052432B">
        <w:rPr>
          <w:rFonts w:ascii="Times New Roman" w:hAnsi="Times New Roman"/>
          <w:sz w:val="24"/>
          <w:szCs w:val="24"/>
          <w:lang w:val="en-US"/>
        </w:rPr>
        <w:t xml:space="preserve">ate Classical </w:t>
      </w:r>
      <w:r w:rsidR="0067222E">
        <w:rPr>
          <w:rFonts w:ascii="Times New Roman" w:hAnsi="Times New Roman"/>
          <w:sz w:val="24"/>
          <w:szCs w:val="24"/>
          <w:lang w:val="en-US"/>
        </w:rPr>
        <w:t>P</w:t>
      </w:r>
      <w:r w:rsidR="001920E9" w:rsidRPr="0052432B">
        <w:rPr>
          <w:rFonts w:ascii="Times New Roman" w:hAnsi="Times New Roman"/>
          <w:sz w:val="24"/>
          <w:szCs w:val="24"/>
          <w:lang w:val="en-US"/>
        </w:rPr>
        <w:t>eriod from Thessaloniki</w:t>
      </w:r>
      <w:r w:rsidR="0067222E">
        <w:rPr>
          <w:rFonts w:ascii="Times New Roman" w:hAnsi="Times New Roman"/>
          <w:sz w:val="24"/>
          <w:szCs w:val="24"/>
          <w:lang w:val="en-US"/>
        </w:rPr>
        <w:t>.</w:t>
      </w:r>
      <w:r w:rsidR="001920E9" w:rsidRPr="0052432B">
        <w:rPr>
          <w:rFonts w:ascii="Times New Roman" w:hAnsi="Times New Roman"/>
          <w:sz w:val="24"/>
          <w:szCs w:val="24"/>
          <w:lang w:val="en-US"/>
        </w:rPr>
        <w:t>”</w:t>
      </w:r>
      <w:r w:rsidRPr="0052432B">
        <w:rPr>
          <w:rFonts w:ascii="Times New Roman" w:hAnsi="Times New Roman"/>
          <w:sz w:val="24"/>
          <w:szCs w:val="24"/>
          <w:lang w:val="en-US"/>
        </w:rPr>
        <w:t xml:space="preserve"> In</w:t>
      </w:r>
      <w:r w:rsidR="001920E9" w:rsidRPr="0052432B">
        <w:rPr>
          <w:rFonts w:ascii="Times New Roman" w:hAnsi="Times New Roman"/>
          <w:sz w:val="24"/>
          <w:szCs w:val="24"/>
          <w:lang w:val="en-US"/>
        </w:rPr>
        <w:t xml:space="preserve"> </w:t>
      </w:r>
      <w:r w:rsidR="001920E9" w:rsidRPr="0052432B">
        <w:rPr>
          <w:rFonts w:ascii="Times New Roman" w:hAnsi="Times New Roman"/>
          <w:i/>
          <w:sz w:val="24"/>
          <w:szCs w:val="24"/>
        </w:rPr>
        <w:t>Φίλια</w:t>
      </w:r>
      <w:r w:rsidR="001920E9" w:rsidRPr="0052432B">
        <w:rPr>
          <w:rFonts w:ascii="Times New Roman" w:hAnsi="Times New Roman"/>
          <w:i/>
          <w:sz w:val="24"/>
          <w:szCs w:val="24"/>
          <w:lang w:val="en-US"/>
        </w:rPr>
        <w:t xml:space="preserve"> </w:t>
      </w:r>
      <w:r w:rsidR="001920E9" w:rsidRPr="0052432B">
        <w:rPr>
          <w:rFonts w:ascii="Times New Roman" w:hAnsi="Times New Roman"/>
          <w:i/>
          <w:sz w:val="24"/>
          <w:szCs w:val="24"/>
        </w:rPr>
        <w:t>Έπη</w:t>
      </w:r>
      <w:r w:rsidR="001920E9" w:rsidRPr="0052432B">
        <w:rPr>
          <w:rFonts w:ascii="Times New Roman" w:hAnsi="Times New Roman"/>
          <w:i/>
          <w:sz w:val="24"/>
          <w:szCs w:val="24"/>
          <w:lang w:val="en-US"/>
        </w:rPr>
        <w:t xml:space="preserve"> </w:t>
      </w:r>
      <w:r w:rsidR="001920E9" w:rsidRPr="0052432B">
        <w:rPr>
          <w:rFonts w:ascii="Times New Roman" w:hAnsi="Times New Roman"/>
          <w:i/>
          <w:sz w:val="24"/>
          <w:szCs w:val="24"/>
        </w:rPr>
        <w:t>εις</w:t>
      </w:r>
      <w:r w:rsidR="001920E9" w:rsidRPr="0052432B">
        <w:rPr>
          <w:rFonts w:ascii="Times New Roman" w:hAnsi="Times New Roman"/>
          <w:i/>
          <w:sz w:val="24"/>
          <w:szCs w:val="24"/>
          <w:lang w:val="en-US"/>
        </w:rPr>
        <w:t xml:space="preserve"> </w:t>
      </w:r>
      <w:r w:rsidR="001920E9" w:rsidRPr="0052432B">
        <w:rPr>
          <w:rFonts w:ascii="Times New Roman" w:hAnsi="Times New Roman"/>
          <w:i/>
          <w:sz w:val="24"/>
          <w:szCs w:val="24"/>
        </w:rPr>
        <w:t>Γεώργιον</w:t>
      </w:r>
      <w:r w:rsidR="001920E9" w:rsidRPr="0052432B">
        <w:rPr>
          <w:rFonts w:ascii="Times New Roman" w:hAnsi="Times New Roman"/>
          <w:i/>
          <w:sz w:val="24"/>
          <w:szCs w:val="24"/>
          <w:lang w:val="en-US"/>
        </w:rPr>
        <w:t xml:space="preserve"> </w:t>
      </w:r>
      <w:r w:rsidR="001920E9" w:rsidRPr="0052432B">
        <w:rPr>
          <w:rFonts w:ascii="Times New Roman" w:hAnsi="Times New Roman"/>
          <w:i/>
          <w:sz w:val="24"/>
          <w:szCs w:val="24"/>
        </w:rPr>
        <w:t>Ε</w:t>
      </w:r>
      <w:r w:rsidR="001920E9" w:rsidRPr="0052432B">
        <w:rPr>
          <w:rFonts w:ascii="Times New Roman" w:hAnsi="Times New Roman"/>
          <w:i/>
          <w:sz w:val="24"/>
          <w:szCs w:val="24"/>
          <w:lang w:val="en-US"/>
        </w:rPr>
        <w:t xml:space="preserve">. </w:t>
      </w:r>
      <w:r w:rsidR="001920E9" w:rsidRPr="0052432B">
        <w:rPr>
          <w:rFonts w:ascii="Times New Roman" w:hAnsi="Times New Roman"/>
          <w:i/>
          <w:sz w:val="24"/>
          <w:szCs w:val="24"/>
        </w:rPr>
        <w:t>Μυλωνάν</w:t>
      </w:r>
      <w:r w:rsidR="001920E9" w:rsidRPr="0052432B">
        <w:rPr>
          <w:rFonts w:ascii="Times New Roman" w:hAnsi="Times New Roman"/>
          <w:sz w:val="24"/>
          <w:szCs w:val="24"/>
          <w:lang w:val="en-US"/>
        </w:rPr>
        <w:t xml:space="preserve"> (Festschrift to George Mylonas), </w:t>
      </w:r>
      <w:r w:rsidR="0067222E">
        <w:rPr>
          <w:rFonts w:ascii="Times New Roman" w:hAnsi="Times New Roman"/>
          <w:sz w:val="24"/>
          <w:szCs w:val="24"/>
          <w:lang w:val="en-US"/>
        </w:rPr>
        <w:t>3:</w:t>
      </w:r>
      <w:r w:rsidR="006673C9">
        <w:rPr>
          <w:rFonts w:ascii="Times New Roman" w:hAnsi="Times New Roman"/>
          <w:sz w:val="24"/>
          <w:szCs w:val="24"/>
          <w:lang w:val="en-US"/>
        </w:rPr>
        <w:t xml:space="preserve"> </w:t>
      </w:r>
      <w:r w:rsidR="001920E9" w:rsidRPr="0052432B">
        <w:rPr>
          <w:rFonts w:ascii="Times New Roman" w:hAnsi="Times New Roman"/>
          <w:sz w:val="24"/>
          <w:szCs w:val="24"/>
          <w:lang w:val="en-GB"/>
        </w:rPr>
        <w:t>194</w:t>
      </w:r>
      <w:r w:rsidR="00D71695">
        <w:rPr>
          <w:rFonts w:ascii="Times New Roman" w:hAnsi="Times New Roman"/>
          <w:sz w:val="24"/>
          <w:szCs w:val="24"/>
          <w:lang w:val="en-GB"/>
        </w:rPr>
        <w:t>‒</w:t>
      </w:r>
      <w:r w:rsidR="001920E9" w:rsidRPr="0052432B">
        <w:rPr>
          <w:rFonts w:ascii="Times New Roman" w:hAnsi="Times New Roman"/>
          <w:sz w:val="24"/>
          <w:szCs w:val="24"/>
          <w:lang w:val="en-GB"/>
        </w:rPr>
        <w:t>218, pl</w:t>
      </w:r>
      <w:r w:rsidR="0067222E">
        <w:rPr>
          <w:rFonts w:ascii="Times New Roman" w:hAnsi="Times New Roman"/>
          <w:sz w:val="24"/>
          <w:szCs w:val="24"/>
          <w:lang w:val="en-GB"/>
        </w:rPr>
        <w:t>ates</w:t>
      </w:r>
      <w:r w:rsidR="001920E9" w:rsidRPr="0052432B">
        <w:rPr>
          <w:rFonts w:ascii="Times New Roman" w:hAnsi="Times New Roman"/>
          <w:sz w:val="24"/>
          <w:szCs w:val="24"/>
          <w:lang w:val="en-GB"/>
        </w:rPr>
        <w:t xml:space="preserve"> 45</w:t>
      </w:r>
      <w:r w:rsidR="00D71695">
        <w:rPr>
          <w:rFonts w:ascii="Times New Roman" w:hAnsi="Times New Roman"/>
          <w:sz w:val="24"/>
          <w:szCs w:val="24"/>
          <w:lang w:val="en-GB"/>
        </w:rPr>
        <w:t>‒</w:t>
      </w:r>
      <w:r w:rsidR="001920E9" w:rsidRPr="0052432B">
        <w:rPr>
          <w:rFonts w:ascii="Times New Roman" w:hAnsi="Times New Roman"/>
          <w:sz w:val="24"/>
          <w:szCs w:val="24"/>
          <w:lang w:val="en-GB"/>
        </w:rPr>
        <w:t>58</w:t>
      </w:r>
      <w:r w:rsidRPr="0052432B">
        <w:rPr>
          <w:rFonts w:ascii="Times New Roman" w:hAnsi="Times New Roman"/>
          <w:sz w:val="24"/>
          <w:szCs w:val="24"/>
          <w:lang w:val="en-GB"/>
        </w:rPr>
        <w:t xml:space="preserve">. Athens: </w:t>
      </w:r>
      <w:r w:rsidR="00330320" w:rsidRPr="0052432B">
        <w:rPr>
          <w:rFonts w:ascii="Times New Roman" w:hAnsi="Times New Roman"/>
          <w:sz w:val="24"/>
          <w:szCs w:val="24"/>
          <w:lang w:val="en-GB"/>
        </w:rPr>
        <w:t>Archaeologiki Etaireia</w:t>
      </w:r>
      <w:r w:rsidRPr="0052432B">
        <w:rPr>
          <w:rFonts w:ascii="Times New Roman" w:hAnsi="Times New Roman"/>
          <w:sz w:val="24"/>
          <w:szCs w:val="24"/>
          <w:lang w:val="en-GB"/>
        </w:rPr>
        <w:t xml:space="preserve"> (in Greek)</w:t>
      </w:r>
      <w:r w:rsidR="001920E9" w:rsidRPr="0052432B">
        <w:rPr>
          <w:rFonts w:ascii="Times New Roman" w:hAnsi="Times New Roman"/>
          <w:sz w:val="24"/>
          <w:szCs w:val="24"/>
          <w:lang w:val="en-GB"/>
        </w:rPr>
        <w:t>.</w:t>
      </w:r>
    </w:p>
    <w:p w14:paraId="456C80B3" w14:textId="77777777" w:rsidR="001920E9" w:rsidRPr="0052432B" w:rsidRDefault="001920E9" w:rsidP="0052432B">
      <w:pPr>
        <w:spacing w:after="0" w:line="360" w:lineRule="auto"/>
        <w:rPr>
          <w:rFonts w:ascii="Times New Roman" w:hAnsi="Times New Roman"/>
          <w:sz w:val="24"/>
          <w:szCs w:val="24"/>
          <w:lang w:val="en-GB"/>
        </w:rPr>
      </w:pPr>
      <w:r w:rsidRPr="0052432B">
        <w:rPr>
          <w:rFonts w:ascii="Times New Roman" w:hAnsi="Times New Roman"/>
          <w:sz w:val="24"/>
          <w:szCs w:val="24"/>
          <w:lang w:val="en-GB"/>
        </w:rPr>
        <w:t xml:space="preserve"> </w:t>
      </w:r>
    </w:p>
    <w:p w14:paraId="6E9219CB" w14:textId="77777777" w:rsidR="0067222E" w:rsidRDefault="0067222E" w:rsidP="0052432B">
      <w:pPr>
        <w:spacing w:after="0" w:line="360" w:lineRule="auto"/>
        <w:rPr>
          <w:rFonts w:ascii="Times New Roman" w:hAnsi="Times New Roman"/>
          <w:sz w:val="24"/>
          <w:szCs w:val="24"/>
          <w:lang w:val="en-US"/>
        </w:rPr>
      </w:pPr>
      <w:r w:rsidRPr="0052432B">
        <w:rPr>
          <w:rFonts w:ascii="Times New Roman" w:hAnsi="Times New Roman"/>
          <w:sz w:val="24"/>
          <w:szCs w:val="24"/>
          <w:lang w:val="en-US"/>
        </w:rPr>
        <w:t>Themelis</w:t>
      </w:r>
      <w:r>
        <w:rPr>
          <w:rFonts w:ascii="Times New Roman" w:hAnsi="Times New Roman"/>
          <w:sz w:val="24"/>
          <w:szCs w:val="24"/>
          <w:lang w:val="en-US"/>
        </w:rPr>
        <w:t xml:space="preserve"> and</w:t>
      </w:r>
      <w:r w:rsidRPr="0052432B">
        <w:rPr>
          <w:rFonts w:ascii="Times New Roman" w:hAnsi="Times New Roman"/>
          <w:sz w:val="24"/>
          <w:szCs w:val="24"/>
          <w:lang w:val="en-US"/>
        </w:rPr>
        <w:t xml:space="preserve"> Touratsoglou 1997</w:t>
      </w:r>
    </w:p>
    <w:p w14:paraId="75F48345" w14:textId="77777777" w:rsidR="00BA40EF" w:rsidRPr="0052432B" w:rsidRDefault="00B21A93" w:rsidP="0052432B">
      <w:pPr>
        <w:spacing w:after="0" w:line="360" w:lineRule="auto"/>
        <w:rPr>
          <w:rFonts w:ascii="Times New Roman" w:hAnsi="Times New Roman"/>
          <w:sz w:val="24"/>
          <w:szCs w:val="24"/>
          <w:lang w:val="en-US"/>
        </w:rPr>
      </w:pPr>
      <w:r w:rsidRPr="0052432B">
        <w:rPr>
          <w:rFonts w:ascii="Times New Roman" w:hAnsi="Times New Roman"/>
          <w:sz w:val="24"/>
          <w:szCs w:val="24"/>
          <w:lang w:val="en-US"/>
        </w:rPr>
        <w:t>Themelis</w:t>
      </w:r>
      <w:r w:rsidR="0065528B" w:rsidRPr="0052432B">
        <w:rPr>
          <w:rFonts w:ascii="Times New Roman" w:hAnsi="Times New Roman"/>
          <w:sz w:val="24"/>
          <w:szCs w:val="24"/>
          <w:lang w:val="en-US"/>
        </w:rPr>
        <w:t>,</w:t>
      </w:r>
      <w:r w:rsidRPr="0052432B">
        <w:rPr>
          <w:rFonts w:ascii="Times New Roman" w:hAnsi="Times New Roman"/>
          <w:sz w:val="24"/>
          <w:szCs w:val="24"/>
          <w:lang w:val="en-US"/>
        </w:rPr>
        <w:t xml:space="preserve"> P.G.</w:t>
      </w:r>
      <w:r w:rsidR="00F032A6" w:rsidRPr="0052432B">
        <w:rPr>
          <w:rFonts w:ascii="Times New Roman" w:hAnsi="Times New Roman"/>
          <w:sz w:val="24"/>
          <w:szCs w:val="24"/>
          <w:lang w:val="en-US"/>
        </w:rPr>
        <w:t>,</w:t>
      </w:r>
      <w:r w:rsidRPr="0052432B">
        <w:rPr>
          <w:rFonts w:ascii="Times New Roman" w:hAnsi="Times New Roman"/>
          <w:sz w:val="24"/>
          <w:szCs w:val="24"/>
          <w:lang w:val="en-US"/>
        </w:rPr>
        <w:t xml:space="preserve"> and Y. P. Touratsoglou</w:t>
      </w:r>
      <w:r w:rsidR="00F032A6" w:rsidRPr="0052432B">
        <w:rPr>
          <w:rFonts w:ascii="Times New Roman" w:hAnsi="Times New Roman"/>
          <w:sz w:val="24"/>
          <w:szCs w:val="24"/>
          <w:lang w:val="en-US"/>
        </w:rPr>
        <w:t>.</w:t>
      </w:r>
      <w:r w:rsidRPr="0052432B">
        <w:rPr>
          <w:rFonts w:ascii="Times New Roman" w:hAnsi="Times New Roman"/>
          <w:sz w:val="24"/>
          <w:szCs w:val="24"/>
          <w:lang w:val="en-US"/>
        </w:rPr>
        <w:t xml:space="preserve"> 1997. </w:t>
      </w:r>
      <w:r w:rsidR="00BA40EF" w:rsidRPr="0052432B">
        <w:rPr>
          <w:rFonts w:ascii="Times New Roman" w:hAnsi="Times New Roman"/>
          <w:i/>
          <w:iCs/>
          <w:sz w:val="24"/>
          <w:szCs w:val="24"/>
          <w:lang w:val="en-GB"/>
        </w:rPr>
        <w:t xml:space="preserve">The Derveni </w:t>
      </w:r>
      <w:r w:rsidR="00F032A6" w:rsidRPr="0052432B">
        <w:rPr>
          <w:rFonts w:ascii="Times New Roman" w:hAnsi="Times New Roman"/>
          <w:i/>
          <w:iCs/>
          <w:sz w:val="24"/>
          <w:szCs w:val="24"/>
          <w:lang w:val="en-GB"/>
        </w:rPr>
        <w:t>T</w:t>
      </w:r>
      <w:r w:rsidR="00BA40EF" w:rsidRPr="0052432B">
        <w:rPr>
          <w:rFonts w:ascii="Times New Roman" w:hAnsi="Times New Roman"/>
          <w:i/>
          <w:iCs/>
          <w:sz w:val="24"/>
          <w:szCs w:val="24"/>
          <w:lang w:val="en-GB"/>
        </w:rPr>
        <w:t>ombs</w:t>
      </w:r>
      <w:r w:rsidR="00CC6139" w:rsidRPr="0052432B">
        <w:rPr>
          <w:rFonts w:ascii="Times New Roman" w:hAnsi="Times New Roman"/>
          <w:sz w:val="24"/>
          <w:szCs w:val="24"/>
          <w:lang w:val="en-GB"/>
        </w:rPr>
        <w:t>.</w:t>
      </w:r>
      <w:r w:rsidR="00BA40EF" w:rsidRPr="0052432B">
        <w:rPr>
          <w:rFonts w:ascii="Times New Roman" w:hAnsi="Times New Roman"/>
          <w:sz w:val="24"/>
          <w:szCs w:val="24"/>
          <w:lang w:val="en-GB"/>
        </w:rPr>
        <w:t xml:space="preserve"> Athens</w:t>
      </w:r>
      <w:r w:rsidR="00CC6139" w:rsidRPr="0052432B">
        <w:rPr>
          <w:rFonts w:ascii="Times New Roman" w:hAnsi="Times New Roman"/>
          <w:sz w:val="24"/>
          <w:szCs w:val="24"/>
          <w:lang w:val="en-GB"/>
        </w:rPr>
        <w:t>: TAP</w:t>
      </w:r>
      <w:r w:rsidR="0065528B" w:rsidRPr="0052432B">
        <w:rPr>
          <w:rFonts w:ascii="Times New Roman" w:hAnsi="Times New Roman"/>
          <w:sz w:val="24"/>
          <w:szCs w:val="24"/>
          <w:lang w:val="en-US"/>
        </w:rPr>
        <w:t xml:space="preserve"> </w:t>
      </w:r>
      <w:r w:rsidR="00CC6139" w:rsidRPr="0052432B">
        <w:rPr>
          <w:rFonts w:ascii="Times New Roman" w:hAnsi="Times New Roman"/>
          <w:sz w:val="24"/>
          <w:szCs w:val="24"/>
          <w:lang w:val="en-US"/>
        </w:rPr>
        <w:t>(in Greek, English summary).</w:t>
      </w:r>
    </w:p>
    <w:p w14:paraId="405CD817" w14:textId="77777777" w:rsidR="00330320" w:rsidRPr="0052432B" w:rsidRDefault="00330320" w:rsidP="0052432B">
      <w:pPr>
        <w:spacing w:after="0" w:line="360" w:lineRule="auto"/>
        <w:rPr>
          <w:rFonts w:ascii="Times New Roman" w:hAnsi="Times New Roman"/>
          <w:sz w:val="24"/>
          <w:szCs w:val="24"/>
          <w:lang w:val="en-US"/>
        </w:rPr>
      </w:pPr>
    </w:p>
    <w:sectPr w:rsidR="00330320" w:rsidRPr="0052432B">
      <w:footerReference w:type="default" r:id="rId11"/>
      <w:endnotePr>
        <w:numFmt w:val="decimal"/>
      </w:endnotePr>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obin" w:date="2017-02-17T10:54:00Z" w:initials="R">
    <w:p w14:paraId="44DAC518" w14:textId="77777777" w:rsidR="00F838F7" w:rsidRDefault="00F838F7">
      <w:pPr>
        <w:pStyle w:val="CommentText"/>
        <w:rPr>
          <w:lang w:val="en-US"/>
        </w:rPr>
      </w:pPr>
      <w:r>
        <w:rPr>
          <w:rStyle w:val="CommentReference"/>
        </w:rPr>
        <w:annotationRef/>
      </w:r>
      <w:r>
        <w:rPr>
          <w:lang w:val="en-US"/>
        </w:rPr>
        <w:t xml:space="preserve">ED: Greek in </w:t>
      </w:r>
      <w:r w:rsidR="00741FCE">
        <w:rPr>
          <w:lang w:val="en-US"/>
        </w:rPr>
        <w:t xml:space="preserve">text &amp; </w:t>
      </w:r>
      <w:r>
        <w:rPr>
          <w:lang w:val="en-US"/>
        </w:rPr>
        <w:t>bibliog</w:t>
      </w:r>
    </w:p>
    <w:p w14:paraId="17C80249" w14:textId="77777777" w:rsidR="00144F89" w:rsidRPr="0052432B" w:rsidRDefault="00144F89">
      <w:pPr>
        <w:pStyle w:val="CommentText"/>
        <w:rPr>
          <w:lang w:val="en-US"/>
        </w:rPr>
      </w:pPr>
      <w:r>
        <w:rPr>
          <w:lang w:val="en-US"/>
        </w:rPr>
        <w:t>Problems with correspondence of captions with figures.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C8024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23C67" w14:textId="77777777" w:rsidR="00650E16" w:rsidRDefault="00650E16">
      <w:r>
        <w:separator/>
      </w:r>
    </w:p>
  </w:endnote>
  <w:endnote w:type="continuationSeparator" w:id="0">
    <w:p w14:paraId="6B8A3BA2" w14:textId="77777777" w:rsidR="00650E16" w:rsidRDefault="00650E16">
      <w:r>
        <w:continuationSeparator/>
      </w:r>
    </w:p>
  </w:endnote>
  <w:endnote w:id="1">
    <w:p w14:paraId="7BA64B8D" w14:textId="77777777" w:rsidR="00F838F7" w:rsidRPr="006673C9" w:rsidRDefault="00F838F7" w:rsidP="00741FCE">
      <w:pPr>
        <w:pStyle w:val="Default"/>
        <w:rPr>
          <w:rFonts w:ascii="Times New Roman" w:hAnsi="Times New Roman" w:cs="Times New Roman"/>
          <w:lang w:val="fr-FR"/>
        </w:rPr>
      </w:pPr>
      <w:r w:rsidRPr="00A46244">
        <w:rPr>
          <w:rStyle w:val="EndnoteReference"/>
          <w:rFonts w:ascii="Times New Roman" w:hAnsi="Times New Roman" w:cs="Times New Roman"/>
          <w:sz w:val="20"/>
          <w:szCs w:val="20"/>
        </w:rPr>
        <w:endnoteRef/>
      </w:r>
      <w:r w:rsidRPr="00A46244">
        <w:rPr>
          <w:rFonts w:ascii="Times New Roman" w:hAnsi="Times New Roman" w:cs="Times New Roman"/>
          <w:sz w:val="20"/>
          <w:szCs w:val="20"/>
          <w:lang w:val="en-US"/>
        </w:rPr>
        <w:t xml:space="preserve"> </w:t>
      </w:r>
      <w:r w:rsidRPr="006673C9">
        <w:rPr>
          <w:rFonts w:ascii="Times New Roman" w:hAnsi="Times New Roman" w:cs="Times New Roman"/>
          <w:lang w:val="en-US"/>
        </w:rPr>
        <w:t xml:space="preserve">Translated by the author. </w:t>
      </w:r>
      <w:r w:rsidRPr="006673C9">
        <w:rPr>
          <w:rFonts w:ascii="Times New Roman" w:hAnsi="Times New Roman" w:cs="Times New Roman"/>
          <w:lang w:val="fr-FR"/>
        </w:rPr>
        <w:t>See also Bliquez 2015, 24.</w:t>
      </w:r>
    </w:p>
  </w:endnote>
  <w:endnote w:id="2">
    <w:p w14:paraId="35AD68AB" w14:textId="77777777" w:rsidR="00F838F7" w:rsidRPr="006673C9" w:rsidRDefault="00F838F7" w:rsidP="00741FCE">
      <w:pPr>
        <w:pStyle w:val="EndnoteText"/>
        <w:spacing w:after="0" w:line="240" w:lineRule="auto"/>
        <w:rPr>
          <w:rFonts w:ascii="Times New Roman" w:hAnsi="Times New Roman"/>
          <w:sz w:val="24"/>
          <w:szCs w:val="24"/>
          <w:lang w:val="fr-FR"/>
        </w:rPr>
      </w:pPr>
      <w:r w:rsidRPr="006673C9">
        <w:rPr>
          <w:rStyle w:val="EndnoteReference"/>
          <w:rFonts w:ascii="Times New Roman" w:hAnsi="Times New Roman"/>
          <w:sz w:val="24"/>
          <w:szCs w:val="24"/>
        </w:rPr>
        <w:endnoteRef/>
      </w:r>
      <w:r w:rsidRPr="006673C9">
        <w:rPr>
          <w:rFonts w:ascii="Times New Roman" w:hAnsi="Times New Roman"/>
          <w:sz w:val="24"/>
          <w:szCs w:val="24"/>
          <w:lang w:val="fr-FR"/>
        </w:rPr>
        <w:t xml:space="preserve"> E.g. Boyer</w:t>
      </w:r>
      <w:r w:rsidR="00144F89">
        <w:rPr>
          <w:rFonts w:ascii="Times New Roman" w:hAnsi="Times New Roman"/>
          <w:sz w:val="24"/>
          <w:szCs w:val="24"/>
          <w:lang w:val="fr-FR"/>
        </w:rPr>
        <w:t>,</w:t>
      </w:r>
      <w:r w:rsidR="00144F89" w:rsidRPr="00144F89">
        <w:rPr>
          <w:rFonts w:ascii="Times New Roman" w:hAnsi="Times New Roman"/>
          <w:sz w:val="24"/>
          <w:szCs w:val="24"/>
          <w:lang w:val="en-US"/>
        </w:rPr>
        <w:t xml:space="preserve"> </w:t>
      </w:r>
      <w:r w:rsidR="00144F89">
        <w:rPr>
          <w:rFonts w:ascii="Times New Roman" w:hAnsi="Times New Roman"/>
          <w:sz w:val="24"/>
          <w:szCs w:val="24"/>
          <w:lang w:val="en-US"/>
        </w:rPr>
        <w:t>Bel, and Tranoy</w:t>
      </w:r>
      <w:r w:rsidRPr="006673C9">
        <w:rPr>
          <w:rFonts w:ascii="Times New Roman" w:hAnsi="Times New Roman"/>
          <w:sz w:val="24"/>
          <w:szCs w:val="24"/>
          <w:lang w:val="fr-FR"/>
        </w:rPr>
        <w:t xml:space="preserve"> 1990. </w:t>
      </w:r>
    </w:p>
  </w:endnote>
  <w:endnote w:id="3">
    <w:p w14:paraId="5895391E" w14:textId="77777777" w:rsidR="00F838F7" w:rsidRPr="006673C9" w:rsidRDefault="00F838F7" w:rsidP="00741FCE">
      <w:pPr>
        <w:pStyle w:val="EndnoteText"/>
        <w:spacing w:after="0" w:line="240" w:lineRule="auto"/>
        <w:rPr>
          <w:rFonts w:ascii="Times New Roman" w:hAnsi="Times New Roman"/>
          <w:sz w:val="24"/>
          <w:szCs w:val="24"/>
          <w:lang w:val="en-US"/>
        </w:rPr>
      </w:pPr>
      <w:r w:rsidRPr="006673C9">
        <w:rPr>
          <w:rStyle w:val="EndnoteReference"/>
          <w:rFonts w:ascii="Times New Roman" w:hAnsi="Times New Roman"/>
          <w:sz w:val="24"/>
          <w:szCs w:val="24"/>
        </w:rPr>
        <w:endnoteRef/>
      </w:r>
      <w:r w:rsidRPr="006673C9">
        <w:rPr>
          <w:rFonts w:ascii="Times New Roman" w:hAnsi="Times New Roman"/>
          <w:sz w:val="24"/>
          <w:szCs w:val="24"/>
          <w:lang w:val="en-US"/>
        </w:rPr>
        <w:t xml:space="preserve"> On the burial and the case, Archaeological Museum of Thessaloniki, inv. MTH 7437  see Romiopoulou 1973</w:t>
      </w:r>
      <w:r>
        <w:rPr>
          <w:rFonts w:ascii="Times New Roman" w:hAnsi="Times New Roman"/>
          <w:sz w:val="24"/>
          <w:szCs w:val="24"/>
          <w:lang w:val="en-US"/>
        </w:rPr>
        <w:t>‒</w:t>
      </w:r>
      <w:r w:rsidRPr="006673C9">
        <w:rPr>
          <w:rFonts w:ascii="Times New Roman" w:hAnsi="Times New Roman"/>
          <w:sz w:val="24"/>
          <w:szCs w:val="24"/>
          <w:lang w:val="en-US"/>
        </w:rPr>
        <w:t xml:space="preserve">74; Romiopoulou 1989, </w:t>
      </w:r>
      <w:r w:rsidRPr="006673C9">
        <w:rPr>
          <w:rFonts w:ascii="Times New Roman" w:hAnsi="Times New Roman"/>
          <w:sz w:val="24"/>
          <w:szCs w:val="24"/>
          <w:lang w:val="en-GB"/>
        </w:rPr>
        <w:t>215</w:t>
      </w:r>
      <w:r>
        <w:rPr>
          <w:rFonts w:ascii="Times New Roman" w:hAnsi="Times New Roman"/>
          <w:sz w:val="24"/>
          <w:szCs w:val="24"/>
          <w:lang w:val="en-GB"/>
        </w:rPr>
        <w:t>‒</w:t>
      </w:r>
      <w:r w:rsidRPr="006673C9">
        <w:rPr>
          <w:rFonts w:ascii="Times New Roman" w:hAnsi="Times New Roman"/>
          <w:sz w:val="24"/>
          <w:szCs w:val="24"/>
          <w:lang w:val="en-GB"/>
        </w:rPr>
        <w:t>6, no</w:t>
      </w:r>
      <w:r>
        <w:rPr>
          <w:rFonts w:ascii="Times New Roman" w:hAnsi="Times New Roman"/>
          <w:sz w:val="24"/>
          <w:szCs w:val="24"/>
          <w:lang w:val="en-GB"/>
        </w:rPr>
        <w:t>.</w:t>
      </w:r>
      <w:r w:rsidRPr="006673C9">
        <w:rPr>
          <w:rFonts w:ascii="Times New Roman" w:hAnsi="Times New Roman"/>
          <w:sz w:val="24"/>
          <w:szCs w:val="24"/>
          <w:lang w:val="en-GB"/>
        </w:rPr>
        <w:t xml:space="preserve"> 23, pl</w:t>
      </w:r>
      <w:r>
        <w:rPr>
          <w:rFonts w:ascii="Times New Roman" w:hAnsi="Times New Roman"/>
          <w:sz w:val="24"/>
          <w:szCs w:val="24"/>
          <w:lang w:val="en-GB"/>
        </w:rPr>
        <w:t>ate</w:t>
      </w:r>
      <w:r w:rsidRPr="006673C9">
        <w:rPr>
          <w:rFonts w:ascii="Times New Roman" w:hAnsi="Times New Roman"/>
          <w:sz w:val="24"/>
          <w:szCs w:val="24"/>
          <w:lang w:val="en-GB"/>
        </w:rPr>
        <w:t xml:space="preserve"> 57; </w:t>
      </w:r>
      <w:r w:rsidRPr="006673C9">
        <w:rPr>
          <w:rFonts w:ascii="Times New Roman" w:hAnsi="Times New Roman"/>
          <w:bCs/>
          <w:sz w:val="24"/>
          <w:szCs w:val="24"/>
          <w:lang w:val="en-US"/>
        </w:rPr>
        <w:t xml:space="preserve">Descamps-Lequime 2011, cat. 228 (D. Ignatiadou); </w:t>
      </w:r>
      <w:r w:rsidRPr="00514BAB">
        <w:rPr>
          <w:rFonts w:ascii="Times New Roman" w:hAnsi="Times New Roman"/>
          <w:bCs/>
          <w:sz w:val="24"/>
          <w:szCs w:val="24"/>
          <w:lang w:val="en-US"/>
        </w:rPr>
        <w:t xml:space="preserve">Ignatiadou 2014a, </w:t>
      </w:r>
      <w:r w:rsidR="006D7BB2" w:rsidRPr="0086381A">
        <w:rPr>
          <w:rFonts w:ascii="Times New Roman" w:hAnsi="Times New Roman"/>
          <w:bCs/>
          <w:sz w:val="24"/>
          <w:szCs w:val="24"/>
          <w:lang w:val="en-US"/>
        </w:rPr>
        <w:t xml:space="preserve">cat. no. </w:t>
      </w:r>
      <w:r w:rsidRPr="00514BAB">
        <w:rPr>
          <w:rFonts w:ascii="Times New Roman" w:hAnsi="Times New Roman"/>
          <w:bCs/>
          <w:sz w:val="24"/>
          <w:szCs w:val="24"/>
          <w:lang w:val="en-US"/>
        </w:rPr>
        <w:t>384</w:t>
      </w:r>
      <w:r w:rsidR="006D7BB2" w:rsidRPr="0086381A">
        <w:rPr>
          <w:rFonts w:ascii="Times New Roman" w:hAnsi="Times New Roman"/>
          <w:bCs/>
          <w:sz w:val="24"/>
          <w:szCs w:val="24"/>
          <w:lang w:val="en-US"/>
        </w:rPr>
        <w:t>;</w:t>
      </w:r>
      <w:r w:rsidRPr="006673C9">
        <w:rPr>
          <w:rFonts w:ascii="Times New Roman" w:hAnsi="Times New Roman"/>
          <w:bCs/>
          <w:sz w:val="24"/>
          <w:szCs w:val="24"/>
          <w:lang w:val="en-US"/>
        </w:rPr>
        <w:t xml:space="preserve"> Ignatiadou (forthcoming).</w:t>
      </w:r>
    </w:p>
  </w:endnote>
  <w:endnote w:id="4">
    <w:p w14:paraId="6FBD1B4C" w14:textId="77777777" w:rsidR="00F838F7" w:rsidRPr="006673C9" w:rsidRDefault="00F838F7" w:rsidP="00741FCE">
      <w:pPr>
        <w:pStyle w:val="NormalWeb"/>
        <w:spacing w:before="0" w:beforeAutospacing="0" w:after="0" w:afterAutospacing="0"/>
        <w:rPr>
          <w:lang w:val="en-GB"/>
        </w:rPr>
      </w:pPr>
      <w:r w:rsidRPr="006673C9">
        <w:rPr>
          <w:rStyle w:val="EndnoteReference"/>
        </w:rPr>
        <w:endnoteRef/>
      </w:r>
      <w:r w:rsidRPr="006673C9">
        <w:rPr>
          <w:lang w:val="en-GB"/>
        </w:rPr>
        <w:t xml:space="preserve"> Full publication of the medical set in this burial, </w:t>
      </w:r>
      <w:r w:rsidRPr="006673C9">
        <w:rPr>
          <w:lang w:val="en-US"/>
        </w:rPr>
        <w:t>Archaeological Museum of Thessaloniki, inv.</w:t>
      </w:r>
      <w:r>
        <w:rPr>
          <w:lang w:val="en-US"/>
        </w:rPr>
        <w:t xml:space="preserve"> B 35 and</w:t>
      </w:r>
      <w:r w:rsidRPr="006673C9">
        <w:rPr>
          <w:lang w:val="en-US"/>
        </w:rPr>
        <w:t xml:space="preserve"> B 90, may be found</w:t>
      </w:r>
      <w:r w:rsidRPr="006673C9">
        <w:rPr>
          <w:lang w:val="en-GB"/>
        </w:rPr>
        <w:t xml:space="preserve"> in </w:t>
      </w:r>
      <w:r w:rsidRPr="006673C9">
        <w:rPr>
          <w:lang w:val="en-US"/>
        </w:rPr>
        <w:t xml:space="preserve">Ignatiadou 2015. </w:t>
      </w:r>
      <w:r w:rsidRPr="006673C9">
        <w:rPr>
          <w:rStyle w:val="rphighlightallclassrphighlightsubjectclass"/>
          <w:rFonts w:eastAsia="Calibri"/>
          <w:lang w:val="en-GB"/>
        </w:rPr>
        <w:t xml:space="preserve">On the metal composition, see </w:t>
      </w:r>
      <w:r w:rsidRPr="006673C9">
        <w:rPr>
          <w:lang w:val="en-GB"/>
        </w:rPr>
        <w:t xml:space="preserve">Katsifas et al. forthcoming. </w:t>
      </w:r>
      <w:r w:rsidRPr="006673C9">
        <w:rPr>
          <w:lang w:val="en-US"/>
        </w:rPr>
        <w:t>On the burial and the case, see Themelis and Touratsoglou 1997,</w:t>
      </w:r>
      <w:r w:rsidRPr="006673C9">
        <w:rPr>
          <w:lang w:val="en-GB"/>
        </w:rPr>
        <w:t xml:space="preserve"> 91, pl</w:t>
      </w:r>
      <w:r>
        <w:rPr>
          <w:lang w:val="en-GB"/>
        </w:rPr>
        <w:t>ate</w:t>
      </w:r>
      <w:r w:rsidRPr="006673C9">
        <w:rPr>
          <w:lang w:val="en-GB"/>
        </w:rPr>
        <w:t xml:space="preserve"> 103. </w:t>
      </w:r>
    </w:p>
  </w:endnote>
  <w:endnote w:id="5">
    <w:p w14:paraId="44CD25ED" w14:textId="77777777" w:rsidR="00F838F7" w:rsidRPr="006673C9" w:rsidRDefault="00F838F7" w:rsidP="00741FCE">
      <w:pPr>
        <w:autoSpaceDE w:val="0"/>
        <w:autoSpaceDN w:val="0"/>
        <w:adjustRightInd w:val="0"/>
        <w:spacing w:after="0" w:line="240" w:lineRule="auto"/>
        <w:rPr>
          <w:rFonts w:ascii="Times New Roman" w:hAnsi="Times New Roman"/>
          <w:sz w:val="24"/>
          <w:szCs w:val="24"/>
          <w:lang w:val="en-GB"/>
        </w:rPr>
      </w:pPr>
      <w:r w:rsidRPr="006673C9">
        <w:rPr>
          <w:rStyle w:val="EndnoteReference"/>
          <w:rFonts w:ascii="Times New Roman" w:hAnsi="Times New Roman"/>
          <w:sz w:val="24"/>
          <w:szCs w:val="24"/>
        </w:rPr>
        <w:endnoteRef/>
      </w:r>
      <w:r w:rsidRPr="006673C9">
        <w:rPr>
          <w:rFonts w:ascii="Times New Roman" w:hAnsi="Times New Roman"/>
          <w:sz w:val="24"/>
          <w:szCs w:val="24"/>
          <w:lang w:val="en-GB"/>
        </w:rPr>
        <w:t xml:space="preserve"> A find of similar composition was retrieved from the </w:t>
      </w:r>
      <w:r>
        <w:rPr>
          <w:rFonts w:ascii="Times New Roman" w:hAnsi="Times New Roman"/>
          <w:sz w:val="24"/>
          <w:szCs w:val="24"/>
          <w:lang w:val="en-GB"/>
        </w:rPr>
        <w:t>second</w:t>
      </w:r>
      <w:r w:rsidRPr="006673C9">
        <w:rPr>
          <w:rFonts w:ascii="Times New Roman" w:hAnsi="Times New Roman"/>
          <w:sz w:val="24"/>
          <w:szCs w:val="24"/>
          <w:lang w:val="en-GB"/>
        </w:rPr>
        <w:t xml:space="preserve">-century BC Pozzino shipwreck in Tuscany; see Giachi et al. 2013. </w:t>
      </w:r>
    </w:p>
  </w:endnote>
  <w:endnote w:id="6">
    <w:p w14:paraId="0D34BD8F" w14:textId="77777777" w:rsidR="00F838F7" w:rsidRPr="006673C9" w:rsidRDefault="00F838F7" w:rsidP="00741FCE">
      <w:pPr>
        <w:pStyle w:val="EndnoteText"/>
        <w:spacing w:after="0" w:line="240" w:lineRule="auto"/>
        <w:rPr>
          <w:rFonts w:ascii="Times New Roman" w:hAnsi="Times New Roman"/>
          <w:sz w:val="24"/>
          <w:szCs w:val="24"/>
          <w:lang w:val="fr-FR"/>
        </w:rPr>
      </w:pPr>
      <w:r w:rsidRPr="006673C9">
        <w:rPr>
          <w:rStyle w:val="EndnoteReference"/>
          <w:rFonts w:ascii="Times New Roman" w:hAnsi="Times New Roman"/>
          <w:sz w:val="24"/>
          <w:szCs w:val="24"/>
        </w:rPr>
        <w:endnoteRef/>
      </w:r>
      <w:r w:rsidRPr="006673C9">
        <w:rPr>
          <w:rFonts w:ascii="Times New Roman" w:hAnsi="Times New Roman"/>
          <w:sz w:val="24"/>
          <w:szCs w:val="24"/>
          <w:lang w:val="fr-FR"/>
        </w:rPr>
        <w:t xml:space="preserve"> Ignatiadou 2014b. </w:t>
      </w:r>
    </w:p>
  </w:endnote>
  <w:endnote w:id="7">
    <w:p w14:paraId="3B58BCDD" w14:textId="77777777" w:rsidR="00F838F7" w:rsidRPr="006673C9" w:rsidRDefault="00F838F7" w:rsidP="00741FCE">
      <w:pPr>
        <w:pStyle w:val="EndnoteText"/>
        <w:spacing w:after="0" w:line="240" w:lineRule="auto"/>
        <w:rPr>
          <w:rFonts w:ascii="Times New Roman" w:hAnsi="Times New Roman"/>
          <w:sz w:val="24"/>
          <w:szCs w:val="24"/>
          <w:lang w:val="en-US"/>
        </w:rPr>
      </w:pPr>
      <w:r w:rsidRPr="006673C9">
        <w:rPr>
          <w:rStyle w:val="EndnoteReference"/>
          <w:rFonts w:ascii="Times New Roman" w:hAnsi="Times New Roman"/>
          <w:sz w:val="24"/>
          <w:szCs w:val="24"/>
        </w:rPr>
        <w:endnoteRef/>
      </w:r>
      <w:r w:rsidRPr="006673C9">
        <w:rPr>
          <w:rFonts w:ascii="Times New Roman" w:hAnsi="Times New Roman"/>
          <w:sz w:val="24"/>
          <w:szCs w:val="24"/>
          <w:lang w:val="en-GB"/>
        </w:rPr>
        <w:t xml:space="preserve"> See discussion in Ignatiadou 2015</w:t>
      </w:r>
      <w:r w:rsidRPr="006673C9">
        <w:rPr>
          <w:rFonts w:ascii="Times New Roman" w:hAnsi="Times New Roman"/>
          <w:sz w:val="24"/>
          <w:szCs w:val="24"/>
          <w:lang w:val="en-US"/>
        </w:rPr>
        <w:t xml:space="preserve">. </w:t>
      </w:r>
    </w:p>
  </w:endnote>
  <w:endnote w:id="8">
    <w:p w14:paraId="565240AD" w14:textId="77777777" w:rsidR="00F838F7" w:rsidRPr="006673C9" w:rsidRDefault="00F838F7" w:rsidP="00741FCE">
      <w:pPr>
        <w:pStyle w:val="EndnoteText"/>
        <w:spacing w:after="0" w:line="240" w:lineRule="auto"/>
        <w:rPr>
          <w:rFonts w:ascii="Times New Roman" w:hAnsi="Times New Roman"/>
          <w:sz w:val="24"/>
          <w:szCs w:val="24"/>
          <w:lang w:val="en-US"/>
        </w:rPr>
      </w:pPr>
      <w:r w:rsidRPr="006673C9">
        <w:rPr>
          <w:rStyle w:val="EndnoteReference"/>
          <w:rFonts w:ascii="Times New Roman" w:hAnsi="Times New Roman"/>
          <w:sz w:val="24"/>
          <w:szCs w:val="24"/>
        </w:rPr>
        <w:endnoteRef/>
      </w:r>
      <w:r w:rsidRPr="006673C9">
        <w:rPr>
          <w:rFonts w:ascii="Times New Roman" w:hAnsi="Times New Roman"/>
          <w:sz w:val="24"/>
          <w:szCs w:val="24"/>
          <w:lang w:val="en-US"/>
        </w:rPr>
        <w:t xml:space="preserve"> Bessios 1985; Bessios 2010, 246</w:t>
      </w:r>
      <w:r>
        <w:rPr>
          <w:rFonts w:ascii="Times New Roman" w:hAnsi="Times New Roman"/>
          <w:sz w:val="24"/>
          <w:szCs w:val="24"/>
          <w:lang w:val="en-US"/>
        </w:rPr>
        <w:t>‒</w:t>
      </w:r>
      <w:r w:rsidRPr="006673C9">
        <w:rPr>
          <w:rFonts w:ascii="Times New Roman" w:hAnsi="Times New Roman"/>
          <w:sz w:val="24"/>
          <w:szCs w:val="24"/>
          <w:lang w:val="en-US"/>
        </w:rPr>
        <w:t xml:space="preserve">55. </w:t>
      </w:r>
      <w:r w:rsidRPr="006673C9">
        <w:rPr>
          <w:rFonts w:ascii="Times New Roman" w:hAnsi="Times New Roman"/>
          <w:sz w:val="24"/>
          <w:szCs w:val="24"/>
          <w:lang w:val="en-GB"/>
        </w:rPr>
        <w:t xml:space="preserve">I thank the excavator M. Bessios for the privilege </w:t>
      </w:r>
      <w:r>
        <w:rPr>
          <w:rFonts w:ascii="Times New Roman" w:hAnsi="Times New Roman"/>
          <w:sz w:val="24"/>
          <w:szCs w:val="24"/>
          <w:lang w:val="en-GB"/>
        </w:rPr>
        <w:t>of</w:t>
      </w:r>
      <w:r w:rsidRPr="006673C9">
        <w:rPr>
          <w:rFonts w:ascii="Times New Roman" w:hAnsi="Times New Roman"/>
          <w:sz w:val="24"/>
          <w:szCs w:val="24"/>
          <w:lang w:val="en-GB"/>
        </w:rPr>
        <w:t xml:space="preserve"> study</w:t>
      </w:r>
      <w:r>
        <w:rPr>
          <w:rFonts w:ascii="Times New Roman" w:hAnsi="Times New Roman"/>
          <w:sz w:val="24"/>
          <w:szCs w:val="24"/>
          <w:lang w:val="en-GB"/>
        </w:rPr>
        <w:t>ing</w:t>
      </w:r>
      <w:r w:rsidRPr="006673C9">
        <w:rPr>
          <w:rFonts w:ascii="Times New Roman" w:hAnsi="Times New Roman"/>
          <w:sz w:val="24"/>
          <w:szCs w:val="24"/>
          <w:lang w:val="en-GB"/>
        </w:rPr>
        <w:t xml:space="preserve"> these cases.</w:t>
      </w:r>
    </w:p>
  </w:endnote>
  <w:endnote w:id="9">
    <w:p w14:paraId="2C88173F" w14:textId="77777777" w:rsidR="00F838F7" w:rsidRPr="006673C9" w:rsidRDefault="00F838F7" w:rsidP="00741FCE">
      <w:pPr>
        <w:spacing w:after="0" w:line="240" w:lineRule="auto"/>
        <w:rPr>
          <w:rFonts w:ascii="Times New Roman" w:hAnsi="Times New Roman"/>
          <w:sz w:val="24"/>
          <w:szCs w:val="24"/>
          <w:lang w:val="en-GB"/>
        </w:rPr>
      </w:pPr>
      <w:r w:rsidRPr="006673C9">
        <w:rPr>
          <w:rStyle w:val="EndnoteReference"/>
          <w:rFonts w:ascii="Times New Roman" w:hAnsi="Times New Roman"/>
          <w:sz w:val="24"/>
          <w:szCs w:val="24"/>
        </w:rPr>
        <w:endnoteRef/>
      </w:r>
      <w:r w:rsidRPr="006673C9">
        <w:rPr>
          <w:rFonts w:ascii="Times New Roman" w:hAnsi="Times New Roman"/>
          <w:sz w:val="24"/>
          <w:szCs w:val="24"/>
          <w:lang w:val="en-GB"/>
        </w:rPr>
        <w:t xml:space="preserve"> They are </w:t>
      </w:r>
      <w:r w:rsidRPr="006673C9">
        <w:rPr>
          <w:rFonts w:ascii="Times New Roman" w:hAnsi="Times New Roman"/>
          <w:sz w:val="24"/>
          <w:szCs w:val="24"/>
          <w:lang w:val="en-US"/>
        </w:rPr>
        <w:t xml:space="preserve">nearly square bronze sheets, each with two rectangular perforations perpendicular to each other. At each corner </w:t>
      </w:r>
      <w:r>
        <w:rPr>
          <w:rFonts w:ascii="Times New Roman" w:hAnsi="Times New Roman"/>
          <w:sz w:val="24"/>
          <w:szCs w:val="24"/>
          <w:lang w:val="en-US"/>
        </w:rPr>
        <w:t xml:space="preserve">is </w:t>
      </w:r>
      <w:r w:rsidRPr="006673C9">
        <w:rPr>
          <w:rFonts w:ascii="Times New Roman" w:hAnsi="Times New Roman"/>
          <w:sz w:val="24"/>
          <w:szCs w:val="24"/>
          <w:lang w:val="en-US"/>
        </w:rPr>
        <w:t xml:space="preserve">one hole for a bronze nail; diameter 3 mm. Plate </w:t>
      </w:r>
      <w:r>
        <w:rPr>
          <w:rFonts w:ascii="Times New Roman" w:hAnsi="Times New Roman"/>
          <w:sz w:val="24"/>
          <w:szCs w:val="24"/>
          <w:lang w:val="en-US"/>
        </w:rPr>
        <w:t>(</w:t>
      </w:r>
      <w:r w:rsidRPr="006673C9">
        <w:rPr>
          <w:rFonts w:ascii="Times New Roman" w:hAnsi="Times New Roman"/>
          <w:sz w:val="24"/>
          <w:szCs w:val="24"/>
          <w:lang w:val="en-US"/>
        </w:rPr>
        <w:t>Py 631</w:t>
      </w:r>
      <w:r>
        <w:rPr>
          <w:rFonts w:ascii="Times New Roman" w:hAnsi="Times New Roman"/>
          <w:sz w:val="24"/>
          <w:szCs w:val="24"/>
          <w:lang w:val="en-US"/>
        </w:rPr>
        <w:t>)</w:t>
      </w:r>
      <w:r w:rsidRPr="006673C9">
        <w:rPr>
          <w:rFonts w:ascii="Times New Roman" w:hAnsi="Times New Roman"/>
          <w:sz w:val="24"/>
          <w:szCs w:val="24"/>
          <w:lang w:val="en-US"/>
        </w:rPr>
        <w:t xml:space="preserve">: 4.1 x 4.2 cm. Perforations 0.8 x 1.3 and 3.6 x 1.1 cm. Thickness of sheet 0.1 cm. Preserved total thickness 1.3 cm. Mended but complete. It preserves the four nails </w:t>
      </w:r>
      <w:r>
        <w:rPr>
          <w:rFonts w:ascii="Times New Roman" w:hAnsi="Times New Roman"/>
          <w:sz w:val="24"/>
          <w:szCs w:val="24"/>
          <w:lang w:val="en-US"/>
        </w:rPr>
        <w:t>that</w:t>
      </w:r>
      <w:r w:rsidRPr="006673C9">
        <w:rPr>
          <w:rFonts w:ascii="Times New Roman" w:hAnsi="Times New Roman"/>
          <w:sz w:val="24"/>
          <w:szCs w:val="24"/>
          <w:lang w:val="en-US"/>
        </w:rPr>
        <w:t xml:space="preserve"> are attached underneath to two wooden strips; the nails are longer than the thickness of the wood and their extra length is bent along the strip they penetrate. Plate </w:t>
      </w:r>
      <w:r>
        <w:rPr>
          <w:rFonts w:ascii="Times New Roman" w:hAnsi="Times New Roman"/>
          <w:sz w:val="24"/>
          <w:szCs w:val="24"/>
          <w:lang w:val="en-US"/>
        </w:rPr>
        <w:t>(</w:t>
      </w:r>
      <w:r w:rsidRPr="006673C9">
        <w:rPr>
          <w:rFonts w:ascii="Times New Roman" w:hAnsi="Times New Roman"/>
          <w:sz w:val="24"/>
          <w:szCs w:val="24"/>
          <w:lang w:val="en-US"/>
        </w:rPr>
        <w:t>Py 685</w:t>
      </w:r>
      <w:r>
        <w:rPr>
          <w:rFonts w:ascii="Times New Roman" w:hAnsi="Times New Roman"/>
          <w:sz w:val="24"/>
          <w:szCs w:val="24"/>
          <w:lang w:val="en-US"/>
        </w:rPr>
        <w:t>)</w:t>
      </w:r>
      <w:r w:rsidRPr="006673C9">
        <w:rPr>
          <w:rFonts w:ascii="Times New Roman" w:hAnsi="Times New Roman"/>
          <w:sz w:val="24"/>
          <w:szCs w:val="24"/>
          <w:lang w:val="en-US"/>
        </w:rPr>
        <w:t>: 3.8 x 4.1 cm. Perforations 0.7 x 1.4 and 0.3 x 1.0 cm. Thickness of sheet 0.1 cm. Mended, with missing parts.</w:t>
      </w:r>
    </w:p>
  </w:endnote>
  <w:endnote w:id="10">
    <w:p w14:paraId="7BF0A306" w14:textId="77777777" w:rsidR="00F838F7" w:rsidRPr="006673C9" w:rsidRDefault="00F838F7" w:rsidP="00741FCE">
      <w:pPr>
        <w:pStyle w:val="EndnoteText"/>
        <w:spacing w:after="0" w:line="240" w:lineRule="auto"/>
        <w:rPr>
          <w:rFonts w:ascii="Times New Roman" w:hAnsi="Times New Roman"/>
          <w:sz w:val="24"/>
          <w:szCs w:val="24"/>
          <w:lang w:val="en-GB"/>
        </w:rPr>
      </w:pPr>
      <w:r w:rsidRPr="006673C9">
        <w:rPr>
          <w:rStyle w:val="EndnoteReference"/>
          <w:rFonts w:ascii="Times New Roman" w:hAnsi="Times New Roman"/>
          <w:sz w:val="24"/>
          <w:szCs w:val="24"/>
        </w:rPr>
        <w:endnoteRef/>
      </w:r>
      <w:r w:rsidRPr="006673C9">
        <w:rPr>
          <w:rFonts w:ascii="Times New Roman" w:hAnsi="Times New Roman"/>
          <w:sz w:val="24"/>
          <w:szCs w:val="24"/>
          <w:lang w:val="en-GB"/>
        </w:rPr>
        <w:t xml:space="preserve"> The finds were excavated in the summer of 2004 and are unpublished. For the opportunity to see photographic documentation of their parts and</w:t>
      </w:r>
      <w:r w:rsidRPr="006673C9">
        <w:rPr>
          <w:rFonts w:ascii="Times New Roman" w:hAnsi="Times New Roman"/>
          <w:sz w:val="24"/>
          <w:szCs w:val="24"/>
          <w:lang w:val="en-US"/>
        </w:rPr>
        <w:t xml:space="preserve"> </w:t>
      </w:r>
      <w:r w:rsidRPr="006673C9">
        <w:rPr>
          <w:rFonts w:ascii="Times New Roman" w:hAnsi="Times New Roman"/>
          <w:sz w:val="24"/>
          <w:szCs w:val="24"/>
          <w:lang w:val="en-GB"/>
        </w:rPr>
        <w:t>to examine the content remains, I sincerely thank the excavator Pavlos Chrysostomou and the conservator of antiquities Evangelos Chrysostomou. The two</w:t>
      </w:r>
      <w:r>
        <w:rPr>
          <w:rFonts w:ascii="Times New Roman" w:hAnsi="Times New Roman"/>
          <w:sz w:val="24"/>
          <w:szCs w:val="24"/>
          <w:lang w:val="en-GB"/>
        </w:rPr>
        <w:t>-</w:t>
      </w:r>
      <w:r w:rsidRPr="006673C9">
        <w:rPr>
          <w:rFonts w:ascii="Times New Roman" w:hAnsi="Times New Roman"/>
          <w:sz w:val="24"/>
          <w:szCs w:val="24"/>
          <w:lang w:val="en-GB"/>
        </w:rPr>
        <w:t xml:space="preserve">lidded cases </w:t>
      </w:r>
      <w:r>
        <w:rPr>
          <w:rFonts w:ascii="Times New Roman" w:hAnsi="Times New Roman"/>
          <w:sz w:val="24"/>
          <w:szCs w:val="24"/>
          <w:lang w:val="en-GB"/>
        </w:rPr>
        <w:t xml:space="preserve">were </w:t>
      </w:r>
      <w:r w:rsidRPr="006673C9">
        <w:rPr>
          <w:rFonts w:ascii="Times New Roman" w:hAnsi="Times New Roman"/>
          <w:sz w:val="24"/>
          <w:szCs w:val="24"/>
          <w:lang w:val="en-GB"/>
        </w:rPr>
        <w:t>displayed in the exhibition “Before the Great Capital</w:t>
      </w:r>
      <w:r>
        <w:rPr>
          <w:rFonts w:ascii="Times New Roman" w:hAnsi="Times New Roman"/>
          <w:sz w:val="24"/>
          <w:szCs w:val="24"/>
          <w:lang w:val="en-GB"/>
        </w:rPr>
        <w:t>,</w:t>
      </w:r>
      <w:r w:rsidRPr="006673C9">
        <w:rPr>
          <w:rFonts w:ascii="Times New Roman" w:hAnsi="Times New Roman"/>
          <w:sz w:val="24"/>
          <w:szCs w:val="24"/>
          <w:lang w:val="en-GB"/>
        </w:rPr>
        <w:t>” in the Archaeological Museum of Pella</w:t>
      </w:r>
      <w:r w:rsidRPr="00514BAB">
        <w:rPr>
          <w:rFonts w:ascii="Times New Roman" w:hAnsi="Times New Roman"/>
          <w:sz w:val="24"/>
          <w:szCs w:val="24"/>
          <w:lang w:val="en-GB"/>
        </w:rPr>
        <w:t>, in 2016</w:t>
      </w:r>
      <w:r w:rsidRPr="0086381A">
        <w:rPr>
          <w:rFonts w:ascii="Times New Roman" w:hAnsi="Times New Roman"/>
          <w:sz w:val="24"/>
          <w:szCs w:val="24"/>
          <w:lang w:val="en-GB"/>
        </w:rPr>
        <w:t>.</w:t>
      </w:r>
    </w:p>
  </w:endnote>
  <w:endnote w:id="11">
    <w:p w14:paraId="59AB26E6" w14:textId="77777777" w:rsidR="00F838F7" w:rsidRPr="006673C9" w:rsidRDefault="00F838F7" w:rsidP="00741FCE">
      <w:pPr>
        <w:pStyle w:val="EndnoteText"/>
        <w:spacing w:after="0" w:line="240" w:lineRule="auto"/>
        <w:rPr>
          <w:rFonts w:ascii="Times New Roman" w:hAnsi="Times New Roman"/>
          <w:sz w:val="24"/>
          <w:szCs w:val="24"/>
          <w:lang w:val="en-GB"/>
        </w:rPr>
      </w:pPr>
      <w:r w:rsidRPr="006673C9">
        <w:rPr>
          <w:rStyle w:val="EndnoteReference"/>
          <w:rFonts w:ascii="Times New Roman" w:hAnsi="Times New Roman"/>
          <w:sz w:val="24"/>
          <w:szCs w:val="24"/>
        </w:rPr>
        <w:endnoteRef/>
      </w:r>
      <w:r w:rsidRPr="006673C9">
        <w:rPr>
          <w:rFonts w:ascii="Times New Roman" w:hAnsi="Times New Roman"/>
          <w:sz w:val="24"/>
          <w:szCs w:val="24"/>
          <w:lang w:val="en-GB"/>
        </w:rPr>
        <w:t xml:space="preserve"> The find is unpublished. For the opportunity to illustrate it here I thank the excavator Angeliki Koukouvou. For a brief report on the excavation, see Koukouvou</w:t>
      </w:r>
      <w:r w:rsidRPr="006673C9">
        <w:rPr>
          <w:rFonts w:ascii="Times New Roman" w:hAnsi="Times New Roman"/>
          <w:i/>
          <w:sz w:val="24"/>
          <w:szCs w:val="24"/>
          <w:lang w:val="en-GB"/>
        </w:rPr>
        <w:t xml:space="preserve"> </w:t>
      </w:r>
      <w:r w:rsidRPr="006673C9">
        <w:rPr>
          <w:rFonts w:ascii="Times New Roman" w:hAnsi="Times New Roman"/>
          <w:sz w:val="24"/>
          <w:szCs w:val="24"/>
          <w:lang w:val="en-GB"/>
        </w:rPr>
        <w:t xml:space="preserve">1996. </w:t>
      </w:r>
    </w:p>
  </w:endnote>
  <w:endnote w:id="12">
    <w:p w14:paraId="16001A00" w14:textId="77777777" w:rsidR="00F838F7" w:rsidRPr="006673C9" w:rsidRDefault="00F838F7" w:rsidP="00741FCE">
      <w:pPr>
        <w:pStyle w:val="EndnoteText"/>
        <w:spacing w:after="0" w:line="240" w:lineRule="auto"/>
        <w:rPr>
          <w:rFonts w:ascii="Times New Roman" w:hAnsi="Times New Roman"/>
          <w:sz w:val="24"/>
          <w:szCs w:val="24"/>
          <w:lang w:val="en-GB"/>
        </w:rPr>
      </w:pPr>
      <w:r w:rsidRPr="006673C9">
        <w:rPr>
          <w:rStyle w:val="EndnoteReference"/>
          <w:rFonts w:ascii="Times New Roman" w:hAnsi="Times New Roman"/>
          <w:sz w:val="24"/>
          <w:szCs w:val="24"/>
        </w:rPr>
        <w:endnoteRef/>
      </w:r>
      <w:r w:rsidRPr="006673C9">
        <w:rPr>
          <w:rFonts w:ascii="Times New Roman" w:hAnsi="Times New Roman"/>
          <w:sz w:val="24"/>
          <w:szCs w:val="24"/>
          <w:lang w:val="en-GB"/>
        </w:rPr>
        <w:t xml:space="preserve"> </w:t>
      </w:r>
      <w:r w:rsidR="004B1102" w:rsidRPr="004B1102">
        <w:rPr>
          <w:rFonts w:ascii="Times New Roman" w:hAnsi="Times New Roman"/>
          <w:sz w:val="24"/>
          <w:szCs w:val="24"/>
          <w:lang w:val="en-US"/>
        </w:rPr>
        <w:t>Archaeological Museum of Amphipolis</w:t>
      </w:r>
      <w:r w:rsidR="004B1102" w:rsidRPr="00514BAB">
        <w:rPr>
          <w:rFonts w:ascii="Times New Roman" w:hAnsi="Times New Roman"/>
          <w:sz w:val="24"/>
          <w:szCs w:val="24"/>
          <w:lang w:val="en-US"/>
        </w:rPr>
        <w:t>?</w:t>
      </w:r>
      <w:r w:rsidR="004B1102" w:rsidRPr="004B1102">
        <w:rPr>
          <w:rFonts w:ascii="Times New Roman" w:hAnsi="Times New Roman"/>
          <w:sz w:val="24"/>
          <w:szCs w:val="24"/>
          <w:lang w:val="en-GB"/>
        </w:rPr>
        <w:t xml:space="preserve"> </w:t>
      </w:r>
      <w:r w:rsidRPr="004B1102">
        <w:rPr>
          <w:rFonts w:ascii="Times New Roman" w:hAnsi="Times New Roman"/>
          <w:sz w:val="24"/>
          <w:szCs w:val="24"/>
          <w:lang w:val="en-GB"/>
        </w:rPr>
        <w:t>The</w:t>
      </w:r>
      <w:r w:rsidRPr="006673C9">
        <w:rPr>
          <w:rFonts w:ascii="Times New Roman" w:hAnsi="Times New Roman"/>
          <w:sz w:val="24"/>
          <w:szCs w:val="24"/>
          <w:lang w:val="en-GB"/>
        </w:rPr>
        <w:t xml:space="preserve"> find is unpublished. It was shown in a past meeting of the Archaeological Work in Macedonia and Thrace. </w:t>
      </w:r>
    </w:p>
  </w:endnote>
  <w:endnote w:id="13">
    <w:p w14:paraId="1CF240AD" w14:textId="77777777" w:rsidR="00F838F7" w:rsidRPr="006673C9" w:rsidRDefault="00F838F7" w:rsidP="00741FCE">
      <w:pPr>
        <w:pStyle w:val="EndnoteText"/>
        <w:spacing w:after="0" w:line="240" w:lineRule="auto"/>
        <w:rPr>
          <w:rFonts w:ascii="Times New Roman" w:hAnsi="Times New Roman"/>
          <w:sz w:val="24"/>
          <w:szCs w:val="24"/>
          <w:lang w:val="en-GB"/>
        </w:rPr>
      </w:pPr>
      <w:r w:rsidRPr="006673C9">
        <w:rPr>
          <w:rStyle w:val="EndnoteReference"/>
          <w:rFonts w:ascii="Times New Roman" w:hAnsi="Times New Roman"/>
          <w:sz w:val="24"/>
          <w:szCs w:val="24"/>
        </w:rPr>
        <w:endnoteRef/>
      </w:r>
      <w:r w:rsidRPr="006673C9">
        <w:rPr>
          <w:rFonts w:ascii="Times New Roman" w:hAnsi="Times New Roman"/>
          <w:sz w:val="24"/>
          <w:szCs w:val="24"/>
          <w:lang w:val="en-GB"/>
        </w:rPr>
        <w:t xml:space="preserve"> Chrysostomou 2013, 189, pl</w:t>
      </w:r>
      <w:r>
        <w:rPr>
          <w:rFonts w:ascii="Times New Roman" w:hAnsi="Times New Roman"/>
          <w:sz w:val="24"/>
          <w:szCs w:val="24"/>
          <w:lang w:val="en-GB"/>
        </w:rPr>
        <w:t>ate</w:t>
      </w:r>
      <w:r w:rsidRPr="006673C9">
        <w:rPr>
          <w:rFonts w:ascii="Times New Roman" w:hAnsi="Times New Roman"/>
          <w:sz w:val="24"/>
          <w:szCs w:val="24"/>
          <w:lang w:val="en-GB"/>
        </w:rPr>
        <w:t xml:space="preserve"> 72, cat. 415, 433, 434, </w:t>
      </w:r>
      <w:r>
        <w:rPr>
          <w:rFonts w:ascii="Times New Roman" w:hAnsi="Times New Roman"/>
          <w:sz w:val="24"/>
          <w:szCs w:val="24"/>
          <w:lang w:val="en-GB"/>
        </w:rPr>
        <w:t xml:space="preserve">and </w:t>
      </w:r>
      <w:r w:rsidRPr="006673C9">
        <w:rPr>
          <w:rFonts w:ascii="Times New Roman" w:hAnsi="Times New Roman"/>
          <w:sz w:val="24"/>
          <w:szCs w:val="24"/>
          <w:lang w:val="en-GB"/>
        </w:rPr>
        <w:t>435.</w:t>
      </w:r>
    </w:p>
  </w:endnote>
  <w:endnote w:id="14">
    <w:p w14:paraId="14A7FC0D" w14:textId="77777777" w:rsidR="00F838F7" w:rsidRPr="006673C9" w:rsidRDefault="00F838F7" w:rsidP="00741FCE">
      <w:pPr>
        <w:autoSpaceDE w:val="0"/>
        <w:autoSpaceDN w:val="0"/>
        <w:adjustRightInd w:val="0"/>
        <w:spacing w:after="0" w:line="240" w:lineRule="auto"/>
        <w:rPr>
          <w:rFonts w:ascii="Times New Roman" w:hAnsi="Times New Roman"/>
          <w:sz w:val="24"/>
          <w:szCs w:val="24"/>
          <w:lang w:val="en-US"/>
        </w:rPr>
      </w:pPr>
      <w:r w:rsidRPr="006673C9">
        <w:rPr>
          <w:rStyle w:val="EndnoteReference"/>
          <w:rFonts w:ascii="Times New Roman" w:hAnsi="Times New Roman"/>
          <w:sz w:val="24"/>
          <w:szCs w:val="24"/>
        </w:rPr>
        <w:endnoteRef/>
      </w:r>
      <w:r w:rsidRPr="006673C9">
        <w:rPr>
          <w:rFonts w:ascii="Times New Roman" w:hAnsi="Times New Roman"/>
          <w:sz w:val="24"/>
          <w:szCs w:val="24"/>
          <w:lang w:val="en-US"/>
        </w:rPr>
        <w:t xml:space="preserve"> </w:t>
      </w:r>
      <w:r w:rsidRPr="006673C9">
        <w:rPr>
          <w:rFonts w:ascii="Times New Roman" w:eastAsia="Brill-Roman" w:hAnsi="Times New Roman"/>
          <w:sz w:val="24"/>
          <w:szCs w:val="24"/>
          <w:lang w:val="en-US"/>
        </w:rPr>
        <w:t xml:space="preserve">Pöhlmann 2013, </w:t>
      </w:r>
      <w:r w:rsidRPr="006673C9">
        <w:rPr>
          <w:rFonts w:ascii="Times New Roman" w:hAnsi="Times New Roman"/>
          <w:sz w:val="24"/>
          <w:szCs w:val="24"/>
          <w:lang w:val="en-US"/>
        </w:rPr>
        <w:t>12</w:t>
      </w:r>
      <w:r>
        <w:rPr>
          <w:rFonts w:ascii="Times New Roman" w:hAnsi="Times New Roman"/>
          <w:sz w:val="24"/>
          <w:szCs w:val="24"/>
          <w:lang w:val="en-US"/>
        </w:rPr>
        <w:t>‒</w:t>
      </w:r>
      <w:r w:rsidRPr="006673C9">
        <w:rPr>
          <w:rFonts w:ascii="Times New Roman" w:hAnsi="Times New Roman"/>
          <w:sz w:val="24"/>
          <w:szCs w:val="24"/>
          <w:lang w:val="en-US"/>
        </w:rPr>
        <w:t xml:space="preserve">4, </w:t>
      </w:r>
      <w:r w:rsidRPr="006673C9">
        <w:rPr>
          <w:rFonts w:ascii="Times New Roman" w:eastAsia="Brill-Roman" w:hAnsi="Times New Roman"/>
          <w:sz w:val="24"/>
          <w:szCs w:val="24"/>
          <w:lang w:val="en-US"/>
        </w:rPr>
        <w:t>pl</w:t>
      </w:r>
      <w:r>
        <w:rPr>
          <w:rFonts w:ascii="Times New Roman" w:eastAsia="Brill-Roman" w:hAnsi="Times New Roman"/>
          <w:sz w:val="24"/>
          <w:szCs w:val="24"/>
          <w:lang w:val="en-US"/>
        </w:rPr>
        <w:t>ate</w:t>
      </w:r>
      <w:r w:rsidRPr="006673C9">
        <w:rPr>
          <w:rFonts w:ascii="Times New Roman" w:eastAsia="Brill-Roman" w:hAnsi="Times New Roman"/>
          <w:sz w:val="24"/>
          <w:szCs w:val="24"/>
          <w:lang w:val="en-US"/>
        </w:rPr>
        <w:t xml:space="preserve"> I 8b. </w:t>
      </w:r>
    </w:p>
  </w:endnote>
  <w:endnote w:id="15">
    <w:p w14:paraId="0B7D31FA" w14:textId="77777777" w:rsidR="00F838F7" w:rsidRPr="006673C9" w:rsidRDefault="00F838F7" w:rsidP="00741FCE">
      <w:pPr>
        <w:spacing w:after="0" w:line="240" w:lineRule="auto"/>
        <w:rPr>
          <w:rFonts w:ascii="Times New Roman" w:hAnsi="Times New Roman"/>
          <w:sz w:val="24"/>
          <w:szCs w:val="24"/>
          <w:lang w:val="fr-FR"/>
        </w:rPr>
      </w:pPr>
      <w:r w:rsidRPr="006673C9">
        <w:rPr>
          <w:rStyle w:val="EndnoteReference"/>
          <w:rFonts w:ascii="Times New Roman" w:hAnsi="Times New Roman"/>
          <w:sz w:val="24"/>
          <w:szCs w:val="24"/>
        </w:rPr>
        <w:endnoteRef/>
      </w:r>
      <w:r w:rsidRPr="006673C9">
        <w:rPr>
          <w:rFonts w:ascii="Times New Roman" w:hAnsi="Times New Roman"/>
          <w:sz w:val="24"/>
          <w:szCs w:val="24"/>
          <w:lang w:val="en-US"/>
        </w:rPr>
        <w:t xml:space="preserve"> Dated 1804–1809. 33.2 x 6.3 cm. Fondation Napoléon, Paris.  </w:t>
      </w:r>
      <w:hyperlink r:id="rId1" w:history="1">
        <w:r w:rsidRPr="006673C9">
          <w:rPr>
            <w:rStyle w:val="Hyperlink"/>
            <w:rFonts w:ascii="Times New Roman" w:hAnsi="Times New Roman"/>
            <w:sz w:val="24"/>
            <w:szCs w:val="24"/>
            <w:lang w:val="fr-FR"/>
          </w:rPr>
          <w:t>http://www.napoleon.org/en/collectors_corner</w:t>
        </w:r>
        <w:r w:rsidRPr="006673C9">
          <w:rPr>
            <w:rStyle w:val="Hyperlink"/>
            <w:rFonts w:ascii="Times New Roman" w:hAnsi="Times New Roman"/>
            <w:sz w:val="24"/>
            <w:szCs w:val="24"/>
            <w:lang w:val="fr-FR"/>
          </w:rPr>
          <w:t>/</w:t>
        </w:r>
        <w:r w:rsidRPr="006673C9">
          <w:rPr>
            <w:rStyle w:val="Hyperlink"/>
            <w:rFonts w:ascii="Times New Roman" w:hAnsi="Times New Roman"/>
            <w:sz w:val="24"/>
            <w:szCs w:val="24"/>
            <w:lang w:val="fr-FR"/>
          </w:rPr>
          <w:t>object/files/486393.asp</w:t>
        </w:r>
      </w:hyperlink>
      <w:r w:rsidRPr="006673C9">
        <w:rPr>
          <w:rFonts w:ascii="Times New Roman" w:hAnsi="Times New Roman"/>
          <w:sz w:val="24"/>
          <w:szCs w:val="24"/>
          <w:lang w:val="fr-FR"/>
        </w:rPr>
        <w:t xml:space="preserve"> (accessed 4-10-2015).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Brill-Roman">
    <w:altName w:val="Times New Roman"/>
    <w:panose1 w:val="00000000000000000000"/>
    <w:charset w:val="A1"/>
    <w:family w:val="roman"/>
    <w:notTrueType/>
    <w:pitch w:val="default"/>
    <w:sig w:usb0="00000081" w:usb1="00000000" w:usb2="00000000" w:usb3="00000000" w:csb0="00000008" w:csb1="00000000"/>
  </w:font>
  <w:font w:name="Brill-Bold">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91A33" w14:textId="77777777" w:rsidR="00F838F7" w:rsidRDefault="00F838F7">
    <w:pPr>
      <w:pStyle w:val="Footer"/>
      <w:jc w:val="right"/>
    </w:pPr>
    <w:r>
      <w:fldChar w:fldCharType="begin"/>
    </w:r>
    <w:r>
      <w:instrText xml:space="preserve"> PAGE   \* MERGEFORMAT </w:instrText>
    </w:r>
    <w:r>
      <w:fldChar w:fldCharType="separate"/>
    </w:r>
    <w:r w:rsidR="008F399B">
      <w:rPr>
        <w:noProof/>
      </w:rPr>
      <w:t>13</w:t>
    </w:r>
    <w:r>
      <w:rPr>
        <w:noProof/>
      </w:rPr>
      <w:fldChar w:fldCharType="end"/>
    </w:r>
  </w:p>
  <w:p w14:paraId="064EDDF0" w14:textId="77777777" w:rsidR="00F838F7" w:rsidRDefault="00F838F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05BE7A" w14:textId="77777777" w:rsidR="00650E16" w:rsidRDefault="00650E16">
      <w:r>
        <w:separator/>
      </w:r>
    </w:p>
  </w:footnote>
  <w:footnote w:type="continuationSeparator" w:id="0">
    <w:p w14:paraId="5AAD074D" w14:textId="77777777" w:rsidR="00650E16" w:rsidRDefault="00650E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E6B43"/>
    <w:multiLevelType w:val="multilevel"/>
    <w:tmpl w:val="0408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3766BB0"/>
    <w:multiLevelType w:val="hybridMultilevel"/>
    <w:tmpl w:val="3C8C14DA"/>
    <w:lvl w:ilvl="0" w:tplc="04080001">
      <w:start w:val="1"/>
      <w:numFmt w:val="bullet"/>
      <w:lvlText w:val=""/>
      <w:lvlJc w:val="left"/>
      <w:pPr>
        <w:tabs>
          <w:tab w:val="num" w:pos="1080"/>
        </w:tabs>
        <w:ind w:left="1080" w:hanging="360"/>
      </w:pPr>
      <w:rPr>
        <w:rFonts w:ascii="Symbol" w:hAnsi="Symbol" w:hint="default"/>
      </w:rPr>
    </w:lvl>
    <w:lvl w:ilvl="1" w:tplc="04080003" w:tentative="1">
      <w:start w:val="1"/>
      <w:numFmt w:val="bullet"/>
      <w:lvlText w:val="o"/>
      <w:lvlJc w:val="left"/>
      <w:pPr>
        <w:tabs>
          <w:tab w:val="num" w:pos="1800"/>
        </w:tabs>
        <w:ind w:left="1800" w:hanging="360"/>
      </w:pPr>
      <w:rPr>
        <w:rFonts w:ascii="Courier New" w:hAnsi="Courier New" w:cs="Courier New" w:hint="default"/>
      </w:rPr>
    </w:lvl>
    <w:lvl w:ilvl="2" w:tplc="04080005" w:tentative="1">
      <w:start w:val="1"/>
      <w:numFmt w:val="bullet"/>
      <w:lvlText w:val=""/>
      <w:lvlJc w:val="left"/>
      <w:pPr>
        <w:tabs>
          <w:tab w:val="num" w:pos="2520"/>
        </w:tabs>
        <w:ind w:left="2520" w:hanging="360"/>
      </w:pPr>
      <w:rPr>
        <w:rFonts w:ascii="Wingdings" w:hAnsi="Wingdings" w:hint="default"/>
      </w:rPr>
    </w:lvl>
    <w:lvl w:ilvl="3" w:tplc="04080001" w:tentative="1">
      <w:start w:val="1"/>
      <w:numFmt w:val="bullet"/>
      <w:lvlText w:val=""/>
      <w:lvlJc w:val="left"/>
      <w:pPr>
        <w:tabs>
          <w:tab w:val="num" w:pos="3240"/>
        </w:tabs>
        <w:ind w:left="3240" w:hanging="360"/>
      </w:pPr>
      <w:rPr>
        <w:rFonts w:ascii="Symbol" w:hAnsi="Symbol" w:hint="default"/>
      </w:rPr>
    </w:lvl>
    <w:lvl w:ilvl="4" w:tplc="04080003" w:tentative="1">
      <w:start w:val="1"/>
      <w:numFmt w:val="bullet"/>
      <w:lvlText w:val="o"/>
      <w:lvlJc w:val="left"/>
      <w:pPr>
        <w:tabs>
          <w:tab w:val="num" w:pos="3960"/>
        </w:tabs>
        <w:ind w:left="3960" w:hanging="360"/>
      </w:pPr>
      <w:rPr>
        <w:rFonts w:ascii="Courier New" w:hAnsi="Courier New" w:cs="Courier New" w:hint="default"/>
      </w:rPr>
    </w:lvl>
    <w:lvl w:ilvl="5" w:tplc="04080005" w:tentative="1">
      <w:start w:val="1"/>
      <w:numFmt w:val="bullet"/>
      <w:lvlText w:val=""/>
      <w:lvlJc w:val="left"/>
      <w:pPr>
        <w:tabs>
          <w:tab w:val="num" w:pos="4680"/>
        </w:tabs>
        <w:ind w:left="4680" w:hanging="360"/>
      </w:pPr>
      <w:rPr>
        <w:rFonts w:ascii="Wingdings" w:hAnsi="Wingdings" w:hint="default"/>
      </w:rPr>
    </w:lvl>
    <w:lvl w:ilvl="6" w:tplc="04080001" w:tentative="1">
      <w:start w:val="1"/>
      <w:numFmt w:val="bullet"/>
      <w:lvlText w:val=""/>
      <w:lvlJc w:val="left"/>
      <w:pPr>
        <w:tabs>
          <w:tab w:val="num" w:pos="5400"/>
        </w:tabs>
        <w:ind w:left="5400" w:hanging="360"/>
      </w:pPr>
      <w:rPr>
        <w:rFonts w:ascii="Symbol" w:hAnsi="Symbol" w:hint="default"/>
      </w:rPr>
    </w:lvl>
    <w:lvl w:ilvl="7" w:tplc="04080003" w:tentative="1">
      <w:start w:val="1"/>
      <w:numFmt w:val="bullet"/>
      <w:lvlText w:val="o"/>
      <w:lvlJc w:val="left"/>
      <w:pPr>
        <w:tabs>
          <w:tab w:val="num" w:pos="6120"/>
        </w:tabs>
        <w:ind w:left="6120" w:hanging="360"/>
      </w:pPr>
      <w:rPr>
        <w:rFonts w:ascii="Courier New" w:hAnsi="Courier New" w:cs="Courier New" w:hint="default"/>
      </w:rPr>
    </w:lvl>
    <w:lvl w:ilvl="8" w:tplc="04080005" w:tentative="1">
      <w:start w:val="1"/>
      <w:numFmt w:val="bullet"/>
      <w:lvlText w:val=""/>
      <w:lvlJc w:val="left"/>
      <w:pPr>
        <w:tabs>
          <w:tab w:val="num" w:pos="6840"/>
        </w:tabs>
        <w:ind w:left="6840" w:hanging="360"/>
      </w:pPr>
      <w:rPr>
        <w:rFonts w:ascii="Wingdings" w:hAnsi="Wingdings" w:hint="default"/>
      </w:rPr>
    </w:lvl>
  </w:abstractNum>
  <w:abstractNum w:abstractNumId="2">
    <w:nsid w:val="0A2A2D33"/>
    <w:multiLevelType w:val="hybridMultilevel"/>
    <w:tmpl w:val="51884E22"/>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3">
    <w:nsid w:val="14745762"/>
    <w:multiLevelType w:val="hybridMultilevel"/>
    <w:tmpl w:val="2B26B332"/>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
    <w:nsid w:val="151B65DC"/>
    <w:multiLevelType w:val="multilevel"/>
    <w:tmpl w:val="C7DA68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641021C"/>
    <w:multiLevelType w:val="multilevel"/>
    <w:tmpl w:val="333835D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675"/>
        </w:tabs>
        <w:ind w:left="675" w:hanging="495"/>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6">
    <w:nsid w:val="1BD6069B"/>
    <w:multiLevelType w:val="hybridMultilevel"/>
    <w:tmpl w:val="4CA0E9F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7">
    <w:nsid w:val="23BC2D6D"/>
    <w:multiLevelType w:val="multilevel"/>
    <w:tmpl w:val="C15A39C2"/>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675"/>
        </w:tabs>
        <w:ind w:left="675" w:hanging="495"/>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8">
    <w:nsid w:val="29915764"/>
    <w:multiLevelType w:val="multilevel"/>
    <w:tmpl w:val="9FEEFDE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9">
    <w:nsid w:val="2C4D3ACF"/>
    <w:multiLevelType w:val="multilevel"/>
    <w:tmpl w:val="CB3A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FB15E8"/>
    <w:multiLevelType w:val="multilevel"/>
    <w:tmpl w:val="16A8701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1">
    <w:nsid w:val="32FC3B12"/>
    <w:multiLevelType w:val="hybridMultilevel"/>
    <w:tmpl w:val="E062C6A4"/>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2">
    <w:nsid w:val="3A0D4306"/>
    <w:multiLevelType w:val="hybridMultilevel"/>
    <w:tmpl w:val="DF1852DC"/>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3">
    <w:nsid w:val="3C391AED"/>
    <w:multiLevelType w:val="multilevel"/>
    <w:tmpl w:val="0408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4868744F"/>
    <w:multiLevelType w:val="hybridMultilevel"/>
    <w:tmpl w:val="E25EC3CA"/>
    <w:lvl w:ilvl="0" w:tplc="0024D902">
      <w:start w:val="2"/>
      <w:numFmt w:val="decimal"/>
      <w:lvlText w:val="%1."/>
      <w:lvlJc w:val="left"/>
      <w:pPr>
        <w:tabs>
          <w:tab w:val="num" w:pos="1080"/>
        </w:tabs>
        <w:ind w:left="1080" w:hanging="360"/>
      </w:pPr>
      <w:rPr>
        <w:rFonts w:hint="default"/>
      </w:rPr>
    </w:lvl>
    <w:lvl w:ilvl="1" w:tplc="04080019" w:tentative="1">
      <w:start w:val="1"/>
      <w:numFmt w:val="lowerLetter"/>
      <w:lvlText w:val="%2."/>
      <w:lvlJc w:val="left"/>
      <w:pPr>
        <w:tabs>
          <w:tab w:val="num" w:pos="1800"/>
        </w:tabs>
        <w:ind w:left="1800" w:hanging="360"/>
      </w:pPr>
    </w:lvl>
    <w:lvl w:ilvl="2" w:tplc="0408001B" w:tentative="1">
      <w:start w:val="1"/>
      <w:numFmt w:val="lowerRoman"/>
      <w:lvlText w:val="%3."/>
      <w:lvlJc w:val="right"/>
      <w:pPr>
        <w:tabs>
          <w:tab w:val="num" w:pos="2520"/>
        </w:tabs>
        <w:ind w:left="2520" w:hanging="180"/>
      </w:pPr>
    </w:lvl>
    <w:lvl w:ilvl="3" w:tplc="0408000F" w:tentative="1">
      <w:start w:val="1"/>
      <w:numFmt w:val="decimal"/>
      <w:lvlText w:val="%4."/>
      <w:lvlJc w:val="left"/>
      <w:pPr>
        <w:tabs>
          <w:tab w:val="num" w:pos="3240"/>
        </w:tabs>
        <w:ind w:left="3240" w:hanging="360"/>
      </w:pPr>
    </w:lvl>
    <w:lvl w:ilvl="4" w:tplc="04080019" w:tentative="1">
      <w:start w:val="1"/>
      <w:numFmt w:val="lowerLetter"/>
      <w:lvlText w:val="%5."/>
      <w:lvlJc w:val="left"/>
      <w:pPr>
        <w:tabs>
          <w:tab w:val="num" w:pos="3960"/>
        </w:tabs>
        <w:ind w:left="3960" w:hanging="360"/>
      </w:pPr>
    </w:lvl>
    <w:lvl w:ilvl="5" w:tplc="0408001B" w:tentative="1">
      <w:start w:val="1"/>
      <w:numFmt w:val="lowerRoman"/>
      <w:lvlText w:val="%6."/>
      <w:lvlJc w:val="right"/>
      <w:pPr>
        <w:tabs>
          <w:tab w:val="num" w:pos="4680"/>
        </w:tabs>
        <w:ind w:left="4680" w:hanging="180"/>
      </w:pPr>
    </w:lvl>
    <w:lvl w:ilvl="6" w:tplc="0408000F" w:tentative="1">
      <w:start w:val="1"/>
      <w:numFmt w:val="decimal"/>
      <w:lvlText w:val="%7."/>
      <w:lvlJc w:val="left"/>
      <w:pPr>
        <w:tabs>
          <w:tab w:val="num" w:pos="5400"/>
        </w:tabs>
        <w:ind w:left="5400" w:hanging="360"/>
      </w:pPr>
    </w:lvl>
    <w:lvl w:ilvl="7" w:tplc="04080019" w:tentative="1">
      <w:start w:val="1"/>
      <w:numFmt w:val="lowerLetter"/>
      <w:lvlText w:val="%8."/>
      <w:lvlJc w:val="left"/>
      <w:pPr>
        <w:tabs>
          <w:tab w:val="num" w:pos="6120"/>
        </w:tabs>
        <w:ind w:left="6120" w:hanging="360"/>
      </w:pPr>
    </w:lvl>
    <w:lvl w:ilvl="8" w:tplc="0408001B" w:tentative="1">
      <w:start w:val="1"/>
      <w:numFmt w:val="lowerRoman"/>
      <w:lvlText w:val="%9."/>
      <w:lvlJc w:val="right"/>
      <w:pPr>
        <w:tabs>
          <w:tab w:val="num" w:pos="6840"/>
        </w:tabs>
        <w:ind w:left="6840" w:hanging="180"/>
      </w:pPr>
    </w:lvl>
  </w:abstractNum>
  <w:abstractNum w:abstractNumId="15">
    <w:nsid w:val="59B12AC8"/>
    <w:multiLevelType w:val="multilevel"/>
    <w:tmpl w:val="0330BE2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5A2160E4"/>
    <w:multiLevelType w:val="hybridMultilevel"/>
    <w:tmpl w:val="F3AE01F8"/>
    <w:lvl w:ilvl="0" w:tplc="0408000F">
      <w:start w:val="1"/>
      <w:numFmt w:val="decimal"/>
      <w:lvlText w:val="%1."/>
      <w:lvlJc w:val="left"/>
      <w:pPr>
        <w:ind w:left="720" w:hanging="360"/>
      </w:pPr>
    </w:lvl>
    <w:lvl w:ilvl="1" w:tplc="88267D0C">
      <w:start w:val="1"/>
      <w:numFmt w:val="upp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nsid w:val="5B627DC9"/>
    <w:multiLevelType w:val="hybridMultilevel"/>
    <w:tmpl w:val="DCFC468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8">
    <w:nsid w:val="5D815C32"/>
    <w:multiLevelType w:val="multilevel"/>
    <w:tmpl w:val="0408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66866026"/>
    <w:multiLevelType w:val="hybridMultilevel"/>
    <w:tmpl w:val="108AD20E"/>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0">
    <w:nsid w:val="6A2F6A6E"/>
    <w:multiLevelType w:val="hybridMultilevel"/>
    <w:tmpl w:val="B64CF85C"/>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1">
    <w:nsid w:val="7F400B6F"/>
    <w:multiLevelType w:val="hybridMultilevel"/>
    <w:tmpl w:val="8D3009DC"/>
    <w:lvl w:ilvl="0" w:tplc="0408000F">
      <w:start w:val="1"/>
      <w:numFmt w:val="decimal"/>
      <w:lvlText w:val="%1."/>
      <w:lvlJc w:val="left"/>
      <w:pPr>
        <w:tabs>
          <w:tab w:val="num" w:pos="1080"/>
        </w:tabs>
        <w:ind w:left="1080" w:hanging="360"/>
      </w:pPr>
    </w:lvl>
    <w:lvl w:ilvl="1" w:tplc="04080019" w:tentative="1">
      <w:start w:val="1"/>
      <w:numFmt w:val="lowerLetter"/>
      <w:lvlText w:val="%2."/>
      <w:lvlJc w:val="left"/>
      <w:pPr>
        <w:tabs>
          <w:tab w:val="num" w:pos="1800"/>
        </w:tabs>
        <w:ind w:left="1800" w:hanging="360"/>
      </w:pPr>
    </w:lvl>
    <w:lvl w:ilvl="2" w:tplc="0408001B" w:tentative="1">
      <w:start w:val="1"/>
      <w:numFmt w:val="lowerRoman"/>
      <w:lvlText w:val="%3."/>
      <w:lvlJc w:val="right"/>
      <w:pPr>
        <w:tabs>
          <w:tab w:val="num" w:pos="2520"/>
        </w:tabs>
        <w:ind w:left="2520" w:hanging="180"/>
      </w:pPr>
    </w:lvl>
    <w:lvl w:ilvl="3" w:tplc="0408000F" w:tentative="1">
      <w:start w:val="1"/>
      <w:numFmt w:val="decimal"/>
      <w:lvlText w:val="%4."/>
      <w:lvlJc w:val="left"/>
      <w:pPr>
        <w:tabs>
          <w:tab w:val="num" w:pos="3240"/>
        </w:tabs>
        <w:ind w:left="3240" w:hanging="360"/>
      </w:pPr>
    </w:lvl>
    <w:lvl w:ilvl="4" w:tplc="04080019" w:tentative="1">
      <w:start w:val="1"/>
      <w:numFmt w:val="lowerLetter"/>
      <w:lvlText w:val="%5."/>
      <w:lvlJc w:val="left"/>
      <w:pPr>
        <w:tabs>
          <w:tab w:val="num" w:pos="3960"/>
        </w:tabs>
        <w:ind w:left="3960" w:hanging="360"/>
      </w:pPr>
    </w:lvl>
    <w:lvl w:ilvl="5" w:tplc="0408001B" w:tentative="1">
      <w:start w:val="1"/>
      <w:numFmt w:val="lowerRoman"/>
      <w:lvlText w:val="%6."/>
      <w:lvlJc w:val="right"/>
      <w:pPr>
        <w:tabs>
          <w:tab w:val="num" w:pos="4680"/>
        </w:tabs>
        <w:ind w:left="4680" w:hanging="180"/>
      </w:pPr>
    </w:lvl>
    <w:lvl w:ilvl="6" w:tplc="0408000F" w:tentative="1">
      <w:start w:val="1"/>
      <w:numFmt w:val="decimal"/>
      <w:lvlText w:val="%7."/>
      <w:lvlJc w:val="left"/>
      <w:pPr>
        <w:tabs>
          <w:tab w:val="num" w:pos="5400"/>
        </w:tabs>
        <w:ind w:left="5400" w:hanging="360"/>
      </w:pPr>
    </w:lvl>
    <w:lvl w:ilvl="7" w:tplc="04080019" w:tentative="1">
      <w:start w:val="1"/>
      <w:numFmt w:val="lowerLetter"/>
      <w:lvlText w:val="%8."/>
      <w:lvlJc w:val="left"/>
      <w:pPr>
        <w:tabs>
          <w:tab w:val="num" w:pos="6120"/>
        </w:tabs>
        <w:ind w:left="6120" w:hanging="360"/>
      </w:pPr>
    </w:lvl>
    <w:lvl w:ilvl="8" w:tplc="0408001B" w:tentative="1">
      <w:start w:val="1"/>
      <w:numFmt w:val="lowerRoman"/>
      <w:lvlText w:val="%9."/>
      <w:lvlJc w:val="right"/>
      <w:pPr>
        <w:tabs>
          <w:tab w:val="num" w:pos="6840"/>
        </w:tabs>
        <w:ind w:left="6840" w:hanging="180"/>
      </w:pPr>
    </w:lvl>
  </w:abstractNum>
  <w:num w:numId="1">
    <w:abstractNumId w:val="11"/>
  </w:num>
  <w:num w:numId="2">
    <w:abstractNumId w:val="6"/>
  </w:num>
  <w:num w:numId="3">
    <w:abstractNumId w:val="4"/>
  </w:num>
  <w:num w:numId="4">
    <w:abstractNumId w:val="19"/>
  </w:num>
  <w:num w:numId="5">
    <w:abstractNumId w:val="21"/>
  </w:num>
  <w:num w:numId="6">
    <w:abstractNumId w:val="7"/>
  </w:num>
  <w:num w:numId="7">
    <w:abstractNumId w:val="5"/>
  </w:num>
  <w:num w:numId="8">
    <w:abstractNumId w:val="10"/>
  </w:num>
  <w:num w:numId="9">
    <w:abstractNumId w:val="8"/>
  </w:num>
  <w:num w:numId="10">
    <w:abstractNumId w:val="1"/>
  </w:num>
  <w:num w:numId="11">
    <w:abstractNumId w:val="3"/>
  </w:num>
  <w:num w:numId="12">
    <w:abstractNumId w:val="17"/>
  </w:num>
  <w:num w:numId="13">
    <w:abstractNumId w:val="15"/>
  </w:num>
  <w:num w:numId="14">
    <w:abstractNumId w:val="20"/>
  </w:num>
  <w:num w:numId="15">
    <w:abstractNumId w:val="12"/>
  </w:num>
  <w:num w:numId="16">
    <w:abstractNumId w:val="2"/>
  </w:num>
  <w:num w:numId="17">
    <w:abstractNumId w:val="0"/>
  </w:num>
  <w:num w:numId="18">
    <w:abstractNumId w:val="14"/>
  </w:num>
  <w:num w:numId="19">
    <w:abstractNumId w:val="18"/>
  </w:num>
  <w:num w:numId="20">
    <w:abstractNumId w:val="13"/>
  </w:num>
  <w:num w:numId="21">
    <w:abstractNumId w:val="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48F"/>
    <w:rsid w:val="00000F55"/>
    <w:rsid w:val="00001489"/>
    <w:rsid w:val="00001740"/>
    <w:rsid w:val="000019DC"/>
    <w:rsid w:val="00002523"/>
    <w:rsid w:val="00002791"/>
    <w:rsid w:val="00002B4F"/>
    <w:rsid w:val="00003658"/>
    <w:rsid w:val="00003C27"/>
    <w:rsid w:val="0000473E"/>
    <w:rsid w:val="000047FA"/>
    <w:rsid w:val="0000481A"/>
    <w:rsid w:val="00005051"/>
    <w:rsid w:val="000062B1"/>
    <w:rsid w:val="0000648F"/>
    <w:rsid w:val="00006F58"/>
    <w:rsid w:val="000070A3"/>
    <w:rsid w:val="00007296"/>
    <w:rsid w:val="00007851"/>
    <w:rsid w:val="0000785E"/>
    <w:rsid w:val="0001013E"/>
    <w:rsid w:val="00011249"/>
    <w:rsid w:val="000115FC"/>
    <w:rsid w:val="00011600"/>
    <w:rsid w:val="0001344C"/>
    <w:rsid w:val="0001459C"/>
    <w:rsid w:val="00014BF6"/>
    <w:rsid w:val="00015151"/>
    <w:rsid w:val="000152E5"/>
    <w:rsid w:val="000153CB"/>
    <w:rsid w:val="00015F35"/>
    <w:rsid w:val="00017182"/>
    <w:rsid w:val="00017A58"/>
    <w:rsid w:val="00017D1A"/>
    <w:rsid w:val="00020987"/>
    <w:rsid w:val="000209C6"/>
    <w:rsid w:val="00020B7C"/>
    <w:rsid w:val="000212D3"/>
    <w:rsid w:val="00021845"/>
    <w:rsid w:val="00021AF3"/>
    <w:rsid w:val="00021FFD"/>
    <w:rsid w:val="0002213B"/>
    <w:rsid w:val="00023594"/>
    <w:rsid w:val="0002361D"/>
    <w:rsid w:val="0002380C"/>
    <w:rsid w:val="00023E32"/>
    <w:rsid w:val="000241FE"/>
    <w:rsid w:val="000245FA"/>
    <w:rsid w:val="0002470A"/>
    <w:rsid w:val="00024975"/>
    <w:rsid w:val="00024F83"/>
    <w:rsid w:val="00025B24"/>
    <w:rsid w:val="00025BFC"/>
    <w:rsid w:val="00026F72"/>
    <w:rsid w:val="000271A6"/>
    <w:rsid w:val="00027E0A"/>
    <w:rsid w:val="0003091A"/>
    <w:rsid w:val="00031244"/>
    <w:rsid w:val="0003249D"/>
    <w:rsid w:val="0003274A"/>
    <w:rsid w:val="000327DF"/>
    <w:rsid w:val="00032847"/>
    <w:rsid w:val="00032F94"/>
    <w:rsid w:val="00033122"/>
    <w:rsid w:val="000337D1"/>
    <w:rsid w:val="000337D5"/>
    <w:rsid w:val="00033B03"/>
    <w:rsid w:val="00033FA7"/>
    <w:rsid w:val="00034796"/>
    <w:rsid w:val="00034E1B"/>
    <w:rsid w:val="00035144"/>
    <w:rsid w:val="00035B13"/>
    <w:rsid w:val="00035D0C"/>
    <w:rsid w:val="0003621D"/>
    <w:rsid w:val="00036E8D"/>
    <w:rsid w:val="000376BA"/>
    <w:rsid w:val="00037ABC"/>
    <w:rsid w:val="000403CE"/>
    <w:rsid w:val="000407EF"/>
    <w:rsid w:val="00040971"/>
    <w:rsid w:val="00040E71"/>
    <w:rsid w:val="000412CA"/>
    <w:rsid w:val="00041BB8"/>
    <w:rsid w:val="00041F72"/>
    <w:rsid w:val="00042732"/>
    <w:rsid w:val="00042850"/>
    <w:rsid w:val="00042B45"/>
    <w:rsid w:val="00043092"/>
    <w:rsid w:val="00043979"/>
    <w:rsid w:val="00044073"/>
    <w:rsid w:val="0004467E"/>
    <w:rsid w:val="00044F98"/>
    <w:rsid w:val="000452DD"/>
    <w:rsid w:val="000453A7"/>
    <w:rsid w:val="0004597C"/>
    <w:rsid w:val="00045CAF"/>
    <w:rsid w:val="00046035"/>
    <w:rsid w:val="00046600"/>
    <w:rsid w:val="00046630"/>
    <w:rsid w:val="00046BED"/>
    <w:rsid w:val="00047583"/>
    <w:rsid w:val="0004763F"/>
    <w:rsid w:val="00047FE7"/>
    <w:rsid w:val="00050345"/>
    <w:rsid w:val="000503A9"/>
    <w:rsid w:val="000513C5"/>
    <w:rsid w:val="0005148C"/>
    <w:rsid w:val="000514EE"/>
    <w:rsid w:val="00051DD6"/>
    <w:rsid w:val="000525BD"/>
    <w:rsid w:val="00052941"/>
    <w:rsid w:val="00052B9B"/>
    <w:rsid w:val="00053102"/>
    <w:rsid w:val="00053A3D"/>
    <w:rsid w:val="00053FBE"/>
    <w:rsid w:val="00054487"/>
    <w:rsid w:val="00055130"/>
    <w:rsid w:val="00055D45"/>
    <w:rsid w:val="000565A5"/>
    <w:rsid w:val="00056CAB"/>
    <w:rsid w:val="000601E1"/>
    <w:rsid w:val="00060CA7"/>
    <w:rsid w:val="00060DD0"/>
    <w:rsid w:val="0006185E"/>
    <w:rsid w:val="00061A29"/>
    <w:rsid w:val="00061C10"/>
    <w:rsid w:val="00061C38"/>
    <w:rsid w:val="000633F8"/>
    <w:rsid w:val="00063783"/>
    <w:rsid w:val="00063939"/>
    <w:rsid w:val="000642AC"/>
    <w:rsid w:val="00064924"/>
    <w:rsid w:val="00064A48"/>
    <w:rsid w:val="0006535F"/>
    <w:rsid w:val="00065491"/>
    <w:rsid w:val="00065626"/>
    <w:rsid w:val="0006656C"/>
    <w:rsid w:val="00066FC9"/>
    <w:rsid w:val="00067EE8"/>
    <w:rsid w:val="000724C4"/>
    <w:rsid w:val="00072D03"/>
    <w:rsid w:val="00073062"/>
    <w:rsid w:val="000732EA"/>
    <w:rsid w:val="00073E49"/>
    <w:rsid w:val="0007476C"/>
    <w:rsid w:val="00075265"/>
    <w:rsid w:val="00075EFD"/>
    <w:rsid w:val="000765FA"/>
    <w:rsid w:val="000766AF"/>
    <w:rsid w:val="00076784"/>
    <w:rsid w:val="00076CD5"/>
    <w:rsid w:val="00077249"/>
    <w:rsid w:val="000775C0"/>
    <w:rsid w:val="000802E4"/>
    <w:rsid w:val="00080539"/>
    <w:rsid w:val="00080D79"/>
    <w:rsid w:val="0008142E"/>
    <w:rsid w:val="00081874"/>
    <w:rsid w:val="00081C15"/>
    <w:rsid w:val="00081F59"/>
    <w:rsid w:val="00082518"/>
    <w:rsid w:val="000831F0"/>
    <w:rsid w:val="00083210"/>
    <w:rsid w:val="00083CFA"/>
    <w:rsid w:val="00083D9A"/>
    <w:rsid w:val="00084548"/>
    <w:rsid w:val="0008509A"/>
    <w:rsid w:val="00085223"/>
    <w:rsid w:val="0008535E"/>
    <w:rsid w:val="00085DA2"/>
    <w:rsid w:val="00086204"/>
    <w:rsid w:val="00086435"/>
    <w:rsid w:val="000867E4"/>
    <w:rsid w:val="0008694D"/>
    <w:rsid w:val="0008702D"/>
    <w:rsid w:val="00090D46"/>
    <w:rsid w:val="00090FA8"/>
    <w:rsid w:val="00091297"/>
    <w:rsid w:val="000912A4"/>
    <w:rsid w:val="000923FE"/>
    <w:rsid w:val="00093497"/>
    <w:rsid w:val="00093C64"/>
    <w:rsid w:val="00094319"/>
    <w:rsid w:val="000948DC"/>
    <w:rsid w:val="00094C34"/>
    <w:rsid w:val="00095343"/>
    <w:rsid w:val="000953A4"/>
    <w:rsid w:val="00095693"/>
    <w:rsid w:val="00095C38"/>
    <w:rsid w:val="00095D6E"/>
    <w:rsid w:val="000962AF"/>
    <w:rsid w:val="00096934"/>
    <w:rsid w:val="0009714B"/>
    <w:rsid w:val="00097B7D"/>
    <w:rsid w:val="000A103A"/>
    <w:rsid w:val="000A1210"/>
    <w:rsid w:val="000A1BDE"/>
    <w:rsid w:val="000A3CFD"/>
    <w:rsid w:val="000A4948"/>
    <w:rsid w:val="000A4A0E"/>
    <w:rsid w:val="000A51EF"/>
    <w:rsid w:val="000A5378"/>
    <w:rsid w:val="000A5823"/>
    <w:rsid w:val="000A664D"/>
    <w:rsid w:val="000A6EC1"/>
    <w:rsid w:val="000A787F"/>
    <w:rsid w:val="000A7C7E"/>
    <w:rsid w:val="000A7D3F"/>
    <w:rsid w:val="000B1470"/>
    <w:rsid w:val="000B23FC"/>
    <w:rsid w:val="000B418D"/>
    <w:rsid w:val="000B4712"/>
    <w:rsid w:val="000B4E51"/>
    <w:rsid w:val="000B5BAB"/>
    <w:rsid w:val="000B60C8"/>
    <w:rsid w:val="000B716F"/>
    <w:rsid w:val="000B79BF"/>
    <w:rsid w:val="000B7DB5"/>
    <w:rsid w:val="000C001B"/>
    <w:rsid w:val="000C1A27"/>
    <w:rsid w:val="000C1B5D"/>
    <w:rsid w:val="000C1D35"/>
    <w:rsid w:val="000C2397"/>
    <w:rsid w:val="000C23AE"/>
    <w:rsid w:val="000C2A0F"/>
    <w:rsid w:val="000C2E6B"/>
    <w:rsid w:val="000C323F"/>
    <w:rsid w:val="000C3DCE"/>
    <w:rsid w:val="000C40AF"/>
    <w:rsid w:val="000C4284"/>
    <w:rsid w:val="000C52FA"/>
    <w:rsid w:val="000C53C6"/>
    <w:rsid w:val="000C5547"/>
    <w:rsid w:val="000C6ED8"/>
    <w:rsid w:val="000C7186"/>
    <w:rsid w:val="000C7B8D"/>
    <w:rsid w:val="000D023B"/>
    <w:rsid w:val="000D02B0"/>
    <w:rsid w:val="000D0357"/>
    <w:rsid w:val="000D03C0"/>
    <w:rsid w:val="000D04E5"/>
    <w:rsid w:val="000D088B"/>
    <w:rsid w:val="000D0A7F"/>
    <w:rsid w:val="000D12AB"/>
    <w:rsid w:val="000D1671"/>
    <w:rsid w:val="000D18CA"/>
    <w:rsid w:val="000D1C2A"/>
    <w:rsid w:val="000D2022"/>
    <w:rsid w:val="000D2768"/>
    <w:rsid w:val="000D3664"/>
    <w:rsid w:val="000D37A8"/>
    <w:rsid w:val="000D37BB"/>
    <w:rsid w:val="000D3E52"/>
    <w:rsid w:val="000D4317"/>
    <w:rsid w:val="000D454F"/>
    <w:rsid w:val="000D4F76"/>
    <w:rsid w:val="000D5776"/>
    <w:rsid w:val="000D598E"/>
    <w:rsid w:val="000D6A29"/>
    <w:rsid w:val="000D6DF1"/>
    <w:rsid w:val="000E0C04"/>
    <w:rsid w:val="000E0C5A"/>
    <w:rsid w:val="000E16E1"/>
    <w:rsid w:val="000E2DC3"/>
    <w:rsid w:val="000E3648"/>
    <w:rsid w:val="000E404E"/>
    <w:rsid w:val="000E49B5"/>
    <w:rsid w:val="000E4CF2"/>
    <w:rsid w:val="000E4FDA"/>
    <w:rsid w:val="000E50DD"/>
    <w:rsid w:val="000E52C5"/>
    <w:rsid w:val="000E726A"/>
    <w:rsid w:val="000E7951"/>
    <w:rsid w:val="000F049D"/>
    <w:rsid w:val="000F0F75"/>
    <w:rsid w:val="000F2352"/>
    <w:rsid w:val="000F4509"/>
    <w:rsid w:val="000F45B2"/>
    <w:rsid w:val="000F5E88"/>
    <w:rsid w:val="000F5FE5"/>
    <w:rsid w:val="000F70D0"/>
    <w:rsid w:val="0010003B"/>
    <w:rsid w:val="0010019A"/>
    <w:rsid w:val="0010048E"/>
    <w:rsid w:val="0010177E"/>
    <w:rsid w:val="001018D8"/>
    <w:rsid w:val="00101EDC"/>
    <w:rsid w:val="00102C71"/>
    <w:rsid w:val="00103A35"/>
    <w:rsid w:val="00103B9B"/>
    <w:rsid w:val="0010478B"/>
    <w:rsid w:val="00104F68"/>
    <w:rsid w:val="00104FB4"/>
    <w:rsid w:val="001050E4"/>
    <w:rsid w:val="00105168"/>
    <w:rsid w:val="001054B9"/>
    <w:rsid w:val="00105664"/>
    <w:rsid w:val="00105A9F"/>
    <w:rsid w:val="00105EE2"/>
    <w:rsid w:val="00105F0D"/>
    <w:rsid w:val="0010600E"/>
    <w:rsid w:val="001060C4"/>
    <w:rsid w:val="0010667A"/>
    <w:rsid w:val="00107509"/>
    <w:rsid w:val="00110140"/>
    <w:rsid w:val="00110729"/>
    <w:rsid w:val="00110D4E"/>
    <w:rsid w:val="00111748"/>
    <w:rsid w:val="00111BEA"/>
    <w:rsid w:val="00111DF1"/>
    <w:rsid w:val="00111DFD"/>
    <w:rsid w:val="00111FC7"/>
    <w:rsid w:val="001120DA"/>
    <w:rsid w:val="00112934"/>
    <w:rsid w:val="00114AA0"/>
    <w:rsid w:val="00114E0F"/>
    <w:rsid w:val="00114ECC"/>
    <w:rsid w:val="00115431"/>
    <w:rsid w:val="0011643E"/>
    <w:rsid w:val="00117672"/>
    <w:rsid w:val="00117CDF"/>
    <w:rsid w:val="00117CFE"/>
    <w:rsid w:val="001200C2"/>
    <w:rsid w:val="0012093D"/>
    <w:rsid w:val="00120FE7"/>
    <w:rsid w:val="001214D2"/>
    <w:rsid w:val="00121A83"/>
    <w:rsid w:val="00121CCC"/>
    <w:rsid w:val="00121D49"/>
    <w:rsid w:val="001224F3"/>
    <w:rsid w:val="001225F3"/>
    <w:rsid w:val="00122BB0"/>
    <w:rsid w:val="00122DF7"/>
    <w:rsid w:val="00122F9A"/>
    <w:rsid w:val="0012326A"/>
    <w:rsid w:val="00123378"/>
    <w:rsid w:val="0012365F"/>
    <w:rsid w:val="00124D6D"/>
    <w:rsid w:val="00124E65"/>
    <w:rsid w:val="00124ECB"/>
    <w:rsid w:val="00124F11"/>
    <w:rsid w:val="00125393"/>
    <w:rsid w:val="00126D23"/>
    <w:rsid w:val="001270C6"/>
    <w:rsid w:val="00127826"/>
    <w:rsid w:val="00127AC8"/>
    <w:rsid w:val="00130AF3"/>
    <w:rsid w:val="001317F7"/>
    <w:rsid w:val="00131A5F"/>
    <w:rsid w:val="00131CEF"/>
    <w:rsid w:val="0013229C"/>
    <w:rsid w:val="00132376"/>
    <w:rsid w:val="001323A2"/>
    <w:rsid w:val="0013264A"/>
    <w:rsid w:val="00132BD6"/>
    <w:rsid w:val="0013393B"/>
    <w:rsid w:val="001354CD"/>
    <w:rsid w:val="001357D1"/>
    <w:rsid w:val="001362E9"/>
    <w:rsid w:val="001366BB"/>
    <w:rsid w:val="00137B61"/>
    <w:rsid w:val="00137B92"/>
    <w:rsid w:val="00140AE6"/>
    <w:rsid w:val="00140D4E"/>
    <w:rsid w:val="00140DD9"/>
    <w:rsid w:val="00141BAF"/>
    <w:rsid w:val="00142556"/>
    <w:rsid w:val="00142A95"/>
    <w:rsid w:val="00143899"/>
    <w:rsid w:val="0014411B"/>
    <w:rsid w:val="001448CF"/>
    <w:rsid w:val="00144C9A"/>
    <w:rsid w:val="00144CDE"/>
    <w:rsid w:val="00144F89"/>
    <w:rsid w:val="001454FB"/>
    <w:rsid w:val="00145C03"/>
    <w:rsid w:val="00146115"/>
    <w:rsid w:val="001465A1"/>
    <w:rsid w:val="00146A98"/>
    <w:rsid w:val="00146BD0"/>
    <w:rsid w:val="00147630"/>
    <w:rsid w:val="00150679"/>
    <w:rsid w:val="00150685"/>
    <w:rsid w:val="00150EE3"/>
    <w:rsid w:val="001516BC"/>
    <w:rsid w:val="001517C4"/>
    <w:rsid w:val="00151BDD"/>
    <w:rsid w:val="00152217"/>
    <w:rsid w:val="00152C77"/>
    <w:rsid w:val="00152C94"/>
    <w:rsid w:val="00152DC9"/>
    <w:rsid w:val="00152E53"/>
    <w:rsid w:val="00153896"/>
    <w:rsid w:val="00153AA8"/>
    <w:rsid w:val="00155607"/>
    <w:rsid w:val="00156C37"/>
    <w:rsid w:val="00156E7E"/>
    <w:rsid w:val="0015729B"/>
    <w:rsid w:val="00160355"/>
    <w:rsid w:val="001607B5"/>
    <w:rsid w:val="001610C8"/>
    <w:rsid w:val="001612C0"/>
    <w:rsid w:val="00162079"/>
    <w:rsid w:val="001622E1"/>
    <w:rsid w:val="0016246B"/>
    <w:rsid w:val="00162491"/>
    <w:rsid w:val="00162DAC"/>
    <w:rsid w:val="0016391F"/>
    <w:rsid w:val="00164F31"/>
    <w:rsid w:val="00165A43"/>
    <w:rsid w:val="00165A61"/>
    <w:rsid w:val="00165B59"/>
    <w:rsid w:val="00165C87"/>
    <w:rsid w:val="00166014"/>
    <w:rsid w:val="001661D0"/>
    <w:rsid w:val="001662DA"/>
    <w:rsid w:val="00166787"/>
    <w:rsid w:val="00166E8C"/>
    <w:rsid w:val="001672F6"/>
    <w:rsid w:val="00167333"/>
    <w:rsid w:val="00167378"/>
    <w:rsid w:val="0017002C"/>
    <w:rsid w:val="001704C8"/>
    <w:rsid w:val="00170C85"/>
    <w:rsid w:val="00170F1A"/>
    <w:rsid w:val="00171387"/>
    <w:rsid w:val="00171422"/>
    <w:rsid w:val="00171FB7"/>
    <w:rsid w:val="00172266"/>
    <w:rsid w:val="00173200"/>
    <w:rsid w:val="001742CB"/>
    <w:rsid w:val="00174AEE"/>
    <w:rsid w:val="00175744"/>
    <w:rsid w:val="00177433"/>
    <w:rsid w:val="001774FA"/>
    <w:rsid w:val="001778F4"/>
    <w:rsid w:val="00177C28"/>
    <w:rsid w:val="001807ED"/>
    <w:rsid w:val="00180AFC"/>
    <w:rsid w:val="00180C92"/>
    <w:rsid w:val="00181BD9"/>
    <w:rsid w:val="0018200E"/>
    <w:rsid w:val="0018260F"/>
    <w:rsid w:val="00182AD7"/>
    <w:rsid w:val="00182DB0"/>
    <w:rsid w:val="0018360D"/>
    <w:rsid w:val="0018368C"/>
    <w:rsid w:val="00183CB4"/>
    <w:rsid w:val="00183CD2"/>
    <w:rsid w:val="00183E6D"/>
    <w:rsid w:val="0018402A"/>
    <w:rsid w:val="00185A48"/>
    <w:rsid w:val="00185DC8"/>
    <w:rsid w:val="00185F31"/>
    <w:rsid w:val="00186299"/>
    <w:rsid w:val="00186985"/>
    <w:rsid w:val="00186EFE"/>
    <w:rsid w:val="0018703B"/>
    <w:rsid w:val="001879E0"/>
    <w:rsid w:val="00190740"/>
    <w:rsid w:val="00190A01"/>
    <w:rsid w:val="00190CA1"/>
    <w:rsid w:val="00190CB6"/>
    <w:rsid w:val="00190E74"/>
    <w:rsid w:val="00191044"/>
    <w:rsid w:val="00191095"/>
    <w:rsid w:val="00191242"/>
    <w:rsid w:val="00191F28"/>
    <w:rsid w:val="001920E9"/>
    <w:rsid w:val="001924B4"/>
    <w:rsid w:val="00192804"/>
    <w:rsid w:val="00192FC1"/>
    <w:rsid w:val="0019347B"/>
    <w:rsid w:val="00193764"/>
    <w:rsid w:val="00193794"/>
    <w:rsid w:val="00193FDE"/>
    <w:rsid w:val="00194B81"/>
    <w:rsid w:val="00194BF2"/>
    <w:rsid w:val="00194D28"/>
    <w:rsid w:val="001951F5"/>
    <w:rsid w:val="0019521E"/>
    <w:rsid w:val="00195366"/>
    <w:rsid w:val="00195620"/>
    <w:rsid w:val="0019620A"/>
    <w:rsid w:val="001962DB"/>
    <w:rsid w:val="001965DB"/>
    <w:rsid w:val="001972FF"/>
    <w:rsid w:val="00197389"/>
    <w:rsid w:val="00197426"/>
    <w:rsid w:val="001A0161"/>
    <w:rsid w:val="001A0392"/>
    <w:rsid w:val="001A1503"/>
    <w:rsid w:val="001A2589"/>
    <w:rsid w:val="001A27F5"/>
    <w:rsid w:val="001A2AB1"/>
    <w:rsid w:val="001A2D2A"/>
    <w:rsid w:val="001A35EB"/>
    <w:rsid w:val="001A3711"/>
    <w:rsid w:val="001A3B8A"/>
    <w:rsid w:val="001A40CD"/>
    <w:rsid w:val="001A435A"/>
    <w:rsid w:val="001A47A1"/>
    <w:rsid w:val="001A47B3"/>
    <w:rsid w:val="001A4F1A"/>
    <w:rsid w:val="001A567B"/>
    <w:rsid w:val="001A66D6"/>
    <w:rsid w:val="001A6A69"/>
    <w:rsid w:val="001A6FDD"/>
    <w:rsid w:val="001A74F8"/>
    <w:rsid w:val="001A7787"/>
    <w:rsid w:val="001A793C"/>
    <w:rsid w:val="001A7A37"/>
    <w:rsid w:val="001A7AB3"/>
    <w:rsid w:val="001A7EC2"/>
    <w:rsid w:val="001B01C0"/>
    <w:rsid w:val="001B1849"/>
    <w:rsid w:val="001B1A10"/>
    <w:rsid w:val="001B1E30"/>
    <w:rsid w:val="001B2389"/>
    <w:rsid w:val="001B361B"/>
    <w:rsid w:val="001B3898"/>
    <w:rsid w:val="001B40CA"/>
    <w:rsid w:val="001B47E0"/>
    <w:rsid w:val="001B4859"/>
    <w:rsid w:val="001B4F41"/>
    <w:rsid w:val="001B5985"/>
    <w:rsid w:val="001B5DD0"/>
    <w:rsid w:val="001B644E"/>
    <w:rsid w:val="001B665F"/>
    <w:rsid w:val="001B7237"/>
    <w:rsid w:val="001B7569"/>
    <w:rsid w:val="001B7E34"/>
    <w:rsid w:val="001C098C"/>
    <w:rsid w:val="001C0CA0"/>
    <w:rsid w:val="001C0DCB"/>
    <w:rsid w:val="001C194B"/>
    <w:rsid w:val="001C1B1C"/>
    <w:rsid w:val="001C1E6A"/>
    <w:rsid w:val="001C266C"/>
    <w:rsid w:val="001C266D"/>
    <w:rsid w:val="001C2D20"/>
    <w:rsid w:val="001C2D3D"/>
    <w:rsid w:val="001C31F2"/>
    <w:rsid w:val="001C3276"/>
    <w:rsid w:val="001C3785"/>
    <w:rsid w:val="001C383F"/>
    <w:rsid w:val="001C3C69"/>
    <w:rsid w:val="001C3F0D"/>
    <w:rsid w:val="001C50D1"/>
    <w:rsid w:val="001C5639"/>
    <w:rsid w:val="001C59DC"/>
    <w:rsid w:val="001C7FC0"/>
    <w:rsid w:val="001D0208"/>
    <w:rsid w:val="001D04D4"/>
    <w:rsid w:val="001D0BDF"/>
    <w:rsid w:val="001D0D00"/>
    <w:rsid w:val="001D0D34"/>
    <w:rsid w:val="001D18C3"/>
    <w:rsid w:val="001D1A5E"/>
    <w:rsid w:val="001D1E65"/>
    <w:rsid w:val="001D24B0"/>
    <w:rsid w:val="001D25B5"/>
    <w:rsid w:val="001D267D"/>
    <w:rsid w:val="001D27E3"/>
    <w:rsid w:val="001D32E9"/>
    <w:rsid w:val="001D3486"/>
    <w:rsid w:val="001D3882"/>
    <w:rsid w:val="001D3957"/>
    <w:rsid w:val="001D3E4E"/>
    <w:rsid w:val="001D4256"/>
    <w:rsid w:val="001D42C1"/>
    <w:rsid w:val="001D53EE"/>
    <w:rsid w:val="001D55BC"/>
    <w:rsid w:val="001D6D05"/>
    <w:rsid w:val="001D6D82"/>
    <w:rsid w:val="001D71E6"/>
    <w:rsid w:val="001D7477"/>
    <w:rsid w:val="001D7679"/>
    <w:rsid w:val="001E096A"/>
    <w:rsid w:val="001E0A00"/>
    <w:rsid w:val="001E0C66"/>
    <w:rsid w:val="001E0D5D"/>
    <w:rsid w:val="001E0D8D"/>
    <w:rsid w:val="001E0E32"/>
    <w:rsid w:val="001E1397"/>
    <w:rsid w:val="001E16C6"/>
    <w:rsid w:val="001E18E6"/>
    <w:rsid w:val="001E2AAB"/>
    <w:rsid w:val="001E2DD8"/>
    <w:rsid w:val="001E312F"/>
    <w:rsid w:val="001E31F8"/>
    <w:rsid w:val="001E3577"/>
    <w:rsid w:val="001E407C"/>
    <w:rsid w:val="001E455D"/>
    <w:rsid w:val="001E4C18"/>
    <w:rsid w:val="001E4CB9"/>
    <w:rsid w:val="001E6203"/>
    <w:rsid w:val="001E62AB"/>
    <w:rsid w:val="001E62B0"/>
    <w:rsid w:val="001E6352"/>
    <w:rsid w:val="001E695E"/>
    <w:rsid w:val="001E6F65"/>
    <w:rsid w:val="001E7047"/>
    <w:rsid w:val="001E7918"/>
    <w:rsid w:val="001F03BC"/>
    <w:rsid w:val="001F0E92"/>
    <w:rsid w:val="001F0FFC"/>
    <w:rsid w:val="001F19A7"/>
    <w:rsid w:val="001F1A37"/>
    <w:rsid w:val="001F2000"/>
    <w:rsid w:val="001F345F"/>
    <w:rsid w:val="001F359E"/>
    <w:rsid w:val="001F366A"/>
    <w:rsid w:val="001F39C4"/>
    <w:rsid w:val="001F44A2"/>
    <w:rsid w:val="001F4A61"/>
    <w:rsid w:val="001F5247"/>
    <w:rsid w:val="001F57B3"/>
    <w:rsid w:val="001F6416"/>
    <w:rsid w:val="001F6A4D"/>
    <w:rsid w:val="001F74A7"/>
    <w:rsid w:val="001F78D0"/>
    <w:rsid w:val="002001AE"/>
    <w:rsid w:val="00200CEB"/>
    <w:rsid w:val="002017B7"/>
    <w:rsid w:val="0020252F"/>
    <w:rsid w:val="002025E7"/>
    <w:rsid w:val="00202F4E"/>
    <w:rsid w:val="0020386C"/>
    <w:rsid w:val="00203A5A"/>
    <w:rsid w:val="00203DF4"/>
    <w:rsid w:val="00203E7D"/>
    <w:rsid w:val="00204888"/>
    <w:rsid w:val="002051A0"/>
    <w:rsid w:val="002054CF"/>
    <w:rsid w:val="002055BE"/>
    <w:rsid w:val="00205605"/>
    <w:rsid w:val="00205DB7"/>
    <w:rsid w:val="002073DC"/>
    <w:rsid w:val="00207AD6"/>
    <w:rsid w:val="002104F9"/>
    <w:rsid w:val="0021093F"/>
    <w:rsid w:val="00210AE5"/>
    <w:rsid w:val="00210D8F"/>
    <w:rsid w:val="00210EA4"/>
    <w:rsid w:val="002116EC"/>
    <w:rsid w:val="0021175A"/>
    <w:rsid w:val="00211AF2"/>
    <w:rsid w:val="00212718"/>
    <w:rsid w:val="00212824"/>
    <w:rsid w:val="00213213"/>
    <w:rsid w:val="002137CB"/>
    <w:rsid w:val="002141E8"/>
    <w:rsid w:val="002143ED"/>
    <w:rsid w:val="002146E9"/>
    <w:rsid w:val="00214B3F"/>
    <w:rsid w:val="00214F97"/>
    <w:rsid w:val="00215334"/>
    <w:rsid w:val="00215507"/>
    <w:rsid w:val="00216368"/>
    <w:rsid w:val="002164E5"/>
    <w:rsid w:val="002165A7"/>
    <w:rsid w:val="002171CE"/>
    <w:rsid w:val="00217BE1"/>
    <w:rsid w:val="0022046C"/>
    <w:rsid w:val="00220CB7"/>
    <w:rsid w:val="002219DF"/>
    <w:rsid w:val="00221D39"/>
    <w:rsid w:val="00222C5B"/>
    <w:rsid w:val="00222EDF"/>
    <w:rsid w:val="002230AE"/>
    <w:rsid w:val="00223F21"/>
    <w:rsid w:val="00224101"/>
    <w:rsid w:val="00224A60"/>
    <w:rsid w:val="00225995"/>
    <w:rsid w:val="002261E5"/>
    <w:rsid w:val="002262EC"/>
    <w:rsid w:val="0022705B"/>
    <w:rsid w:val="00227624"/>
    <w:rsid w:val="00227FC7"/>
    <w:rsid w:val="00227FFA"/>
    <w:rsid w:val="0023053B"/>
    <w:rsid w:val="00231A3B"/>
    <w:rsid w:val="00231EC0"/>
    <w:rsid w:val="002321E5"/>
    <w:rsid w:val="00232313"/>
    <w:rsid w:val="00232AA0"/>
    <w:rsid w:val="00232ECA"/>
    <w:rsid w:val="00233577"/>
    <w:rsid w:val="00233583"/>
    <w:rsid w:val="00233715"/>
    <w:rsid w:val="00233E70"/>
    <w:rsid w:val="0023445F"/>
    <w:rsid w:val="002346D3"/>
    <w:rsid w:val="00234BD1"/>
    <w:rsid w:val="00235010"/>
    <w:rsid w:val="002352F9"/>
    <w:rsid w:val="002357C1"/>
    <w:rsid w:val="00235E82"/>
    <w:rsid w:val="00236215"/>
    <w:rsid w:val="00236483"/>
    <w:rsid w:val="00236642"/>
    <w:rsid w:val="00236B32"/>
    <w:rsid w:val="00236B46"/>
    <w:rsid w:val="00236EFE"/>
    <w:rsid w:val="00237145"/>
    <w:rsid w:val="002375C3"/>
    <w:rsid w:val="0024046C"/>
    <w:rsid w:val="00240D72"/>
    <w:rsid w:val="00240EB1"/>
    <w:rsid w:val="00241290"/>
    <w:rsid w:val="0024142A"/>
    <w:rsid w:val="002418EB"/>
    <w:rsid w:val="00242ADE"/>
    <w:rsid w:val="00242F3D"/>
    <w:rsid w:val="002433BB"/>
    <w:rsid w:val="00243D7D"/>
    <w:rsid w:val="002455B5"/>
    <w:rsid w:val="00245948"/>
    <w:rsid w:val="00245A2A"/>
    <w:rsid w:val="0024627E"/>
    <w:rsid w:val="00246729"/>
    <w:rsid w:val="002478FD"/>
    <w:rsid w:val="00247A1F"/>
    <w:rsid w:val="002506FA"/>
    <w:rsid w:val="00250BD7"/>
    <w:rsid w:val="00250C59"/>
    <w:rsid w:val="00250FB5"/>
    <w:rsid w:val="002511C3"/>
    <w:rsid w:val="00251395"/>
    <w:rsid w:val="002517E4"/>
    <w:rsid w:val="00251CE4"/>
    <w:rsid w:val="00252155"/>
    <w:rsid w:val="00252219"/>
    <w:rsid w:val="0025222C"/>
    <w:rsid w:val="0025290E"/>
    <w:rsid w:val="00252C79"/>
    <w:rsid w:val="00252F0B"/>
    <w:rsid w:val="00253638"/>
    <w:rsid w:val="00253A1E"/>
    <w:rsid w:val="00253E2C"/>
    <w:rsid w:val="00253EA5"/>
    <w:rsid w:val="00254122"/>
    <w:rsid w:val="002543D4"/>
    <w:rsid w:val="00254ABE"/>
    <w:rsid w:val="00254B1C"/>
    <w:rsid w:val="00254E47"/>
    <w:rsid w:val="00256138"/>
    <w:rsid w:val="00256D62"/>
    <w:rsid w:val="0025708C"/>
    <w:rsid w:val="002571F3"/>
    <w:rsid w:val="0025772B"/>
    <w:rsid w:val="002578EA"/>
    <w:rsid w:val="00257DAE"/>
    <w:rsid w:val="002600FF"/>
    <w:rsid w:val="002602A9"/>
    <w:rsid w:val="002603CD"/>
    <w:rsid w:val="0026041A"/>
    <w:rsid w:val="00260AC8"/>
    <w:rsid w:val="002611EB"/>
    <w:rsid w:val="00261892"/>
    <w:rsid w:val="00261F15"/>
    <w:rsid w:val="00261F20"/>
    <w:rsid w:val="0026237D"/>
    <w:rsid w:val="00262764"/>
    <w:rsid w:val="00262BB6"/>
    <w:rsid w:val="00262DD5"/>
    <w:rsid w:val="00263213"/>
    <w:rsid w:val="002637A1"/>
    <w:rsid w:val="002637BC"/>
    <w:rsid w:val="00264168"/>
    <w:rsid w:val="0026425D"/>
    <w:rsid w:val="00264EB2"/>
    <w:rsid w:val="00265026"/>
    <w:rsid w:val="0026554A"/>
    <w:rsid w:val="002655D7"/>
    <w:rsid w:val="00265B65"/>
    <w:rsid w:val="00265C1B"/>
    <w:rsid w:val="00266488"/>
    <w:rsid w:val="0026655F"/>
    <w:rsid w:val="002666A2"/>
    <w:rsid w:val="0027001C"/>
    <w:rsid w:val="002700F8"/>
    <w:rsid w:val="00270670"/>
    <w:rsid w:val="00270826"/>
    <w:rsid w:val="0027098F"/>
    <w:rsid w:val="00271E21"/>
    <w:rsid w:val="002724DA"/>
    <w:rsid w:val="00272A4B"/>
    <w:rsid w:val="00272EF2"/>
    <w:rsid w:val="00273362"/>
    <w:rsid w:val="00273481"/>
    <w:rsid w:val="0027390C"/>
    <w:rsid w:val="00274434"/>
    <w:rsid w:val="00274B4F"/>
    <w:rsid w:val="00274E8F"/>
    <w:rsid w:val="00276174"/>
    <w:rsid w:val="002765A8"/>
    <w:rsid w:val="00276629"/>
    <w:rsid w:val="002773A5"/>
    <w:rsid w:val="00277959"/>
    <w:rsid w:val="0027797F"/>
    <w:rsid w:val="00280AD1"/>
    <w:rsid w:val="00281939"/>
    <w:rsid w:val="00281C5F"/>
    <w:rsid w:val="00281F47"/>
    <w:rsid w:val="0028238B"/>
    <w:rsid w:val="002823F6"/>
    <w:rsid w:val="002827FA"/>
    <w:rsid w:val="00282880"/>
    <w:rsid w:val="00282B4C"/>
    <w:rsid w:val="00283719"/>
    <w:rsid w:val="00284417"/>
    <w:rsid w:val="00284E50"/>
    <w:rsid w:val="00284FC6"/>
    <w:rsid w:val="00285561"/>
    <w:rsid w:val="00285AA2"/>
    <w:rsid w:val="00286142"/>
    <w:rsid w:val="0028679E"/>
    <w:rsid w:val="00286972"/>
    <w:rsid w:val="00286FAB"/>
    <w:rsid w:val="00286FE8"/>
    <w:rsid w:val="00287A9D"/>
    <w:rsid w:val="00290264"/>
    <w:rsid w:val="002907EB"/>
    <w:rsid w:val="00290C43"/>
    <w:rsid w:val="00291398"/>
    <w:rsid w:val="002913B5"/>
    <w:rsid w:val="00291635"/>
    <w:rsid w:val="00291CC7"/>
    <w:rsid w:val="0029247E"/>
    <w:rsid w:val="00292D72"/>
    <w:rsid w:val="002931BD"/>
    <w:rsid w:val="00293334"/>
    <w:rsid w:val="00293687"/>
    <w:rsid w:val="00293C39"/>
    <w:rsid w:val="00293CFA"/>
    <w:rsid w:val="002945AB"/>
    <w:rsid w:val="00294D11"/>
    <w:rsid w:val="002950C7"/>
    <w:rsid w:val="00295773"/>
    <w:rsid w:val="002958AE"/>
    <w:rsid w:val="00296097"/>
    <w:rsid w:val="002961A7"/>
    <w:rsid w:val="0029635C"/>
    <w:rsid w:val="00296485"/>
    <w:rsid w:val="0029695C"/>
    <w:rsid w:val="002979B5"/>
    <w:rsid w:val="00297CE2"/>
    <w:rsid w:val="002A06FC"/>
    <w:rsid w:val="002A0952"/>
    <w:rsid w:val="002A0D6E"/>
    <w:rsid w:val="002A244C"/>
    <w:rsid w:val="002A2A37"/>
    <w:rsid w:val="002A2F23"/>
    <w:rsid w:val="002A2F52"/>
    <w:rsid w:val="002A372F"/>
    <w:rsid w:val="002A3824"/>
    <w:rsid w:val="002A38B0"/>
    <w:rsid w:val="002A392F"/>
    <w:rsid w:val="002A3A66"/>
    <w:rsid w:val="002A425C"/>
    <w:rsid w:val="002A519C"/>
    <w:rsid w:val="002A5934"/>
    <w:rsid w:val="002A61C5"/>
    <w:rsid w:val="002A67A9"/>
    <w:rsid w:val="002A68EF"/>
    <w:rsid w:val="002A6925"/>
    <w:rsid w:val="002A6F8F"/>
    <w:rsid w:val="002A73DF"/>
    <w:rsid w:val="002B00D0"/>
    <w:rsid w:val="002B00D2"/>
    <w:rsid w:val="002B0911"/>
    <w:rsid w:val="002B09A1"/>
    <w:rsid w:val="002B0B91"/>
    <w:rsid w:val="002B0F38"/>
    <w:rsid w:val="002B1AEA"/>
    <w:rsid w:val="002B2958"/>
    <w:rsid w:val="002B2981"/>
    <w:rsid w:val="002B2A26"/>
    <w:rsid w:val="002B2BE8"/>
    <w:rsid w:val="002B3189"/>
    <w:rsid w:val="002B4013"/>
    <w:rsid w:val="002B46D4"/>
    <w:rsid w:val="002B476D"/>
    <w:rsid w:val="002B54F5"/>
    <w:rsid w:val="002B5EA4"/>
    <w:rsid w:val="002B671C"/>
    <w:rsid w:val="002B6963"/>
    <w:rsid w:val="002B6EDC"/>
    <w:rsid w:val="002B7DAE"/>
    <w:rsid w:val="002C08E5"/>
    <w:rsid w:val="002C0E54"/>
    <w:rsid w:val="002C0F04"/>
    <w:rsid w:val="002C13CF"/>
    <w:rsid w:val="002C165B"/>
    <w:rsid w:val="002C1B59"/>
    <w:rsid w:val="002C1D78"/>
    <w:rsid w:val="002C2696"/>
    <w:rsid w:val="002C2FF3"/>
    <w:rsid w:val="002C30FC"/>
    <w:rsid w:val="002C3B10"/>
    <w:rsid w:val="002C3D24"/>
    <w:rsid w:val="002C3F04"/>
    <w:rsid w:val="002C41DB"/>
    <w:rsid w:val="002C4C8B"/>
    <w:rsid w:val="002C5059"/>
    <w:rsid w:val="002C52D8"/>
    <w:rsid w:val="002C537F"/>
    <w:rsid w:val="002C53FB"/>
    <w:rsid w:val="002C6468"/>
    <w:rsid w:val="002C676F"/>
    <w:rsid w:val="002C6B03"/>
    <w:rsid w:val="002C7AB2"/>
    <w:rsid w:val="002D00FA"/>
    <w:rsid w:val="002D039A"/>
    <w:rsid w:val="002D09DB"/>
    <w:rsid w:val="002D0A4E"/>
    <w:rsid w:val="002D0BEA"/>
    <w:rsid w:val="002D13F8"/>
    <w:rsid w:val="002D1D3B"/>
    <w:rsid w:val="002D242B"/>
    <w:rsid w:val="002D2B5A"/>
    <w:rsid w:val="002D2BD0"/>
    <w:rsid w:val="002D3450"/>
    <w:rsid w:val="002D39B9"/>
    <w:rsid w:val="002D39CA"/>
    <w:rsid w:val="002D40A9"/>
    <w:rsid w:val="002D4151"/>
    <w:rsid w:val="002D4501"/>
    <w:rsid w:val="002D463C"/>
    <w:rsid w:val="002D4771"/>
    <w:rsid w:val="002D4842"/>
    <w:rsid w:val="002D4C4C"/>
    <w:rsid w:val="002D4ECA"/>
    <w:rsid w:val="002D5A1A"/>
    <w:rsid w:val="002D5C8C"/>
    <w:rsid w:val="002D606B"/>
    <w:rsid w:val="002D653D"/>
    <w:rsid w:val="002D65E7"/>
    <w:rsid w:val="002D681F"/>
    <w:rsid w:val="002D691F"/>
    <w:rsid w:val="002D7148"/>
    <w:rsid w:val="002D7462"/>
    <w:rsid w:val="002D789A"/>
    <w:rsid w:val="002D7DEB"/>
    <w:rsid w:val="002E03C6"/>
    <w:rsid w:val="002E03E1"/>
    <w:rsid w:val="002E0421"/>
    <w:rsid w:val="002E04F1"/>
    <w:rsid w:val="002E072B"/>
    <w:rsid w:val="002E09F1"/>
    <w:rsid w:val="002E1234"/>
    <w:rsid w:val="002E16FF"/>
    <w:rsid w:val="002E1808"/>
    <w:rsid w:val="002E22B1"/>
    <w:rsid w:val="002E2B3A"/>
    <w:rsid w:val="002E2FAE"/>
    <w:rsid w:val="002E3508"/>
    <w:rsid w:val="002E3584"/>
    <w:rsid w:val="002E393A"/>
    <w:rsid w:val="002E4075"/>
    <w:rsid w:val="002E51E4"/>
    <w:rsid w:val="002E53F9"/>
    <w:rsid w:val="002E643A"/>
    <w:rsid w:val="002E6488"/>
    <w:rsid w:val="002E6D77"/>
    <w:rsid w:val="002E6D86"/>
    <w:rsid w:val="002E6EDB"/>
    <w:rsid w:val="002E6FCF"/>
    <w:rsid w:val="002E7086"/>
    <w:rsid w:val="002E723C"/>
    <w:rsid w:val="002E7329"/>
    <w:rsid w:val="002E790B"/>
    <w:rsid w:val="002F050D"/>
    <w:rsid w:val="002F0A5B"/>
    <w:rsid w:val="002F0F79"/>
    <w:rsid w:val="002F1325"/>
    <w:rsid w:val="002F1C08"/>
    <w:rsid w:val="002F21A1"/>
    <w:rsid w:val="002F3C5F"/>
    <w:rsid w:val="002F3DE1"/>
    <w:rsid w:val="002F3F46"/>
    <w:rsid w:val="002F49D7"/>
    <w:rsid w:val="002F4EA2"/>
    <w:rsid w:val="002F5442"/>
    <w:rsid w:val="002F6822"/>
    <w:rsid w:val="002F769C"/>
    <w:rsid w:val="00300562"/>
    <w:rsid w:val="00300C52"/>
    <w:rsid w:val="00301218"/>
    <w:rsid w:val="003014BC"/>
    <w:rsid w:val="003017EB"/>
    <w:rsid w:val="00301B56"/>
    <w:rsid w:val="00302431"/>
    <w:rsid w:val="00302FB0"/>
    <w:rsid w:val="0030331A"/>
    <w:rsid w:val="003035FC"/>
    <w:rsid w:val="003037E8"/>
    <w:rsid w:val="0030415F"/>
    <w:rsid w:val="00304645"/>
    <w:rsid w:val="0030544C"/>
    <w:rsid w:val="0030546B"/>
    <w:rsid w:val="00306092"/>
    <w:rsid w:val="00306361"/>
    <w:rsid w:val="00306A37"/>
    <w:rsid w:val="003105E1"/>
    <w:rsid w:val="00311226"/>
    <w:rsid w:val="00311273"/>
    <w:rsid w:val="0031181D"/>
    <w:rsid w:val="00311D46"/>
    <w:rsid w:val="00312745"/>
    <w:rsid w:val="00312D3B"/>
    <w:rsid w:val="003132C6"/>
    <w:rsid w:val="00313CA4"/>
    <w:rsid w:val="003147B1"/>
    <w:rsid w:val="00314BD2"/>
    <w:rsid w:val="00315555"/>
    <w:rsid w:val="0031563D"/>
    <w:rsid w:val="0031564C"/>
    <w:rsid w:val="003158FD"/>
    <w:rsid w:val="003167B7"/>
    <w:rsid w:val="0031681C"/>
    <w:rsid w:val="00316E13"/>
    <w:rsid w:val="003200A7"/>
    <w:rsid w:val="003205FA"/>
    <w:rsid w:val="0032160D"/>
    <w:rsid w:val="00321902"/>
    <w:rsid w:val="00322A63"/>
    <w:rsid w:val="00322BFB"/>
    <w:rsid w:val="003231C3"/>
    <w:rsid w:val="003236BF"/>
    <w:rsid w:val="0032376E"/>
    <w:rsid w:val="00323890"/>
    <w:rsid w:val="00323EC6"/>
    <w:rsid w:val="003251B3"/>
    <w:rsid w:val="003256D2"/>
    <w:rsid w:val="00326841"/>
    <w:rsid w:val="003268BD"/>
    <w:rsid w:val="003269D3"/>
    <w:rsid w:val="003278E8"/>
    <w:rsid w:val="00327A83"/>
    <w:rsid w:val="00327C81"/>
    <w:rsid w:val="0033007F"/>
    <w:rsid w:val="00330131"/>
    <w:rsid w:val="00330320"/>
    <w:rsid w:val="003307C2"/>
    <w:rsid w:val="00330D49"/>
    <w:rsid w:val="00330FEA"/>
    <w:rsid w:val="00331244"/>
    <w:rsid w:val="00332014"/>
    <w:rsid w:val="00332AB6"/>
    <w:rsid w:val="003332A7"/>
    <w:rsid w:val="00333663"/>
    <w:rsid w:val="003345F4"/>
    <w:rsid w:val="0033471D"/>
    <w:rsid w:val="00335AB3"/>
    <w:rsid w:val="00335AC4"/>
    <w:rsid w:val="00336107"/>
    <w:rsid w:val="00336AEE"/>
    <w:rsid w:val="00336F9E"/>
    <w:rsid w:val="003371EB"/>
    <w:rsid w:val="00337446"/>
    <w:rsid w:val="003400EE"/>
    <w:rsid w:val="0034049B"/>
    <w:rsid w:val="0034074F"/>
    <w:rsid w:val="00340903"/>
    <w:rsid w:val="00340C23"/>
    <w:rsid w:val="00341B24"/>
    <w:rsid w:val="00342033"/>
    <w:rsid w:val="0034344F"/>
    <w:rsid w:val="003437F8"/>
    <w:rsid w:val="00344730"/>
    <w:rsid w:val="00344ED4"/>
    <w:rsid w:val="003452E5"/>
    <w:rsid w:val="00346D57"/>
    <w:rsid w:val="00347720"/>
    <w:rsid w:val="003479C5"/>
    <w:rsid w:val="00347AD0"/>
    <w:rsid w:val="0035006C"/>
    <w:rsid w:val="00350992"/>
    <w:rsid w:val="003513CE"/>
    <w:rsid w:val="00351499"/>
    <w:rsid w:val="00351A78"/>
    <w:rsid w:val="00352811"/>
    <w:rsid w:val="00352B27"/>
    <w:rsid w:val="00352C5C"/>
    <w:rsid w:val="00352D13"/>
    <w:rsid w:val="00353331"/>
    <w:rsid w:val="0035363E"/>
    <w:rsid w:val="003539F8"/>
    <w:rsid w:val="00353A65"/>
    <w:rsid w:val="003543D5"/>
    <w:rsid w:val="00355132"/>
    <w:rsid w:val="0035565D"/>
    <w:rsid w:val="00355DE0"/>
    <w:rsid w:val="0035641E"/>
    <w:rsid w:val="0035704E"/>
    <w:rsid w:val="00357D14"/>
    <w:rsid w:val="00357DD3"/>
    <w:rsid w:val="00357F9D"/>
    <w:rsid w:val="003609A0"/>
    <w:rsid w:val="003611BC"/>
    <w:rsid w:val="0036127F"/>
    <w:rsid w:val="00361706"/>
    <w:rsid w:val="00361A0B"/>
    <w:rsid w:val="00362576"/>
    <w:rsid w:val="0036257E"/>
    <w:rsid w:val="003626E3"/>
    <w:rsid w:val="00363344"/>
    <w:rsid w:val="003634E6"/>
    <w:rsid w:val="00364926"/>
    <w:rsid w:val="00364CC1"/>
    <w:rsid w:val="0036512F"/>
    <w:rsid w:val="00365418"/>
    <w:rsid w:val="00365EBF"/>
    <w:rsid w:val="00366708"/>
    <w:rsid w:val="0036682C"/>
    <w:rsid w:val="00367503"/>
    <w:rsid w:val="00370CE3"/>
    <w:rsid w:val="00371103"/>
    <w:rsid w:val="00371E24"/>
    <w:rsid w:val="00372188"/>
    <w:rsid w:val="003723BB"/>
    <w:rsid w:val="003728FF"/>
    <w:rsid w:val="00372907"/>
    <w:rsid w:val="003738C0"/>
    <w:rsid w:val="00374968"/>
    <w:rsid w:val="00375A94"/>
    <w:rsid w:val="00375EA0"/>
    <w:rsid w:val="00376144"/>
    <w:rsid w:val="003761D8"/>
    <w:rsid w:val="00376267"/>
    <w:rsid w:val="0037688E"/>
    <w:rsid w:val="0037776F"/>
    <w:rsid w:val="003809E8"/>
    <w:rsid w:val="00381223"/>
    <w:rsid w:val="00383345"/>
    <w:rsid w:val="003839D1"/>
    <w:rsid w:val="003844A8"/>
    <w:rsid w:val="00384F63"/>
    <w:rsid w:val="0038542D"/>
    <w:rsid w:val="00385B1E"/>
    <w:rsid w:val="00385CBE"/>
    <w:rsid w:val="0038679A"/>
    <w:rsid w:val="00386B5F"/>
    <w:rsid w:val="0038777E"/>
    <w:rsid w:val="003877EC"/>
    <w:rsid w:val="0039007A"/>
    <w:rsid w:val="00390289"/>
    <w:rsid w:val="00391613"/>
    <w:rsid w:val="00391666"/>
    <w:rsid w:val="0039180E"/>
    <w:rsid w:val="003919DE"/>
    <w:rsid w:val="003924CD"/>
    <w:rsid w:val="003925B2"/>
    <w:rsid w:val="00392944"/>
    <w:rsid w:val="00393152"/>
    <w:rsid w:val="0039315F"/>
    <w:rsid w:val="00393670"/>
    <w:rsid w:val="00393A81"/>
    <w:rsid w:val="003940F8"/>
    <w:rsid w:val="003943DC"/>
    <w:rsid w:val="00394FF2"/>
    <w:rsid w:val="003952F1"/>
    <w:rsid w:val="00395B1A"/>
    <w:rsid w:val="00395BFE"/>
    <w:rsid w:val="003960C2"/>
    <w:rsid w:val="00396763"/>
    <w:rsid w:val="003976E5"/>
    <w:rsid w:val="00397B18"/>
    <w:rsid w:val="00397BC2"/>
    <w:rsid w:val="00397D14"/>
    <w:rsid w:val="00397D93"/>
    <w:rsid w:val="003A02BD"/>
    <w:rsid w:val="003A0416"/>
    <w:rsid w:val="003A089A"/>
    <w:rsid w:val="003A0E80"/>
    <w:rsid w:val="003A0FC0"/>
    <w:rsid w:val="003A1412"/>
    <w:rsid w:val="003A19C5"/>
    <w:rsid w:val="003A1C3B"/>
    <w:rsid w:val="003A287D"/>
    <w:rsid w:val="003A31C3"/>
    <w:rsid w:val="003A37A5"/>
    <w:rsid w:val="003A3B9C"/>
    <w:rsid w:val="003A44F8"/>
    <w:rsid w:val="003A4AEF"/>
    <w:rsid w:val="003A4EF6"/>
    <w:rsid w:val="003A55A4"/>
    <w:rsid w:val="003A5CBC"/>
    <w:rsid w:val="003A5CD1"/>
    <w:rsid w:val="003A60C7"/>
    <w:rsid w:val="003A689C"/>
    <w:rsid w:val="003A6B4D"/>
    <w:rsid w:val="003A7059"/>
    <w:rsid w:val="003A73FE"/>
    <w:rsid w:val="003A7A5A"/>
    <w:rsid w:val="003A7BDD"/>
    <w:rsid w:val="003A7EA0"/>
    <w:rsid w:val="003B078B"/>
    <w:rsid w:val="003B194C"/>
    <w:rsid w:val="003B1DA1"/>
    <w:rsid w:val="003B298A"/>
    <w:rsid w:val="003B2EEA"/>
    <w:rsid w:val="003B41D4"/>
    <w:rsid w:val="003B4216"/>
    <w:rsid w:val="003B43FC"/>
    <w:rsid w:val="003B51E1"/>
    <w:rsid w:val="003B5450"/>
    <w:rsid w:val="003B6291"/>
    <w:rsid w:val="003B6371"/>
    <w:rsid w:val="003B6D9B"/>
    <w:rsid w:val="003B6FB1"/>
    <w:rsid w:val="003B74BA"/>
    <w:rsid w:val="003B7B1B"/>
    <w:rsid w:val="003C0515"/>
    <w:rsid w:val="003C096B"/>
    <w:rsid w:val="003C0BE9"/>
    <w:rsid w:val="003C0CCD"/>
    <w:rsid w:val="003C1027"/>
    <w:rsid w:val="003C1062"/>
    <w:rsid w:val="003C164A"/>
    <w:rsid w:val="003C1BAF"/>
    <w:rsid w:val="003C2108"/>
    <w:rsid w:val="003C2C51"/>
    <w:rsid w:val="003C2F86"/>
    <w:rsid w:val="003C3488"/>
    <w:rsid w:val="003C3F09"/>
    <w:rsid w:val="003C4996"/>
    <w:rsid w:val="003C4C59"/>
    <w:rsid w:val="003C4DB4"/>
    <w:rsid w:val="003C4F7E"/>
    <w:rsid w:val="003C643F"/>
    <w:rsid w:val="003C6887"/>
    <w:rsid w:val="003C695E"/>
    <w:rsid w:val="003C7AD6"/>
    <w:rsid w:val="003C7CA2"/>
    <w:rsid w:val="003D0103"/>
    <w:rsid w:val="003D0707"/>
    <w:rsid w:val="003D1EC5"/>
    <w:rsid w:val="003D22D5"/>
    <w:rsid w:val="003D2397"/>
    <w:rsid w:val="003D314F"/>
    <w:rsid w:val="003D3357"/>
    <w:rsid w:val="003D365C"/>
    <w:rsid w:val="003D37F1"/>
    <w:rsid w:val="003D3EDB"/>
    <w:rsid w:val="003D41DE"/>
    <w:rsid w:val="003D4E3A"/>
    <w:rsid w:val="003D4EC1"/>
    <w:rsid w:val="003D5031"/>
    <w:rsid w:val="003D51DA"/>
    <w:rsid w:val="003D55EB"/>
    <w:rsid w:val="003D57E2"/>
    <w:rsid w:val="003D5845"/>
    <w:rsid w:val="003D70DD"/>
    <w:rsid w:val="003D724B"/>
    <w:rsid w:val="003D7706"/>
    <w:rsid w:val="003D784B"/>
    <w:rsid w:val="003D788D"/>
    <w:rsid w:val="003D78B7"/>
    <w:rsid w:val="003D7E25"/>
    <w:rsid w:val="003E003A"/>
    <w:rsid w:val="003E0E2C"/>
    <w:rsid w:val="003E17C5"/>
    <w:rsid w:val="003E1A4C"/>
    <w:rsid w:val="003E2253"/>
    <w:rsid w:val="003E232F"/>
    <w:rsid w:val="003E2962"/>
    <w:rsid w:val="003E2F45"/>
    <w:rsid w:val="003E35FC"/>
    <w:rsid w:val="003E374D"/>
    <w:rsid w:val="003E39CA"/>
    <w:rsid w:val="003E3AB3"/>
    <w:rsid w:val="003E3B64"/>
    <w:rsid w:val="003E4377"/>
    <w:rsid w:val="003E52E4"/>
    <w:rsid w:val="003E530C"/>
    <w:rsid w:val="003E559F"/>
    <w:rsid w:val="003E57B0"/>
    <w:rsid w:val="003E5AAA"/>
    <w:rsid w:val="003E5CFE"/>
    <w:rsid w:val="003E6349"/>
    <w:rsid w:val="003E6E21"/>
    <w:rsid w:val="003E75F1"/>
    <w:rsid w:val="003F0C2B"/>
    <w:rsid w:val="003F0F52"/>
    <w:rsid w:val="003F186B"/>
    <w:rsid w:val="003F1882"/>
    <w:rsid w:val="003F1A6B"/>
    <w:rsid w:val="003F26CC"/>
    <w:rsid w:val="003F276B"/>
    <w:rsid w:val="003F2C84"/>
    <w:rsid w:val="003F2F42"/>
    <w:rsid w:val="003F38C3"/>
    <w:rsid w:val="003F3DA9"/>
    <w:rsid w:val="003F4F98"/>
    <w:rsid w:val="003F5AD6"/>
    <w:rsid w:val="003F64C9"/>
    <w:rsid w:val="003F6B90"/>
    <w:rsid w:val="003F79C5"/>
    <w:rsid w:val="0040012B"/>
    <w:rsid w:val="00400AD7"/>
    <w:rsid w:val="004014D0"/>
    <w:rsid w:val="0040177E"/>
    <w:rsid w:val="00401D12"/>
    <w:rsid w:val="0040211D"/>
    <w:rsid w:val="004029B7"/>
    <w:rsid w:val="0040312B"/>
    <w:rsid w:val="00403C2B"/>
    <w:rsid w:val="00404458"/>
    <w:rsid w:val="0040494E"/>
    <w:rsid w:val="00404FA7"/>
    <w:rsid w:val="00405B4C"/>
    <w:rsid w:val="00405CF8"/>
    <w:rsid w:val="00406E70"/>
    <w:rsid w:val="00407037"/>
    <w:rsid w:val="0040719B"/>
    <w:rsid w:val="004073AB"/>
    <w:rsid w:val="0040745B"/>
    <w:rsid w:val="00407C9C"/>
    <w:rsid w:val="004104B4"/>
    <w:rsid w:val="004106AB"/>
    <w:rsid w:val="00411058"/>
    <w:rsid w:val="00411AA1"/>
    <w:rsid w:val="004126A9"/>
    <w:rsid w:val="004134AD"/>
    <w:rsid w:val="004134D1"/>
    <w:rsid w:val="004139A3"/>
    <w:rsid w:val="00414AD3"/>
    <w:rsid w:val="00415593"/>
    <w:rsid w:val="004155D5"/>
    <w:rsid w:val="00415BAC"/>
    <w:rsid w:val="00415D52"/>
    <w:rsid w:val="00416011"/>
    <w:rsid w:val="00417142"/>
    <w:rsid w:val="00417B13"/>
    <w:rsid w:val="00420097"/>
    <w:rsid w:val="00420313"/>
    <w:rsid w:val="00420418"/>
    <w:rsid w:val="0042084F"/>
    <w:rsid w:val="004222AD"/>
    <w:rsid w:val="004222E2"/>
    <w:rsid w:val="004223D9"/>
    <w:rsid w:val="0042257D"/>
    <w:rsid w:val="00422B0F"/>
    <w:rsid w:val="00422D4B"/>
    <w:rsid w:val="004235D4"/>
    <w:rsid w:val="004245F3"/>
    <w:rsid w:val="00424D1C"/>
    <w:rsid w:val="00425AAE"/>
    <w:rsid w:val="00425CD5"/>
    <w:rsid w:val="00425EE4"/>
    <w:rsid w:val="00425F3A"/>
    <w:rsid w:val="00426082"/>
    <w:rsid w:val="0042679F"/>
    <w:rsid w:val="0042694E"/>
    <w:rsid w:val="004274E5"/>
    <w:rsid w:val="00427721"/>
    <w:rsid w:val="00427778"/>
    <w:rsid w:val="00427B22"/>
    <w:rsid w:val="00427F9E"/>
    <w:rsid w:val="00430942"/>
    <w:rsid w:val="00430963"/>
    <w:rsid w:val="00432799"/>
    <w:rsid w:val="00432B00"/>
    <w:rsid w:val="00432BA9"/>
    <w:rsid w:val="00433380"/>
    <w:rsid w:val="00433753"/>
    <w:rsid w:val="00433932"/>
    <w:rsid w:val="00433951"/>
    <w:rsid w:val="00436A88"/>
    <w:rsid w:val="00436AD1"/>
    <w:rsid w:val="00436AE7"/>
    <w:rsid w:val="00437BE6"/>
    <w:rsid w:val="0044028A"/>
    <w:rsid w:val="0044054F"/>
    <w:rsid w:val="004405B1"/>
    <w:rsid w:val="004422F0"/>
    <w:rsid w:val="00443786"/>
    <w:rsid w:val="00445EE2"/>
    <w:rsid w:val="00446049"/>
    <w:rsid w:val="0044620B"/>
    <w:rsid w:val="00446898"/>
    <w:rsid w:val="00446FB0"/>
    <w:rsid w:val="0044782A"/>
    <w:rsid w:val="00447868"/>
    <w:rsid w:val="00450036"/>
    <w:rsid w:val="004503C7"/>
    <w:rsid w:val="0045090B"/>
    <w:rsid w:val="004517FC"/>
    <w:rsid w:val="004519E3"/>
    <w:rsid w:val="00451DE9"/>
    <w:rsid w:val="0045255F"/>
    <w:rsid w:val="00452981"/>
    <w:rsid w:val="00452B10"/>
    <w:rsid w:val="00452BD4"/>
    <w:rsid w:val="0045332A"/>
    <w:rsid w:val="00453CF1"/>
    <w:rsid w:val="0045425A"/>
    <w:rsid w:val="00454BD5"/>
    <w:rsid w:val="00454E8E"/>
    <w:rsid w:val="00455F5A"/>
    <w:rsid w:val="0045641C"/>
    <w:rsid w:val="004567F4"/>
    <w:rsid w:val="004567F9"/>
    <w:rsid w:val="00456DB5"/>
    <w:rsid w:val="004603B7"/>
    <w:rsid w:val="004620AA"/>
    <w:rsid w:val="00462637"/>
    <w:rsid w:val="004626E1"/>
    <w:rsid w:val="00462980"/>
    <w:rsid w:val="00462A86"/>
    <w:rsid w:val="004635CA"/>
    <w:rsid w:val="00463660"/>
    <w:rsid w:val="004636B3"/>
    <w:rsid w:val="0046392C"/>
    <w:rsid w:val="0046394D"/>
    <w:rsid w:val="00463AD9"/>
    <w:rsid w:val="00463B88"/>
    <w:rsid w:val="00463D7B"/>
    <w:rsid w:val="0046423E"/>
    <w:rsid w:val="004650FF"/>
    <w:rsid w:val="00465386"/>
    <w:rsid w:val="00465E6E"/>
    <w:rsid w:val="0046607D"/>
    <w:rsid w:val="00466402"/>
    <w:rsid w:val="00466490"/>
    <w:rsid w:val="004675AC"/>
    <w:rsid w:val="00467B99"/>
    <w:rsid w:val="00470569"/>
    <w:rsid w:val="0047058C"/>
    <w:rsid w:val="004705F7"/>
    <w:rsid w:val="00470888"/>
    <w:rsid w:val="00470A40"/>
    <w:rsid w:val="004714E5"/>
    <w:rsid w:val="004719DF"/>
    <w:rsid w:val="0047202A"/>
    <w:rsid w:val="00472AA9"/>
    <w:rsid w:val="00472F03"/>
    <w:rsid w:val="00473BC6"/>
    <w:rsid w:val="00474AE6"/>
    <w:rsid w:val="00474C55"/>
    <w:rsid w:val="00474EFF"/>
    <w:rsid w:val="0047538C"/>
    <w:rsid w:val="004755CC"/>
    <w:rsid w:val="00475A77"/>
    <w:rsid w:val="0047629B"/>
    <w:rsid w:val="00477C32"/>
    <w:rsid w:val="00477F9A"/>
    <w:rsid w:val="004803C7"/>
    <w:rsid w:val="004803DF"/>
    <w:rsid w:val="0048072A"/>
    <w:rsid w:val="00480C36"/>
    <w:rsid w:val="0048139E"/>
    <w:rsid w:val="00482030"/>
    <w:rsid w:val="0048209A"/>
    <w:rsid w:val="00482D8C"/>
    <w:rsid w:val="004830A1"/>
    <w:rsid w:val="00483605"/>
    <w:rsid w:val="0048380D"/>
    <w:rsid w:val="00483AA6"/>
    <w:rsid w:val="004840EE"/>
    <w:rsid w:val="004844B7"/>
    <w:rsid w:val="00484876"/>
    <w:rsid w:val="00484F50"/>
    <w:rsid w:val="0048553C"/>
    <w:rsid w:val="004857BC"/>
    <w:rsid w:val="0048597E"/>
    <w:rsid w:val="00485A15"/>
    <w:rsid w:val="00485AC6"/>
    <w:rsid w:val="004862BB"/>
    <w:rsid w:val="0048650A"/>
    <w:rsid w:val="00486A90"/>
    <w:rsid w:val="00487042"/>
    <w:rsid w:val="00487659"/>
    <w:rsid w:val="0048773A"/>
    <w:rsid w:val="004879B0"/>
    <w:rsid w:val="00487E47"/>
    <w:rsid w:val="00490622"/>
    <w:rsid w:val="00491597"/>
    <w:rsid w:val="004915AC"/>
    <w:rsid w:val="00491C10"/>
    <w:rsid w:val="00491EB5"/>
    <w:rsid w:val="00492146"/>
    <w:rsid w:val="00492C31"/>
    <w:rsid w:val="00493797"/>
    <w:rsid w:val="004939CF"/>
    <w:rsid w:val="004943EF"/>
    <w:rsid w:val="00494A82"/>
    <w:rsid w:val="00494BB2"/>
    <w:rsid w:val="00495135"/>
    <w:rsid w:val="00495C92"/>
    <w:rsid w:val="0049642D"/>
    <w:rsid w:val="004965AC"/>
    <w:rsid w:val="00497A84"/>
    <w:rsid w:val="004A0241"/>
    <w:rsid w:val="004A029C"/>
    <w:rsid w:val="004A0538"/>
    <w:rsid w:val="004A0C96"/>
    <w:rsid w:val="004A0FF9"/>
    <w:rsid w:val="004A16F3"/>
    <w:rsid w:val="004A1822"/>
    <w:rsid w:val="004A1844"/>
    <w:rsid w:val="004A2851"/>
    <w:rsid w:val="004A2F14"/>
    <w:rsid w:val="004A32F0"/>
    <w:rsid w:val="004A33A8"/>
    <w:rsid w:val="004A405F"/>
    <w:rsid w:val="004A4A88"/>
    <w:rsid w:val="004A4FB9"/>
    <w:rsid w:val="004A5326"/>
    <w:rsid w:val="004A581D"/>
    <w:rsid w:val="004A5827"/>
    <w:rsid w:val="004A6648"/>
    <w:rsid w:val="004A66A3"/>
    <w:rsid w:val="004A6FE7"/>
    <w:rsid w:val="004A79B8"/>
    <w:rsid w:val="004A7C40"/>
    <w:rsid w:val="004A7DF6"/>
    <w:rsid w:val="004B01EB"/>
    <w:rsid w:val="004B0542"/>
    <w:rsid w:val="004B1102"/>
    <w:rsid w:val="004B12FF"/>
    <w:rsid w:val="004B145D"/>
    <w:rsid w:val="004B1D5B"/>
    <w:rsid w:val="004B21D5"/>
    <w:rsid w:val="004B333E"/>
    <w:rsid w:val="004B3CE1"/>
    <w:rsid w:val="004B42DF"/>
    <w:rsid w:val="004B46DA"/>
    <w:rsid w:val="004B4E7A"/>
    <w:rsid w:val="004B5F50"/>
    <w:rsid w:val="004B60CE"/>
    <w:rsid w:val="004B65BB"/>
    <w:rsid w:val="004B6826"/>
    <w:rsid w:val="004B72AE"/>
    <w:rsid w:val="004B7EB3"/>
    <w:rsid w:val="004C0BFD"/>
    <w:rsid w:val="004C0CD6"/>
    <w:rsid w:val="004C0DF2"/>
    <w:rsid w:val="004C14D3"/>
    <w:rsid w:val="004C16DD"/>
    <w:rsid w:val="004C293E"/>
    <w:rsid w:val="004C33AF"/>
    <w:rsid w:val="004C3F34"/>
    <w:rsid w:val="004C401B"/>
    <w:rsid w:val="004C41A6"/>
    <w:rsid w:val="004C450E"/>
    <w:rsid w:val="004C4545"/>
    <w:rsid w:val="004C5B68"/>
    <w:rsid w:val="004C6131"/>
    <w:rsid w:val="004C6525"/>
    <w:rsid w:val="004C6A6D"/>
    <w:rsid w:val="004C6FF3"/>
    <w:rsid w:val="004C7710"/>
    <w:rsid w:val="004D0036"/>
    <w:rsid w:val="004D03DA"/>
    <w:rsid w:val="004D0485"/>
    <w:rsid w:val="004D04E4"/>
    <w:rsid w:val="004D1195"/>
    <w:rsid w:val="004D1248"/>
    <w:rsid w:val="004D1676"/>
    <w:rsid w:val="004D17A0"/>
    <w:rsid w:val="004D39FA"/>
    <w:rsid w:val="004D3FAF"/>
    <w:rsid w:val="004D43CE"/>
    <w:rsid w:val="004D4416"/>
    <w:rsid w:val="004D4901"/>
    <w:rsid w:val="004D5865"/>
    <w:rsid w:val="004D5925"/>
    <w:rsid w:val="004D60A8"/>
    <w:rsid w:val="004D6892"/>
    <w:rsid w:val="004D6BF2"/>
    <w:rsid w:val="004D6F0E"/>
    <w:rsid w:val="004D7179"/>
    <w:rsid w:val="004D778E"/>
    <w:rsid w:val="004D7893"/>
    <w:rsid w:val="004E00FD"/>
    <w:rsid w:val="004E078D"/>
    <w:rsid w:val="004E091F"/>
    <w:rsid w:val="004E1443"/>
    <w:rsid w:val="004E19B3"/>
    <w:rsid w:val="004E1EBE"/>
    <w:rsid w:val="004E2184"/>
    <w:rsid w:val="004E33AC"/>
    <w:rsid w:val="004E33FA"/>
    <w:rsid w:val="004E3CDB"/>
    <w:rsid w:val="004E4254"/>
    <w:rsid w:val="004E4626"/>
    <w:rsid w:val="004E4D16"/>
    <w:rsid w:val="004E4D6D"/>
    <w:rsid w:val="004E5646"/>
    <w:rsid w:val="004E5C0A"/>
    <w:rsid w:val="004E65DF"/>
    <w:rsid w:val="004E7862"/>
    <w:rsid w:val="004F0256"/>
    <w:rsid w:val="004F043F"/>
    <w:rsid w:val="004F07DC"/>
    <w:rsid w:val="004F0DCB"/>
    <w:rsid w:val="004F1D0C"/>
    <w:rsid w:val="004F1D80"/>
    <w:rsid w:val="004F2331"/>
    <w:rsid w:val="004F278F"/>
    <w:rsid w:val="004F2F4B"/>
    <w:rsid w:val="004F32DF"/>
    <w:rsid w:val="004F34A8"/>
    <w:rsid w:val="004F34AF"/>
    <w:rsid w:val="004F48F2"/>
    <w:rsid w:val="004F526B"/>
    <w:rsid w:val="004F5357"/>
    <w:rsid w:val="004F54BF"/>
    <w:rsid w:val="004F5833"/>
    <w:rsid w:val="004F648D"/>
    <w:rsid w:val="004F757D"/>
    <w:rsid w:val="004F7757"/>
    <w:rsid w:val="0050053F"/>
    <w:rsid w:val="0050073D"/>
    <w:rsid w:val="00500969"/>
    <w:rsid w:val="00500C5F"/>
    <w:rsid w:val="00500CC0"/>
    <w:rsid w:val="00501068"/>
    <w:rsid w:val="005014C5"/>
    <w:rsid w:val="0050253A"/>
    <w:rsid w:val="00503180"/>
    <w:rsid w:val="0050360B"/>
    <w:rsid w:val="005042EA"/>
    <w:rsid w:val="00505308"/>
    <w:rsid w:val="00505A43"/>
    <w:rsid w:val="00506635"/>
    <w:rsid w:val="0050740A"/>
    <w:rsid w:val="005075BD"/>
    <w:rsid w:val="00510143"/>
    <w:rsid w:val="00510AB7"/>
    <w:rsid w:val="00510E2D"/>
    <w:rsid w:val="00511218"/>
    <w:rsid w:val="00511B3A"/>
    <w:rsid w:val="005122C7"/>
    <w:rsid w:val="0051320A"/>
    <w:rsid w:val="005143F0"/>
    <w:rsid w:val="005145A2"/>
    <w:rsid w:val="0051494F"/>
    <w:rsid w:val="00514BAB"/>
    <w:rsid w:val="00515262"/>
    <w:rsid w:val="005158E6"/>
    <w:rsid w:val="00515E14"/>
    <w:rsid w:val="005160DB"/>
    <w:rsid w:val="00516785"/>
    <w:rsid w:val="00516944"/>
    <w:rsid w:val="0051779C"/>
    <w:rsid w:val="00517CBF"/>
    <w:rsid w:val="00520055"/>
    <w:rsid w:val="0052028B"/>
    <w:rsid w:val="0052053E"/>
    <w:rsid w:val="00521511"/>
    <w:rsid w:val="00521546"/>
    <w:rsid w:val="0052194D"/>
    <w:rsid w:val="00521B5D"/>
    <w:rsid w:val="00521DBD"/>
    <w:rsid w:val="00521E81"/>
    <w:rsid w:val="00522196"/>
    <w:rsid w:val="00522239"/>
    <w:rsid w:val="00522242"/>
    <w:rsid w:val="00522574"/>
    <w:rsid w:val="00523AFE"/>
    <w:rsid w:val="00523FB8"/>
    <w:rsid w:val="0052419F"/>
    <w:rsid w:val="0052432B"/>
    <w:rsid w:val="00526355"/>
    <w:rsid w:val="00526762"/>
    <w:rsid w:val="00526A7C"/>
    <w:rsid w:val="00526E65"/>
    <w:rsid w:val="00527C22"/>
    <w:rsid w:val="005304AD"/>
    <w:rsid w:val="00531187"/>
    <w:rsid w:val="00531819"/>
    <w:rsid w:val="00531DEA"/>
    <w:rsid w:val="005321D7"/>
    <w:rsid w:val="0053224B"/>
    <w:rsid w:val="005328FD"/>
    <w:rsid w:val="0053316A"/>
    <w:rsid w:val="005346D7"/>
    <w:rsid w:val="00534989"/>
    <w:rsid w:val="005351F9"/>
    <w:rsid w:val="00535418"/>
    <w:rsid w:val="005358B3"/>
    <w:rsid w:val="005362FF"/>
    <w:rsid w:val="0053635F"/>
    <w:rsid w:val="005372D1"/>
    <w:rsid w:val="0053744E"/>
    <w:rsid w:val="00537453"/>
    <w:rsid w:val="00537520"/>
    <w:rsid w:val="005376DA"/>
    <w:rsid w:val="00537D97"/>
    <w:rsid w:val="005400B4"/>
    <w:rsid w:val="005400C7"/>
    <w:rsid w:val="00541178"/>
    <w:rsid w:val="00541BE0"/>
    <w:rsid w:val="005421AD"/>
    <w:rsid w:val="00542962"/>
    <w:rsid w:val="00542ADA"/>
    <w:rsid w:val="005436E1"/>
    <w:rsid w:val="00543C73"/>
    <w:rsid w:val="005442F4"/>
    <w:rsid w:val="0054498D"/>
    <w:rsid w:val="00544A84"/>
    <w:rsid w:val="00544B64"/>
    <w:rsid w:val="00545C7F"/>
    <w:rsid w:val="005463C6"/>
    <w:rsid w:val="0054698F"/>
    <w:rsid w:val="0054739C"/>
    <w:rsid w:val="00550091"/>
    <w:rsid w:val="005501FB"/>
    <w:rsid w:val="00550717"/>
    <w:rsid w:val="005508C2"/>
    <w:rsid w:val="00550F6C"/>
    <w:rsid w:val="0055143F"/>
    <w:rsid w:val="005518F6"/>
    <w:rsid w:val="0055195B"/>
    <w:rsid w:val="00552630"/>
    <w:rsid w:val="00553B3B"/>
    <w:rsid w:val="005546CE"/>
    <w:rsid w:val="00555075"/>
    <w:rsid w:val="005553AA"/>
    <w:rsid w:val="00555913"/>
    <w:rsid w:val="00555994"/>
    <w:rsid w:val="00555AE4"/>
    <w:rsid w:val="00555B63"/>
    <w:rsid w:val="00555D82"/>
    <w:rsid w:val="00555DEC"/>
    <w:rsid w:val="0055774D"/>
    <w:rsid w:val="00557B9E"/>
    <w:rsid w:val="0056041D"/>
    <w:rsid w:val="005608D6"/>
    <w:rsid w:val="00560C87"/>
    <w:rsid w:val="00560DF5"/>
    <w:rsid w:val="005618F2"/>
    <w:rsid w:val="00561C0C"/>
    <w:rsid w:val="00563416"/>
    <w:rsid w:val="005634ED"/>
    <w:rsid w:val="0056360D"/>
    <w:rsid w:val="0056362C"/>
    <w:rsid w:val="00563FB1"/>
    <w:rsid w:val="005641D2"/>
    <w:rsid w:val="00564247"/>
    <w:rsid w:val="005647F5"/>
    <w:rsid w:val="00564A09"/>
    <w:rsid w:val="00564D6B"/>
    <w:rsid w:val="00565004"/>
    <w:rsid w:val="0056622B"/>
    <w:rsid w:val="00566A67"/>
    <w:rsid w:val="00566AA9"/>
    <w:rsid w:val="00566FEB"/>
    <w:rsid w:val="005672BB"/>
    <w:rsid w:val="00570595"/>
    <w:rsid w:val="00570E1C"/>
    <w:rsid w:val="00570E1E"/>
    <w:rsid w:val="005711ED"/>
    <w:rsid w:val="00571FA1"/>
    <w:rsid w:val="00572BD9"/>
    <w:rsid w:val="00572E41"/>
    <w:rsid w:val="00574711"/>
    <w:rsid w:val="00574FE4"/>
    <w:rsid w:val="00575055"/>
    <w:rsid w:val="005758BE"/>
    <w:rsid w:val="00575BC8"/>
    <w:rsid w:val="005764FA"/>
    <w:rsid w:val="00576845"/>
    <w:rsid w:val="00577746"/>
    <w:rsid w:val="00577D72"/>
    <w:rsid w:val="005805A2"/>
    <w:rsid w:val="00580BD6"/>
    <w:rsid w:val="00581014"/>
    <w:rsid w:val="00581842"/>
    <w:rsid w:val="00582111"/>
    <w:rsid w:val="00582817"/>
    <w:rsid w:val="005828A2"/>
    <w:rsid w:val="0058297C"/>
    <w:rsid w:val="00582A1F"/>
    <w:rsid w:val="00583382"/>
    <w:rsid w:val="00584395"/>
    <w:rsid w:val="005844E9"/>
    <w:rsid w:val="00584F24"/>
    <w:rsid w:val="00584F3C"/>
    <w:rsid w:val="00585465"/>
    <w:rsid w:val="00585EF7"/>
    <w:rsid w:val="005860F0"/>
    <w:rsid w:val="00586287"/>
    <w:rsid w:val="005866D8"/>
    <w:rsid w:val="00586817"/>
    <w:rsid w:val="00587A6D"/>
    <w:rsid w:val="00587D6E"/>
    <w:rsid w:val="005905FC"/>
    <w:rsid w:val="00590A2A"/>
    <w:rsid w:val="00590B47"/>
    <w:rsid w:val="00590CD7"/>
    <w:rsid w:val="00590F23"/>
    <w:rsid w:val="00590F45"/>
    <w:rsid w:val="00591262"/>
    <w:rsid w:val="0059152A"/>
    <w:rsid w:val="005915F0"/>
    <w:rsid w:val="005921C5"/>
    <w:rsid w:val="00592C76"/>
    <w:rsid w:val="005943F5"/>
    <w:rsid w:val="00594B48"/>
    <w:rsid w:val="00595038"/>
    <w:rsid w:val="005954EF"/>
    <w:rsid w:val="005955FC"/>
    <w:rsid w:val="00595F49"/>
    <w:rsid w:val="00597077"/>
    <w:rsid w:val="0059762A"/>
    <w:rsid w:val="00597C28"/>
    <w:rsid w:val="00597CC0"/>
    <w:rsid w:val="00597ECE"/>
    <w:rsid w:val="005A034A"/>
    <w:rsid w:val="005A0565"/>
    <w:rsid w:val="005A0ED4"/>
    <w:rsid w:val="005A12B6"/>
    <w:rsid w:val="005A1C4A"/>
    <w:rsid w:val="005A1D64"/>
    <w:rsid w:val="005A1D6F"/>
    <w:rsid w:val="005A1E3A"/>
    <w:rsid w:val="005A21D1"/>
    <w:rsid w:val="005A2325"/>
    <w:rsid w:val="005A429E"/>
    <w:rsid w:val="005A4633"/>
    <w:rsid w:val="005A4906"/>
    <w:rsid w:val="005A4F5B"/>
    <w:rsid w:val="005A5800"/>
    <w:rsid w:val="005A5BAF"/>
    <w:rsid w:val="005A6764"/>
    <w:rsid w:val="005A6C31"/>
    <w:rsid w:val="005A75FE"/>
    <w:rsid w:val="005A7ECE"/>
    <w:rsid w:val="005B01B2"/>
    <w:rsid w:val="005B0635"/>
    <w:rsid w:val="005B0CB9"/>
    <w:rsid w:val="005B14C5"/>
    <w:rsid w:val="005B2D81"/>
    <w:rsid w:val="005B3440"/>
    <w:rsid w:val="005B3442"/>
    <w:rsid w:val="005B3AD4"/>
    <w:rsid w:val="005B3C29"/>
    <w:rsid w:val="005B41F7"/>
    <w:rsid w:val="005B4BB3"/>
    <w:rsid w:val="005B4D8D"/>
    <w:rsid w:val="005B4E3D"/>
    <w:rsid w:val="005B506C"/>
    <w:rsid w:val="005B553B"/>
    <w:rsid w:val="005B56CA"/>
    <w:rsid w:val="005B6020"/>
    <w:rsid w:val="005B72F9"/>
    <w:rsid w:val="005B7433"/>
    <w:rsid w:val="005B7BF5"/>
    <w:rsid w:val="005B7DC8"/>
    <w:rsid w:val="005B7F04"/>
    <w:rsid w:val="005C00E1"/>
    <w:rsid w:val="005C0378"/>
    <w:rsid w:val="005C0E9B"/>
    <w:rsid w:val="005C10E0"/>
    <w:rsid w:val="005C1968"/>
    <w:rsid w:val="005C1CC4"/>
    <w:rsid w:val="005C2235"/>
    <w:rsid w:val="005C25FC"/>
    <w:rsid w:val="005C278A"/>
    <w:rsid w:val="005C27D4"/>
    <w:rsid w:val="005C29AF"/>
    <w:rsid w:val="005C36C4"/>
    <w:rsid w:val="005C45DE"/>
    <w:rsid w:val="005C4A0D"/>
    <w:rsid w:val="005C4EDF"/>
    <w:rsid w:val="005C4F47"/>
    <w:rsid w:val="005C531D"/>
    <w:rsid w:val="005C532A"/>
    <w:rsid w:val="005C583D"/>
    <w:rsid w:val="005C6191"/>
    <w:rsid w:val="005C65AE"/>
    <w:rsid w:val="005C65B6"/>
    <w:rsid w:val="005C665F"/>
    <w:rsid w:val="005C68A8"/>
    <w:rsid w:val="005C6C9A"/>
    <w:rsid w:val="005C7223"/>
    <w:rsid w:val="005C74BF"/>
    <w:rsid w:val="005C7A2D"/>
    <w:rsid w:val="005C7EE6"/>
    <w:rsid w:val="005D039D"/>
    <w:rsid w:val="005D0BCD"/>
    <w:rsid w:val="005D1861"/>
    <w:rsid w:val="005D195E"/>
    <w:rsid w:val="005D2B2B"/>
    <w:rsid w:val="005D2ECD"/>
    <w:rsid w:val="005D2F49"/>
    <w:rsid w:val="005D37B5"/>
    <w:rsid w:val="005D421A"/>
    <w:rsid w:val="005D453E"/>
    <w:rsid w:val="005D4A15"/>
    <w:rsid w:val="005D6AD1"/>
    <w:rsid w:val="005D6C79"/>
    <w:rsid w:val="005D6E37"/>
    <w:rsid w:val="005D7369"/>
    <w:rsid w:val="005D75C9"/>
    <w:rsid w:val="005D7A82"/>
    <w:rsid w:val="005D7BEE"/>
    <w:rsid w:val="005D7D79"/>
    <w:rsid w:val="005E1242"/>
    <w:rsid w:val="005E23F6"/>
    <w:rsid w:val="005E2754"/>
    <w:rsid w:val="005E2A54"/>
    <w:rsid w:val="005E2C67"/>
    <w:rsid w:val="005E46BD"/>
    <w:rsid w:val="005E4FE4"/>
    <w:rsid w:val="005E57C1"/>
    <w:rsid w:val="005E57F2"/>
    <w:rsid w:val="005E6252"/>
    <w:rsid w:val="005E645F"/>
    <w:rsid w:val="005E692F"/>
    <w:rsid w:val="005E6A44"/>
    <w:rsid w:val="005E716D"/>
    <w:rsid w:val="005F08D9"/>
    <w:rsid w:val="005F0BEB"/>
    <w:rsid w:val="005F0C5B"/>
    <w:rsid w:val="005F0F51"/>
    <w:rsid w:val="005F1AF7"/>
    <w:rsid w:val="005F1D50"/>
    <w:rsid w:val="005F283C"/>
    <w:rsid w:val="005F2DA8"/>
    <w:rsid w:val="005F2DFA"/>
    <w:rsid w:val="005F30D1"/>
    <w:rsid w:val="005F31CB"/>
    <w:rsid w:val="005F5903"/>
    <w:rsid w:val="005F5B0E"/>
    <w:rsid w:val="005F64E7"/>
    <w:rsid w:val="005F6A6B"/>
    <w:rsid w:val="005F6C76"/>
    <w:rsid w:val="0060027A"/>
    <w:rsid w:val="00600481"/>
    <w:rsid w:val="00601231"/>
    <w:rsid w:val="006012A0"/>
    <w:rsid w:val="006019D3"/>
    <w:rsid w:val="00602468"/>
    <w:rsid w:val="00603311"/>
    <w:rsid w:val="00603B42"/>
    <w:rsid w:val="00603E5E"/>
    <w:rsid w:val="006042E3"/>
    <w:rsid w:val="00604839"/>
    <w:rsid w:val="00604E03"/>
    <w:rsid w:val="00605238"/>
    <w:rsid w:val="00605692"/>
    <w:rsid w:val="006058F0"/>
    <w:rsid w:val="0060602F"/>
    <w:rsid w:val="006067AE"/>
    <w:rsid w:val="006069D5"/>
    <w:rsid w:val="00606CEF"/>
    <w:rsid w:val="00610217"/>
    <w:rsid w:val="00610627"/>
    <w:rsid w:val="006119B5"/>
    <w:rsid w:val="00611B41"/>
    <w:rsid w:val="00612DA3"/>
    <w:rsid w:val="00613391"/>
    <w:rsid w:val="0061370E"/>
    <w:rsid w:val="00613C57"/>
    <w:rsid w:val="00613DA7"/>
    <w:rsid w:val="0061402A"/>
    <w:rsid w:val="006146D2"/>
    <w:rsid w:val="00614A9D"/>
    <w:rsid w:val="00614B25"/>
    <w:rsid w:val="00614CC1"/>
    <w:rsid w:val="00614DE6"/>
    <w:rsid w:val="006156CB"/>
    <w:rsid w:val="006157B9"/>
    <w:rsid w:val="00615858"/>
    <w:rsid w:val="006158DB"/>
    <w:rsid w:val="00615F40"/>
    <w:rsid w:val="006163BE"/>
    <w:rsid w:val="006163E8"/>
    <w:rsid w:val="0061649A"/>
    <w:rsid w:val="00616E85"/>
    <w:rsid w:val="006171DA"/>
    <w:rsid w:val="00617EFE"/>
    <w:rsid w:val="00620099"/>
    <w:rsid w:val="00620A2A"/>
    <w:rsid w:val="00620E97"/>
    <w:rsid w:val="006215F0"/>
    <w:rsid w:val="0062179A"/>
    <w:rsid w:val="00621A88"/>
    <w:rsid w:val="00621AC3"/>
    <w:rsid w:val="00621DC1"/>
    <w:rsid w:val="006223BC"/>
    <w:rsid w:val="0062276D"/>
    <w:rsid w:val="006236B6"/>
    <w:rsid w:val="00623EA4"/>
    <w:rsid w:val="0062434C"/>
    <w:rsid w:val="00624C0C"/>
    <w:rsid w:val="00625B3D"/>
    <w:rsid w:val="0062681F"/>
    <w:rsid w:val="006268A2"/>
    <w:rsid w:val="00626926"/>
    <w:rsid w:val="00626946"/>
    <w:rsid w:val="00626C5F"/>
    <w:rsid w:val="006270C1"/>
    <w:rsid w:val="00627DF2"/>
    <w:rsid w:val="00630B8D"/>
    <w:rsid w:val="006310CF"/>
    <w:rsid w:val="006313A8"/>
    <w:rsid w:val="00631858"/>
    <w:rsid w:val="0063258A"/>
    <w:rsid w:val="0063294E"/>
    <w:rsid w:val="0063308D"/>
    <w:rsid w:val="00633A85"/>
    <w:rsid w:val="006352A1"/>
    <w:rsid w:val="006354E5"/>
    <w:rsid w:val="006359CB"/>
    <w:rsid w:val="00636303"/>
    <w:rsid w:val="006369B7"/>
    <w:rsid w:val="006378B8"/>
    <w:rsid w:val="00637FFA"/>
    <w:rsid w:val="0064057E"/>
    <w:rsid w:val="00641306"/>
    <w:rsid w:val="006419FF"/>
    <w:rsid w:val="0064249E"/>
    <w:rsid w:val="006424FF"/>
    <w:rsid w:val="00642636"/>
    <w:rsid w:val="006427DC"/>
    <w:rsid w:val="00642B91"/>
    <w:rsid w:val="00643146"/>
    <w:rsid w:val="00643672"/>
    <w:rsid w:val="00645378"/>
    <w:rsid w:val="0064547F"/>
    <w:rsid w:val="00645DB7"/>
    <w:rsid w:val="0064654D"/>
    <w:rsid w:val="00646909"/>
    <w:rsid w:val="00646C52"/>
    <w:rsid w:val="00646CF7"/>
    <w:rsid w:val="00646D69"/>
    <w:rsid w:val="00646F50"/>
    <w:rsid w:val="006474A6"/>
    <w:rsid w:val="006477C4"/>
    <w:rsid w:val="00647AC8"/>
    <w:rsid w:val="00650949"/>
    <w:rsid w:val="00650E16"/>
    <w:rsid w:val="00652546"/>
    <w:rsid w:val="00652726"/>
    <w:rsid w:val="00652A1E"/>
    <w:rsid w:val="00653278"/>
    <w:rsid w:val="006535A9"/>
    <w:rsid w:val="00653E5E"/>
    <w:rsid w:val="00653FFB"/>
    <w:rsid w:val="006544F7"/>
    <w:rsid w:val="0065470F"/>
    <w:rsid w:val="00654EFD"/>
    <w:rsid w:val="00655157"/>
    <w:rsid w:val="0065528B"/>
    <w:rsid w:val="00655748"/>
    <w:rsid w:val="006558F8"/>
    <w:rsid w:val="00656943"/>
    <w:rsid w:val="00657009"/>
    <w:rsid w:val="006573C4"/>
    <w:rsid w:val="006578B6"/>
    <w:rsid w:val="0066031B"/>
    <w:rsid w:val="0066043C"/>
    <w:rsid w:val="00660629"/>
    <w:rsid w:val="00660B05"/>
    <w:rsid w:val="00660CA3"/>
    <w:rsid w:val="00660CCE"/>
    <w:rsid w:val="00660D1B"/>
    <w:rsid w:val="00661091"/>
    <w:rsid w:val="00661611"/>
    <w:rsid w:val="00661928"/>
    <w:rsid w:val="00661A7D"/>
    <w:rsid w:val="00661E7C"/>
    <w:rsid w:val="006627F5"/>
    <w:rsid w:val="00662BA7"/>
    <w:rsid w:val="00664351"/>
    <w:rsid w:val="0066499A"/>
    <w:rsid w:val="00664B8D"/>
    <w:rsid w:val="006650C0"/>
    <w:rsid w:val="00665768"/>
    <w:rsid w:val="00665D06"/>
    <w:rsid w:val="00666282"/>
    <w:rsid w:val="00667069"/>
    <w:rsid w:val="0066719A"/>
    <w:rsid w:val="006673C9"/>
    <w:rsid w:val="006674D7"/>
    <w:rsid w:val="00667CD0"/>
    <w:rsid w:val="006703C7"/>
    <w:rsid w:val="0067083C"/>
    <w:rsid w:val="00670B21"/>
    <w:rsid w:val="0067155A"/>
    <w:rsid w:val="00671A29"/>
    <w:rsid w:val="00671B68"/>
    <w:rsid w:val="0067222E"/>
    <w:rsid w:val="006722F6"/>
    <w:rsid w:val="0067268B"/>
    <w:rsid w:val="00672FA4"/>
    <w:rsid w:val="00673298"/>
    <w:rsid w:val="0067400C"/>
    <w:rsid w:val="00674E7F"/>
    <w:rsid w:val="00675249"/>
    <w:rsid w:val="006752C7"/>
    <w:rsid w:val="00675EE3"/>
    <w:rsid w:val="006767A4"/>
    <w:rsid w:val="00676ECC"/>
    <w:rsid w:val="00677780"/>
    <w:rsid w:val="0067785B"/>
    <w:rsid w:val="00677E5F"/>
    <w:rsid w:val="00680C98"/>
    <w:rsid w:val="006818BF"/>
    <w:rsid w:val="006819C4"/>
    <w:rsid w:val="0068288E"/>
    <w:rsid w:val="00682B1F"/>
    <w:rsid w:val="00682E31"/>
    <w:rsid w:val="006841E6"/>
    <w:rsid w:val="006855C3"/>
    <w:rsid w:val="00685C2D"/>
    <w:rsid w:val="00686C02"/>
    <w:rsid w:val="00686EA6"/>
    <w:rsid w:val="00687755"/>
    <w:rsid w:val="0068780B"/>
    <w:rsid w:val="00687875"/>
    <w:rsid w:val="006901EA"/>
    <w:rsid w:val="0069143B"/>
    <w:rsid w:val="00691C90"/>
    <w:rsid w:val="006924B1"/>
    <w:rsid w:val="0069356E"/>
    <w:rsid w:val="0069389D"/>
    <w:rsid w:val="006947D5"/>
    <w:rsid w:val="00694874"/>
    <w:rsid w:val="006948D3"/>
    <w:rsid w:val="006949F2"/>
    <w:rsid w:val="006951E1"/>
    <w:rsid w:val="00696030"/>
    <w:rsid w:val="00696D03"/>
    <w:rsid w:val="006970EB"/>
    <w:rsid w:val="006A05D7"/>
    <w:rsid w:val="006A06A5"/>
    <w:rsid w:val="006A16B8"/>
    <w:rsid w:val="006A2A1F"/>
    <w:rsid w:val="006A3832"/>
    <w:rsid w:val="006A3CC5"/>
    <w:rsid w:val="006A4116"/>
    <w:rsid w:val="006A479A"/>
    <w:rsid w:val="006A5BAC"/>
    <w:rsid w:val="006A6AA4"/>
    <w:rsid w:val="006A761E"/>
    <w:rsid w:val="006A766B"/>
    <w:rsid w:val="006A78F1"/>
    <w:rsid w:val="006A7EB4"/>
    <w:rsid w:val="006B16D0"/>
    <w:rsid w:val="006B1D5C"/>
    <w:rsid w:val="006B37E1"/>
    <w:rsid w:val="006B3DCD"/>
    <w:rsid w:val="006B40FC"/>
    <w:rsid w:val="006B4184"/>
    <w:rsid w:val="006B4674"/>
    <w:rsid w:val="006B490E"/>
    <w:rsid w:val="006B4B2B"/>
    <w:rsid w:val="006B5C36"/>
    <w:rsid w:val="006B5D62"/>
    <w:rsid w:val="006B6427"/>
    <w:rsid w:val="006B6B24"/>
    <w:rsid w:val="006B706F"/>
    <w:rsid w:val="006B759B"/>
    <w:rsid w:val="006B7904"/>
    <w:rsid w:val="006B7A6A"/>
    <w:rsid w:val="006B7ED9"/>
    <w:rsid w:val="006C02EC"/>
    <w:rsid w:val="006C0453"/>
    <w:rsid w:val="006C0950"/>
    <w:rsid w:val="006C09E0"/>
    <w:rsid w:val="006C0F32"/>
    <w:rsid w:val="006C1C8C"/>
    <w:rsid w:val="006C1E89"/>
    <w:rsid w:val="006C2C06"/>
    <w:rsid w:val="006C34C1"/>
    <w:rsid w:val="006C385A"/>
    <w:rsid w:val="006C4A36"/>
    <w:rsid w:val="006C500F"/>
    <w:rsid w:val="006C5468"/>
    <w:rsid w:val="006C5A01"/>
    <w:rsid w:val="006C5AB7"/>
    <w:rsid w:val="006C5CD4"/>
    <w:rsid w:val="006C6CAC"/>
    <w:rsid w:val="006C6F77"/>
    <w:rsid w:val="006C7953"/>
    <w:rsid w:val="006C79CA"/>
    <w:rsid w:val="006D0AB7"/>
    <w:rsid w:val="006D0D78"/>
    <w:rsid w:val="006D103A"/>
    <w:rsid w:val="006D1FFA"/>
    <w:rsid w:val="006D26D5"/>
    <w:rsid w:val="006D27F8"/>
    <w:rsid w:val="006D2C91"/>
    <w:rsid w:val="006D34FC"/>
    <w:rsid w:val="006D41B4"/>
    <w:rsid w:val="006D45BC"/>
    <w:rsid w:val="006D4757"/>
    <w:rsid w:val="006D4B33"/>
    <w:rsid w:val="006D4EF7"/>
    <w:rsid w:val="006D6651"/>
    <w:rsid w:val="006D6A9B"/>
    <w:rsid w:val="006D6BD3"/>
    <w:rsid w:val="006D72D0"/>
    <w:rsid w:val="006D7445"/>
    <w:rsid w:val="006D7A5F"/>
    <w:rsid w:val="006D7BB2"/>
    <w:rsid w:val="006D7CFF"/>
    <w:rsid w:val="006E0360"/>
    <w:rsid w:val="006E059C"/>
    <w:rsid w:val="006E0BFC"/>
    <w:rsid w:val="006E1574"/>
    <w:rsid w:val="006E19ED"/>
    <w:rsid w:val="006E1E3B"/>
    <w:rsid w:val="006E29A5"/>
    <w:rsid w:val="006E334D"/>
    <w:rsid w:val="006E4661"/>
    <w:rsid w:val="006E471E"/>
    <w:rsid w:val="006E4FD7"/>
    <w:rsid w:val="006E5047"/>
    <w:rsid w:val="006E5486"/>
    <w:rsid w:val="006E68D7"/>
    <w:rsid w:val="006E6EF7"/>
    <w:rsid w:val="006E7073"/>
    <w:rsid w:val="006E7501"/>
    <w:rsid w:val="006E7512"/>
    <w:rsid w:val="006E7734"/>
    <w:rsid w:val="006E7EE9"/>
    <w:rsid w:val="006E7F0C"/>
    <w:rsid w:val="006F0129"/>
    <w:rsid w:val="006F0174"/>
    <w:rsid w:val="006F02A9"/>
    <w:rsid w:val="006F02FE"/>
    <w:rsid w:val="006F0645"/>
    <w:rsid w:val="006F0654"/>
    <w:rsid w:val="006F0999"/>
    <w:rsid w:val="006F0B69"/>
    <w:rsid w:val="006F0E98"/>
    <w:rsid w:val="006F118C"/>
    <w:rsid w:val="006F1330"/>
    <w:rsid w:val="006F1577"/>
    <w:rsid w:val="006F1BC7"/>
    <w:rsid w:val="006F1C60"/>
    <w:rsid w:val="006F1E1E"/>
    <w:rsid w:val="006F25C6"/>
    <w:rsid w:val="006F2723"/>
    <w:rsid w:val="006F28EA"/>
    <w:rsid w:val="006F2978"/>
    <w:rsid w:val="006F36FC"/>
    <w:rsid w:val="006F47CF"/>
    <w:rsid w:val="006F48A2"/>
    <w:rsid w:val="006F4915"/>
    <w:rsid w:val="006F4C90"/>
    <w:rsid w:val="006F57C6"/>
    <w:rsid w:val="006F6ACF"/>
    <w:rsid w:val="006F6FD3"/>
    <w:rsid w:val="006F71F6"/>
    <w:rsid w:val="006F7387"/>
    <w:rsid w:val="006F7769"/>
    <w:rsid w:val="006F7ABC"/>
    <w:rsid w:val="007004C0"/>
    <w:rsid w:val="00700612"/>
    <w:rsid w:val="00700FF6"/>
    <w:rsid w:val="007011AB"/>
    <w:rsid w:val="00701DAA"/>
    <w:rsid w:val="007025F0"/>
    <w:rsid w:val="00702CC3"/>
    <w:rsid w:val="007033ED"/>
    <w:rsid w:val="00703FED"/>
    <w:rsid w:val="00704331"/>
    <w:rsid w:val="0070496E"/>
    <w:rsid w:val="00705592"/>
    <w:rsid w:val="00705947"/>
    <w:rsid w:val="00705BE9"/>
    <w:rsid w:val="00705CF0"/>
    <w:rsid w:val="00706041"/>
    <w:rsid w:val="00706BB5"/>
    <w:rsid w:val="00706FEB"/>
    <w:rsid w:val="007070AB"/>
    <w:rsid w:val="007078F8"/>
    <w:rsid w:val="00707A8A"/>
    <w:rsid w:val="0071029A"/>
    <w:rsid w:val="00710A63"/>
    <w:rsid w:val="00710B96"/>
    <w:rsid w:val="00710CB5"/>
    <w:rsid w:val="00711BBB"/>
    <w:rsid w:val="007127E1"/>
    <w:rsid w:val="0071284E"/>
    <w:rsid w:val="007129D8"/>
    <w:rsid w:val="00713123"/>
    <w:rsid w:val="00713187"/>
    <w:rsid w:val="007132B3"/>
    <w:rsid w:val="007134DA"/>
    <w:rsid w:val="00713B85"/>
    <w:rsid w:val="00713CCE"/>
    <w:rsid w:val="00714066"/>
    <w:rsid w:val="00714C9D"/>
    <w:rsid w:val="007151BC"/>
    <w:rsid w:val="0071583B"/>
    <w:rsid w:val="007159A0"/>
    <w:rsid w:val="00715DC9"/>
    <w:rsid w:val="00715E3B"/>
    <w:rsid w:val="00715F9F"/>
    <w:rsid w:val="007163BF"/>
    <w:rsid w:val="00716F69"/>
    <w:rsid w:val="00717318"/>
    <w:rsid w:val="00717797"/>
    <w:rsid w:val="00720651"/>
    <w:rsid w:val="00720960"/>
    <w:rsid w:val="007213DE"/>
    <w:rsid w:val="007213E4"/>
    <w:rsid w:val="00722160"/>
    <w:rsid w:val="00722816"/>
    <w:rsid w:val="00723512"/>
    <w:rsid w:val="0072384B"/>
    <w:rsid w:val="00723BFE"/>
    <w:rsid w:val="00723D68"/>
    <w:rsid w:val="00724379"/>
    <w:rsid w:val="0072462E"/>
    <w:rsid w:val="007246B3"/>
    <w:rsid w:val="00725714"/>
    <w:rsid w:val="0072682F"/>
    <w:rsid w:val="007275DD"/>
    <w:rsid w:val="00727B0B"/>
    <w:rsid w:val="00730AA2"/>
    <w:rsid w:val="00731F60"/>
    <w:rsid w:val="007334A5"/>
    <w:rsid w:val="0073368E"/>
    <w:rsid w:val="00734071"/>
    <w:rsid w:val="00734082"/>
    <w:rsid w:val="007342CB"/>
    <w:rsid w:val="0073665A"/>
    <w:rsid w:val="00736706"/>
    <w:rsid w:val="007369FF"/>
    <w:rsid w:val="00736D1A"/>
    <w:rsid w:val="00737A2D"/>
    <w:rsid w:val="00737A6F"/>
    <w:rsid w:val="007405F4"/>
    <w:rsid w:val="00740871"/>
    <w:rsid w:val="0074137A"/>
    <w:rsid w:val="0074157F"/>
    <w:rsid w:val="00741607"/>
    <w:rsid w:val="00741FCE"/>
    <w:rsid w:val="007424FF"/>
    <w:rsid w:val="007426A8"/>
    <w:rsid w:val="00743DA8"/>
    <w:rsid w:val="00744200"/>
    <w:rsid w:val="0074430C"/>
    <w:rsid w:val="007443DC"/>
    <w:rsid w:val="00744FA8"/>
    <w:rsid w:val="00745EA6"/>
    <w:rsid w:val="007460B0"/>
    <w:rsid w:val="00746B38"/>
    <w:rsid w:val="0074729A"/>
    <w:rsid w:val="0074751E"/>
    <w:rsid w:val="007477C5"/>
    <w:rsid w:val="00747FBB"/>
    <w:rsid w:val="00750550"/>
    <w:rsid w:val="00750DD1"/>
    <w:rsid w:val="00750EF3"/>
    <w:rsid w:val="00750FA6"/>
    <w:rsid w:val="007517F6"/>
    <w:rsid w:val="00751928"/>
    <w:rsid w:val="007521D3"/>
    <w:rsid w:val="007522E8"/>
    <w:rsid w:val="0075243A"/>
    <w:rsid w:val="007526E8"/>
    <w:rsid w:val="00752DA5"/>
    <w:rsid w:val="00752DB3"/>
    <w:rsid w:val="00753559"/>
    <w:rsid w:val="00754F0D"/>
    <w:rsid w:val="00755424"/>
    <w:rsid w:val="007559C7"/>
    <w:rsid w:val="007564E2"/>
    <w:rsid w:val="00756731"/>
    <w:rsid w:val="00757A1C"/>
    <w:rsid w:val="00757B67"/>
    <w:rsid w:val="00757F69"/>
    <w:rsid w:val="00760211"/>
    <w:rsid w:val="007607A3"/>
    <w:rsid w:val="007609E5"/>
    <w:rsid w:val="0076152B"/>
    <w:rsid w:val="00761735"/>
    <w:rsid w:val="00761F36"/>
    <w:rsid w:val="00762748"/>
    <w:rsid w:val="0076293D"/>
    <w:rsid w:val="00762AFC"/>
    <w:rsid w:val="00762D5D"/>
    <w:rsid w:val="00763293"/>
    <w:rsid w:val="00763DBB"/>
    <w:rsid w:val="00764891"/>
    <w:rsid w:val="0076495C"/>
    <w:rsid w:val="007655D2"/>
    <w:rsid w:val="007656E9"/>
    <w:rsid w:val="007657DA"/>
    <w:rsid w:val="00765850"/>
    <w:rsid w:val="00765FA4"/>
    <w:rsid w:val="007663A4"/>
    <w:rsid w:val="0076665E"/>
    <w:rsid w:val="00766F94"/>
    <w:rsid w:val="00770188"/>
    <w:rsid w:val="00770B0F"/>
    <w:rsid w:val="00771290"/>
    <w:rsid w:val="00772395"/>
    <w:rsid w:val="00772AA1"/>
    <w:rsid w:val="00773751"/>
    <w:rsid w:val="007740C5"/>
    <w:rsid w:val="0077455E"/>
    <w:rsid w:val="007747B6"/>
    <w:rsid w:val="00774FE2"/>
    <w:rsid w:val="00775F97"/>
    <w:rsid w:val="007764C9"/>
    <w:rsid w:val="00776ECE"/>
    <w:rsid w:val="00777A43"/>
    <w:rsid w:val="007806EA"/>
    <w:rsid w:val="00780CFF"/>
    <w:rsid w:val="00780E0A"/>
    <w:rsid w:val="00781B78"/>
    <w:rsid w:val="0078256F"/>
    <w:rsid w:val="007828BD"/>
    <w:rsid w:val="007835D8"/>
    <w:rsid w:val="007839AE"/>
    <w:rsid w:val="007840C6"/>
    <w:rsid w:val="0078462A"/>
    <w:rsid w:val="0078480D"/>
    <w:rsid w:val="0078485D"/>
    <w:rsid w:val="00784886"/>
    <w:rsid w:val="00784A38"/>
    <w:rsid w:val="0078568E"/>
    <w:rsid w:val="00785E3B"/>
    <w:rsid w:val="0078611B"/>
    <w:rsid w:val="00786633"/>
    <w:rsid w:val="00786651"/>
    <w:rsid w:val="007867C2"/>
    <w:rsid w:val="0078690A"/>
    <w:rsid w:val="00786BF1"/>
    <w:rsid w:val="00786D2E"/>
    <w:rsid w:val="00787533"/>
    <w:rsid w:val="00790070"/>
    <w:rsid w:val="0079050D"/>
    <w:rsid w:val="007918DC"/>
    <w:rsid w:val="00791A2F"/>
    <w:rsid w:val="00791D92"/>
    <w:rsid w:val="00792A3C"/>
    <w:rsid w:val="007938DC"/>
    <w:rsid w:val="007946D7"/>
    <w:rsid w:val="007951BA"/>
    <w:rsid w:val="00795979"/>
    <w:rsid w:val="00795D4A"/>
    <w:rsid w:val="00795FD6"/>
    <w:rsid w:val="0079673F"/>
    <w:rsid w:val="00797563"/>
    <w:rsid w:val="007979EE"/>
    <w:rsid w:val="007A0CC6"/>
    <w:rsid w:val="007A1355"/>
    <w:rsid w:val="007A16D9"/>
    <w:rsid w:val="007A1F9F"/>
    <w:rsid w:val="007A2245"/>
    <w:rsid w:val="007A2D53"/>
    <w:rsid w:val="007A32A2"/>
    <w:rsid w:val="007A33A3"/>
    <w:rsid w:val="007A388A"/>
    <w:rsid w:val="007A3BF6"/>
    <w:rsid w:val="007A3C83"/>
    <w:rsid w:val="007A4878"/>
    <w:rsid w:val="007A4E58"/>
    <w:rsid w:val="007A5162"/>
    <w:rsid w:val="007A5640"/>
    <w:rsid w:val="007A6070"/>
    <w:rsid w:val="007A6130"/>
    <w:rsid w:val="007A64BF"/>
    <w:rsid w:val="007A7A57"/>
    <w:rsid w:val="007A7AA9"/>
    <w:rsid w:val="007A7E6B"/>
    <w:rsid w:val="007B0183"/>
    <w:rsid w:val="007B1F38"/>
    <w:rsid w:val="007B257A"/>
    <w:rsid w:val="007B3E82"/>
    <w:rsid w:val="007B3EA9"/>
    <w:rsid w:val="007B409D"/>
    <w:rsid w:val="007B417E"/>
    <w:rsid w:val="007B41B6"/>
    <w:rsid w:val="007B434E"/>
    <w:rsid w:val="007B4E67"/>
    <w:rsid w:val="007B5334"/>
    <w:rsid w:val="007B6425"/>
    <w:rsid w:val="007B68B6"/>
    <w:rsid w:val="007B690A"/>
    <w:rsid w:val="007B6DC6"/>
    <w:rsid w:val="007B6DDB"/>
    <w:rsid w:val="007B6EF4"/>
    <w:rsid w:val="007C19E5"/>
    <w:rsid w:val="007C1CEA"/>
    <w:rsid w:val="007C1EF7"/>
    <w:rsid w:val="007C22A6"/>
    <w:rsid w:val="007C2305"/>
    <w:rsid w:val="007C278D"/>
    <w:rsid w:val="007C2D86"/>
    <w:rsid w:val="007C2DFC"/>
    <w:rsid w:val="007C34FA"/>
    <w:rsid w:val="007C40CC"/>
    <w:rsid w:val="007C49F5"/>
    <w:rsid w:val="007C4A4F"/>
    <w:rsid w:val="007C4F81"/>
    <w:rsid w:val="007C5898"/>
    <w:rsid w:val="007C611C"/>
    <w:rsid w:val="007C74BE"/>
    <w:rsid w:val="007C7E05"/>
    <w:rsid w:val="007D001E"/>
    <w:rsid w:val="007D007F"/>
    <w:rsid w:val="007D0911"/>
    <w:rsid w:val="007D0A9E"/>
    <w:rsid w:val="007D0B49"/>
    <w:rsid w:val="007D0F1B"/>
    <w:rsid w:val="007D17DE"/>
    <w:rsid w:val="007D1ED0"/>
    <w:rsid w:val="007D2B12"/>
    <w:rsid w:val="007D2E44"/>
    <w:rsid w:val="007D3373"/>
    <w:rsid w:val="007D3684"/>
    <w:rsid w:val="007D41B9"/>
    <w:rsid w:val="007D5068"/>
    <w:rsid w:val="007D536D"/>
    <w:rsid w:val="007D5CE2"/>
    <w:rsid w:val="007D6387"/>
    <w:rsid w:val="007D6554"/>
    <w:rsid w:val="007D6D8F"/>
    <w:rsid w:val="007D6E40"/>
    <w:rsid w:val="007D7464"/>
    <w:rsid w:val="007E0498"/>
    <w:rsid w:val="007E1AEF"/>
    <w:rsid w:val="007E1E6A"/>
    <w:rsid w:val="007E234F"/>
    <w:rsid w:val="007E26DE"/>
    <w:rsid w:val="007E2733"/>
    <w:rsid w:val="007E322E"/>
    <w:rsid w:val="007E35A4"/>
    <w:rsid w:val="007E3F17"/>
    <w:rsid w:val="007E4976"/>
    <w:rsid w:val="007E5186"/>
    <w:rsid w:val="007E529D"/>
    <w:rsid w:val="007E60FC"/>
    <w:rsid w:val="007E6235"/>
    <w:rsid w:val="007E6336"/>
    <w:rsid w:val="007E6A5A"/>
    <w:rsid w:val="007E6B53"/>
    <w:rsid w:val="007E6BC1"/>
    <w:rsid w:val="007E6E58"/>
    <w:rsid w:val="007E7DD5"/>
    <w:rsid w:val="007E7F1C"/>
    <w:rsid w:val="007F0492"/>
    <w:rsid w:val="007F059C"/>
    <w:rsid w:val="007F0812"/>
    <w:rsid w:val="007F0863"/>
    <w:rsid w:val="007F0B25"/>
    <w:rsid w:val="007F20A9"/>
    <w:rsid w:val="007F2524"/>
    <w:rsid w:val="007F2813"/>
    <w:rsid w:val="007F2B7B"/>
    <w:rsid w:val="007F2F0E"/>
    <w:rsid w:val="007F3C34"/>
    <w:rsid w:val="007F3D9F"/>
    <w:rsid w:val="007F42FF"/>
    <w:rsid w:val="007F443B"/>
    <w:rsid w:val="007F4795"/>
    <w:rsid w:val="007F4BF1"/>
    <w:rsid w:val="007F5159"/>
    <w:rsid w:val="007F5976"/>
    <w:rsid w:val="007F6510"/>
    <w:rsid w:val="007F6652"/>
    <w:rsid w:val="007F6C34"/>
    <w:rsid w:val="007F7031"/>
    <w:rsid w:val="0080004C"/>
    <w:rsid w:val="0080099B"/>
    <w:rsid w:val="00800BBC"/>
    <w:rsid w:val="0080126A"/>
    <w:rsid w:val="0080189D"/>
    <w:rsid w:val="00801BD2"/>
    <w:rsid w:val="00802020"/>
    <w:rsid w:val="00802081"/>
    <w:rsid w:val="00802137"/>
    <w:rsid w:val="008023A6"/>
    <w:rsid w:val="00802453"/>
    <w:rsid w:val="00802830"/>
    <w:rsid w:val="008031CC"/>
    <w:rsid w:val="0080492A"/>
    <w:rsid w:val="00804C67"/>
    <w:rsid w:val="00804F62"/>
    <w:rsid w:val="00805A89"/>
    <w:rsid w:val="0080610D"/>
    <w:rsid w:val="008062CA"/>
    <w:rsid w:val="00806EFD"/>
    <w:rsid w:val="00807B0F"/>
    <w:rsid w:val="00807CDA"/>
    <w:rsid w:val="00807FA3"/>
    <w:rsid w:val="008102E1"/>
    <w:rsid w:val="00811D67"/>
    <w:rsid w:val="00812045"/>
    <w:rsid w:val="008121A5"/>
    <w:rsid w:val="008123F3"/>
    <w:rsid w:val="00812631"/>
    <w:rsid w:val="00814F3A"/>
    <w:rsid w:val="00814F7F"/>
    <w:rsid w:val="0081601F"/>
    <w:rsid w:val="0081642B"/>
    <w:rsid w:val="008164DA"/>
    <w:rsid w:val="00816E33"/>
    <w:rsid w:val="00817BEC"/>
    <w:rsid w:val="00817D05"/>
    <w:rsid w:val="008208F2"/>
    <w:rsid w:val="00820979"/>
    <w:rsid w:val="00820B18"/>
    <w:rsid w:val="0082113E"/>
    <w:rsid w:val="00821195"/>
    <w:rsid w:val="00822A43"/>
    <w:rsid w:val="00822BE5"/>
    <w:rsid w:val="00822CB7"/>
    <w:rsid w:val="0082310E"/>
    <w:rsid w:val="00823883"/>
    <w:rsid w:val="00823E91"/>
    <w:rsid w:val="00824A3F"/>
    <w:rsid w:val="00825117"/>
    <w:rsid w:val="0082633E"/>
    <w:rsid w:val="008264AB"/>
    <w:rsid w:val="00826AAB"/>
    <w:rsid w:val="008272CE"/>
    <w:rsid w:val="00827B87"/>
    <w:rsid w:val="00827F44"/>
    <w:rsid w:val="00831645"/>
    <w:rsid w:val="00831C37"/>
    <w:rsid w:val="00831DC8"/>
    <w:rsid w:val="008322C3"/>
    <w:rsid w:val="008325E7"/>
    <w:rsid w:val="00832600"/>
    <w:rsid w:val="008330B6"/>
    <w:rsid w:val="00833C0A"/>
    <w:rsid w:val="00834DB7"/>
    <w:rsid w:val="0083587B"/>
    <w:rsid w:val="00835E17"/>
    <w:rsid w:val="00836DE2"/>
    <w:rsid w:val="00836FC2"/>
    <w:rsid w:val="00837405"/>
    <w:rsid w:val="00837560"/>
    <w:rsid w:val="00837FB1"/>
    <w:rsid w:val="00840063"/>
    <w:rsid w:val="00840247"/>
    <w:rsid w:val="00840734"/>
    <w:rsid w:val="00840EA0"/>
    <w:rsid w:val="00841149"/>
    <w:rsid w:val="008411A7"/>
    <w:rsid w:val="008418B5"/>
    <w:rsid w:val="00841FE1"/>
    <w:rsid w:val="00842636"/>
    <w:rsid w:val="00842F24"/>
    <w:rsid w:val="00842FFD"/>
    <w:rsid w:val="00844288"/>
    <w:rsid w:val="00844295"/>
    <w:rsid w:val="008452A3"/>
    <w:rsid w:val="0084569F"/>
    <w:rsid w:val="00845D3D"/>
    <w:rsid w:val="00846227"/>
    <w:rsid w:val="00846619"/>
    <w:rsid w:val="00846CB9"/>
    <w:rsid w:val="008470EE"/>
    <w:rsid w:val="00847410"/>
    <w:rsid w:val="0084741B"/>
    <w:rsid w:val="0084779C"/>
    <w:rsid w:val="00847FDB"/>
    <w:rsid w:val="00850146"/>
    <w:rsid w:val="00850A12"/>
    <w:rsid w:val="00852259"/>
    <w:rsid w:val="00852D94"/>
    <w:rsid w:val="00853140"/>
    <w:rsid w:val="008544FE"/>
    <w:rsid w:val="008547EF"/>
    <w:rsid w:val="00854A63"/>
    <w:rsid w:val="00854B73"/>
    <w:rsid w:val="0085565F"/>
    <w:rsid w:val="00855BCE"/>
    <w:rsid w:val="00856205"/>
    <w:rsid w:val="0085709D"/>
    <w:rsid w:val="0085776E"/>
    <w:rsid w:val="008578B5"/>
    <w:rsid w:val="00857995"/>
    <w:rsid w:val="008579F2"/>
    <w:rsid w:val="008601BB"/>
    <w:rsid w:val="008602EF"/>
    <w:rsid w:val="00861BDB"/>
    <w:rsid w:val="008624CB"/>
    <w:rsid w:val="008628A3"/>
    <w:rsid w:val="0086381A"/>
    <w:rsid w:val="00863DDE"/>
    <w:rsid w:val="00863E23"/>
    <w:rsid w:val="008641B0"/>
    <w:rsid w:val="00864D89"/>
    <w:rsid w:val="00865687"/>
    <w:rsid w:val="00865B0B"/>
    <w:rsid w:val="00865F03"/>
    <w:rsid w:val="00867361"/>
    <w:rsid w:val="00867A86"/>
    <w:rsid w:val="008706AA"/>
    <w:rsid w:val="008717FC"/>
    <w:rsid w:val="00871BAC"/>
    <w:rsid w:val="00872149"/>
    <w:rsid w:val="00872200"/>
    <w:rsid w:val="00872D1B"/>
    <w:rsid w:val="00872E51"/>
    <w:rsid w:val="00873306"/>
    <w:rsid w:val="00873C5F"/>
    <w:rsid w:val="008741F1"/>
    <w:rsid w:val="00874314"/>
    <w:rsid w:val="00874F1E"/>
    <w:rsid w:val="00875201"/>
    <w:rsid w:val="00875525"/>
    <w:rsid w:val="00875E19"/>
    <w:rsid w:val="008766E2"/>
    <w:rsid w:val="0087680A"/>
    <w:rsid w:val="0087781D"/>
    <w:rsid w:val="008778F3"/>
    <w:rsid w:val="008778FC"/>
    <w:rsid w:val="00880024"/>
    <w:rsid w:val="0088164A"/>
    <w:rsid w:val="00881DCC"/>
    <w:rsid w:val="008825E1"/>
    <w:rsid w:val="00882AFB"/>
    <w:rsid w:val="00882D3D"/>
    <w:rsid w:val="00883FBF"/>
    <w:rsid w:val="008845DE"/>
    <w:rsid w:val="00885E1E"/>
    <w:rsid w:val="008864FF"/>
    <w:rsid w:val="00886B27"/>
    <w:rsid w:val="00886D00"/>
    <w:rsid w:val="00887324"/>
    <w:rsid w:val="008874D6"/>
    <w:rsid w:val="008877B0"/>
    <w:rsid w:val="00887B2A"/>
    <w:rsid w:val="008902E3"/>
    <w:rsid w:val="00890823"/>
    <w:rsid w:val="00890C61"/>
    <w:rsid w:val="00890E3F"/>
    <w:rsid w:val="0089235C"/>
    <w:rsid w:val="00892824"/>
    <w:rsid w:val="00892963"/>
    <w:rsid w:val="00892F24"/>
    <w:rsid w:val="008931B7"/>
    <w:rsid w:val="00893653"/>
    <w:rsid w:val="008938FA"/>
    <w:rsid w:val="00893E20"/>
    <w:rsid w:val="00894215"/>
    <w:rsid w:val="00895C55"/>
    <w:rsid w:val="008970C5"/>
    <w:rsid w:val="008A0AEF"/>
    <w:rsid w:val="008A0AF6"/>
    <w:rsid w:val="008A1026"/>
    <w:rsid w:val="008A17FE"/>
    <w:rsid w:val="008A1D81"/>
    <w:rsid w:val="008A20D9"/>
    <w:rsid w:val="008A2A82"/>
    <w:rsid w:val="008A42A6"/>
    <w:rsid w:val="008A5040"/>
    <w:rsid w:val="008A52E6"/>
    <w:rsid w:val="008A577B"/>
    <w:rsid w:val="008A65EA"/>
    <w:rsid w:val="008A748A"/>
    <w:rsid w:val="008A79BB"/>
    <w:rsid w:val="008A7EF6"/>
    <w:rsid w:val="008B0E4C"/>
    <w:rsid w:val="008B13B0"/>
    <w:rsid w:val="008B228E"/>
    <w:rsid w:val="008B2302"/>
    <w:rsid w:val="008B24A7"/>
    <w:rsid w:val="008B281D"/>
    <w:rsid w:val="008B2A8A"/>
    <w:rsid w:val="008B326B"/>
    <w:rsid w:val="008B3A2A"/>
    <w:rsid w:val="008B3D5D"/>
    <w:rsid w:val="008B4034"/>
    <w:rsid w:val="008B4D80"/>
    <w:rsid w:val="008B5380"/>
    <w:rsid w:val="008B5431"/>
    <w:rsid w:val="008B5E56"/>
    <w:rsid w:val="008B6195"/>
    <w:rsid w:val="008B74BB"/>
    <w:rsid w:val="008B77D6"/>
    <w:rsid w:val="008B7A6C"/>
    <w:rsid w:val="008B7A78"/>
    <w:rsid w:val="008B7E62"/>
    <w:rsid w:val="008C0170"/>
    <w:rsid w:val="008C0F82"/>
    <w:rsid w:val="008C25EB"/>
    <w:rsid w:val="008C27D7"/>
    <w:rsid w:val="008C2E75"/>
    <w:rsid w:val="008C2F01"/>
    <w:rsid w:val="008C3078"/>
    <w:rsid w:val="008C3BEE"/>
    <w:rsid w:val="008C517B"/>
    <w:rsid w:val="008C563B"/>
    <w:rsid w:val="008C5723"/>
    <w:rsid w:val="008C68FD"/>
    <w:rsid w:val="008C693E"/>
    <w:rsid w:val="008C69C4"/>
    <w:rsid w:val="008C6D4B"/>
    <w:rsid w:val="008C747D"/>
    <w:rsid w:val="008C7E44"/>
    <w:rsid w:val="008D0403"/>
    <w:rsid w:val="008D046A"/>
    <w:rsid w:val="008D075F"/>
    <w:rsid w:val="008D15C1"/>
    <w:rsid w:val="008D1A3A"/>
    <w:rsid w:val="008D262C"/>
    <w:rsid w:val="008D2C13"/>
    <w:rsid w:val="008D2DC4"/>
    <w:rsid w:val="008D2F60"/>
    <w:rsid w:val="008D5E73"/>
    <w:rsid w:val="008D66B4"/>
    <w:rsid w:val="008D7334"/>
    <w:rsid w:val="008D7BBA"/>
    <w:rsid w:val="008D7C05"/>
    <w:rsid w:val="008E0051"/>
    <w:rsid w:val="008E005C"/>
    <w:rsid w:val="008E01BF"/>
    <w:rsid w:val="008E11E1"/>
    <w:rsid w:val="008E136E"/>
    <w:rsid w:val="008E17CC"/>
    <w:rsid w:val="008E1B7C"/>
    <w:rsid w:val="008E1D62"/>
    <w:rsid w:val="008E2EA2"/>
    <w:rsid w:val="008E37F0"/>
    <w:rsid w:val="008E409E"/>
    <w:rsid w:val="008E4970"/>
    <w:rsid w:val="008E4E74"/>
    <w:rsid w:val="008E4F86"/>
    <w:rsid w:val="008E6313"/>
    <w:rsid w:val="008E6E51"/>
    <w:rsid w:val="008E6F2E"/>
    <w:rsid w:val="008E75EF"/>
    <w:rsid w:val="008F004D"/>
    <w:rsid w:val="008F01CD"/>
    <w:rsid w:val="008F028A"/>
    <w:rsid w:val="008F08C7"/>
    <w:rsid w:val="008F0A45"/>
    <w:rsid w:val="008F17E0"/>
    <w:rsid w:val="008F1A7F"/>
    <w:rsid w:val="008F2665"/>
    <w:rsid w:val="008F2B78"/>
    <w:rsid w:val="008F350F"/>
    <w:rsid w:val="008F399B"/>
    <w:rsid w:val="008F49EF"/>
    <w:rsid w:val="008F4C7B"/>
    <w:rsid w:val="008F5006"/>
    <w:rsid w:val="008F539E"/>
    <w:rsid w:val="008F549A"/>
    <w:rsid w:val="008F5964"/>
    <w:rsid w:val="008F651A"/>
    <w:rsid w:val="008F66A2"/>
    <w:rsid w:val="008F6F30"/>
    <w:rsid w:val="008F7114"/>
    <w:rsid w:val="0090039F"/>
    <w:rsid w:val="00900820"/>
    <w:rsid w:val="00900F01"/>
    <w:rsid w:val="00901F5E"/>
    <w:rsid w:val="0090274A"/>
    <w:rsid w:val="00902786"/>
    <w:rsid w:val="0090386B"/>
    <w:rsid w:val="00903B3C"/>
    <w:rsid w:val="00903EF0"/>
    <w:rsid w:val="00904148"/>
    <w:rsid w:val="00904FD9"/>
    <w:rsid w:val="009059C6"/>
    <w:rsid w:val="00905D8B"/>
    <w:rsid w:val="0090617B"/>
    <w:rsid w:val="009061E3"/>
    <w:rsid w:val="00906708"/>
    <w:rsid w:val="00906738"/>
    <w:rsid w:val="00906E27"/>
    <w:rsid w:val="00906E5F"/>
    <w:rsid w:val="00906F7C"/>
    <w:rsid w:val="0090723C"/>
    <w:rsid w:val="009103E9"/>
    <w:rsid w:val="0091065C"/>
    <w:rsid w:val="0091088C"/>
    <w:rsid w:val="00910C86"/>
    <w:rsid w:val="00911129"/>
    <w:rsid w:val="00911306"/>
    <w:rsid w:val="00912355"/>
    <w:rsid w:val="00912B1D"/>
    <w:rsid w:val="00912BF4"/>
    <w:rsid w:val="00914634"/>
    <w:rsid w:val="009147C0"/>
    <w:rsid w:val="00916129"/>
    <w:rsid w:val="009165D6"/>
    <w:rsid w:val="0091669C"/>
    <w:rsid w:val="00916ACD"/>
    <w:rsid w:val="00916C40"/>
    <w:rsid w:val="0091760F"/>
    <w:rsid w:val="009176F1"/>
    <w:rsid w:val="00917CDE"/>
    <w:rsid w:val="00917D22"/>
    <w:rsid w:val="0092058A"/>
    <w:rsid w:val="009208B7"/>
    <w:rsid w:val="0092108B"/>
    <w:rsid w:val="009211E1"/>
    <w:rsid w:val="009217F7"/>
    <w:rsid w:val="00921D2E"/>
    <w:rsid w:val="009235CC"/>
    <w:rsid w:val="00923E56"/>
    <w:rsid w:val="00924DFA"/>
    <w:rsid w:val="00924E33"/>
    <w:rsid w:val="00925262"/>
    <w:rsid w:val="0092554D"/>
    <w:rsid w:val="009267F3"/>
    <w:rsid w:val="00926D76"/>
    <w:rsid w:val="009275D4"/>
    <w:rsid w:val="00927A35"/>
    <w:rsid w:val="00927E33"/>
    <w:rsid w:val="00931AFC"/>
    <w:rsid w:val="00932D49"/>
    <w:rsid w:val="00933480"/>
    <w:rsid w:val="00933A9E"/>
    <w:rsid w:val="00934B6D"/>
    <w:rsid w:val="00934B9F"/>
    <w:rsid w:val="00935764"/>
    <w:rsid w:val="0093607D"/>
    <w:rsid w:val="00936AB7"/>
    <w:rsid w:val="00937290"/>
    <w:rsid w:val="00937BF0"/>
    <w:rsid w:val="00941107"/>
    <w:rsid w:val="0094118E"/>
    <w:rsid w:val="00942C36"/>
    <w:rsid w:val="00943778"/>
    <w:rsid w:val="00943EFC"/>
    <w:rsid w:val="0094457A"/>
    <w:rsid w:val="00944B0C"/>
    <w:rsid w:val="00945369"/>
    <w:rsid w:val="009454C9"/>
    <w:rsid w:val="009456E9"/>
    <w:rsid w:val="00945D6F"/>
    <w:rsid w:val="00946514"/>
    <w:rsid w:val="009466F4"/>
    <w:rsid w:val="009467EE"/>
    <w:rsid w:val="00947239"/>
    <w:rsid w:val="009479B1"/>
    <w:rsid w:val="00950127"/>
    <w:rsid w:val="00950BCE"/>
    <w:rsid w:val="00952357"/>
    <w:rsid w:val="00952480"/>
    <w:rsid w:val="009526B7"/>
    <w:rsid w:val="00952ABF"/>
    <w:rsid w:val="00953B6A"/>
    <w:rsid w:val="00954516"/>
    <w:rsid w:val="00954536"/>
    <w:rsid w:val="00954A13"/>
    <w:rsid w:val="0095534F"/>
    <w:rsid w:val="009555AF"/>
    <w:rsid w:val="00955697"/>
    <w:rsid w:val="00955964"/>
    <w:rsid w:val="00955B2B"/>
    <w:rsid w:val="00955FE7"/>
    <w:rsid w:val="009564CB"/>
    <w:rsid w:val="00956675"/>
    <w:rsid w:val="009566B1"/>
    <w:rsid w:val="0095699A"/>
    <w:rsid w:val="00957A35"/>
    <w:rsid w:val="00960248"/>
    <w:rsid w:val="00960620"/>
    <w:rsid w:val="0096135F"/>
    <w:rsid w:val="00961524"/>
    <w:rsid w:val="0096180C"/>
    <w:rsid w:val="00962277"/>
    <w:rsid w:val="009629A5"/>
    <w:rsid w:val="009629CE"/>
    <w:rsid w:val="00962BD7"/>
    <w:rsid w:val="0096312A"/>
    <w:rsid w:val="00963334"/>
    <w:rsid w:val="00963828"/>
    <w:rsid w:val="00963BD4"/>
    <w:rsid w:val="00964512"/>
    <w:rsid w:val="00964705"/>
    <w:rsid w:val="00964F06"/>
    <w:rsid w:val="0096618F"/>
    <w:rsid w:val="009670EA"/>
    <w:rsid w:val="00967350"/>
    <w:rsid w:val="00970D51"/>
    <w:rsid w:val="00970FC5"/>
    <w:rsid w:val="0097129A"/>
    <w:rsid w:val="0097215B"/>
    <w:rsid w:val="009729BD"/>
    <w:rsid w:val="00973774"/>
    <w:rsid w:val="009739B0"/>
    <w:rsid w:val="0097412F"/>
    <w:rsid w:val="00974F9D"/>
    <w:rsid w:val="009754A8"/>
    <w:rsid w:val="00975D78"/>
    <w:rsid w:val="00976432"/>
    <w:rsid w:val="00976BD1"/>
    <w:rsid w:val="00977A35"/>
    <w:rsid w:val="00980143"/>
    <w:rsid w:val="00980657"/>
    <w:rsid w:val="009809B4"/>
    <w:rsid w:val="00980EB8"/>
    <w:rsid w:val="00983C55"/>
    <w:rsid w:val="00983D3E"/>
    <w:rsid w:val="00983E01"/>
    <w:rsid w:val="009842F6"/>
    <w:rsid w:val="00984604"/>
    <w:rsid w:val="00985127"/>
    <w:rsid w:val="00985387"/>
    <w:rsid w:val="00986EFF"/>
    <w:rsid w:val="0098741E"/>
    <w:rsid w:val="009875EC"/>
    <w:rsid w:val="00987797"/>
    <w:rsid w:val="00990372"/>
    <w:rsid w:val="0099045B"/>
    <w:rsid w:val="00990C9A"/>
    <w:rsid w:val="00990D48"/>
    <w:rsid w:val="00990EF2"/>
    <w:rsid w:val="00991756"/>
    <w:rsid w:val="00992889"/>
    <w:rsid w:val="00993214"/>
    <w:rsid w:val="009947B7"/>
    <w:rsid w:val="0099495B"/>
    <w:rsid w:val="00994BFC"/>
    <w:rsid w:val="0099583C"/>
    <w:rsid w:val="00996A6D"/>
    <w:rsid w:val="00996B61"/>
    <w:rsid w:val="00996FAF"/>
    <w:rsid w:val="0099710C"/>
    <w:rsid w:val="009A048B"/>
    <w:rsid w:val="009A18D2"/>
    <w:rsid w:val="009A1A4B"/>
    <w:rsid w:val="009A1F83"/>
    <w:rsid w:val="009A27F9"/>
    <w:rsid w:val="009A31B1"/>
    <w:rsid w:val="009A4153"/>
    <w:rsid w:val="009A42BD"/>
    <w:rsid w:val="009A4831"/>
    <w:rsid w:val="009A48DB"/>
    <w:rsid w:val="009A4E43"/>
    <w:rsid w:val="009A523A"/>
    <w:rsid w:val="009A5475"/>
    <w:rsid w:val="009A5704"/>
    <w:rsid w:val="009A5938"/>
    <w:rsid w:val="009A5F05"/>
    <w:rsid w:val="009A6BEA"/>
    <w:rsid w:val="009A6EA8"/>
    <w:rsid w:val="009A70ED"/>
    <w:rsid w:val="009A7419"/>
    <w:rsid w:val="009A7526"/>
    <w:rsid w:val="009B00B1"/>
    <w:rsid w:val="009B080A"/>
    <w:rsid w:val="009B1FAC"/>
    <w:rsid w:val="009B2DA9"/>
    <w:rsid w:val="009B3007"/>
    <w:rsid w:val="009B3952"/>
    <w:rsid w:val="009B3A94"/>
    <w:rsid w:val="009B46D7"/>
    <w:rsid w:val="009B4CCA"/>
    <w:rsid w:val="009B4E57"/>
    <w:rsid w:val="009B56B5"/>
    <w:rsid w:val="009B58E5"/>
    <w:rsid w:val="009B6479"/>
    <w:rsid w:val="009B6B0A"/>
    <w:rsid w:val="009B6FFF"/>
    <w:rsid w:val="009B7E58"/>
    <w:rsid w:val="009C0431"/>
    <w:rsid w:val="009C24BB"/>
    <w:rsid w:val="009C2CF2"/>
    <w:rsid w:val="009C387A"/>
    <w:rsid w:val="009C40D8"/>
    <w:rsid w:val="009C4231"/>
    <w:rsid w:val="009C5C61"/>
    <w:rsid w:val="009C6494"/>
    <w:rsid w:val="009C6BC6"/>
    <w:rsid w:val="009C7006"/>
    <w:rsid w:val="009C7087"/>
    <w:rsid w:val="009C72D1"/>
    <w:rsid w:val="009C7B36"/>
    <w:rsid w:val="009C7DAB"/>
    <w:rsid w:val="009D0309"/>
    <w:rsid w:val="009D0D7C"/>
    <w:rsid w:val="009D0EFB"/>
    <w:rsid w:val="009D0F4C"/>
    <w:rsid w:val="009D1E29"/>
    <w:rsid w:val="009D2C5D"/>
    <w:rsid w:val="009D2C7C"/>
    <w:rsid w:val="009D3217"/>
    <w:rsid w:val="009D3262"/>
    <w:rsid w:val="009D3AD9"/>
    <w:rsid w:val="009D3DAF"/>
    <w:rsid w:val="009D4008"/>
    <w:rsid w:val="009D464D"/>
    <w:rsid w:val="009D488C"/>
    <w:rsid w:val="009D4E98"/>
    <w:rsid w:val="009D53C5"/>
    <w:rsid w:val="009D6942"/>
    <w:rsid w:val="009D6A60"/>
    <w:rsid w:val="009D6ABA"/>
    <w:rsid w:val="009D6E93"/>
    <w:rsid w:val="009D7132"/>
    <w:rsid w:val="009D7C02"/>
    <w:rsid w:val="009D7E6D"/>
    <w:rsid w:val="009D7EB8"/>
    <w:rsid w:val="009E08AC"/>
    <w:rsid w:val="009E08DD"/>
    <w:rsid w:val="009E0B42"/>
    <w:rsid w:val="009E14AD"/>
    <w:rsid w:val="009E204B"/>
    <w:rsid w:val="009E2066"/>
    <w:rsid w:val="009E2160"/>
    <w:rsid w:val="009E2380"/>
    <w:rsid w:val="009E2C1D"/>
    <w:rsid w:val="009E3890"/>
    <w:rsid w:val="009E3A9C"/>
    <w:rsid w:val="009E3C7F"/>
    <w:rsid w:val="009E3E4F"/>
    <w:rsid w:val="009E4850"/>
    <w:rsid w:val="009E49A2"/>
    <w:rsid w:val="009E4BDB"/>
    <w:rsid w:val="009E4C05"/>
    <w:rsid w:val="009E5113"/>
    <w:rsid w:val="009E5ACE"/>
    <w:rsid w:val="009E5B9A"/>
    <w:rsid w:val="009E6074"/>
    <w:rsid w:val="009E72CB"/>
    <w:rsid w:val="009E77FA"/>
    <w:rsid w:val="009E78BE"/>
    <w:rsid w:val="009E7A96"/>
    <w:rsid w:val="009E7AF0"/>
    <w:rsid w:val="009F04DC"/>
    <w:rsid w:val="009F09B4"/>
    <w:rsid w:val="009F0C6F"/>
    <w:rsid w:val="009F0E15"/>
    <w:rsid w:val="009F16C5"/>
    <w:rsid w:val="009F26D6"/>
    <w:rsid w:val="009F283A"/>
    <w:rsid w:val="009F2D93"/>
    <w:rsid w:val="009F3282"/>
    <w:rsid w:val="009F3619"/>
    <w:rsid w:val="009F3C28"/>
    <w:rsid w:val="009F537A"/>
    <w:rsid w:val="009F559E"/>
    <w:rsid w:val="009F5BB5"/>
    <w:rsid w:val="009F7C93"/>
    <w:rsid w:val="009F7EC1"/>
    <w:rsid w:val="00A009E7"/>
    <w:rsid w:val="00A01330"/>
    <w:rsid w:val="00A01BBD"/>
    <w:rsid w:val="00A021C9"/>
    <w:rsid w:val="00A05122"/>
    <w:rsid w:val="00A0727B"/>
    <w:rsid w:val="00A0764F"/>
    <w:rsid w:val="00A077DD"/>
    <w:rsid w:val="00A07D06"/>
    <w:rsid w:val="00A10FF2"/>
    <w:rsid w:val="00A121C3"/>
    <w:rsid w:val="00A13ABC"/>
    <w:rsid w:val="00A14535"/>
    <w:rsid w:val="00A146F4"/>
    <w:rsid w:val="00A147AB"/>
    <w:rsid w:val="00A14F41"/>
    <w:rsid w:val="00A15679"/>
    <w:rsid w:val="00A15748"/>
    <w:rsid w:val="00A164AF"/>
    <w:rsid w:val="00A172B0"/>
    <w:rsid w:val="00A1765D"/>
    <w:rsid w:val="00A203DB"/>
    <w:rsid w:val="00A203FD"/>
    <w:rsid w:val="00A2101F"/>
    <w:rsid w:val="00A22094"/>
    <w:rsid w:val="00A221DB"/>
    <w:rsid w:val="00A22D9E"/>
    <w:rsid w:val="00A22ED3"/>
    <w:rsid w:val="00A2311C"/>
    <w:rsid w:val="00A23438"/>
    <w:rsid w:val="00A23D58"/>
    <w:rsid w:val="00A24E94"/>
    <w:rsid w:val="00A25415"/>
    <w:rsid w:val="00A255EC"/>
    <w:rsid w:val="00A25871"/>
    <w:rsid w:val="00A25E51"/>
    <w:rsid w:val="00A26A99"/>
    <w:rsid w:val="00A26F66"/>
    <w:rsid w:val="00A273BB"/>
    <w:rsid w:val="00A276CB"/>
    <w:rsid w:val="00A2779A"/>
    <w:rsid w:val="00A27BC4"/>
    <w:rsid w:val="00A3053A"/>
    <w:rsid w:val="00A30944"/>
    <w:rsid w:val="00A30F9A"/>
    <w:rsid w:val="00A3171D"/>
    <w:rsid w:val="00A32133"/>
    <w:rsid w:val="00A33335"/>
    <w:rsid w:val="00A34666"/>
    <w:rsid w:val="00A346AF"/>
    <w:rsid w:val="00A34C4C"/>
    <w:rsid w:val="00A34DB2"/>
    <w:rsid w:val="00A350E0"/>
    <w:rsid w:val="00A35BCC"/>
    <w:rsid w:val="00A361B4"/>
    <w:rsid w:val="00A363E0"/>
    <w:rsid w:val="00A365D2"/>
    <w:rsid w:val="00A365DF"/>
    <w:rsid w:val="00A3683A"/>
    <w:rsid w:val="00A369B3"/>
    <w:rsid w:val="00A37D76"/>
    <w:rsid w:val="00A40185"/>
    <w:rsid w:val="00A40B54"/>
    <w:rsid w:val="00A40D21"/>
    <w:rsid w:val="00A4182F"/>
    <w:rsid w:val="00A43E15"/>
    <w:rsid w:val="00A43E94"/>
    <w:rsid w:val="00A445F3"/>
    <w:rsid w:val="00A45561"/>
    <w:rsid w:val="00A45802"/>
    <w:rsid w:val="00A46167"/>
    <w:rsid w:val="00A46244"/>
    <w:rsid w:val="00A469E0"/>
    <w:rsid w:val="00A477CE"/>
    <w:rsid w:val="00A47AC1"/>
    <w:rsid w:val="00A47AD8"/>
    <w:rsid w:val="00A5021A"/>
    <w:rsid w:val="00A510FA"/>
    <w:rsid w:val="00A51252"/>
    <w:rsid w:val="00A51493"/>
    <w:rsid w:val="00A515FC"/>
    <w:rsid w:val="00A527DC"/>
    <w:rsid w:val="00A52BC0"/>
    <w:rsid w:val="00A52D56"/>
    <w:rsid w:val="00A53049"/>
    <w:rsid w:val="00A5381E"/>
    <w:rsid w:val="00A53F7A"/>
    <w:rsid w:val="00A54124"/>
    <w:rsid w:val="00A55E88"/>
    <w:rsid w:val="00A567C9"/>
    <w:rsid w:val="00A57977"/>
    <w:rsid w:val="00A61D94"/>
    <w:rsid w:val="00A61DDA"/>
    <w:rsid w:val="00A623EA"/>
    <w:rsid w:val="00A62517"/>
    <w:rsid w:val="00A63003"/>
    <w:rsid w:val="00A63654"/>
    <w:rsid w:val="00A63689"/>
    <w:rsid w:val="00A63FA8"/>
    <w:rsid w:val="00A64910"/>
    <w:rsid w:val="00A6598F"/>
    <w:rsid w:val="00A6711F"/>
    <w:rsid w:val="00A701D5"/>
    <w:rsid w:val="00A70927"/>
    <w:rsid w:val="00A70D86"/>
    <w:rsid w:val="00A70EE2"/>
    <w:rsid w:val="00A714F9"/>
    <w:rsid w:val="00A71F23"/>
    <w:rsid w:val="00A72741"/>
    <w:rsid w:val="00A728D6"/>
    <w:rsid w:val="00A728D7"/>
    <w:rsid w:val="00A72D74"/>
    <w:rsid w:val="00A733DE"/>
    <w:rsid w:val="00A737A6"/>
    <w:rsid w:val="00A741AE"/>
    <w:rsid w:val="00A754A0"/>
    <w:rsid w:val="00A76CEA"/>
    <w:rsid w:val="00A77E72"/>
    <w:rsid w:val="00A80914"/>
    <w:rsid w:val="00A809D4"/>
    <w:rsid w:val="00A80D02"/>
    <w:rsid w:val="00A814BD"/>
    <w:rsid w:val="00A8210C"/>
    <w:rsid w:val="00A827E3"/>
    <w:rsid w:val="00A82D78"/>
    <w:rsid w:val="00A84192"/>
    <w:rsid w:val="00A85522"/>
    <w:rsid w:val="00A85554"/>
    <w:rsid w:val="00A858BB"/>
    <w:rsid w:val="00A85A1F"/>
    <w:rsid w:val="00A86668"/>
    <w:rsid w:val="00A868F6"/>
    <w:rsid w:val="00A869E8"/>
    <w:rsid w:val="00A86C53"/>
    <w:rsid w:val="00A87554"/>
    <w:rsid w:val="00A87C60"/>
    <w:rsid w:val="00A904D9"/>
    <w:rsid w:val="00A908C4"/>
    <w:rsid w:val="00A9140B"/>
    <w:rsid w:val="00A9144C"/>
    <w:rsid w:val="00A92C2E"/>
    <w:rsid w:val="00A92F52"/>
    <w:rsid w:val="00A92F5F"/>
    <w:rsid w:val="00A93AB5"/>
    <w:rsid w:val="00A93AC1"/>
    <w:rsid w:val="00A93F83"/>
    <w:rsid w:val="00A94E73"/>
    <w:rsid w:val="00A9516E"/>
    <w:rsid w:val="00A956E8"/>
    <w:rsid w:val="00A96188"/>
    <w:rsid w:val="00A96B09"/>
    <w:rsid w:val="00A97618"/>
    <w:rsid w:val="00A97FC4"/>
    <w:rsid w:val="00AA04FD"/>
    <w:rsid w:val="00AA0D99"/>
    <w:rsid w:val="00AA1378"/>
    <w:rsid w:val="00AA1478"/>
    <w:rsid w:val="00AA2B3F"/>
    <w:rsid w:val="00AA2D5C"/>
    <w:rsid w:val="00AA2E9E"/>
    <w:rsid w:val="00AA31AD"/>
    <w:rsid w:val="00AA3668"/>
    <w:rsid w:val="00AA39F5"/>
    <w:rsid w:val="00AA3F6F"/>
    <w:rsid w:val="00AA4471"/>
    <w:rsid w:val="00AA4921"/>
    <w:rsid w:val="00AA4A26"/>
    <w:rsid w:val="00AA4C80"/>
    <w:rsid w:val="00AA53B6"/>
    <w:rsid w:val="00AA5BE5"/>
    <w:rsid w:val="00AA7629"/>
    <w:rsid w:val="00AA7A71"/>
    <w:rsid w:val="00AA7AF1"/>
    <w:rsid w:val="00AB002A"/>
    <w:rsid w:val="00AB10A6"/>
    <w:rsid w:val="00AB1749"/>
    <w:rsid w:val="00AB1D6A"/>
    <w:rsid w:val="00AB2215"/>
    <w:rsid w:val="00AB2360"/>
    <w:rsid w:val="00AB2A7C"/>
    <w:rsid w:val="00AB3876"/>
    <w:rsid w:val="00AB3D03"/>
    <w:rsid w:val="00AB44DA"/>
    <w:rsid w:val="00AB47FA"/>
    <w:rsid w:val="00AB49DB"/>
    <w:rsid w:val="00AB4D40"/>
    <w:rsid w:val="00AB5EF2"/>
    <w:rsid w:val="00AB6954"/>
    <w:rsid w:val="00AB7AAE"/>
    <w:rsid w:val="00AC01D1"/>
    <w:rsid w:val="00AC0663"/>
    <w:rsid w:val="00AC0A94"/>
    <w:rsid w:val="00AC1942"/>
    <w:rsid w:val="00AC1960"/>
    <w:rsid w:val="00AC1C88"/>
    <w:rsid w:val="00AC224E"/>
    <w:rsid w:val="00AC2549"/>
    <w:rsid w:val="00AC2577"/>
    <w:rsid w:val="00AC2FE5"/>
    <w:rsid w:val="00AC309E"/>
    <w:rsid w:val="00AC3656"/>
    <w:rsid w:val="00AC3772"/>
    <w:rsid w:val="00AC3816"/>
    <w:rsid w:val="00AC3B44"/>
    <w:rsid w:val="00AC42BB"/>
    <w:rsid w:val="00AC58E6"/>
    <w:rsid w:val="00AC64D3"/>
    <w:rsid w:val="00AC688F"/>
    <w:rsid w:val="00AC76AC"/>
    <w:rsid w:val="00AC7FFA"/>
    <w:rsid w:val="00AD0321"/>
    <w:rsid w:val="00AD11E0"/>
    <w:rsid w:val="00AD14A8"/>
    <w:rsid w:val="00AD1922"/>
    <w:rsid w:val="00AD1D81"/>
    <w:rsid w:val="00AD2CE0"/>
    <w:rsid w:val="00AD34F7"/>
    <w:rsid w:val="00AD37A6"/>
    <w:rsid w:val="00AD38BF"/>
    <w:rsid w:val="00AD3B34"/>
    <w:rsid w:val="00AD4F76"/>
    <w:rsid w:val="00AD4FC3"/>
    <w:rsid w:val="00AD56F7"/>
    <w:rsid w:val="00AD687D"/>
    <w:rsid w:val="00AD68C4"/>
    <w:rsid w:val="00AD6939"/>
    <w:rsid w:val="00AD7735"/>
    <w:rsid w:val="00AD79EE"/>
    <w:rsid w:val="00AD7AE0"/>
    <w:rsid w:val="00AD7D10"/>
    <w:rsid w:val="00AE02DD"/>
    <w:rsid w:val="00AE05BE"/>
    <w:rsid w:val="00AE0A83"/>
    <w:rsid w:val="00AE11D0"/>
    <w:rsid w:val="00AE2DE3"/>
    <w:rsid w:val="00AE316C"/>
    <w:rsid w:val="00AE438F"/>
    <w:rsid w:val="00AE7130"/>
    <w:rsid w:val="00AE7394"/>
    <w:rsid w:val="00AE742D"/>
    <w:rsid w:val="00AE7C35"/>
    <w:rsid w:val="00AE7C70"/>
    <w:rsid w:val="00AE7E29"/>
    <w:rsid w:val="00AF0D73"/>
    <w:rsid w:val="00AF1917"/>
    <w:rsid w:val="00AF220A"/>
    <w:rsid w:val="00AF2317"/>
    <w:rsid w:val="00AF2364"/>
    <w:rsid w:val="00AF35BB"/>
    <w:rsid w:val="00AF3A5C"/>
    <w:rsid w:val="00AF4174"/>
    <w:rsid w:val="00AF42C4"/>
    <w:rsid w:val="00AF458F"/>
    <w:rsid w:val="00AF55FC"/>
    <w:rsid w:val="00AF5696"/>
    <w:rsid w:val="00AF6345"/>
    <w:rsid w:val="00AF6535"/>
    <w:rsid w:val="00AF6FA1"/>
    <w:rsid w:val="00AF725C"/>
    <w:rsid w:val="00AF7307"/>
    <w:rsid w:val="00AF7552"/>
    <w:rsid w:val="00AF7987"/>
    <w:rsid w:val="00AF7E66"/>
    <w:rsid w:val="00AF7E94"/>
    <w:rsid w:val="00AF7F1D"/>
    <w:rsid w:val="00B00035"/>
    <w:rsid w:val="00B00BAD"/>
    <w:rsid w:val="00B01491"/>
    <w:rsid w:val="00B014A6"/>
    <w:rsid w:val="00B01E4C"/>
    <w:rsid w:val="00B02071"/>
    <w:rsid w:val="00B02862"/>
    <w:rsid w:val="00B02869"/>
    <w:rsid w:val="00B03253"/>
    <w:rsid w:val="00B036AD"/>
    <w:rsid w:val="00B03839"/>
    <w:rsid w:val="00B03DE8"/>
    <w:rsid w:val="00B0438E"/>
    <w:rsid w:val="00B04560"/>
    <w:rsid w:val="00B048BC"/>
    <w:rsid w:val="00B049B1"/>
    <w:rsid w:val="00B04ACF"/>
    <w:rsid w:val="00B054EE"/>
    <w:rsid w:val="00B0561D"/>
    <w:rsid w:val="00B057D0"/>
    <w:rsid w:val="00B05A5B"/>
    <w:rsid w:val="00B065B2"/>
    <w:rsid w:val="00B06C65"/>
    <w:rsid w:val="00B06E8E"/>
    <w:rsid w:val="00B10E37"/>
    <w:rsid w:val="00B11BB3"/>
    <w:rsid w:val="00B125B5"/>
    <w:rsid w:val="00B125FA"/>
    <w:rsid w:val="00B1298D"/>
    <w:rsid w:val="00B12DEE"/>
    <w:rsid w:val="00B132BD"/>
    <w:rsid w:val="00B13649"/>
    <w:rsid w:val="00B13779"/>
    <w:rsid w:val="00B13C2D"/>
    <w:rsid w:val="00B14879"/>
    <w:rsid w:val="00B15006"/>
    <w:rsid w:val="00B153BC"/>
    <w:rsid w:val="00B1559A"/>
    <w:rsid w:val="00B15B34"/>
    <w:rsid w:val="00B163F4"/>
    <w:rsid w:val="00B16947"/>
    <w:rsid w:val="00B1751B"/>
    <w:rsid w:val="00B1760C"/>
    <w:rsid w:val="00B17710"/>
    <w:rsid w:val="00B203F8"/>
    <w:rsid w:val="00B2076C"/>
    <w:rsid w:val="00B20C1F"/>
    <w:rsid w:val="00B21607"/>
    <w:rsid w:val="00B21843"/>
    <w:rsid w:val="00B21A93"/>
    <w:rsid w:val="00B21C0B"/>
    <w:rsid w:val="00B22162"/>
    <w:rsid w:val="00B22939"/>
    <w:rsid w:val="00B23CE6"/>
    <w:rsid w:val="00B244EE"/>
    <w:rsid w:val="00B24D19"/>
    <w:rsid w:val="00B24DBD"/>
    <w:rsid w:val="00B2577D"/>
    <w:rsid w:val="00B26153"/>
    <w:rsid w:val="00B263F0"/>
    <w:rsid w:val="00B26DE4"/>
    <w:rsid w:val="00B26E89"/>
    <w:rsid w:val="00B27286"/>
    <w:rsid w:val="00B273D7"/>
    <w:rsid w:val="00B27513"/>
    <w:rsid w:val="00B304F2"/>
    <w:rsid w:val="00B30B36"/>
    <w:rsid w:val="00B30EF6"/>
    <w:rsid w:val="00B31A20"/>
    <w:rsid w:val="00B32493"/>
    <w:rsid w:val="00B326F6"/>
    <w:rsid w:val="00B327DB"/>
    <w:rsid w:val="00B32FB5"/>
    <w:rsid w:val="00B332ED"/>
    <w:rsid w:val="00B33DFE"/>
    <w:rsid w:val="00B33F54"/>
    <w:rsid w:val="00B342F7"/>
    <w:rsid w:val="00B34410"/>
    <w:rsid w:val="00B34783"/>
    <w:rsid w:val="00B34872"/>
    <w:rsid w:val="00B34A1C"/>
    <w:rsid w:val="00B34D87"/>
    <w:rsid w:val="00B3500D"/>
    <w:rsid w:val="00B3534D"/>
    <w:rsid w:val="00B3600E"/>
    <w:rsid w:val="00B3606C"/>
    <w:rsid w:val="00B36760"/>
    <w:rsid w:val="00B36C7C"/>
    <w:rsid w:val="00B36FD1"/>
    <w:rsid w:val="00B37B2C"/>
    <w:rsid w:val="00B40975"/>
    <w:rsid w:val="00B40AD0"/>
    <w:rsid w:val="00B40FE7"/>
    <w:rsid w:val="00B41085"/>
    <w:rsid w:val="00B41128"/>
    <w:rsid w:val="00B411D6"/>
    <w:rsid w:val="00B41263"/>
    <w:rsid w:val="00B4143F"/>
    <w:rsid w:val="00B41545"/>
    <w:rsid w:val="00B4205E"/>
    <w:rsid w:val="00B42063"/>
    <w:rsid w:val="00B421B4"/>
    <w:rsid w:val="00B42C9C"/>
    <w:rsid w:val="00B42FAB"/>
    <w:rsid w:val="00B43AFF"/>
    <w:rsid w:val="00B44BBA"/>
    <w:rsid w:val="00B45A28"/>
    <w:rsid w:val="00B46752"/>
    <w:rsid w:val="00B46BAA"/>
    <w:rsid w:val="00B47A25"/>
    <w:rsid w:val="00B47FDF"/>
    <w:rsid w:val="00B5024D"/>
    <w:rsid w:val="00B503CA"/>
    <w:rsid w:val="00B5103D"/>
    <w:rsid w:val="00B52EDD"/>
    <w:rsid w:val="00B5323D"/>
    <w:rsid w:val="00B55406"/>
    <w:rsid w:val="00B56E05"/>
    <w:rsid w:val="00B57127"/>
    <w:rsid w:val="00B60676"/>
    <w:rsid w:val="00B6086F"/>
    <w:rsid w:val="00B61264"/>
    <w:rsid w:val="00B614B8"/>
    <w:rsid w:val="00B6193B"/>
    <w:rsid w:val="00B62BD1"/>
    <w:rsid w:val="00B63191"/>
    <w:rsid w:val="00B6357F"/>
    <w:rsid w:val="00B635D3"/>
    <w:rsid w:val="00B63A8A"/>
    <w:rsid w:val="00B63E58"/>
    <w:rsid w:val="00B640CD"/>
    <w:rsid w:val="00B64554"/>
    <w:rsid w:val="00B6455C"/>
    <w:rsid w:val="00B64D47"/>
    <w:rsid w:val="00B65403"/>
    <w:rsid w:val="00B65509"/>
    <w:rsid w:val="00B66443"/>
    <w:rsid w:val="00B66B43"/>
    <w:rsid w:val="00B703C9"/>
    <w:rsid w:val="00B70FAB"/>
    <w:rsid w:val="00B71B35"/>
    <w:rsid w:val="00B71EBC"/>
    <w:rsid w:val="00B71F24"/>
    <w:rsid w:val="00B726B4"/>
    <w:rsid w:val="00B72B18"/>
    <w:rsid w:val="00B72DF1"/>
    <w:rsid w:val="00B73127"/>
    <w:rsid w:val="00B73635"/>
    <w:rsid w:val="00B742B7"/>
    <w:rsid w:val="00B742F6"/>
    <w:rsid w:val="00B75301"/>
    <w:rsid w:val="00B755F9"/>
    <w:rsid w:val="00B75B60"/>
    <w:rsid w:val="00B75BC3"/>
    <w:rsid w:val="00B76507"/>
    <w:rsid w:val="00B77231"/>
    <w:rsid w:val="00B806DB"/>
    <w:rsid w:val="00B80DC6"/>
    <w:rsid w:val="00B8109C"/>
    <w:rsid w:val="00B81683"/>
    <w:rsid w:val="00B817D2"/>
    <w:rsid w:val="00B81F40"/>
    <w:rsid w:val="00B8286E"/>
    <w:rsid w:val="00B82B5F"/>
    <w:rsid w:val="00B83287"/>
    <w:rsid w:val="00B83675"/>
    <w:rsid w:val="00B839C8"/>
    <w:rsid w:val="00B83AE6"/>
    <w:rsid w:val="00B83C2D"/>
    <w:rsid w:val="00B84D22"/>
    <w:rsid w:val="00B857B4"/>
    <w:rsid w:val="00B86AD6"/>
    <w:rsid w:val="00B87284"/>
    <w:rsid w:val="00B8797B"/>
    <w:rsid w:val="00B87B2B"/>
    <w:rsid w:val="00B906CC"/>
    <w:rsid w:val="00B9070F"/>
    <w:rsid w:val="00B909DD"/>
    <w:rsid w:val="00B914A4"/>
    <w:rsid w:val="00B91C16"/>
    <w:rsid w:val="00B91E87"/>
    <w:rsid w:val="00B92028"/>
    <w:rsid w:val="00B922A4"/>
    <w:rsid w:val="00B922F5"/>
    <w:rsid w:val="00B92316"/>
    <w:rsid w:val="00B92350"/>
    <w:rsid w:val="00B92FA3"/>
    <w:rsid w:val="00B9343E"/>
    <w:rsid w:val="00B93A6F"/>
    <w:rsid w:val="00B93D09"/>
    <w:rsid w:val="00B94E85"/>
    <w:rsid w:val="00B94EF2"/>
    <w:rsid w:val="00B95787"/>
    <w:rsid w:val="00B95955"/>
    <w:rsid w:val="00B95C84"/>
    <w:rsid w:val="00B95EDA"/>
    <w:rsid w:val="00B969BE"/>
    <w:rsid w:val="00B96AE5"/>
    <w:rsid w:val="00B96EAA"/>
    <w:rsid w:val="00BA0BE0"/>
    <w:rsid w:val="00BA14AC"/>
    <w:rsid w:val="00BA177C"/>
    <w:rsid w:val="00BA186C"/>
    <w:rsid w:val="00BA1C28"/>
    <w:rsid w:val="00BA2AF4"/>
    <w:rsid w:val="00BA3393"/>
    <w:rsid w:val="00BA37D4"/>
    <w:rsid w:val="00BA39C6"/>
    <w:rsid w:val="00BA3B81"/>
    <w:rsid w:val="00BA3D27"/>
    <w:rsid w:val="00BA40EF"/>
    <w:rsid w:val="00BA44DF"/>
    <w:rsid w:val="00BA4686"/>
    <w:rsid w:val="00BA46D0"/>
    <w:rsid w:val="00BA492A"/>
    <w:rsid w:val="00BA4BF6"/>
    <w:rsid w:val="00BA51D7"/>
    <w:rsid w:val="00BA5763"/>
    <w:rsid w:val="00BA5E72"/>
    <w:rsid w:val="00BA6340"/>
    <w:rsid w:val="00BA68C7"/>
    <w:rsid w:val="00BA69D2"/>
    <w:rsid w:val="00BA6A86"/>
    <w:rsid w:val="00BA6B7D"/>
    <w:rsid w:val="00BA742E"/>
    <w:rsid w:val="00BA7D37"/>
    <w:rsid w:val="00BA7DB6"/>
    <w:rsid w:val="00BA7ED2"/>
    <w:rsid w:val="00BB0409"/>
    <w:rsid w:val="00BB0ADB"/>
    <w:rsid w:val="00BB140F"/>
    <w:rsid w:val="00BB1BCD"/>
    <w:rsid w:val="00BB1FEA"/>
    <w:rsid w:val="00BB21FA"/>
    <w:rsid w:val="00BB23EB"/>
    <w:rsid w:val="00BB3874"/>
    <w:rsid w:val="00BB3AC8"/>
    <w:rsid w:val="00BB3E6E"/>
    <w:rsid w:val="00BB401F"/>
    <w:rsid w:val="00BB403F"/>
    <w:rsid w:val="00BB42C3"/>
    <w:rsid w:val="00BB49C0"/>
    <w:rsid w:val="00BB4C5E"/>
    <w:rsid w:val="00BB5129"/>
    <w:rsid w:val="00BB5D5C"/>
    <w:rsid w:val="00BB680A"/>
    <w:rsid w:val="00BB6AE2"/>
    <w:rsid w:val="00BB6DBD"/>
    <w:rsid w:val="00BB74FE"/>
    <w:rsid w:val="00BB7561"/>
    <w:rsid w:val="00BB765E"/>
    <w:rsid w:val="00BB797A"/>
    <w:rsid w:val="00BB79E7"/>
    <w:rsid w:val="00BC070C"/>
    <w:rsid w:val="00BC0BA4"/>
    <w:rsid w:val="00BC12B4"/>
    <w:rsid w:val="00BC171D"/>
    <w:rsid w:val="00BC1C52"/>
    <w:rsid w:val="00BC2022"/>
    <w:rsid w:val="00BC2B17"/>
    <w:rsid w:val="00BC36A4"/>
    <w:rsid w:val="00BC3AD6"/>
    <w:rsid w:val="00BC3CD1"/>
    <w:rsid w:val="00BC40E0"/>
    <w:rsid w:val="00BC462D"/>
    <w:rsid w:val="00BC6AAD"/>
    <w:rsid w:val="00BC7A8A"/>
    <w:rsid w:val="00BD0B3B"/>
    <w:rsid w:val="00BD0C11"/>
    <w:rsid w:val="00BD0E78"/>
    <w:rsid w:val="00BD1B52"/>
    <w:rsid w:val="00BD2743"/>
    <w:rsid w:val="00BD2AEB"/>
    <w:rsid w:val="00BD2DF1"/>
    <w:rsid w:val="00BD3850"/>
    <w:rsid w:val="00BD4463"/>
    <w:rsid w:val="00BD46D6"/>
    <w:rsid w:val="00BD48F1"/>
    <w:rsid w:val="00BD4CC3"/>
    <w:rsid w:val="00BD4E0D"/>
    <w:rsid w:val="00BD4EEC"/>
    <w:rsid w:val="00BD5156"/>
    <w:rsid w:val="00BD59D5"/>
    <w:rsid w:val="00BD5B07"/>
    <w:rsid w:val="00BD62F4"/>
    <w:rsid w:val="00BD7A82"/>
    <w:rsid w:val="00BE00B3"/>
    <w:rsid w:val="00BE00E9"/>
    <w:rsid w:val="00BE0470"/>
    <w:rsid w:val="00BE0644"/>
    <w:rsid w:val="00BE152F"/>
    <w:rsid w:val="00BE1E26"/>
    <w:rsid w:val="00BE20CA"/>
    <w:rsid w:val="00BE3003"/>
    <w:rsid w:val="00BE3CD1"/>
    <w:rsid w:val="00BE3F27"/>
    <w:rsid w:val="00BE3FE0"/>
    <w:rsid w:val="00BE4496"/>
    <w:rsid w:val="00BE45D2"/>
    <w:rsid w:val="00BE464B"/>
    <w:rsid w:val="00BE4F84"/>
    <w:rsid w:val="00BE54F4"/>
    <w:rsid w:val="00BE5A6F"/>
    <w:rsid w:val="00BE5ACA"/>
    <w:rsid w:val="00BE5B63"/>
    <w:rsid w:val="00BE5B71"/>
    <w:rsid w:val="00BE5CAE"/>
    <w:rsid w:val="00BE78F5"/>
    <w:rsid w:val="00BE7B7F"/>
    <w:rsid w:val="00BF0244"/>
    <w:rsid w:val="00BF03C5"/>
    <w:rsid w:val="00BF0863"/>
    <w:rsid w:val="00BF1D4C"/>
    <w:rsid w:val="00BF268C"/>
    <w:rsid w:val="00BF27A4"/>
    <w:rsid w:val="00BF2B6C"/>
    <w:rsid w:val="00BF2F57"/>
    <w:rsid w:val="00BF38EF"/>
    <w:rsid w:val="00BF3A82"/>
    <w:rsid w:val="00BF3CFD"/>
    <w:rsid w:val="00BF402A"/>
    <w:rsid w:val="00BF4124"/>
    <w:rsid w:val="00BF46CC"/>
    <w:rsid w:val="00BF506B"/>
    <w:rsid w:val="00BF5435"/>
    <w:rsid w:val="00BF59FC"/>
    <w:rsid w:val="00BF5CF6"/>
    <w:rsid w:val="00BF5E54"/>
    <w:rsid w:val="00BF6703"/>
    <w:rsid w:val="00BF72F1"/>
    <w:rsid w:val="00BF7376"/>
    <w:rsid w:val="00BF75A7"/>
    <w:rsid w:val="00BF78CD"/>
    <w:rsid w:val="00BF7C83"/>
    <w:rsid w:val="00BF7CC5"/>
    <w:rsid w:val="00C0091D"/>
    <w:rsid w:val="00C01583"/>
    <w:rsid w:val="00C01900"/>
    <w:rsid w:val="00C01A6A"/>
    <w:rsid w:val="00C0293C"/>
    <w:rsid w:val="00C033DA"/>
    <w:rsid w:val="00C03E69"/>
    <w:rsid w:val="00C047BF"/>
    <w:rsid w:val="00C049E3"/>
    <w:rsid w:val="00C05590"/>
    <w:rsid w:val="00C057F1"/>
    <w:rsid w:val="00C05962"/>
    <w:rsid w:val="00C05AEC"/>
    <w:rsid w:val="00C05FD7"/>
    <w:rsid w:val="00C06307"/>
    <w:rsid w:val="00C1076B"/>
    <w:rsid w:val="00C10890"/>
    <w:rsid w:val="00C108E6"/>
    <w:rsid w:val="00C10AE9"/>
    <w:rsid w:val="00C113D4"/>
    <w:rsid w:val="00C117DC"/>
    <w:rsid w:val="00C11E34"/>
    <w:rsid w:val="00C12DC0"/>
    <w:rsid w:val="00C138D2"/>
    <w:rsid w:val="00C13BC1"/>
    <w:rsid w:val="00C14107"/>
    <w:rsid w:val="00C15C9B"/>
    <w:rsid w:val="00C15F01"/>
    <w:rsid w:val="00C16019"/>
    <w:rsid w:val="00C165D6"/>
    <w:rsid w:val="00C16C73"/>
    <w:rsid w:val="00C16F9D"/>
    <w:rsid w:val="00C17012"/>
    <w:rsid w:val="00C173B3"/>
    <w:rsid w:val="00C175B5"/>
    <w:rsid w:val="00C1775C"/>
    <w:rsid w:val="00C177B7"/>
    <w:rsid w:val="00C177C6"/>
    <w:rsid w:val="00C21341"/>
    <w:rsid w:val="00C2161A"/>
    <w:rsid w:val="00C22722"/>
    <w:rsid w:val="00C22987"/>
    <w:rsid w:val="00C22B72"/>
    <w:rsid w:val="00C230EC"/>
    <w:rsid w:val="00C234D8"/>
    <w:rsid w:val="00C239D9"/>
    <w:rsid w:val="00C24059"/>
    <w:rsid w:val="00C244EA"/>
    <w:rsid w:val="00C24686"/>
    <w:rsid w:val="00C249C3"/>
    <w:rsid w:val="00C252F8"/>
    <w:rsid w:val="00C25952"/>
    <w:rsid w:val="00C25ACF"/>
    <w:rsid w:val="00C262BB"/>
    <w:rsid w:val="00C271F2"/>
    <w:rsid w:val="00C27399"/>
    <w:rsid w:val="00C2793D"/>
    <w:rsid w:val="00C27E3A"/>
    <w:rsid w:val="00C27F27"/>
    <w:rsid w:val="00C30A5C"/>
    <w:rsid w:val="00C311E9"/>
    <w:rsid w:val="00C323EC"/>
    <w:rsid w:val="00C3257E"/>
    <w:rsid w:val="00C32CB9"/>
    <w:rsid w:val="00C32E84"/>
    <w:rsid w:val="00C3383D"/>
    <w:rsid w:val="00C35686"/>
    <w:rsid w:val="00C35B39"/>
    <w:rsid w:val="00C35C52"/>
    <w:rsid w:val="00C35F4B"/>
    <w:rsid w:val="00C3615E"/>
    <w:rsid w:val="00C36880"/>
    <w:rsid w:val="00C36F0F"/>
    <w:rsid w:val="00C37FB9"/>
    <w:rsid w:val="00C4013E"/>
    <w:rsid w:val="00C409D9"/>
    <w:rsid w:val="00C40A34"/>
    <w:rsid w:val="00C41425"/>
    <w:rsid w:val="00C4245A"/>
    <w:rsid w:val="00C42A87"/>
    <w:rsid w:val="00C42CBC"/>
    <w:rsid w:val="00C43413"/>
    <w:rsid w:val="00C43596"/>
    <w:rsid w:val="00C43A00"/>
    <w:rsid w:val="00C44537"/>
    <w:rsid w:val="00C44854"/>
    <w:rsid w:val="00C451E6"/>
    <w:rsid w:val="00C454CC"/>
    <w:rsid w:val="00C464F5"/>
    <w:rsid w:val="00C466D5"/>
    <w:rsid w:val="00C46967"/>
    <w:rsid w:val="00C47572"/>
    <w:rsid w:val="00C47741"/>
    <w:rsid w:val="00C502D6"/>
    <w:rsid w:val="00C506C1"/>
    <w:rsid w:val="00C50BB8"/>
    <w:rsid w:val="00C50C0B"/>
    <w:rsid w:val="00C510CC"/>
    <w:rsid w:val="00C517ED"/>
    <w:rsid w:val="00C51D85"/>
    <w:rsid w:val="00C53331"/>
    <w:rsid w:val="00C53658"/>
    <w:rsid w:val="00C537C2"/>
    <w:rsid w:val="00C538D9"/>
    <w:rsid w:val="00C53DB7"/>
    <w:rsid w:val="00C53E58"/>
    <w:rsid w:val="00C5430B"/>
    <w:rsid w:val="00C56608"/>
    <w:rsid w:val="00C56685"/>
    <w:rsid w:val="00C56897"/>
    <w:rsid w:val="00C56A65"/>
    <w:rsid w:val="00C56C94"/>
    <w:rsid w:val="00C56E62"/>
    <w:rsid w:val="00C56F1C"/>
    <w:rsid w:val="00C571DE"/>
    <w:rsid w:val="00C57A52"/>
    <w:rsid w:val="00C57B44"/>
    <w:rsid w:val="00C57E51"/>
    <w:rsid w:val="00C57F30"/>
    <w:rsid w:val="00C60D22"/>
    <w:rsid w:val="00C60DA9"/>
    <w:rsid w:val="00C61691"/>
    <w:rsid w:val="00C61789"/>
    <w:rsid w:val="00C623A6"/>
    <w:rsid w:val="00C63114"/>
    <w:rsid w:val="00C63A5A"/>
    <w:rsid w:val="00C63D02"/>
    <w:rsid w:val="00C64AE0"/>
    <w:rsid w:val="00C64DE7"/>
    <w:rsid w:val="00C6550A"/>
    <w:rsid w:val="00C664F8"/>
    <w:rsid w:val="00C66A47"/>
    <w:rsid w:val="00C675B1"/>
    <w:rsid w:val="00C678B3"/>
    <w:rsid w:val="00C70866"/>
    <w:rsid w:val="00C70B31"/>
    <w:rsid w:val="00C70C8B"/>
    <w:rsid w:val="00C71139"/>
    <w:rsid w:val="00C7127F"/>
    <w:rsid w:val="00C7225A"/>
    <w:rsid w:val="00C72346"/>
    <w:rsid w:val="00C7264A"/>
    <w:rsid w:val="00C72E3F"/>
    <w:rsid w:val="00C72ED9"/>
    <w:rsid w:val="00C7319C"/>
    <w:rsid w:val="00C7327C"/>
    <w:rsid w:val="00C73A3F"/>
    <w:rsid w:val="00C73B39"/>
    <w:rsid w:val="00C73F00"/>
    <w:rsid w:val="00C73F78"/>
    <w:rsid w:val="00C74251"/>
    <w:rsid w:val="00C74FD7"/>
    <w:rsid w:val="00C754CD"/>
    <w:rsid w:val="00C7586D"/>
    <w:rsid w:val="00C75BC5"/>
    <w:rsid w:val="00C760E6"/>
    <w:rsid w:val="00C765C1"/>
    <w:rsid w:val="00C766C8"/>
    <w:rsid w:val="00C76AEC"/>
    <w:rsid w:val="00C76B10"/>
    <w:rsid w:val="00C7770D"/>
    <w:rsid w:val="00C77742"/>
    <w:rsid w:val="00C777F8"/>
    <w:rsid w:val="00C77984"/>
    <w:rsid w:val="00C779D7"/>
    <w:rsid w:val="00C77A28"/>
    <w:rsid w:val="00C80157"/>
    <w:rsid w:val="00C80408"/>
    <w:rsid w:val="00C80AD7"/>
    <w:rsid w:val="00C80CA6"/>
    <w:rsid w:val="00C80DDE"/>
    <w:rsid w:val="00C80EC9"/>
    <w:rsid w:val="00C81A7C"/>
    <w:rsid w:val="00C822D0"/>
    <w:rsid w:val="00C82A6C"/>
    <w:rsid w:val="00C834E4"/>
    <w:rsid w:val="00C83A87"/>
    <w:rsid w:val="00C83FC1"/>
    <w:rsid w:val="00C847F6"/>
    <w:rsid w:val="00C85031"/>
    <w:rsid w:val="00C85118"/>
    <w:rsid w:val="00C85419"/>
    <w:rsid w:val="00C85E00"/>
    <w:rsid w:val="00C863BD"/>
    <w:rsid w:val="00C86E52"/>
    <w:rsid w:val="00C8761D"/>
    <w:rsid w:val="00C900F4"/>
    <w:rsid w:val="00C90797"/>
    <w:rsid w:val="00C910D8"/>
    <w:rsid w:val="00C911D5"/>
    <w:rsid w:val="00C911DC"/>
    <w:rsid w:val="00C9132F"/>
    <w:rsid w:val="00C91372"/>
    <w:rsid w:val="00C92CE3"/>
    <w:rsid w:val="00C930D8"/>
    <w:rsid w:val="00C93208"/>
    <w:rsid w:val="00C93A1C"/>
    <w:rsid w:val="00C93EC6"/>
    <w:rsid w:val="00C943E8"/>
    <w:rsid w:val="00C94517"/>
    <w:rsid w:val="00C9467F"/>
    <w:rsid w:val="00C956BF"/>
    <w:rsid w:val="00C9582B"/>
    <w:rsid w:val="00C95B13"/>
    <w:rsid w:val="00C95CA9"/>
    <w:rsid w:val="00C96DE8"/>
    <w:rsid w:val="00C96E78"/>
    <w:rsid w:val="00CA06F8"/>
    <w:rsid w:val="00CA1CBA"/>
    <w:rsid w:val="00CA1E33"/>
    <w:rsid w:val="00CA2729"/>
    <w:rsid w:val="00CA2970"/>
    <w:rsid w:val="00CA29BF"/>
    <w:rsid w:val="00CA2A85"/>
    <w:rsid w:val="00CA2E0F"/>
    <w:rsid w:val="00CA3BCE"/>
    <w:rsid w:val="00CA400C"/>
    <w:rsid w:val="00CA41BE"/>
    <w:rsid w:val="00CA42D2"/>
    <w:rsid w:val="00CA54D6"/>
    <w:rsid w:val="00CA5B90"/>
    <w:rsid w:val="00CA6309"/>
    <w:rsid w:val="00CA68EA"/>
    <w:rsid w:val="00CA6943"/>
    <w:rsid w:val="00CA6BB6"/>
    <w:rsid w:val="00CA6C03"/>
    <w:rsid w:val="00CA70B1"/>
    <w:rsid w:val="00CA7BB4"/>
    <w:rsid w:val="00CA7D6A"/>
    <w:rsid w:val="00CB13EC"/>
    <w:rsid w:val="00CB15FB"/>
    <w:rsid w:val="00CB17B7"/>
    <w:rsid w:val="00CB1B73"/>
    <w:rsid w:val="00CB2200"/>
    <w:rsid w:val="00CB228C"/>
    <w:rsid w:val="00CB32AE"/>
    <w:rsid w:val="00CB37AA"/>
    <w:rsid w:val="00CB3B1C"/>
    <w:rsid w:val="00CB44FE"/>
    <w:rsid w:val="00CB4584"/>
    <w:rsid w:val="00CB4DA5"/>
    <w:rsid w:val="00CB5C91"/>
    <w:rsid w:val="00CB6791"/>
    <w:rsid w:val="00CB69B7"/>
    <w:rsid w:val="00CB7596"/>
    <w:rsid w:val="00CB7988"/>
    <w:rsid w:val="00CC013D"/>
    <w:rsid w:val="00CC0163"/>
    <w:rsid w:val="00CC0760"/>
    <w:rsid w:val="00CC0814"/>
    <w:rsid w:val="00CC1551"/>
    <w:rsid w:val="00CC1A3F"/>
    <w:rsid w:val="00CC1AFC"/>
    <w:rsid w:val="00CC20A6"/>
    <w:rsid w:val="00CC20D8"/>
    <w:rsid w:val="00CC2216"/>
    <w:rsid w:val="00CC22DE"/>
    <w:rsid w:val="00CC2402"/>
    <w:rsid w:val="00CC2E6A"/>
    <w:rsid w:val="00CC3282"/>
    <w:rsid w:val="00CC3852"/>
    <w:rsid w:val="00CC3AB0"/>
    <w:rsid w:val="00CC3B68"/>
    <w:rsid w:val="00CC3EA6"/>
    <w:rsid w:val="00CC4522"/>
    <w:rsid w:val="00CC46C9"/>
    <w:rsid w:val="00CC4C08"/>
    <w:rsid w:val="00CC4C69"/>
    <w:rsid w:val="00CC5197"/>
    <w:rsid w:val="00CC5841"/>
    <w:rsid w:val="00CC5D4F"/>
    <w:rsid w:val="00CC6139"/>
    <w:rsid w:val="00CC69D3"/>
    <w:rsid w:val="00CC7291"/>
    <w:rsid w:val="00CC7AAB"/>
    <w:rsid w:val="00CD0F24"/>
    <w:rsid w:val="00CD15C3"/>
    <w:rsid w:val="00CD1E9E"/>
    <w:rsid w:val="00CD3299"/>
    <w:rsid w:val="00CD395A"/>
    <w:rsid w:val="00CD523A"/>
    <w:rsid w:val="00CD59DF"/>
    <w:rsid w:val="00CD5FC1"/>
    <w:rsid w:val="00CD64B3"/>
    <w:rsid w:val="00CD6AB4"/>
    <w:rsid w:val="00CD6CAA"/>
    <w:rsid w:val="00CD75F7"/>
    <w:rsid w:val="00CD76E2"/>
    <w:rsid w:val="00CD7DDC"/>
    <w:rsid w:val="00CE08F8"/>
    <w:rsid w:val="00CE0990"/>
    <w:rsid w:val="00CE0C68"/>
    <w:rsid w:val="00CE0E13"/>
    <w:rsid w:val="00CE0EB5"/>
    <w:rsid w:val="00CE13BA"/>
    <w:rsid w:val="00CE145E"/>
    <w:rsid w:val="00CE1D1C"/>
    <w:rsid w:val="00CE1F21"/>
    <w:rsid w:val="00CE298C"/>
    <w:rsid w:val="00CE3EDD"/>
    <w:rsid w:val="00CE4237"/>
    <w:rsid w:val="00CE4DED"/>
    <w:rsid w:val="00CE522E"/>
    <w:rsid w:val="00CE54ED"/>
    <w:rsid w:val="00CE55A3"/>
    <w:rsid w:val="00CE6142"/>
    <w:rsid w:val="00CE61E6"/>
    <w:rsid w:val="00CE6798"/>
    <w:rsid w:val="00CE7863"/>
    <w:rsid w:val="00CE79FB"/>
    <w:rsid w:val="00CF0076"/>
    <w:rsid w:val="00CF050D"/>
    <w:rsid w:val="00CF187C"/>
    <w:rsid w:val="00CF1DE1"/>
    <w:rsid w:val="00CF26C1"/>
    <w:rsid w:val="00CF2A42"/>
    <w:rsid w:val="00CF3010"/>
    <w:rsid w:val="00CF39B6"/>
    <w:rsid w:val="00CF3A99"/>
    <w:rsid w:val="00CF4658"/>
    <w:rsid w:val="00CF5CE0"/>
    <w:rsid w:val="00CF6049"/>
    <w:rsid w:val="00CF67BF"/>
    <w:rsid w:val="00CF7179"/>
    <w:rsid w:val="00CF7C3C"/>
    <w:rsid w:val="00CF7DA8"/>
    <w:rsid w:val="00D00173"/>
    <w:rsid w:val="00D00CBC"/>
    <w:rsid w:val="00D01D42"/>
    <w:rsid w:val="00D01E2E"/>
    <w:rsid w:val="00D01FD2"/>
    <w:rsid w:val="00D02378"/>
    <w:rsid w:val="00D026F2"/>
    <w:rsid w:val="00D02DAC"/>
    <w:rsid w:val="00D03D44"/>
    <w:rsid w:val="00D04F0F"/>
    <w:rsid w:val="00D0542B"/>
    <w:rsid w:val="00D05A13"/>
    <w:rsid w:val="00D06237"/>
    <w:rsid w:val="00D064A2"/>
    <w:rsid w:val="00D06648"/>
    <w:rsid w:val="00D076AC"/>
    <w:rsid w:val="00D0777F"/>
    <w:rsid w:val="00D07A86"/>
    <w:rsid w:val="00D07E77"/>
    <w:rsid w:val="00D1037C"/>
    <w:rsid w:val="00D10A4F"/>
    <w:rsid w:val="00D116ED"/>
    <w:rsid w:val="00D117F1"/>
    <w:rsid w:val="00D126C6"/>
    <w:rsid w:val="00D13BC2"/>
    <w:rsid w:val="00D13C50"/>
    <w:rsid w:val="00D15A09"/>
    <w:rsid w:val="00D15EB6"/>
    <w:rsid w:val="00D15EFD"/>
    <w:rsid w:val="00D16C1D"/>
    <w:rsid w:val="00D1719C"/>
    <w:rsid w:val="00D20012"/>
    <w:rsid w:val="00D20203"/>
    <w:rsid w:val="00D20850"/>
    <w:rsid w:val="00D20ECC"/>
    <w:rsid w:val="00D21DBF"/>
    <w:rsid w:val="00D21E42"/>
    <w:rsid w:val="00D22052"/>
    <w:rsid w:val="00D22640"/>
    <w:rsid w:val="00D22F5B"/>
    <w:rsid w:val="00D23513"/>
    <w:rsid w:val="00D23668"/>
    <w:rsid w:val="00D23C46"/>
    <w:rsid w:val="00D23DE6"/>
    <w:rsid w:val="00D24A9D"/>
    <w:rsid w:val="00D24ED1"/>
    <w:rsid w:val="00D258A7"/>
    <w:rsid w:val="00D25A77"/>
    <w:rsid w:val="00D25BB8"/>
    <w:rsid w:val="00D25DA3"/>
    <w:rsid w:val="00D25EFA"/>
    <w:rsid w:val="00D25F10"/>
    <w:rsid w:val="00D260F8"/>
    <w:rsid w:val="00D26542"/>
    <w:rsid w:val="00D26A08"/>
    <w:rsid w:val="00D26B01"/>
    <w:rsid w:val="00D27625"/>
    <w:rsid w:val="00D277E9"/>
    <w:rsid w:val="00D27941"/>
    <w:rsid w:val="00D27F97"/>
    <w:rsid w:val="00D301A3"/>
    <w:rsid w:val="00D306C2"/>
    <w:rsid w:val="00D31A2E"/>
    <w:rsid w:val="00D31D38"/>
    <w:rsid w:val="00D31F4A"/>
    <w:rsid w:val="00D323BA"/>
    <w:rsid w:val="00D32553"/>
    <w:rsid w:val="00D32995"/>
    <w:rsid w:val="00D32B66"/>
    <w:rsid w:val="00D331A8"/>
    <w:rsid w:val="00D334D5"/>
    <w:rsid w:val="00D33685"/>
    <w:rsid w:val="00D33847"/>
    <w:rsid w:val="00D347C5"/>
    <w:rsid w:val="00D355DC"/>
    <w:rsid w:val="00D3580D"/>
    <w:rsid w:val="00D360D1"/>
    <w:rsid w:val="00D36492"/>
    <w:rsid w:val="00D36927"/>
    <w:rsid w:val="00D36B90"/>
    <w:rsid w:val="00D36F99"/>
    <w:rsid w:val="00D37091"/>
    <w:rsid w:val="00D37FE3"/>
    <w:rsid w:val="00D4040F"/>
    <w:rsid w:val="00D40486"/>
    <w:rsid w:val="00D4096A"/>
    <w:rsid w:val="00D40D44"/>
    <w:rsid w:val="00D4197D"/>
    <w:rsid w:val="00D41A23"/>
    <w:rsid w:val="00D42BF5"/>
    <w:rsid w:val="00D43D76"/>
    <w:rsid w:val="00D4505D"/>
    <w:rsid w:val="00D451DB"/>
    <w:rsid w:val="00D45D4C"/>
    <w:rsid w:val="00D46233"/>
    <w:rsid w:val="00D46366"/>
    <w:rsid w:val="00D46EE2"/>
    <w:rsid w:val="00D5029E"/>
    <w:rsid w:val="00D508E3"/>
    <w:rsid w:val="00D51562"/>
    <w:rsid w:val="00D51B97"/>
    <w:rsid w:val="00D52C12"/>
    <w:rsid w:val="00D52F00"/>
    <w:rsid w:val="00D53159"/>
    <w:rsid w:val="00D531B7"/>
    <w:rsid w:val="00D53A08"/>
    <w:rsid w:val="00D53DE4"/>
    <w:rsid w:val="00D5445E"/>
    <w:rsid w:val="00D54CBE"/>
    <w:rsid w:val="00D54D96"/>
    <w:rsid w:val="00D54F39"/>
    <w:rsid w:val="00D5531F"/>
    <w:rsid w:val="00D562B7"/>
    <w:rsid w:val="00D569C9"/>
    <w:rsid w:val="00D56E85"/>
    <w:rsid w:val="00D570AC"/>
    <w:rsid w:val="00D57883"/>
    <w:rsid w:val="00D6158C"/>
    <w:rsid w:val="00D617C5"/>
    <w:rsid w:val="00D6217D"/>
    <w:rsid w:val="00D626F7"/>
    <w:rsid w:val="00D62811"/>
    <w:rsid w:val="00D62B8D"/>
    <w:rsid w:val="00D62F79"/>
    <w:rsid w:val="00D6406F"/>
    <w:rsid w:val="00D64529"/>
    <w:rsid w:val="00D6491A"/>
    <w:rsid w:val="00D6576C"/>
    <w:rsid w:val="00D65ECF"/>
    <w:rsid w:val="00D66100"/>
    <w:rsid w:val="00D66801"/>
    <w:rsid w:val="00D66902"/>
    <w:rsid w:val="00D66D39"/>
    <w:rsid w:val="00D67CD3"/>
    <w:rsid w:val="00D7087F"/>
    <w:rsid w:val="00D71695"/>
    <w:rsid w:val="00D74508"/>
    <w:rsid w:val="00D74769"/>
    <w:rsid w:val="00D74F4D"/>
    <w:rsid w:val="00D750C7"/>
    <w:rsid w:val="00D75B32"/>
    <w:rsid w:val="00D767D6"/>
    <w:rsid w:val="00D76A45"/>
    <w:rsid w:val="00D76B61"/>
    <w:rsid w:val="00D77096"/>
    <w:rsid w:val="00D77FEB"/>
    <w:rsid w:val="00D800F3"/>
    <w:rsid w:val="00D8018C"/>
    <w:rsid w:val="00D8019E"/>
    <w:rsid w:val="00D80348"/>
    <w:rsid w:val="00D803D5"/>
    <w:rsid w:val="00D80EAB"/>
    <w:rsid w:val="00D81B13"/>
    <w:rsid w:val="00D81F61"/>
    <w:rsid w:val="00D8246E"/>
    <w:rsid w:val="00D82D2E"/>
    <w:rsid w:val="00D82D7D"/>
    <w:rsid w:val="00D82E17"/>
    <w:rsid w:val="00D83411"/>
    <w:rsid w:val="00D83C4D"/>
    <w:rsid w:val="00D83F6E"/>
    <w:rsid w:val="00D84752"/>
    <w:rsid w:val="00D84937"/>
    <w:rsid w:val="00D84D71"/>
    <w:rsid w:val="00D84FC9"/>
    <w:rsid w:val="00D85E9B"/>
    <w:rsid w:val="00D864A8"/>
    <w:rsid w:val="00D86C5E"/>
    <w:rsid w:val="00D86CC9"/>
    <w:rsid w:val="00D875B0"/>
    <w:rsid w:val="00D87744"/>
    <w:rsid w:val="00D87C26"/>
    <w:rsid w:val="00D905A3"/>
    <w:rsid w:val="00D910F5"/>
    <w:rsid w:val="00D91D8E"/>
    <w:rsid w:val="00D91DA2"/>
    <w:rsid w:val="00D925CF"/>
    <w:rsid w:val="00D928FC"/>
    <w:rsid w:val="00D93145"/>
    <w:rsid w:val="00D93D28"/>
    <w:rsid w:val="00D93D44"/>
    <w:rsid w:val="00D9499A"/>
    <w:rsid w:val="00D949B0"/>
    <w:rsid w:val="00D94FD4"/>
    <w:rsid w:val="00D95206"/>
    <w:rsid w:val="00D9583B"/>
    <w:rsid w:val="00D9722B"/>
    <w:rsid w:val="00D97275"/>
    <w:rsid w:val="00D976E2"/>
    <w:rsid w:val="00D9777E"/>
    <w:rsid w:val="00D97817"/>
    <w:rsid w:val="00D97C29"/>
    <w:rsid w:val="00D97CEF"/>
    <w:rsid w:val="00DA072F"/>
    <w:rsid w:val="00DA0AA4"/>
    <w:rsid w:val="00DA1561"/>
    <w:rsid w:val="00DA1B96"/>
    <w:rsid w:val="00DA1D51"/>
    <w:rsid w:val="00DA22B8"/>
    <w:rsid w:val="00DA26B3"/>
    <w:rsid w:val="00DA32A3"/>
    <w:rsid w:val="00DA34B1"/>
    <w:rsid w:val="00DA3925"/>
    <w:rsid w:val="00DA40C7"/>
    <w:rsid w:val="00DA45C2"/>
    <w:rsid w:val="00DA4962"/>
    <w:rsid w:val="00DA4BBD"/>
    <w:rsid w:val="00DA4E8A"/>
    <w:rsid w:val="00DA553D"/>
    <w:rsid w:val="00DA5ED4"/>
    <w:rsid w:val="00DA7438"/>
    <w:rsid w:val="00DA7FA6"/>
    <w:rsid w:val="00DB03A7"/>
    <w:rsid w:val="00DB03F2"/>
    <w:rsid w:val="00DB0E43"/>
    <w:rsid w:val="00DB10C3"/>
    <w:rsid w:val="00DB1676"/>
    <w:rsid w:val="00DB27C0"/>
    <w:rsid w:val="00DB2E3A"/>
    <w:rsid w:val="00DB2FCE"/>
    <w:rsid w:val="00DB2FFE"/>
    <w:rsid w:val="00DB31D6"/>
    <w:rsid w:val="00DB3739"/>
    <w:rsid w:val="00DB3DDE"/>
    <w:rsid w:val="00DB3F9F"/>
    <w:rsid w:val="00DB4200"/>
    <w:rsid w:val="00DB4FF0"/>
    <w:rsid w:val="00DB5130"/>
    <w:rsid w:val="00DB53F2"/>
    <w:rsid w:val="00DB56B5"/>
    <w:rsid w:val="00DB5B5B"/>
    <w:rsid w:val="00DB5C71"/>
    <w:rsid w:val="00DB5E5A"/>
    <w:rsid w:val="00DB649D"/>
    <w:rsid w:val="00DB6EB4"/>
    <w:rsid w:val="00DB7A7C"/>
    <w:rsid w:val="00DB7C30"/>
    <w:rsid w:val="00DB7D78"/>
    <w:rsid w:val="00DC0818"/>
    <w:rsid w:val="00DC09D1"/>
    <w:rsid w:val="00DC0A5F"/>
    <w:rsid w:val="00DC109E"/>
    <w:rsid w:val="00DC1863"/>
    <w:rsid w:val="00DC1D18"/>
    <w:rsid w:val="00DC271B"/>
    <w:rsid w:val="00DC2BFB"/>
    <w:rsid w:val="00DC426F"/>
    <w:rsid w:val="00DC45B7"/>
    <w:rsid w:val="00DC4776"/>
    <w:rsid w:val="00DC4CD8"/>
    <w:rsid w:val="00DC4DF0"/>
    <w:rsid w:val="00DC5589"/>
    <w:rsid w:val="00DC568D"/>
    <w:rsid w:val="00DC5B53"/>
    <w:rsid w:val="00DC6049"/>
    <w:rsid w:val="00DC6BEA"/>
    <w:rsid w:val="00DC7201"/>
    <w:rsid w:val="00DC7961"/>
    <w:rsid w:val="00DC7D50"/>
    <w:rsid w:val="00DC7DFE"/>
    <w:rsid w:val="00DD0286"/>
    <w:rsid w:val="00DD0340"/>
    <w:rsid w:val="00DD0858"/>
    <w:rsid w:val="00DD0BA4"/>
    <w:rsid w:val="00DD0D10"/>
    <w:rsid w:val="00DD1E2B"/>
    <w:rsid w:val="00DD22C3"/>
    <w:rsid w:val="00DD2CD6"/>
    <w:rsid w:val="00DD322F"/>
    <w:rsid w:val="00DD3659"/>
    <w:rsid w:val="00DD3A52"/>
    <w:rsid w:val="00DD468F"/>
    <w:rsid w:val="00DD5805"/>
    <w:rsid w:val="00DD5A48"/>
    <w:rsid w:val="00DD5C4C"/>
    <w:rsid w:val="00DD60C0"/>
    <w:rsid w:val="00DE0044"/>
    <w:rsid w:val="00DE11E4"/>
    <w:rsid w:val="00DE219D"/>
    <w:rsid w:val="00DE230C"/>
    <w:rsid w:val="00DE2707"/>
    <w:rsid w:val="00DE2736"/>
    <w:rsid w:val="00DE28DD"/>
    <w:rsid w:val="00DE2A0E"/>
    <w:rsid w:val="00DE2A9F"/>
    <w:rsid w:val="00DE3398"/>
    <w:rsid w:val="00DE3E9B"/>
    <w:rsid w:val="00DE40BE"/>
    <w:rsid w:val="00DE4785"/>
    <w:rsid w:val="00DE483C"/>
    <w:rsid w:val="00DE5114"/>
    <w:rsid w:val="00DE64E4"/>
    <w:rsid w:val="00DE6EC9"/>
    <w:rsid w:val="00DE7213"/>
    <w:rsid w:val="00DE7A17"/>
    <w:rsid w:val="00DE7D6B"/>
    <w:rsid w:val="00DF0357"/>
    <w:rsid w:val="00DF0C5A"/>
    <w:rsid w:val="00DF10A1"/>
    <w:rsid w:val="00DF10CB"/>
    <w:rsid w:val="00DF1257"/>
    <w:rsid w:val="00DF1482"/>
    <w:rsid w:val="00DF17CD"/>
    <w:rsid w:val="00DF2A71"/>
    <w:rsid w:val="00DF2D01"/>
    <w:rsid w:val="00DF3257"/>
    <w:rsid w:val="00DF3C94"/>
    <w:rsid w:val="00DF42BE"/>
    <w:rsid w:val="00DF46CE"/>
    <w:rsid w:val="00DF488B"/>
    <w:rsid w:val="00DF4D1B"/>
    <w:rsid w:val="00DF590D"/>
    <w:rsid w:val="00DF5DF6"/>
    <w:rsid w:val="00DF66E1"/>
    <w:rsid w:val="00DF6B9B"/>
    <w:rsid w:val="00DF6F25"/>
    <w:rsid w:val="00DF7524"/>
    <w:rsid w:val="00DF7A88"/>
    <w:rsid w:val="00E01423"/>
    <w:rsid w:val="00E014FC"/>
    <w:rsid w:val="00E029A7"/>
    <w:rsid w:val="00E03970"/>
    <w:rsid w:val="00E03A8F"/>
    <w:rsid w:val="00E03F7C"/>
    <w:rsid w:val="00E042A5"/>
    <w:rsid w:val="00E043B0"/>
    <w:rsid w:val="00E04695"/>
    <w:rsid w:val="00E0492F"/>
    <w:rsid w:val="00E05AB4"/>
    <w:rsid w:val="00E06202"/>
    <w:rsid w:val="00E06683"/>
    <w:rsid w:val="00E06C6A"/>
    <w:rsid w:val="00E07C6B"/>
    <w:rsid w:val="00E1073B"/>
    <w:rsid w:val="00E10A0E"/>
    <w:rsid w:val="00E10A31"/>
    <w:rsid w:val="00E10E52"/>
    <w:rsid w:val="00E10FCE"/>
    <w:rsid w:val="00E10FDF"/>
    <w:rsid w:val="00E11890"/>
    <w:rsid w:val="00E11A05"/>
    <w:rsid w:val="00E12A0A"/>
    <w:rsid w:val="00E12BFC"/>
    <w:rsid w:val="00E12C1E"/>
    <w:rsid w:val="00E1318E"/>
    <w:rsid w:val="00E13D6D"/>
    <w:rsid w:val="00E13F1D"/>
    <w:rsid w:val="00E14691"/>
    <w:rsid w:val="00E14750"/>
    <w:rsid w:val="00E14F39"/>
    <w:rsid w:val="00E154EB"/>
    <w:rsid w:val="00E15791"/>
    <w:rsid w:val="00E15919"/>
    <w:rsid w:val="00E1698D"/>
    <w:rsid w:val="00E169BD"/>
    <w:rsid w:val="00E17B79"/>
    <w:rsid w:val="00E17CC9"/>
    <w:rsid w:val="00E21834"/>
    <w:rsid w:val="00E224A0"/>
    <w:rsid w:val="00E23028"/>
    <w:rsid w:val="00E2353A"/>
    <w:rsid w:val="00E236E0"/>
    <w:rsid w:val="00E23946"/>
    <w:rsid w:val="00E23968"/>
    <w:rsid w:val="00E244A7"/>
    <w:rsid w:val="00E24F82"/>
    <w:rsid w:val="00E2532D"/>
    <w:rsid w:val="00E2566F"/>
    <w:rsid w:val="00E25C33"/>
    <w:rsid w:val="00E26192"/>
    <w:rsid w:val="00E265A8"/>
    <w:rsid w:val="00E2660D"/>
    <w:rsid w:val="00E26CE1"/>
    <w:rsid w:val="00E26E50"/>
    <w:rsid w:val="00E27128"/>
    <w:rsid w:val="00E27C68"/>
    <w:rsid w:val="00E303AB"/>
    <w:rsid w:val="00E30F15"/>
    <w:rsid w:val="00E31731"/>
    <w:rsid w:val="00E320EC"/>
    <w:rsid w:val="00E322DE"/>
    <w:rsid w:val="00E322F4"/>
    <w:rsid w:val="00E324FB"/>
    <w:rsid w:val="00E32B81"/>
    <w:rsid w:val="00E32C1A"/>
    <w:rsid w:val="00E32C8D"/>
    <w:rsid w:val="00E33585"/>
    <w:rsid w:val="00E33D28"/>
    <w:rsid w:val="00E3407F"/>
    <w:rsid w:val="00E3488A"/>
    <w:rsid w:val="00E34896"/>
    <w:rsid w:val="00E364A6"/>
    <w:rsid w:val="00E3684F"/>
    <w:rsid w:val="00E37563"/>
    <w:rsid w:val="00E37697"/>
    <w:rsid w:val="00E37983"/>
    <w:rsid w:val="00E37A0A"/>
    <w:rsid w:val="00E37CFF"/>
    <w:rsid w:val="00E37EDF"/>
    <w:rsid w:val="00E40B4E"/>
    <w:rsid w:val="00E4140D"/>
    <w:rsid w:val="00E41BEA"/>
    <w:rsid w:val="00E4301D"/>
    <w:rsid w:val="00E4353F"/>
    <w:rsid w:val="00E43624"/>
    <w:rsid w:val="00E44039"/>
    <w:rsid w:val="00E44286"/>
    <w:rsid w:val="00E443FC"/>
    <w:rsid w:val="00E44630"/>
    <w:rsid w:val="00E462AE"/>
    <w:rsid w:val="00E476E8"/>
    <w:rsid w:val="00E47BDC"/>
    <w:rsid w:val="00E50207"/>
    <w:rsid w:val="00E503B9"/>
    <w:rsid w:val="00E5087E"/>
    <w:rsid w:val="00E51E33"/>
    <w:rsid w:val="00E52AC5"/>
    <w:rsid w:val="00E52D2A"/>
    <w:rsid w:val="00E535DF"/>
    <w:rsid w:val="00E5367E"/>
    <w:rsid w:val="00E540CD"/>
    <w:rsid w:val="00E54214"/>
    <w:rsid w:val="00E54D16"/>
    <w:rsid w:val="00E54EF0"/>
    <w:rsid w:val="00E5541E"/>
    <w:rsid w:val="00E55B1F"/>
    <w:rsid w:val="00E5626A"/>
    <w:rsid w:val="00E56311"/>
    <w:rsid w:val="00E56B6E"/>
    <w:rsid w:val="00E57093"/>
    <w:rsid w:val="00E571A6"/>
    <w:rsid w:val="00E5763E"/>
    <w:rsid w:val="00E60F75"/>
    <w:rsid w:val="00E615CC"/>
    <w:rsid w:val="00E6167E"/>
    <w:rsid w:val="00E61AB5"/>
    <w:rsid w:val="00E62457"/>
    <w:rsid w:val="00E6258F"/>
    <w:rsid w:val="00E628FF"/>
    <w:rsid w:val="00E650D5"/>
    <w:rsid w:val="00E651E9"/>
    <w:rsid w:val="00E6520D"/>
    <w:rsid w:val="00E65E18"/>
    <w:rsid w:val="00E66359"/>
    <w:rsid w:val="00E668FC"/>
    <w:rsid w:val="00E669D4"/>
    <w:rsid w:val="00E66D96"/>
    <w:rsid w:val="00E67188"/>
    <w:rsid w:val="00E701C0"/>
    <w:rsid w:val="00E70B9E"/>
    <w:rsid w:val="00E72084"/>
    <w:rsid w:val="00E722FF"/>
    <w:rsid w:val="00E723DF"/>
    <w:rsid w:val="00E724A5"/>
    <w:rsid w:val="00E72631"/>
    <w:rsid w:val="00E72ECB"/>
    <w:rsid w:val="00E7319E"/>
    <w:rsid w:val="00E736BF"/>
    <w:rsid w:val="00E73CC3"/>
    <w:rsid w:val="00E73E6E"/>
    <w:rsid w:val="00E74284"/>
    <w:rsid w:val="00E748DC"/>
    <w:rsid w:val="00E75EAD"/>
    <w:rsid w:val="00E77848"/>
    <w:rsid w:val="00E809F0"/>
    <w:rsid w:val="00E80A17"/>
    <w:rsid w:val="00E80A31"/>
    <w:rsid w:val="00E812DD"/>
    <w:rsid w:val="00E81AEB"/>
    <w:rsid w:val="00E820FE"/>
    <w:rsid w:val="00E8282C"/>
    <w:rsid w:val="00E82EAD"/>
    <w:rsid w:val="00E8366F"/>
    <w:rsid w:val="00E842A4"/>
    <w:rsid w:val="00E84DB6"/>
    <w:rsid w:val="00E85779"/>
    <w:rsid w:val="00E86624"/>
    <w:rsid w:val="00E8695A"/>
    <w:rsid w:val="00E86F77"/>
    <w:rsid w:val="00E8712D"/>
    <w:rsid w:val="00E8715B"/>
    <w:rsid w:val="00E90C10"/>
    <w:rsid w:val="00E90CF6"/>
    <w:rsid w:val="00E90F4F"/>
    <w:rsid w:val="00E910AC"/>
    <w:rsid w:val="00E91D01"/>
    <w:rsid w:val="00E91F2C"/>
    <w:rsid w:val="00E93164"/>
    <w:rsid w:val="00E93F57"/>
    <w:rsid w:val="00E94460"/>
    <w:rsid w:val="00E949F5"/>
    <w:rsid w:val="00E94ECC"/>
    <w:rsid w:val="00E9527E"/>
    <w:rsid w:val="00E953EB"/>
    <w:rsid w:val="00E9587B"/>
    <w:rsid w:val="00E9712A"/>
    <w:rsid w:val="00E972E0"/>
    <w:rsid w:val="00E97AA0"/>
    <w:rsid w:val="00E97BFA"/>
    <w:rsid w:val="00E97FA6"/>
    <w:rsid w:val="00EA0B51"/>
    <w:rsid w:val="00EA15B2"/>
    <w:rsid w:val="00EA17A6"/>
    <w:rsid w:val="00EA1E37"/>
    <w:rsid w:val="00EA2964"/>
    <w:rsid w:val="00EA2CD9"/>
    <w:rsid w:val="00EA2DD7"/>
    <w:rsid w:val="00EA2E39"/>
    <w:rsid w:val="00EA34DB"/>
    <w:rsid w:val="00EA3EC8"/>
    <w:rsid w:val="00EA3FA8"/>
    <w:rsid w:val="00EA40E7"/>
    <w:rsid w:val="00EA4725"/>
    <w:rsid w:val="00EA4B1B"/>
    <w:rsid w:val="00EA522F"/>
    <w:rsid w:val="00EA5F61"/>
    <w:rsid w:val="00EA62E9"/>
    <w:rsid w:val="00EA637E"/>
    <w:rsid w:val="00EA65DE"/>
    <w:rsid w:val="00EA7BFC"/>
    <w:rsid w:val="00EA7DAA"/>
    <w:rsid w:val="00EB0232"/>
    <w:rsid w:val="00EB03BF"/>
    <w:rsid w:val="00EB0752"/>
    <w:rsid w:val="00EB0E3A"/>
    <w:rsid w:val="00EB1665"/>
    <w:rsid w:val="00EB1C72"/>
    <w:rsid w:val="00EB2268"/>
    <w:rsid w:val="00EB2292"/>
    <w:rsid w:val="00EB2982"/>
    <w:rsid w:val="00EB2A0F"/>
    <w:rsid w:val="00EB3071"/>
    <w:rsid w:val="00EB348E"/>
    <w:rsid w:val="00EB3AAD"/>
    <w:rsid w:val="00EB415C"/>
    <w:rsid w:val="00EB50F6"/>
    <w:rsid w:val="00EB5173"/>
    <w:rsid w:val="00EB5B0A"/>
    <w:rsid w:val="00EB6066"/>
    <w:rsid w:val="00EB6212"/>
    <w:rsid w:val="00EB64DB"/>
    <w:rsid w:val="00EB6538"/>
    <w:rsid w:val="00EB6598"/>
    <w:rsid w:val="00EB69F7"/>
    <w:rsid w:val="00EB785F"/>
    <w:rsid w:val="00EB78E8"/>
    <w:rsid w:val="00EB7B54"/>
    <w:rsid w:val="00EC03BD"/>
    <w:rsid w:val="00EC09A2"/>
    <w:rsid w:val="00EC0E00"/>
    <w:rsid w:val="00EC11A5"/>
    <w:rsid w:val="00EC198F"/>
    <w:rsid w:val="00EC1B77"/>
    <w:rsid w:val="00EC1DF8"/>
    <w:rsid w:val="00EC20DB"/>
    <w:rsid w:val="00EC3054"/>
    <w:rsid w:val="00EC36B1"/>
    <w:rsid w:val="00EC3981"/>
    <w:rsid w:val="00EC3C3B"/>
    <w:rsid w:val="00EC3DF8"/>
    <w:rsid w:val="00EC59CA"/>
    <w:rsid w:val="00EC6374"/>
    <w:rsid w:val="00EC6DBF"/>
    <w:rsid w:val="00EC7787"/>
    <w:rsid w:val="00ED0033"/>
    <w:rsid w:val="00ED04FB"/>
    <w:rsid w:val="00ED0B97"/>
    <w:rsid w:val="00ED0E6E"/>
    <w:rsid w:val="00ED1157"/>
    <w:rsid w:val="00ED1BE1"/>
    <w:rsid w:val="00ED1CAA"/>
    <w:rsid w:val="00ED3B2B"/>
    <w:rsid w:val="00ED4FB5"/>
    <w:rsid w:val="00ED5D96"/>
    <w:rsid w:val="00ED61A7"/>
    <w:rsid w:val="00ED6C0A"/>
    <w:rsid w:val="00ED7274"/>
    <w:rsid w:val="00ED72AB"/>
    <w:rsid w:val="00EE097E"/>
    <w:rsid w:val="00EE0A8D"/>
    <w:rsid w:val="00EE1AE2"/>
    <w:rsid w:val="00EE1C93"/>
    <w:rsid w:val="00EE1DA0"/>
    <w:rsid w:val="00EE1F5A"/>
    <w:rsid w:val="00EE2072"/>
    <w:rsid w:val="00EE23DF"/>
    <w:rsid w:val="00EE35DB"/>
    <w:rsid w:val="00EE3694"/>
    <w:rsid w:val="00EE3B8A"/>
    <w:rsid w:val="00EE3FFF"/>
    <w:rsid w:val="00EE59FE"/>
    <w:rsid w:val="00EE5A06"/>
    <w:rsid w:val="00EE5C77"/>
    <w:rsid w:val="00EE5D54"/>
    <w:rsid w:val="00EE7201"/>
    <w:rsid w:val="00EE7543"/>
    <w:rsid w:val="00EE7644"/>
    <w:rsid w:val="00EE7A59"/>
    <w:rsid w:val="00EE7D94"/>
    <w:rsid w:val="00EE7FED"/>
    <w:rsid w:val="00EF0127"/>
    <w:rsid w:val="00EF0697"/>
    <w:rsid w:val="00EF0C43"/>
    <w:rsid w:val="00EF0D8E"/>
    <w:rsid w:val="00EF1541"/>
    <w:rsid w:val="00EF1F0A"/>
    <w:rsid w:val="00EF2133"/>
    <w:rsid w:val="00EF2FC6"/>
    <w:rsid w:val="00EF3004"/>
    <w:rsid w:val="00EF30B3"/>
    <w:rsid w:val="00EF3464"/>
    <w:rsid w:val="00EF3A48"/>
    <w:rsid w:val="00EF3EEE"/>
    <w:rsid w:val="00EF5064"/>
    <w:rsid w:val="00EF6091"/>
    <w:rsid w:val="00EF6379"/>
    <w:rsid w:val="00EF675A"/>
    <w:rsid w:val="00EF797A"/>
    <w:rsid w:val="00EF7B1C"/>
    <w:rsid w:val="00F007B3"/>
    <w:rsid w:val="00F0160E"/>
    <w:rsid w:val="00F017E3"/>
    <w:rsid w:val="00F01F35"/>
    <w:rsid w:val="00F032A6"/>
    <w:rsid w:val="00F0347A"/>
    <w:rsid w:val="00F03D45"/>
    <w:rsid w:val="00F03F64"/>
    <w:rsid w:val="00F040B9"/>
    <w:rsid w:val="00F0460F"/>
    <w:rsid w:val="00F0539B"/>
    <w:rsid w:val="00F053DC"/>
    <w:rsid w:val="00F05838"/>
    <w:rsid w:val="00F0597B"/>
    <w:rsid w:val="00F05E81"/>
    <w:rsid w:val="00F061E8"/>
    <w:rsid w:val="00F069DA"/>
    <w:rsid w:val="00F06E50"/>
    <w:rsid w:val="00F06FE3"/>
    <w:rsid w:val="00F07181"/>
    <w:rsid w:val="00F0740B"/>
    <w:rsid w:val="00F074E5"/>
    <w:rsid w:val="00F10475"/>
    <w:rsid w:val="00F10CBB"/>
    <w:rsid w:val="00F118DF"/>
    <w:rsid w:val="00F12744"/>
    <w:rsid w:val="00F127FD"/>
    <w:rsid w:val="00F1306D"/>
    <w:rsid w:val="00F13A9A"/>
    <w:rsid w:val="00F13BCE"/>
    <w:rsid w:val="00F13E9A"/>
    <w:rsid w:val="00F141BE"/>
    <w:rsid w:val="00F14251"/>
    <w:rsid w:val="00F14761"/>
    <w:rsid w:val="00F15067"/>
    <w:rsid w:val="00F161D7"/>
    <w:rsid w:val="00F1644B"/>
    <w:rsid w:val="00F172F6"/>
    <w:rsid w:val="00F17F96"/>
    <w:rsid w:val="00F21763"/>
    <w:rsid w:val="00F2232E"/>
    <w:rsid w:val="00F22566"/>
    <w:rsid w:val="00F22747"/>
    <w:rsid w:val="00F228B2"/>
    <w:rsid w:val="00F230F4"/>
    <w:rsid w:val="00F23CE0"/>
    <w:rsid w:val="00F249E8"/>
    <w:rsid w:val="00F24B8B"/>
    <w:rsid w:val="00F24F84"/>
    <w:rsid w:val="00F25123"/>
    <w:rsid w:val="00F25916"/>
    <w:rsid w:val="00F25C2F"/>
    <w:rsid w:val="00F25F29"/>
    <w:rsid w:val="00F26400"/>
    <w:rsid w:val="00F26919"/>
    <w:rsid w:val="00F27122"/>
    <w:rsid w:val="00F27812"/>
    <w:rsid w:val="00F2786D"/>
    <w:rsid w:val="00F27FD2"/>
    <w:rsid w:val="00F3034A"/>
    <w:rsid w:val="00F3056E"/>
    <w:rsid w:val="00F30BA8"/>
    <w:rsid w:val="00F31393"/>
    <w:rsid w:val="00F3184C"/>
    <w:rsid w:val="00F31AD6"/>
    <w:rsid w:val="00F31DAF"/>
    <w:rsid w:val="00F328BD"/>
    <w:rsid w:val="00F32B57"/>
    <w:rsid w:val="00F33EE1"/>
    <w:rsid w:val="00F343A9"/>
    <w:rsid w:val="00F348B3"/>
    <w:rsid w:val="00F349A6"/>
    <w:rsid w:val="00F3509F"/>
    <w:rsid w:val="00F35717"/>
    <w:rsid w:val="00F35930"/>
    <w:rsid w:val="00F36264"/>
    <w:rsid w:val="00F367CC"/>
    <w:rsid w:val="00F36F2B"/>
    <w:rsid w:val="00F37077"/>
    <w:rsid w:val="00F3746C"/>
    <w:rsid w:val="00F3755E"/>
    <w:rsid w:val="00F378B5"/>
    <w:rsid w:val="00F4021B"/>
    <w:rsid w:val="00F4032E"/>
    <w:rsid w:val="00F40AA6"/>
    <w:rsid w:val="00F40B5F"/>
    <w:rsid w:val="00F41077"/>
    <w:rsid w:val="00F4111F"/>
    <w:rsid w:val="00F41832"/>
    <w:rsid w:val="00F420E0"/>
    <w:rsid w:val="00F4213D"/>
    <w:rsid w:val="00F422A0"/>
    <w:rsid w:val="00F4274C"/>
    <w:rsid w:val="00F428BB"/>
    <w:rsid w:val="00F43637"/>
    <w:rsid w:val="00F43694"/>
    <w:rsid w:val="00F4388A"/>
    <w:rsid w:val="00F44235"/>
    <w:rsid w:val="00F44A76"/>
    <w:rsid w:val="00F45A13"/>
    <w:rsid w:val="00F46D2B"/>
    <w:rsid w:val="00F471B6"/>
    <w:rsid w:val="00F475CA"/>
    <w:rsid w:val="00F4793B"/>
    <w:rsid w:val="00F50034"/>
    <w:rsid w:val="00F50129"/>
    <w:rsid w:val="00F5019A"/>
    <w:rsid w:val="00F5077F"/>
    <w:rsid w:val="00F50B32"/>
    <w:rsid w:val="00F50D6A"/>
    <w:rsid w:val="00F51089"/>
    <w:rsid w:val="00F51110"/>
    <w:rsid w:val="00F518EA"/>
    <w:rsid w:val="00F51BD7"/>
    <w:rsid w:val="00F5202E"/>
    <w:rsid w:val="00F520D1"/>
    <w:rsid w:val="00F53130"/>
    <w:rsid w:val="00F5356D"/>
    <w:rsid w:val="00F537C9"/>
    <w:rsid w:val="00F54E13"/>
    <w:rsid w:val="00F54F44"/>
    <w:rsid w:val="00F553A5"/>
    <w:rsid w:val="00F555B3"/>
    <w:rsid w:val="00F55606"/>
    <w:rsid w:val="00F558AE"/>
    <w:rsid w:val="00F55F75"/>
    <w:rsid w:val="00F56BD5"/>
    <w:rsid w:val="00F56D7A"/>
    <w:rsid w:val="00F56DB3"/>
    <w:rsid w:val="00F579D2"/>
    <w:rsid w:val="00F60C28"/>
    <w:rsid w:val="00F614AF"/>
    <w:rsid w:val="00F621C4"/>
    <w:rsid w:val="00F628A1"/>
    <w:rsid w:val="00F63A04"/>
    <w:rsid w:val="00F6409E"/>
    <w:rsid w:val="00F6414C"/>
    <w:rsid w:val="00F642AF"/>
    <w:rsid w:val="00F64320"/>
    <w:rsid w:val="00F64B07"/>
    <w:rsid w:val="00F64F54"/>
    <w:rsid w:val="00F65003"/>
    <w:rsid w:val="00F65397"/>
    <w:rsid w:val="00F65721"/>
    <w:rsid w:val="00F666BD"/>
    <w:rsid w:val="00F66739"/>
    <w:rsid w:val="00F66A07"/>
    <w:rsid w:val="00F66A10"/>
    <w:rsid w:val="00F66F94"/>
    <w:rsid w:val="00F67216"/>
    <w:rsid w:val="00F6768D"/>
    <w:rsid w:val="00F677CB"/>
    <w:rsid w:val="00F7084D"/>
    <w:rsid w:val="00F70CEE"/>
    <w:rsid w:val="00F72444"/>
    <w:rsid w:val="00F7350C"/>
    <w:rsid w:val="00F73588"/>
    <w:rsid w:val="00F73CD2"/>
    <w:rsid w:val="00F73E0E"/>
    <w:rsid w:val="00F74171"/>
    <w:rsid w:val="00F74179"/>
    <w:rsid w:val="00F74DDC"/>
    <w:rsid w:val="00F758D3"/>
    <w:rsid w:val="00F76C02"/>
    <w:rsid w:val="00F7775E"/>
    <w:rsid w:val="00F800EB"/>
    <w:rsid w:val="00F81428"/>
    <w:rsid w:val="00F82C42"/>
    <w:rsid w:val="00F838F7"/>
    <w:rsid w:val="00F83C8A"/>
    <w:rsid w:val="00F83DDF"/>
    <w:rsid w:val="00F8466B"/>
    <w:rsid w:val="00F85057"/>
    <w:rsid w:val="00F852B6"/>
    <w:rsid w:val="00F8533D"/>
    <w:rsid w:val="00F853F5"/>
    <w:rsid w:val="00F860C4"/>
    <w:rsid w:val="00F87255"/>
    <w:rsid w:val="00F873E2"/>
    <w:rsid w:val="00F8769C"/>
    <w:rsid w:val="00F87B67"/>
    <w:rsid w:val="00F9053C"/>
    <w:rsid w:val="00F917B1"/>
    <w:rsid w:val="00F927B5"/>
    <w:rsid w:val="00F92FD3"/>
    <w:rsid w:val="00F934A0"/>
    <w:rsid w:val="00F937EE"/>
    <w:rsid w:val="00F93D67"/>
    <w:rsid w:val="00F93DE6"/>
    <w:rsid w:val="00F93DF4"/>
    <w:rsid w:val="00F94157"/>
    <w:rsid w:val="00F944F1"/>
    <w:rsid w:val="00F94570"/>
    <w:rsid w:val="00F946F5"/>
    <w:rsid w:val="00F9498A"/>
    <w:rsid w:val="00F94A8E"/>
    <w:rsid w:val="00F9557F"/>
    <w:rsid w:val="00F95807"/>
    <w:rsid w:val="00F958E8"/>
    <w:rsid w:val="00F96042"/>
    <w:rsid w:val="00F9634D"/>
    <w:rsid w:val="00F96413"/>
    <w:rsid w:val="00F9644C"/>
    <w:rsid w:val="00F96F54"/>
    <w:rsid w:val="00F96F63"/>
    <w:rsid w:val="00F97A13"/>
    <w:rsid w:val="00F97D77"/>
    <w:rsid w:val="00FA00D0"/>
    <w:rsid w:val="00FA0112"/>
    <w:rsid w:val="00FA1655"/>
    <w:rsid w:val="00FA1827"/>
    <w:rsid w:val="00FA20EF"/>
    <w:rsid w:val="00FA2B2A"/>
    <w:rsid w:val="00FA2D54"/>
    <w:rsid w:val="00FA2E3C"/>
    <w:rsid w:val="00FA35F3"/>
    <w:rsid w:val="00FA3BB6"/>
    <w:rsid w:val="00FA428B"/>
    <w:rsid w:val="00FA49BD"/>
    <w:rsid w:val="00FA558D"/>
    <w:rsid w:val="00FA5D26"/>
    <w:rsid w:val="00FA620B"/>
    <w:rsid w:val="00FA6299"/>
    <w:rsid w:val="00FA6A6D"/>
    <w:rsid w:val="00FA6D34"/>
    <w:rsid w:val="00FA73ED"/>
    <w:rsid w:val="00FA7B71"/>
    <w:rsid w:val="00FB0423"/>
    <w:rsid w:val="00FB0463"/>
    <w:rsid w:val="00FB0C72"/>
    <w:rsid w:val="00FB0D89"/>
    <w:rsid w:val="00FB0E99"/>
    <w:rsid w:val="00FB1C5F"/>
    <w:rsid w:val="00FB2024"/>
    <w:rsid w:val="00FB36DC"/>
    <w:rsid w:val="00FB3D97"/>
    <w:rsid w:val="00FB4741"/>
    <w:rsid w:val="00FB48D7"/>
    <w:rsid w:val="00FB4938"/>
    <w:rsid w:val="00FB4B5D"/>
    <w:rsid w:val="00FB4D8F"/>
    <w:rsid w:val="00FB67BD"/>
    <w:rsid w:val="00FB6EBC"/>
    <w:rsid w:val="00FB7534"/>
    <w:rsid w:val="00FB79D0"/>
    <w:rsid w:val="00FC1AEB"/>
    <w:rsid w:val="00FC1DC0"/>
    <w:rsid w:val="00FC2B19"/>
    <w:rsid w:val="00FC2B42"/>
    <w:rsid w:val="00FC325E"/>
    <w:rsid w:val="00FC3706"/>
    <w:rsid w:val="00FC3AB4"/>
    <w:rsid w:val="00FC45E9"/>
    <w:rsid w:val="00FC4FB0"/>
    <w:rsid w:val="00FC5263"/>
    <w:rsid w:val="00FC59A1"/>
    <w:rsid w:val="00FC5D8C"/>
    <w:rsid w:val="00FC6495"/>
    <w:rsid w:val="00FC65FC"/>
    <w:rsid w:val="00FD00C6"/>
    <w:rsid w:val="00FD01FC"/>
    <w:rsid w:val="00FD0678"/>
    <w:rsid w:val="00FD0A1F"/>
    <w:rsid w:val="00FD0D98"/>
    <w:rsid w:val="00FD1014"/>
    <w:rsid w:val="00FD1AB9"/>
    <w:rsid w:val="00FD1BA3"/>
    <w:rsid w:val="00FD2751"/>
    <w:rsid w:val="00FD2845"/>
    <w:rsid w:val="00FD3004"/>
    <w:rsid w:val="00FD351A"/>
    <w:rsid w:val="00FD3C12"/>
    <w:rsid w:val="00FD452B"/>
    <w:rsid w:val="00FD486C"/>
    <w:rsid w:val="00FD496E"/>
    <w:rsid w:val="00FD4CFA"/>
    <w:rsid w:val="00FD4F78"/>
    <w:rsid w:val="00FD508F"/>
    <w:rsid w:val="00FD5565"/>
    <w:rsid w:val="00FD64E3"/>
    <w:rsid w:val="00FD703E"/>
    <w:rsid w:val="00FD7533"/>
    <w:rsid w:val="00FD7924"/>
    <w:rsid w:val="00FE0386"/>
    <w:rsid w:val="00FE0423"/>
    <w:rsid w:val="00FE147F"/>
    <w:rsid w:val="00FE16E1"/>
    <w:rsid w:val="00FE17AF"/>
    <w:rsid w:val="00FE1E21"/>
    <w:rsid w:val="00FE2365"/>
    <w:rsid w:val="00FE258E"/>
    <w:rsid w:val="00FE3541"/>
    <w:rsid w:val="00FE3AD1"/>
    <w:rsid w:val="00FE4276"/>
    <w:rsid w:val="00FE4352"/>
    <w:rsid w:val="00FE4994"/>
    <w:rsid w:val="00FE4E28"/>
    <w:rsid w:val="00FE54A1"/>
    <w:rsid w:val="00FE668F"/>
    <w:rsid w:val="00FE6754"/>
    <w:rsid w:val="00FE7A40"/>
    <w:rsid w:val="00FF00A1"/>
    <w:rsid w:val="00FF0B66"/>
    <w:rsid w:val="00FF0E64"/>
    <w:rsid w:val="00FF0F16"/>
    <w:rsid w:val="00FF23CB"/>
    <w:rsid w:val="00FF259E"/>
    <w:rsid w:val="00FF3ACD"/>
    <w:rsid w:val="00FF3E24"/>
    <w:rsid w:val="00FF425D"/>
    <w:rsid w:val="00FF448F"/>
    <w:rsid w:val="00FF5173"/>
    <w:rsid w:val="00FF6098"/>
    <w:rsid w:val="00FF60D9"/>
    <w:rsid w:val="00FF6EF9"/>
    <w:rsid w:val="00FF72E0"/>
    <w:rsid w:val="00FF74B2"/>
    <w:rsid w:val="00FF752F"/>
    <w:rsid w:val="00FF7B49"/>
    <w:rsid w:val="00FF7FE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1D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0648F"/>
    <w:pPr>
      <w:spacing w:after="200" w:line="276" w:lineRule="auto"/>
    </w:pPr>
    <w:rPr>
      <w:rFonts w:ascii="Calibri" w:eastAsia="Calibri" w:hAnsi="Calibri"/>
      <w:sz w:val="22"/>
      <w:szCs w:val="22"/>
      <w:lang w:val="el-G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
    <w:name w:val="Default"/>
    <w:rsid w:val="0000648F"/>
    <w:pPr>
      <w:autoSpaceDE w:val="0"/>
      <w:autoSpaceDN w:val="0"/>
      <w:adjustRightInd w:val="0"/>
    </w:pPr>
    <w:rPr>
      <w:rFonts w:ascii="Arial" w:hAnsi="Arial" w:cs="Arial"/>
      <w:color w:val="000000"/>
      <w:sz w:val="24"/>
      <w:szCs w:val="24"/>
      <w:lang w:val="el-GR" w:eastAsia="el-GR"/>
    </w:rPr>
  </w:style>
  <w:style w:type="paragraph" w:styleId="FootnoteText">
    <w:name w:val="footnote text"/>
    <w:basedOn w:val="Normal"/>
    <w:link w:val="FootnoteTextChar1"/>
    <w:semiHidden/>
    <w:rsid w:val="0000648F"/>
    <w:rPr>
      <w:sz w:val="20"/>
      <w:szCs w:val="20"/>
    </w:rPr>
  </w:style>
  <w:style w:type="character" w:styleId="FootnoteReference">
    <w:name w:val="footnote reference"/>
    <w:semiHidden/>
    <w:rsid w:val="0000648F"/>
    <w:rPr>
      <w:vertAlign w:val="superscript"/>
    </w:rPr>
  </w:style>
  <w:style w:type="character" w:customStyle="1" w:styleId="FootnoteTextChar1">
    <w:name w:val="Footnote Text Char1"/>
    <w:link w:val="FootnoteText"/>
    <w:semiHidden/>
    <w:rsid w:val="0000648F"/>
    <w:rPr>
      <w:rFonts w:ascii="Calibri" w:eastAsia="Calibri" w:hAnsi="Calibri"/>
      <w:lang w:val="el-GR" w:eastAsia="en-US" w:bidi="ar-SA"/>
    </w:rPr>
  </w:style>
  <w:style w:type="character" w:customStyle="1" w:styleId="FootnoteTextChar">
    <w:name w:val="Footnote Text Char"/>
    <w:semiHidden/>
    <w:locked/>
    <w:rsid w:val="00470888"/>
    <w:rPr>
      <w:rFonts w:eastAsia="Calibri"/>
      <w:lang w:val="el-GR" w:eastAsia="el-GR" w:bidi="ar-SA"/>
    </w:rPr>
  </w:style>
  <w:style w:type="character" w:styleId="Strong">
    <w:name w:val="Strong"/>
    <w:qFormat/>
    <w:rsid w:val="00932D49"/>
    <w:rPr>
      <w:b/>
      <w:bCs/>
    </w:rPr>
  </w:style>
  <w:style w:type="character" w:styleId="Hyperlink">
    <w:name w:val="Hyperlink"/>
    <w:rsid w:val="00932D49"/>
    <w:rPr>
      <w:color w:val="0000FF"/>
      <w:u w:val="single"/>
    </w:rPr>
  </w:style>
  <w:style w:type="character" w:customStyle="1" w:styleId="rphighlightallclassrphighlightsubjectclass">
    <w:name w:val="rphighlightallclass rphighlightsubjectclass"/>
    <w:basedOn w:val="DefaultParagraphFont"/>
    <w:rsid w:val="00FD1AB9"/>
  </w:style>
  <w:style w:type="paragraph" w:styleId="NormalWeb">
    <w:name w:val="Normal (Web)"/>
    <w:basedOn w:val="Normal"/>
    <w:rsid w:val="00FD1AB9"/>
    <w:pPr>
      <w:spacing w:before="100" w:beforeAutospacing="1" w:after="100" w:afterAutospacing="1" w:line="240" w:lineRule="auto"/>
    </w:pPr>
    <w:rPr>
      <w:rFonts w:ascii="Times New Roman" w:eastAsia="Times New Roman" w:hAnsi="Times New Roman"/>
      <w:sz w:val="24"/>
      <w:szCs w:val="24"/>
      <w:lang w:eastAsia="el-GR"/>
    </w:rPr>
  </w:style>
  <w:style w:type="character" w:styleId="FollowedHyperlink">
    <w:name w:val="FollowedHyperlink"/>
    <w:rsid w:val="00CF0076"/>
    <w:rPr>
      <w:color w:val="800080"/>
      <w:u w:val="single"/>
    </w:rPr>
  </w:style>
  <w:style w:type="paragraph" w:styleId="Header">
    <w:name w:val="header"/>
    <w:basedOn w:val="Normal"/>
    <w:link w:val="HeaderChar"/>
    <w:rsid w:val="004D6892"/>
    <w:pPr>
      <w:tabs>
        <w:tab w:val="center" w:pos="4680"/>
        <w:tab w:val="right" w:pos="9360"/>
      </w:tabs>
    </w:pPr>
    <w:rPr>
      <w:rFonts w:cs="Arial Unicode MS"/>
      <w:lang w:bidi="lo-LA"/>
    </w:rPr>
  </w:style>
  <w:style w:type="character" w:customStyle="1" w:styleId="HeaderChar">
    <w:name w:val="Header Char"/>
    <w:link w:val="Header"/>
    <w:rsid w:val="004D6892"/>
    <w:rPr>
      <w:rFonts w:ascii="Calibri" w:eastAsia="Calibri" w:hAnsi="Calibri"/>
      <w:sz w:val="22"/>
      <w:szCs w:val="22"/>
      <w:lang w:val="el-GR" w:eastAsia="en-US"/>
    </w:rPr>
  </w:style>
  <w:style w:type="paragraph" w:styleId="Footer">
    <w:name w:val="footer"/>
    <w:basedOn w:val="Normal"/>
    <w:link w:val="FooterChar"/>
    <w:uiPriority w:val="99"/>
    <w:rsid w:val="004D6892"/>
    <w:pPr>
      <w:tabs>
        <w:tab w:val="center" w:pos="4680"/>
        <w:tab w:val="right" w:pos="9360"/>
      </w:tabs>
    </w:pPr>
    <w:rPr>
      <w:rFonts w:cs="Arial Unicode MS"/>
      <w:lang w:bidi="lo-LA"/>
    </w:rPr>
  </w:style>
  <w:style w:type="character" w:customStyle="1" w:styleId="FooterChar">
    <w:name w:val="Footer Char"/>
    <w:link w:val="Footer"/>
    <w:uiPriority w:val="99"/>
    <w:rsid w:val="004D6892"/>
    <w:rPr>
      <w:rFonts w:ascii="Calibri" w:eastAsia="Calibri" w:hAnsi="Calibri"/>
      <w:sz w:val="22"/>
      <w:szCs w:val="22"/>
      <w:lang w:val="el-GR" w:eastAsia="en-US"/>
    </w:rPr>
  </w:style>
  <w:style w:type="paragraph" w:styleId="BalloonText">
    <w:name w:val="Balloon Text"/>
    <w:basedOn w:val="Normal"/>
    <w:link w:val="BalloonTextChar"/>
    <w:rsid w:val="006855C3"/>
    <w:pPr>
      <w:spacing w:after="0" w:line="240" w:lineRule="auto"/>
    </w:pPr>
    <w:rPr>
      <w:rFonts w:ascii="Times New Roman" w:hAnsi="Times New Roman" w:cs="Arial Unicode MS"/>
      <w:sz w:val="18"/>
      <w:szCs w:val="18"/>
      <w:lang w:bidi="lo-LA"/>
    </w:rPr>
  </w:style>
  <w:style w:type="character" w:customStyle="1" w:styleId="BalloonTextChar">
    <w:name w:val="Balloon Text Char"/>
    <w:link w:val="BalloonText"/>
    <w:rsid w:val="006855C3"/>
    <w:rPr>
      <w:rFonts w:eastAsia="Calibri"/>
      <w:sz w:val="18"/>
      <w:szCs w:val="18"/>
      <w:lang w:val="el-GR" w:eastAsia="en-US"/>
    </w:rPr>
  </w:style>
  <w:style w:type="character" w:styleId="CommentReference">
    <w:name w:val="annotation reference"/>
    <w:rsid w:val="00881DCC"/>
    <w:rPr>
      <w:sz w:val="18"/>
      <w:szCs w:val="18"/>
    </w:rPr>
  </w:style>
  <w:style w:type="paragraph" w:styleId="CommentText">
    <w:name w:val="annotation text"/>
    <w:basedOn w:val="Normal"/>
    <w:link w:val="CommentTextChar"/>
    <w:rsid w:val="00881DCC"/>
    <w:rPr>
      <w:rFonts w:cs="Arial Unicode MS"/>
      <w:sz w:val="24"/>
      <w:szCs w:val="24"/>
      <w:lang w:bidi="lo-LA"/>
    </w:rPr>
  </w:style>
  <w:style w:type="character" w:customStyle="1" w:styleId="CommentTextChar">
    <w:name w:val="Comment Text Char"/>
    <w:link w:val="CommentText"/>
    <w:rsid w:val="00881DCC"/>
    <w:rPr>
      <w:rFonts w:ascii="Calibri" w:eastAsia="Calibri" w:hAnsi="Calibri"/>
      <w:sz w:val="24"/>
      <w:szCs w:val="24"/>
      <w:lang w:val="el-GR" w:eastAsia="en-US"/>
    </w:rPr>
  </w:style>
  <w:style w:type="paragraph" w:styleId="CommentSubject">
    <w:name w:val="annotation subject"/>
    <w:basedOn w:val="CommentText"/>
    <w:next w:val="CommentText"/>
    <w:link w:val="CommentSubjectChar"/>
    <w:rsid w:val="00881DCC"/>
    <w:rPr>
      <w:b/>
      <w:bCs/>
    </w:rPr>
  </w:style>
  <w:style w:type="character" w:customStyle="1" w:styleId="CommentSubjectChar">
    <w:name w:val="Comment Subject Char"/>
    <w:link w:val="CommentSubject"/>
    <w:rsid w:val="00881DCC"/>
    <w:rPr>
      <w:rFonts w:ascii="Calibri" w:eastAsia="Calibri" w:hAnsi="Calibri"/>
      <w:b/>
      <w:bCs/>
      <w:sz w:val="24"/>
      <w:szCs w:val="24"/>
      <w:lang w:val="el-GR" w:eastAsia="en-US"/>
    </w:rPr>
  </w:style>
  <w:style w:type="paragraph" w:styleId="EndnoteText">
    <w:name w:val="endnote text"/>
    <w:basedOn w:val="Normal"/>
    <w:link w:val="EndnoteTextChar"/>
    <w:rsid w:val="0052432B"/>
    <w:rPr>
      <w:rFonts w:cs="Arial Unicode MS"/>
      <w:sz w:val="20"/>
      <w:szCs w:val="20"/>
      <w:lang w:eastAsia="x-none" w:bidi="lo-LA"/>
    </w:rPr>
  </w:style>
  <w:style w:type="character" w:customStyle="1" w:styleId="EndnoteTextChar">
    <w:name w:val="Endnote Text Char"/>
    <w:link w:val="EndnoteText"/>
    <w:rsid w:val="0052432B"/>
    <w:rPr>
      <w:rFonts w:ascii="Calibri" w:eastAsia="Calibri" w:hAnsi="Calibri"/>
      <w:lang w:val="el-GR"/>
    </w:rPr>
  </w:style>
  <w:style w:type="character" w:styleId="EndnoteReference">
    <w:name w:val="endnote reference"/>
    <w:rsid w:val="0052432B"/>
    <w:rPr>
      <w:vertAlign w:val="superscript"/>
    </w:rPr>
  </w:style>
  <w:style w:type="paragraph" w:styleId="ColorfulShading-Accent1">
    <w:name w:val="Colorful Shading Accent 1"/>
    <w:hidden/>
    <w:uiPriority w:val="71"/>
    <w:rsid w:val="00B26E89"/>
    <w:rPr>
      <w:rFonts w:ascii="Calibri" w:eastAsia="Calibri" w:hAnsi="Calibri"/>
      <w:sz w:val="22"/>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35716">
      <w:bodyDiv w:val="1"/>
      <w:marLeft w:val="0"/>
      <w:marRight w:val="0"/>
      <w:marTop w:val="0"/>
      <w:marBottom w:val="0"/>
      <w:divBdr>
        <w:top w:val="none" w:sz="0" w:space="0" w:color="auto"/>
        <w:left w:val="none" w:sz="0" w:space="0" w:color="auto"/>
        <w:bottom w:val="none" w:sz="0" w:space="0" w:color="auto"/>
        <w:right w:val="none" w:sz="0" w:space="0" w:color="auto"/>
      </w:divBdr>
    </w:div>
    <w:div w:id="830216178">
      <w:bodyDiv w:val="1"/>
      <w:marLeft w:val="0"/>
      <w:marRight w:val="0"/>
      <w:marTop w:val="0"/>
      <w:marBottom w:val="0"/>
      <w:divBdr>
        <w:top w:val="none" w:sz="0" w:space="0" w:color="auto"/>
        <w:left w:val="none" w:sz="0" w:space="0" w:color="auto"/>
        <w:bottom w:val="none" w:sz="0" w:space="0" w:color="auto"/>
        <w:right w:val="none" w:sz="0" w:space="0" w:color="auto"/>
      </w:divBdr>
      <w:divsChild>
        <w:div w:id="722870642">
          <w:marLeft w:val="0"/>
          <w:marRight w:val="0"/>
          <w:marTop w:val="0"/>
          <w:marBottom w:val="0"/>
          <w:divBdr>
            <w:top w:val="none" w:sz="0" w:space="0" w:color="auto"/>
            <w:left w:val="none" w:sz="0" w:space="0" w:color="auto"/>
            <w:bottom w:val="none" w:sz="0" w:space="0" w:color="auto"/>
            <w:right w:val="none" w:sz="0" w:space="0" w:color="auto"/>
          </w:divBdr>
          <w:divsChild>
            <w:div w:id="97141849">
              <w:marLeft w:val="0"/>
              <w:marRight w:val="0"/>
              <w:marTop w:val="0"/>
              <w:marBottom w:val="0"/>
              <w:divBdr>
                <w:top w:val="none" w:sz="0" w:space="0" w:color="auto"/>
                <w:left w:val="none" w:sz="0" w:space="0" w:color="auto"/>
                <w:bottom w:val="none" w:sz="0" w:space="0" w:color="auto"/>
                <w:right w:val="none" w:sz="0" w:space="0" w:color="auto"/>
              </w:divBdr>
            </w:div>
            <w:div w:id="21214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21851">
      <w:bodyDiv w:val="1"/>
      <w:marLeft w:val="0"/>
      <w:marRight w:val="0"/>
      <w:marTop w:val="0"/>
      <w:marBottom w:val="0"/>
      <w:divBdr>
        <w:top w:val="none" w:sz="0" w:space="0" w:color="auto"/>
        <w:left w:val="none" w:sz="0" w:space="0" w:color="auto"/>
        <w:bottom w:val="none" w:sz="0" w:space="0" w:color="auto"/>
        <w:right w:val="none" w:sz="0" w:space="0" w:color="auto"/>
      </w:divBdr>
      <w:divsChild>
        <w:div w:id="1419668040">
          <w:marLeft w:val="0"/>
          <w:marRight w:val="0"/>
          <w:marTop w:val="0"/>
          <w:marBottom w:val="0"/>
          <w:divBdr>
            <w:top w:val="none" w:sz="0" w:space="0" w:color="auto"/>
            <w:left w:val="none" w:sz="0" w:space="0" w:color="auto"/>
            <w:bottom w:val="none" w:sz="0" w:space="0" w:color="auto"/>
            <w:right w:val="none" w:sz="0" w:space="0" w:color="auto"/>
          </w:divBdr>
          <w:divsChild>
            <w:div w:id="1035039197">
              <w:marLeft w:val="0"/>
              <w:marRight w:val="0"/>
              <w:marTop w:val="0"/>
              <w:marBottom w:val="0"/>
              <w:divBdr>
                <w:top w:val="none" w:sz="0" w:space="0" w:color="auto"/>
                <w:left w:val="none" w:sz="0" w:space="0" w:color="auto"/>
                <w:bottom w:val="none" w:sz="0" w:space="0" w:color="auto"/>
                <w:right w:val="none" w:sz="0" w:space="0" w:color="auto"/>
              </w:divBdr>
            </w:div>
            <w:div w:id="12457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pnas.org/lookup/suppl/doi:10.1073/pnas.1216776110/-/DCSupplemental"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www.napoleon.org/en/collectors_corner/object/files/486393.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B937A-D0C5-D04C-928A-E90B4CB4F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3620</Words>
  <Characters>20638</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Among the numerous grave goods was a bronze lidded case (B 35) (Figs 4</vt:lpstr>
    </vt:vector>
  </TitlesOfParts>
  <Company>[Default]</Company>
  <LinksUpToDate>false</LinksUpToDate>
  <CharactersWithSpaces>24210</CharactersWithSpaces>
  <SharedDoc>false</SharedDoc>
  <HLinks>
    <vt:vector size="12" baseType="variant">
      <vt:variant>
        <vt:i4>655429</vt:i4>
      </vt:variant>
      <vt:variant>
        <vt:i4>0</vt:i4>
      </vt:variant>
      <vt:variant>
        <vt:i4>0</vt:i4>
      </vt:variant>
      <vt:variant>
        <vt:i4>5</vt:i4>
      </vt:variant>
      <vt:variant>
        <vt:lpwstr>http://www.pnas.org/lookup/suppl/doi:10.1073/pnas.1216776110/-/DCSupplemental</vt:lpwstr>
      </vt:variant>
      <vt:variant>
        <vt:lpwstr/>
      </vt:variant>
      <vt:variant>
        <vt:i4>2621532</vt:i4>
      </vt:variant>
      <vt:variant>
        <vt:i4>0</vt:i4>
      </vt:variant>
      <vt:variant>
        <vt:i4>0</vt:i4>
      </vt:variant>
      <vt:variant>
        <vt:i4>5</vt:i4>
      </vt:variant>
      <vt:variant>
        <vt:lpwstr>http://www.napoleon.org/en/collectors_corner/object/files/486393.asp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Among the numerous grave goods was a bronze lidded case (B 35) (Figs 4</dc:title>
  <dc:subject/>
  <dc:creator>user</dc:creator>
  <cp:keywords/>
  <cp:lastModifiedBy>Nicholas Geller</cp:lastModifiedBy>
  <cp:revision>2</cp:revision>
  <dcterms:created xsi:type="dcterms:W3CDTF">2017-03-03T01:00:00Z</dcterms:created>
  <dcterms:modified xsi:type="dcterms:W3CDTF">2017-03-03T01:00:00Z</dcterms:modified>
</cp:coreProperties>
</file>