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8961" w:type="dxa"/>
        <w:jc w:val="center"/>
        <w:tblLook w:val="01E0" w:firstRow="1" w:lastRow="1" w:firstColumn="1" w:lastColumn="1" w:noHBand="0" w:noVBand="0"/>
      </w:tblPr>
      <w:tblGrid>
        <w:gridCol w:w="2977"/>
        <w:gridCol w:w="1953"/>
        <w:gridCol w:w="2029"/>
        <w:gridCol w:w="2002"/>
      </w:tblGrid>
      <w:tr w:rsidR="00C05DC8" w:rsidRPr="00154FE0" w14:paraId="3C90B18D" w14:textId="77777777" w:rsidTr="002041D8">
        <w:trPr>
          <w:jc w:val="center"/>
        </w:trPr>
        <w:tc>
          <w:tcPr>
            <w:tcW w:w="1985" w:type="dxa"/>
            <w:vMerge w:val="restart"/>
          </w:tcPr>
          <w:p w14:paraId="334F6673" w14:textId="77777777" w:rsidR="00C05DC8" w:rsidRPr="00154FE0" w:rsidRDefault="00C05DC8" w:rsidP="002041D8">
            <w:pPr>
              <w:pStyle w:val="BodyText"/>
              <w:contextualSpacing/>
              <w:jc w:val="center"/>
              <w:rPr>
                <w:szCs w:val="24"/>
                <w:lang w:val="en-US"/>
              </w:rPr>
            </w:pPr>
          </w:p>
          <w:p w14:paraId="081A25B8" w14:textId="77777777" w:rsidR="00C05DC8" w:rsidRPr="00154FE0" w:rsidRDefault="00C05DC8" w:rsidP="002041D8">
            <w:pPr>
              <w:pStyle w:val="BodyText"/>
              <w:contextualSpacing/>
              <w:jc w:val="center"/>
              <w:rPr>
                <w:b/>
                <w:szCs w:val="24"/>
                <w:lang w:val="en-US"/>
              </w:rPr>
            </w:pPr>
            <w:r w:rsidRPr="00154FE0">
              <w:rPr>
                <w:b/>
                <w:szCs w:val="24"/>
                <w:lang w:val="en-US"/>
              </w:rPr>
              <w:t xml:space="preserve">Photo </w:t>
            </w:r>
          </w:p>
          <w:p w14:paraId="6E25B272" w14:textId="77777777" w:rsidR="00C05DC8" w:rsidRPr="00154FE0" w:rsidRDefault="00C05DC8" w:rsidP="002041D8">
            <w:pPr>
              <w:pStyle w:val="BodyText"/>
              <w:contextualSpacing/>
              <w:jc w:val="center"/>
              <w:rPr>
                <w:b/>
                <w:szCs w:val="24"/>
                <w:lang w:val="en-US"/>
              </w:rPr>
            </w:pPr>
            <w:r w:rsidRPr="00154FE0">
              <w:rPr>
                <w:b/>
                <w:szCs w:val="24"/>
                <w:lang w:val="en-US"/>
              </w:rPr>
              <w:t xml:space="preserve">of the </w:t>
            </w:r>
            <w:proofErr w:type="spellStart"/>
            <w:r w:rsidRPr="00154FE0">
              <w:rPr>
                <w:b/>
                <w:szCs w:val="24"/>
                <w:lang w:val="en-US"/>
              </w:rPr>
              <w:t>analysed</w:t>
            </w:r>
            <w:proofErr w:type="spellEnd"/>
            <w:r w:rsidRPr="00154FE0">
              <w:rPr>
                <w:b/>
                <w:szCs w:val="24"/>
                <w:lang w:val="en-US"/>
              </w:rPr>
              <w:t xml:space="preserve"> area</w:t>
            </w:r>
          </w:p>
        </w:tc>
        <w:tc>
          <w:tcPr>
            <w:tcW w:w="2201" w:type="dxa"/>
            <w:vMerge w:val="restart"/>
            <w:vAlign w:val="bottom"/>
          </w:tcPr>
          <w:p w14:paraId="373BBEDE" w14:textId="77777777" w:rsidR="00C05DC8" w:rsidRPr="00154FE0" w:rsidRDefault="00C05DC8" w:rsidP="002041D8">
            <w:pPr>
              <w:spacing w:after="120"/>
              <w:jc w:val="center"/>
              <w:rPr>
                <w:b/>
                <w:sz w:val="24"/>
                <w:szCs w:val="24"/>
                <w:lang w:eastAsia="el-GR"/>
              </w:rPr>
            </w:pPr>
            <w:r w:rsidRPr="00154FE0">
              <w:rPr>
                <w:b/>
                <w:sz w:val="24"/>
                <w:szCs w:val="24"/>
                <w:lang w:eastAsia="el-GR"/>
              </w:rPr>
              <w:t>Analyzed area</w:t>
            </w:r>
          </w:p>
        </w:tc>
        <w:tc>
          <w:tcPr>
            <w:tcW w:w="4775" w:type="dxa"/>
            <w:gridSpan w:val="2"/>
          </w:tcPr>
          <w:p w14:paraId="0A162371" w14:textId="77777777" w:rsidR="00C05DC8" w:rsidRPr="00154FE0" w:rsidRDefault="00C05DC8" w:rsidP="002041D8">
            <w:pPr>
              <w:pStyle w:val="BodyText"/>
              <w:contextualSpacing/>
              <w:jc w:val="center"/>
              <w:rPr>
                <w:rFonts w:ascii="Arial" w:hAnsi="Arial" w:cs="Arial"/>
                <w:szCs w:val="24"/>
                <w:lang w:val="en-US"/>
              </w:rPr>
            </w:pPr>
          </w:p>
          <w:p w14:paraId="0E5A62E5" w14:textId="77777777" w:rsidR="00C05DC8" w:rsidRPr="00154FE0" w:rsidRDefault="00C05DC8" w:rsidP="002041D8">
            <w:pPr>
              <w:pStyle w:val="BodyText"/>
              <w:contextualSpacing/>
              <w:jc w:val="center"/>
              <w:rPr>
                <w:b/>
                <w:szCs w:val="24"/>
                <w:lang w:val="en-US"/>
              </w:rPr>
            </w:pPr>
            <w:r w:rsidRPr="00154FE0">
              <w:rPr>
                <w:b/>
                <w:szCs w:val="24"/>
                <w:lang w:val="en-US"/>
              </w:rPr>
              <w:t>Concentration (%</w:t>
            </w:r>
            <w:proofErr w:type="spellStart"/>
            <w:r w:rsidRPr="00154FE0">
              <w:rPr>
                <w:b/>
                <w:szCs w:val="24"/>
                <w:lang w:val="en-US"/>
              </w:rPr>
              <w:t>w.w</w:t>
            </w:r>
            <w:proofErr w:type="spellEnd"/>
            <w:r w:rsidRPr="00154FE0">
              <w:rPr>
                <w:b/>
                <w:szCs w:val="24"/>
                <w:lang w:val="en-US"/>
              </w:rPr>
              <w:t>)</w:t>
            </w:r>
          </w:p>
        </w:tc>
      </w:tr>
      <w:tr w:rsidR="00C05DC8" w:rsidRPr="00154FE0" w14:paraId="2BA849BD" w14:textId="77777777" w:rsidTr="002041D8">
        <w:trPr>
          <w:jc w:val="center"/>
        </w:trPr>
        <w:tc>
          <w:tcPr>
            <w:tcW w:w="1985" w:type="dxa"/>
            <w:vMerge/>
          </w:tcPr>
          <w:p w14:paraId="15F83735" w14:textId="77777777" w:rsidR="00C05DC8" w:rsidRPr="00154FE0" w:rsidRDefault="00C05DC8" w:rsidP="002041D8">
            <w:pPr>
              <w:pStyle w:val="BodyText"/>
              <w:contextualSpacing/>
              <w:jc w:val="both"/>
              <w:rPr>
                <w:b/>
                <w:szCs w:val="24"/>
                <w:lang w:val="en-US"/>
              </w:rPr>
            </w:pPr>
          </w:p>
        </w:tc>
        <w:tc>
          <w:tcPr>
            <w:tcW w:w="2201" w:type="dxa"/>
            <w:vMerge/>
            <w:vAlign w:val="bottom"/>
          </w:tcPr>
          <w:p w14:paraId="6E6A9C95" w14:textId="77777777" w:rsidR="00C05DC8" w:rsidRPr="00154FE0" w:rsidRDefault="00C05DC8" w:rsidP="002041D8">
            <w:pPr>
              <w:rPr>
                <w:sz w:val="24"/>
                <w:szCs w:val="24"/>
                <w:lang w:eastAsia="el-GR"/>
              </w:rPr>
            </w:pPr>
          </w:p>
        </w:tc>
        <w:tc>
          <w:tcPr>
            <w:tcW w:w="2388" w:type="dxa"/>
            <w:vAlign w:val="bottom"/>
          </w:tcPr>
          <w:p w14:paraId="0B05E00A" w14:textId="77777777" w:rsidR="00C05DC8" w:rsidRPr="00154FE0" w:rsidRDefault="00C05DC8" w:rsidP="002041D8">
            <w:pPr>
              <w:spacing w:after="120"/>
              <w:jc w:val="center"/>
              <w:rPr>
                <w:b/>
                <w:sz w:val="24"/>
                <w:szCs w:val="24"/>
                <w:lang w:eastAsia="el-GR"/>
              </w:rPr>
            </w:pPr>
            <w:r w:rsidRPr="00154FE0">
              <w:rPr>
                <w:b/>
                <w:sz w:val="24"/>
                <w:szCs w:val="24"/>
                <w:lang w:eastAsia="el-GR"/>
              </w:rPr>
              <w:t>Cu</w:t>
            </w:r>
          </w:p>
        </w:tc>
        <w:tc>
          <w:tcPr>
            <w:tcW w:w="2387" w:type="dxa"/>
            <w:vAlign w:val="bottom"/>
          </w:tcPr>
          <w:p w14:paraId="7B70A649" w14:textId="77777777" w:rsidR="00C05DC8" w:rsidRPr="00154FE0" w:rsidRDefault="00C05DC8" w:rsidP="002041D8">
            <w:pPr>
              <w:spacing w:after="120"/>
              <w:jc w:val="center"/>
              <w:rPr>
                <w:b/>
                <w:sz w:val="24"/>
                <w:szCs w:val="24"/>
                <w:lang w:eastAsia="el-GR"/>
              </w:rPr>
            </w:pPr>
            <w:r w:rsidRPr="00154FE0">
              <w:rPr>
                <w:b/>
                <w:sz w:val="24"/>
                <w:szCs w:val="24"/>
                <w:lang w:eastAsia="el-GR"/>
              </w:rPr>
              <w:t>Sn</w:t>
            </w:r>
          </w:p>
        </w:tc>
      </w:tr>
      <w:tr w:rsidR="00C05DC8" w:rsidRPr="00154FE0" w14:paraId="6D72D00A" w14:textId="77777777" w:rsidTr="002041D8">
        <w:trPr>
          <w:jc w:val="center"/>
        </w:trPr>
        <w:tc>
          <w:tcPr>
            <w:tcW w:w="1985" w:type="dxa"/>
          </w:tcPr>
          <w:p w14:paraId="72219E04" w14:textId="77777777" w:rsidR="00C05DC8" w:rsidRPr="00154FE0" w:rsidRDefault="00C05DC8" w:rsidP="002041D8">
            <w:pPr>
              <w:pStyle w:val="BodyText"/>
              <w:contextualSpacing/>
              <w:jc w:val="both"/>
              <w:rPr>
                <w:b/>
                <w:szCs w:val="24"/>
                <w:lang w:val="en-US"/>
              </w:rPr>
            </w:pPr>
            <w:bookmarkStart w:id="0" w:name="OLE_LINK1"/>
            <w:bookmarkStart w:id="1" w:name="OLE_LINK2"/>
            <w:r w:rsidRPr="00154FE0">
              <w:rPr>
                <w:b/>
                <w:noProof/>
                <w:szCs w:val="24"/>
                <w:lang w:val="en-US" w:eastAsia="en-US"/>
              </w:rPr>
              <w:drawing>
                <wp:inline distT="0" distB="0" distL="0" distR="0" wp14:anchorId="66A5325A" wp14:editId="6A89980F">
                  <wp:extent cx="1752600" cy="1155700"/>
                  <wp:effectExtent l="0" t="0" r="0" b="1270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752600" cy="1155700"/>
                          </a:xfrm>
                          <a:prstGeom prst="rect">
                            <a:avLst/>
                          </a:prstGeom>
                          <a:noFill/>
                          <a:ln>
                            <a:noFill/>
                          </a:ln>
                        </pic:spPr>
                      </pic:pic>
                    </a:graphicData>
                  </a:graphic>
                </wp:inline>
              </w:drawing>
            </w:r>
            <w:bookmarkEnd w:id="0"/>
            <w:bookmarkEnd w:id="1"/>
          </w:p>
        </w:tc>
        <w:tc>
          <w:tcPr>
            <w:tcW w:w="2201" w:type="dxa"/>
            <w:vAlign w:val="bottom"/>
          </w:tcPr>
          <w:p w14:paraId="0EB7EECD" w14:textId="77777777" w:rsidR="00C05DC8" w:rsidRPr="00154FE0" w:rsidRDefault="00C05DC8" w:rsidP="002041D8">
            <w:pPr>
              <w:spacing w:after="120"/>
              <w:jc w:val="center"/>
              <w:rPr>
                <w:sz w:val="24"/>
                <w:szCs w:val="24"/>
                <w:lang w:eastAsia="el-GR"/>
              </w:rPr>
            </w:pPr>
            <w:r w:rsidRPr="00154FE0">
              <w:rPr>
                <w:sz w:val="24"/>
                <w:szCs w:val="24"/>
                <w:lang w:eastAsia="el-GR"/>
              </w:rPr>
              <w:t>2a</w:t>
            </w:r>
          </w:p>
        </w:tc>
        <w:tc>
          <w:tcPr>
            <w:tcW w:w="2388" w:type="dxa"/>
            <w:vAlign w:val="bottom"/>
          </w:tcPr>
          <w:p w14:paraId="4150DEF4" w14:textId="77777777" w:rsidR="00C05DC8" w:rsidRPr="00154FE0" w:rsidRDefault="00C05DC8" w:rsidP="002041D8">
            <w:pPr>
              <w:spacing w:after="120"/>
              <w:jc w:val="center"/>
              <w:rPr>
                <w:sz w:val="24"/>
                <w:szCs w:val="24"/>
                <w:lang w:eastAsia="el-GR"/>
              </w:rPr>
            </w:pPr>
            <w:r w:rsidRPr="00154FE0">
              <w:rPr>
                <w:sz w:val="24"/>
                <w:szCs w:val="24"/>
                <w:lang w:eastAsia="el-GR"/>
              </w:rPr>
              <w:t>89.2 ± 1.0</w:t>
            </w:r>
          </w:p>
        </w:tc>
        <w:tc>
          <w:tcPr>
            <w:tcW w:w="2387" w:type="dxa"/>
            <w:vAlign w:val="bottom"/>
          </w:tcPr>
          <w:p w14:paraId="5685FE1F" w14:textId="77777777" w:rsidR="00C05DC8" w:rsidRPr="00154FE0" w:rsidRDefault="00C05DC8" w:rsidP="002041D8">
            <w:pPr>
              <w:spacing w:after="120"/>
              <w:jc w:val="center"/>
              <w:rPr>
                <w:sz w:val="24"/>
                <w:szCs w:val="24"/>
                <w:lang w:eastAsia="el-GR"/>
              </w:rPr>
            </w:pPr>
            <w:r w:rsidRPr="00154FE0">
              <w:rPr>
                <w:sz w:val="24"/>
                <w:szCs w:val="24"/>
                <w:lang w:eastAsia="el-GR"/>
              </w:rPr>
              <w:t>9.82 ± 0.5</w:t>
            </w:r>
          </w:p>
        </w:tc>
      </w:tr>
      <w:tr w:rsidR="00C05DC8" w:rsidRPr="00154FE0" w14:paraId="555F6E28" w14:textId="77777777" w:rsidTr="002041D8">
        <w:trPr>
          <w:jc w:val="center"/>
        </w:trPr>
        <w:tc>
          <w:tcPr>
            <w:tcW w:w="1985" w:type="dxa"/>
          </w:tcPr>
          <w:p w14:paraId="68A3F53C" w14:textId="77777777" w:rsidR="00C05DC8" w:rsidRPr="00154FE0" w:rsidRDefault="00C05DC8" w:rsidP="002041D8">
            <w:pPr>
              <w:pStyle w:val="BodyText"/>
              <w:contextualSpacing/>
              <w:jc w:val="both"/>
              <w:rPr>
                <w:b/>
                <w:szCs w:val="24"/>
                <w:lang w:val="en-US"/>
              </w:rPr>
            </w:pPr>
            <w:r w:rsidRPr="00154FE0">
              <w:rPr>
                <w:b/>
                <w:noProof/>
                <w:szCs w:val="24"/>
                <w:lang w:val="en-US" w:eastAsia="en-US"/>
              </w:rPr>
              <w:drawing>
                <wp:inline distT="0" distB="0" distL="0" distR="0" wp14:anchorId="3B9B70D5" wp14:editId="55447F1C">
                  <wp:extent cx="1752600" cy="1155700"/>
                  <wp:effectExtent l="0" t="0" r="0" b="1270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752600" cy="1155700"/>
                          </a:xfrm>
                          <a:prstGeom prst="rect">
                            <a:avLst/>
                          </a:prstGeom>
                          <a:noFill/>
                          <a:ln>
                            <a:noFill/>
                          </a:ln>
                        </pic:spPr>
                      </pic:pic>
                    </a:graphicData>
                  </a:graphic>
                </wp:inline>
              </w:drawing>
            </w:r>
          </w:p>
        </w:tc>
        <w:tc>
          <w:tcPr>
            <w:tcW w:w="2201" w:type="dxa"/>
            <w:vAlign w:val="bottom"/>
          </w:tcPr>
          <w:p w14:paraId="7503E452" w14:textId="77777777" w:rsidR="00C05DC8" w:rsidRPr="00154FE0" w:rsidRDefault="00C05DC8" w:rsidP="002041D8">
            <w:pPr>
              <w:spacing w:after="120"/>
              <w:jc w:val="center"/>
              <w:rPr>
                <w:sz w:val="24"/>
                <w:szCs w:val="24"/>
                <w:lang w:eastAsia="el-GR"/>
              </w:rPr>
            </w:pPr>
            <w:r w:rsidRPr="00154FE0">
              <w:rPr>
                <w:sz w:val="24"/>
                <w:szCs w:val="24"/>
                <w:lang w:eastAsia="el-GR"/>
              </w:rPr>
              <w:t>2b</w:t>
            </w:r>
          </w:p>
        </w:tc>
        <w:tc>
          <w:tcPr>
            <w:tcW w:w="2388" w:type="dxa"/>
            <w:vAlign w:val="bottom"/>
          </w:tcPr>
          <w:p w14:paraId="315B22B7" w14:textId="77777777" w:rsidR="00C05DC8" w:rsidRPr="00154FE0" w:rsidRDefault="00C05DC8" w:rsidP="002041D8">
            <w:pPr>
              <w:spacing w:after="120"/>
              <w:jc w:val="center"/>
              <w:rPr>
                <w:sz w:val="24"/>
                <w:szCs w:val="24"/>
                <w:lang w:eastAsia="el-GR"/>
              </w:rPr>
            </w:pPr>
            <w:r w:rsidRPr="00154FE0">
              <w:rPr>
                <w:sz w:val="24"/>
                <w:szCs w:val="24"/>
                <w:lang w:eastAsia="el-GR"/>
              </w:rPr>
              <w:t>92.5 ± 1.0</w:t>
            </w:r>
          </w:p>
        </w:tc>
        <w:tc>
          <w:tcPr>
            <w:tcW w:w="2387" w:type="dxa"/>
            <w:vAlign w:val="bottom"/>
          </w:tcPr>
          <w:p w14:paraId="104F82F3" w14:textId="77777777" w:rsidR="00C05DC8" w:rsidRPr="00154FE0" w:rsidRDefault="00C05DC8" w:rsidP="002041D8">
            <w:pPr>
              <w:spacing w:after="120"/>
              <w:jc w:val="center"/>
              <w:rPr>
                <w:sz w:val="24"/>
                <w:szCs w:val="24"/>
                <w:lang w:eastAsia="el-GR"/>
              </w:rPr>
            </w:pPr>
            <w:r w:rsidRPr="00154FE0">
              <w:rPr>
                <w:sz w:val="24"/>
                <w:szCs w:val="24"/>
                <w:lang w:eastAsia="el-GR"/>
              </w:rPr>
              <w:t>6.32 ± 0.3</w:t>
            </w:r>
          </w:p>
        </w:tc>
      </w:tr>
      <w:tr w:rsidR="00C05DC8" w:rsidRPr="00154FE0" w14:paraId="20B013B5" w14:textId="77777777" w:rsidTr="002041D8">
        <w:trPr>
          <w:jc w:val="center"/>
        </w:trPr>
        <w:tc>
          <w:tcPr>
            <w:tcW w:w="1985" w:type="dxa"/>
          </w:tcPr>
          <w:p w14:paraId="4911D21E" w14:textId="77777777" w:rsidR="00C05DC8" w:rsidRPr="00154FE0" w:rsidRDefault="00C05DC8" w:rsidP="002041D8">
            <w:pPr>
              <w:pStyle w:val="BodyText"/>
              <w:contextualSpacing/>
              <w:jc w:val="both"/>
              <w:rPr>
                <w:b/>
                <w:szCs w:val="24"/>
                <w:lang w:val="en-US"/>
              </w:rPr>
            </w:pPr>
            <w:r w:rsidRPr="00154FE0">
              <w:rPr>
                <w:b/>
                <w:noProof/>
                <w:szCs w:val="24"/>
                <w:lang w:val="en-US" w:eastAsia="en-US"/>
              </w:rPr>
              <w:drawing>
                <wp:inline distT="0" distB="0" distL="0" distR="0" wp14:anchorId="3FCD25F2" wp14:editId="3C358769">
                  <wp:extent cx="1752600" cy="1320800"/>
                  <wp:effectExtent l="0" t="0" r="0" b="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752600" cy="1320800"/>
                          </a:xfrm>
                          <a:prstGeom prst="rect">
                            <a:avLst/>
                          </a:prstGeom>
                          <a:noFill/>
                          <a:ln>
                            <a:noFill/>
                          </a:ln>
                        </pic:spPr>
                      </pic:pic>
                    </a:graphicData>
                  </a:graphic>
                </wp:inline>
              </w:drawing>
            </w:r>
          </w:p>
        </w:tc>
        <w:tc>
          <w:tcPr>
            <w:tcW w:w="2201" w:type="dxa"/>
            <w:vAlign w:val="bottom"/>
          </w:tcPr>
          <w:p w14:paraId="4BB69DB8" w14:textId="77777777" w:rsidR="00C05DC8" w:rsidRPr="00154FE0" w:rsidRDefault="00C05DC8" w:rsidP="002041D8">
            <w:pPr>
              <w:spacing w:after="120"/>
              <w:jc w:val="center"/>
              <w:rPr>
                <w:sz w:val="24"/>
                <w:szCs w:val="24"/>
                <w:lang w:eastAsia="el-GR"/>
              </w:rPr>
            </w:pPr>
            <w:r w:rsidRPr="00154FE0">
              <w:rPr>
                <w:sz w:val="24"/>
                <w:szCs w:val="24"/>
                <w:lang w:eastAsia="el-GR"/>
              </w:rPr>
              <w:t>2c</w:t>
            </w:r>
          </w:p>
        </w:tc>
        <w:tc>
          <w:tcPr>
            <w:tcW w:w="2388" w:type="dxa"/>
            <w:vAlign w:val="bottom"/>
          </w:tcPr>
          <w:p w14:paraId="37CD66FF" w14:textId="77777777" w:rsidR="00C05DC8" w:rsidRPr="00154FE0" w:rsidRDefault="00C05DC8" w:rsidP="002041D8">
            <w:pPr>
              <w:spacing w:after="120"/>
              <w:jc w:val="center"/>
              <w:rPr>
                <w:sz w:val="24"/>
                <w:szCs w:val="24"/>
                <w:lang w:eastAsia="el-GR"/>
              </w:rPr>
            </w:pPr>
            <w:r w:rsidRPr="00154FE0">
              <w:rPr>
                <w:sz w:val="24"/>
                <w:szCs w:val="24"/>
                <w:lang w:eastAsia="el-GR"/>
              </w:rPr>
              <w:t>81.9 ± 1.0</w:t>
            </w:r>
          </w:p>
        </w:tc>
        <w:tc>
          <w:tcPr>
            <w:tcW w:w="2387" w:type="dxa"/>
            <w:vAlign w:val="bottom"/>
          </w:tcPr>
          <w:p w14:paraId="5DF52598" w14:textId="77777777" w:rsidR="00C05DC8" w:rsidRPr="00154FE0" w:rsidRDefault="00C05DC8" w:rsidP="002041D8">
            <w:pPr>
              <w:spacing w:after="120"/>
              <w:jc w:val="center"/>
              <w:rPr>
                <w:sz w:val="24"/>
                <w:szCs w:val="24"/>
                <w:lang w:eastAsia="el-GR"/>
              </w:rPr>
            </w:pPr>
            <w:r w:rsidRPr="00154FE0">
              <w:rPr>
                <w:sz w:val="24"/>
                <w:szCs w:val="24"/>
                <w:lang w:eastAsia="el-GR"/>
              </w:rPr>
              <w:t>16.4 ± 0.8</w:t>
            </w:r>
          </w:p>
        </w:tc>
      </w:tr>
      <w:tr w:rsidR="00C05DC8" w:rsidRPr="00154FE0" w14:paraId="3BA5E73F" w14:textId="77777777" w:rsidTr="002041D8">
        <w:trPr>
          <w:jc w:val="center"/>
        </w:trPr>
        <w:tc>
          <w:tcPr>
            <w:tcW w:w="8961" w:type="dxa"/>
            <w:gridSpan w:val="4"/>
          </w:tcPr>
          <w:p w14:paraId="1DF0D847" w14:textId="77777777" w:rsidR="00C05DC8" w:rsidRPr="00154FE0" w:rsidRDefault="00C05DC8" w:rsidP="002041D8">
            <w:pPr>
              <w:spacing w:after="120"/>
              <w:jc w:val="both"/>
              <w:rPr>
                <w:sz w:val="24"/>
                <w:szCs w:val="24"/>
                <w:lang w:eastAsia="el-GR"/>
              </w:rPr>
            </w:pPr>
            <w:r w:rsidRPr="00154FE0">
              <w:rPr>
                <w:sz w:val="24"/>
                <w:szCs w:val="24"/>
                <w:lang w:eastAsia="el-GR"/>
              </w:rPr>
              <w:t xml:space="preserve">Table 2: Elemental composition of the base bronze </w:t>
            </w:r>
            <w:proofErr w:type="spellStart"/>
            <w:r w:rsidRPr="00154FE0">
              <w:rPr>
                <w:sz w:val="24"/>
                <w:szCs w:val="24"/>
                <w:lang w:eastAsia="el-GR"/>
              </w:rPr>
              <w:t>metal</w:t>
            </w:r>
            <w:proofErr w:type="spellEnd"/>
            <w:r w:rsidRPr="00154FE0">
              <w:rPr>
                <w:sz w:val="24"/>
                <w:szCs w:val="24"/>
                <w:lang w:eastAsia="el-GR"/>
              </w:rPr>
              <w:t xml:space="preserve"> for Baal God figurine. Although all analyzed areas look similar, only the area 2b was screened to represent best the true alloy surface providing quantitative results representative of the original alloy composition.   </w:t>
            </w:r>
          </w:p>
        </w:tc>
      </w:tr>
    </w:tbl>
    <w:p w14:paraId="5C34E84C" w14:textId="16EE1EAB" w:rsidR="00C752B5" w:rsidRDefault="00C05DC8">
      <w:bookmarkStart w:id="2" w:name="_GoBack"/>
      <w:bookmarkEnd w:id="2"/>
    </w:p>
    <w:sectPr w:rsidR="00C752B5" w:rsidSect="00720FB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9"/>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07EB"/>
    <w:rsid w:val="002507EB"/>
    <w:rsid w:val="00582F63"/>
    <w:rsid w:val="00720FB8"/>
    <w:rsid w:val="00C05D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3ABB00B"/>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C05DC8"/>
    <w:rPr>
      <w:rFonts w:ascii="Times New Roman" w:eastAsia="Times New Roman" w:hAnsi="Times New Roman" w:cs="Times New Roman"/>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rsid w:val="00C05DC8"/>
    <w:pPr>
      <w:spacing w:after="120"/>
    </w:pPr>
    <w:rPr>
      <w:rFonts w:eastAsia="Calibri"/>
      <w:sz w:val="24"/>
      <w:lang w:val="en-GB" w:eastAsia="el-GR"/>
    </w:rPr>
  </w:style>
  <w:style w:type="character" w:customStyle="1" w:styleId="BodyTextChar">
    <w:name w:val="Body Text Char"/>
    <w:basedOn w:val="DefaultParagraphFont"/>
    <w:link w:val="BodyText"/>
    <w:uiPriority w:val="99"/>
    <w:rsid w:val="00C05DC8"/>
    <w:rPr>
      <w:rFonts w:ascii="Times New Roman" w:eastAsia="Calibri" w:hAnsi="Times New Roman" w:cs="Times New Roman"/>
      <w:szCs w:val="20"/>
      <w:lang w:val="en-GB" w:eastAsia="el-G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Pages>
  <Words>65</Words>
  <Characters>372</Characters>
  <Application>Microsoft Macintosh Word</Application>
  <DocSecurity>0</DocSecurity>
  <Lines>3</Lines>
  <Paragraphs>1</Paragraphs>
  <ScaleCrop>false</ScaleCrop>
  <LinksUpToDate>false</LinksUpToDate>
  <CharactersWithSpaces>436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Nicholas Geller</dc:creator>
  <cp:keywords/>
  <dc:description/>
  <cp:lastModifiedBy>Nicholas Geller</cp:lastModifiedBy>
  <cp:revision>2</cp:revision>
  <dcterms:created xsi:type="dcterms:W3CDTF">2016-10-12T22:49:00Z</dcterms:created>
  <dcterms:modified xsi:type="dcterms:W3CDTF">2016-10-12T22:49:00Z</dcterms:modified>
</cp:coreProperties>
</file>