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AEF0D" w14:textId="77777777" w:rsidR="00CA0467" w:rsidRPr="004F564B" w:rsidRDefault="00AC2532" w:rsidP="003733C9">
      <w:pPr>
        <w:jc w:val="center"/>
        <w:rPr>
          <w:rFonts w:ascii="Times New Roman" w:hAnsi="Times New Roman" w:cs="Times New Roman"/>
          <w:b/>
        </w:rPr>
      </w:pPr>
      <w:r w:rsidRPr="004F564B">
        <w:rPr>
          <w:rFonts w:ascii="Times New Roman" w:hAnsi="Times New Roman" w:cs="Times New Roman"/>
          <w:b/>
        </w:rPr>
        <w:t>Table of Contents</w:t>
      </w:r>
    </w:p>
    <w:p w14:paraId="05C1A735" w14:textId="77777777" w:rsidR="004A577E" w:rsidRPr="004F564B" w:rsidRDefault="004A577E" w:rsidP="003733C9">
      <w:pPr>
        <w:jc w:val="center"/>
        <w:rPr>
          <w:rFonts w:ascii="Times New Roman" w:hAnsi="Times New Roman" w:cs="Times New Roman"/>
          <w:b/>
        </w:rPr>
      </w:pPr>
    </w:p>
    <w:p w14:paraId="71385BDE" w14:textId="77777777" w:rsidR="004A577E" w:rsidRPr="004F564B" w:rsidRDefault="004A577E" w:rsidP="003733C9">
      <w:pPr>
        <w:jc w:val="center"/>
        <w:rPr>
          <w:rFonts w:ascii="Times New Roman" w:hAnsi="Times New Roman" w:cs="Times New Roman"/>
          <w:b/>
        </w:rPr>
      </w:pPr>
      <w:r w:rsidRPr="004F564B">
        <w:rPr>
          <w:rFonts w:ascii="Times New Roman" w:hAnsi="Times New Roman" w:cs="Times New Roman"/>
          <w:b/>
          <w:highlight w:val="yellow"/>
        </w:rPr>
        <w:t>[</w:t>
      </w:r>
      <w:r w:rsidR="008840E8" w:rsidRPr="004F564B">
        <w:rPr>
          <w:rFonts w:ascii="Times New Roman" w:hAnsi="Times New Roman" w:cs="Times New Roman"/>
          <w:b/>
          <w:highlight w:val="yellow"/>
        </w:rPr>
        <w:t>titles and all authors need to x-check with papers</w:t>
      </w:r>
      <w:r w:rsidRPr="004F564B">
        <w:rPr>
          <w:rFonts w:ascii="Times New Roman" w:hAnsi="Times New Roman" w:cs="Times New Roman"/>
          <w:b/>
          <w:highlight w:val="yellow"/>
        </w:rPr>
        <w:t xml:space="preserve">. </w:t>
      </w:r>
      <w:r w:rsidR="00B9117B" w:rsidRPr="004F564B">
        <w:rPr>
          <w:rFonts w:ascii="Times New Roman" w:hAnsi="Times New Roman" w:cs="Times New Roman"/>
          <w:b/>
          <w:highlight w:val="yellow"/>
        </w:rPr>
        <w:t xml:space="preserve">Abstract only marked yellow </w:t>
      </w:r>
      <w:bookmarkStart w:id="0" w:name="_GoBack"/>
      <w:r w:rsidR="00B9117B" w:rsidRPr="004F564B">
        <w:rPr>
          <w:rFonts w:ascii="Times New Roman" w:hAnsi="Times New Roman" w:cs="Times New Roman"/>
          <w:b/>
          <w:highlight w:val="yellow"/>
        </w:rPr>
        <w:t>(position TBD)</w:t>
      </w:r>
      <w:r w:rsidR="008840E8" w:rsidRPr="004F564B">
        <w:rPr>
          <w:rFonts w:ascii="Times New Roman" w:hAnsi="Times New Roman" w:cs="Times New Roman"/>
          <w:b/>
          <w:highlight w:val="yellow"/>
        </w:rPr>
        <w:t>;</w:t>
      </w:r>
      <w:bookmarkEnd w:id="0"/>
      <w:r w:rsidR="008840E8" w:rsidRPr="004F564B">
        <w:rPr>
          <w:rFonts w:ascii="Times New Roman" w:hAnsi="Times New Roman" w:cs="Times New Roman"/>
          <w:b/>
          <w:highlight w:val="yellow"/>
        </w:rPr>
        <w:t xml:space="preserve"> </w:t>
      </w:r>
      <w:r w:rsidRPr="004F564B">
        <w:rPr>
          <w:rFonts w:ascii="Times New Roman" w:hAnsi="Times New Roman" w:cs="Times New Roman"/>
          <w:b/>
          <w:highlight w:val="yellow"/>
        </w:rPr>
        <w:t>]</w:t>
      </w:r>
    </w:p>
    <w:p w14:paraId="1A2935A8" w14:textId="77777777" w:rsidR="00AC2532" w:rsidRPr="004F564B" w:rsidRDefault="00AC2532" w:rsidP="003733C9">
      <w:pPr>
        <w:rPr>
          <w:rFonts w:ascii="Times New Roman" w:hAnsi="Times New Roman" w:cs="Times New Roman"/>
        </w:rPr>
      </w:pPr>
    </w:p>
    <w:p w14:paraId="39FC37FC" w14:textId="77777777" w:rsidR="004A577E" w:rsidRPr="004F564B" w:rsidRDefault="004A577E" w:rsidP="003733C9">
      <w:pPr>
        <w:rPr>
          <w:rFonts w:ascii="Times New Roman" w:hAnsi="Times New Roman" w:cs="Times New Roman"/>
        </w:rPr>
      </w:pPr>
    </w:p>
    <w:p w14:paraId="1BFCA31A" w14:textId="77777777" w:rsidR="00AC2532" w:rsidRPr="004F564B" w:rsidRDefault="00AC2532" w:rsidP="003733C9">
      <w:pPr>
        <w:rPr>
          <w:rFonts w:ascii="Times New Roman" w:hAnsi="Times New Roman" w:cs="Times New Roman"/>
        </w:rPr>
      </w:pPr>
      <w:r w:rsidRPr="004F564B">
        <w:rPr>
          <w:rFonts w:ascii="Times New Roman" w:hAnsi="Times New Roman" w:cs="Times New Roman"/>
        </w:rPr>
        <w:t>List of Previous Bronze Congresses, Proceedings, and Related Exhibitions</w:t>
      </w:r>
    </w:p>
    <w:p w14:paraId="4609ED25" w14:textId="77777777" w:rsidR="00AC2532" w:rsidRPr="004F564B" w:rsidRDefault="00AC2532" w:rsidP="003733C9">
      <w:pPr>
        <w:rPr>
          <w:rFonts w:ascii="Times New Roman" w:hAnsi="Times New Roman" w:cs="Times New Roman"/>
        </w:rPr>
      </w:pPr>
    </w:p>
    <w:p w14:paraId="05DB6FF9" w14:textId="77777777" w:rsidR="00AC2532" w:rsidRDefault="00AC2532" w:rsidP="003733C9">
      <w:pPr>
        <w:rPr>
          <w:rFonts w:ascii="Times New Roman" w:hAnsi="Times New Roman" w:cs="Times New Roman"/>
        </w:rPr>
      </w:pPr>
      <w:r w:rsidRPr="004F564B">
        <w:rPr>
          <w:rFonts w:ascii="Times New Roman" w:hAnsi="Times New Roman" w:cs="Times New Roman"/>
        </w:rPr>
        <w:t>Directors’ Foreword – Timothy Potts and Tim Whalen</w:t>
      </w:r>
    </w:p>
    <w:p w14:paraId="4E635A87" w14:textId="77777777" w:rsidR="00AC2532" w:rsidRPr="004F564B" w:rsidRDefault="00AC2532" w:rsidP="003733C9">
      <w:pPr>
        <w:rPr>
          <w:rFonts w:ascii="Times New Roman" w:hAnsi="Times New Roman" w:cs="Times New Roman"/>
        </w:rPr>
      </w:pPr>
    </w:p>
    <w:p w14:paraId="5494DA4A" w14:textId="77777777" w:rsidR="00AC2532" w:rsidRPr="004F564B" w:rsidRDefault="00AC2532" w:rsidP="003733C9">
      <w:pPr>
        <w:rPr>
          <w:rFonts w:ascii="Times New Roman" w:hAnsi="Times New Roman" w:cs="Times New Roman"/>
        </w:rPr>
      </w:pPr>
      <w:r w:rsidRPr="004F564B">
        <w:rPr>
          <w:rFonts w:ascii="Times New Roman" w:hAnsi="Times New Roman" w:cs="Times New Roman"/>
        </w:rPr>
        <w:t>Introduction – Jens Daehner, Kenneth Lapatin, Ambra Spinelli</w:t>
      </w:r>
    </w:p>
    <w:p w14:paraId="6D871C47" w14:textId="77777777" w:rsidR="004A577E" w:rsidRDefault="004A577E" w:rsidP="003733C9">
      <w:pPr>
        <w:rPr>
          <w:rFonts w:ascii="Times New Roman" w:hAnsi="Times New Roman" w:cs="Times New Roman"/>
        </w:rPr>
      </w:pPr>
    </w:p>
    <w:p w14:paraId="7354B000" w14:textId="77777777" w:rsidR="00A72D0A" w:rsidRPr="004F564B" w:rsidRDefault="00A72D0A" w:rsidP="003733C9">
      <w:pPr>
        <w:rPr>
          <w:rFonts w:ascii="Times New Roman" w:hAnsi="Times New Roman" w:cs="Times New Roman"/>
        </w:rPr>
      </w:pPr>
    </w:p>
    <w:p w14:paraId="12F0D289" w14:textId="77777777" w:rsidR="00AC2532" w:rsidRPr="004F564B" w:rsidRDefault="00AC2532" w:rsidP="003733C9">
      <w:pPr>
        <w:rPr>
          <w:rFonts w:ascii="Times New Roman" w:hAnsi="Times New Roman" w:cs="Times New Roman"/>
        </w:rPr>
      </w:pPr>
    </w:p>
    <w:p w14:paraId="3BC97FDA" w14:textId="77777777" w:rsidR="00AC2532" w:rsidRPr="00A72D0A" w:rsidRDefault="00AC2532" w:rsidP="003733C9">
      <w:pPr>
        <w:pStyle w:val="ListParagraph"/>
        <w:numPr>
          <w:ilvl w:val="0"/>
          <w:numId w:val="1"/>
        </w:numPr>
        <w:tabs>
          <w:tab w:val="left" w:pos="2079"/>
        </w:tabs>
        <w:rPr>
          <w:rFonts w:ascii="Times New Roman" w:eastAsia="LTSyntax Regular" w:hAnsi="Times New Roman" w:cs="Times New Roman"/>
          <w:b/>
          <w:bCs/>
          <w:color w:val="000000" w:themeColor="text1"/>
          <w:spacing w:val="11"/>
        </w:rPr>
      </w:pPr>
      <w:r w:rsidRPr="00A72D0A">
        <w:rPr>
          <w:rFonts w:ascii="Times New Roman" w:eastAsia="LTSyntax Regular" w:hAnsi="Times New Roman" w:cs="Times New Roman"/>
          <w:b/>
          <w:bCs/>
          <w:color w:val="000000" w:themeColor="text1"/>
          <w:spacing w:val="-1"/>
        </w:rPr>
        <w:t>Large-Scale</w:t>
      </w:r>
      <w:r w:rsidRPr="00A72D0A">
        <w:rPr>
          <w:rFonts w:ascii="Times New Roman" w:eastAsia="LTSyntax Regular" w:hAnsi="Times New Roman" w:cs="Times New Roman"/>
          <w:b/>
          <w:bCs/>
          <w:color w:val="000000" w:themeColor="text1"/>
          <w:spacing w:val="9"/>
        </w:rPr>
        <w:t xml:space="preserve"> </w:t>
      </w:r>
      <w:r w:rsidRPr="00A72D0A">
        <w:rPr>
          <w:rFonts w:ascii="Times New Roman" w:eastAsia="LTSyntax Regular" w:hAnsi="Times New Roman" w:cs="Times New Roman"/>
          <w:b/>
          <w:bCs/>
          <w:color w:val="000000" w:themeColor="text1"/>
          <w:spacing w:val="-2"/>
        </w:rPr>
        <w:t>Bronzes</w:t>
      </w:r>
      <w:r w:rsidRPr="00A72D0A">
        <w:rPr>
          <w:rFonts w:ascii="Times New Roman" w:eastAsia="LTSyntax Regular" w:hAnsi="Times New Roman" w:cs="Times New Roman"/>
          <w:b/>
          <w:bCs/>
          <w:color w:val="000000" w:themeColor="text1"/>
          <w:spacing w:val="11"/>
        </w:rPr>
        <w:t xml:space="preserve"> </w:t>
      </w:r>
    </w:p>
    <w:p w14:paraId="3C3A9CDF" w14:textId="77777777" w:rsidR="00AC2532" w:rsidRPr="004F564B" w:rsidRDefault="00AC2532" w:rsidP="003733C9">
      <w:pPr>
        <w:tabs>
          <w:tab w:val="left" w:pos="2079"/>
        </w:tabs>
        <w:rPr>
          <w:rFonts w:ascii="Times New Roman" w:eastAsia="LTSyntax Regular" w:hAnsi="Times New Roman" w:cs="Times New Roman"/>
          <w:b/>
          <w:bCs/>
          <w:color w:val="000000" w:themeColor="text1"/>
          <w:spacing w:val="11"/>
        </w:rPr>
      </w:pPr>
    </w:p>
    <w:p w14:paraId="2FA0E636" w14:textId="77777777" w:rsidR="00AC2532" w:rsidRPr="004F564B" w:rsidRDefault="00AC2532" w:rsidP="004452F3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4F564B">
        <w:rPr>
          <w:i/>
          <w:iCs/>
        </w:rPr>
        <w:t>The Bronze Athlete from Ephesos</w:t>
      </w:r>
      <w:r w:rsidR="001F45A7" w:rsidRPr="004F564B">
        <w:rPr>
          <w:i/>
          <w:iCs/>
        </w:rPr>
        <w:t xml:space="preserve"> </w:t>
      </w:r>
      <w:r w:rsidRPr="004F564B">
        <w:rPr>
          <w:i/>
          <w:iCs/>
        </w:rPr>
        <w:br/>
      </w:r>
      <w:r w:rsidRPr="004F564B">
        <w:t xml:space="preserve">Georg </w:t>
      </w:r>
      <w:r w:rsidR="00F86941">
        <w:t xml:space="preserve">A. </w:t>
      </w:r>
      <w:r w:rsidRPr="004F564B">
        <w:t>Plattner</w:t>
      </w:r>
      <w:r w:rsidR="001F45A7" w:rsidRPr="004F564B">
        <w:t>,</w:t>
      </w:r>
      <w:r w:rsidRPr="004F564B">
        <w:t xml:space="preserve"> Kurt Gschwantler, </w:t>
      </w:r>
      <w:r w:rsidR="00D86E03">
        <w:t xml:space="preserve">and </w:t>
      </w:r>
      <w:r w:rsidR="001F45A7" w:rsidRPr="004F564B">
        <w:t xml:space="preserve">Bettina Vak, </w:t>
      </w:r>
      <w:r w:rsidRPr="004F564B">
        <w:t xml:space="preserve">Kunsthistorisches Museum, Vienna </w:t>
      </w:r>
    </w:p>
    <w:p w14:paraId="4AAC7F3B" w14:textId="77777777" w:rsidR="00AC2532" w:rsidRPr="004F564B" w:rsidRDefault="00AC2532" w:rsidP="003733C9">
      <w:pPr>
        <w:pStyle w:val="NormalWeb"/>
        <w:spacing w:before="0" w:beforeAutospacing="0" w:after="0" w:afterAutospacing="0"/>
      </w:pPr>
    </w:p>
    <w:p w14:paraId="5699DD90" w14:textId="77777777" w:rsidR="00AC2532" w:rsidRPr="004F564B" w:rsidRDefault="00AC2532" w:rsidP="004452F3">
      <w:pPr>
        <w:pStyle w:val="NormalWeb"/>
        <w:numPr>
          <w:ilvl w:val="0"/>
          <w:numId w:val="2"/>
        </w:numPr>
        <w:spacing w:before="0" w:beforeAutospacing="0" w:after="0" w:afterAutospacing="0"/>
        <w:rPr>
          <w:i/>
          <w:iCs/>
        </w:rPr>
      </w:pPr>
      <w:r w:rsidRPr="004F564B">
        <w:rPr>
          <w:i/>
          <w:iCs/>
        </w:rPr>
        <w:t xml:space="preserve">Was the Colossus of Rhodes Cast in Courses or in Large Sections? </w:t>
      </w:r>
    </w:p>
    <w:p w14:paraId="67D5C310" w14:textId="77777777" w:rsidR="00AC2532" w:rsidRPr="004F564B" w:rsidRDefault="00AC2532" w:rsidP="004452F3">
      <w:pPr>
        <w:pStyle w:val="NormalWeb"/>
        <w:spacing w:before="0" w:beforeAutospacing="0" w:after="0" w:afterAutospacing="0"/>
        <w:ind w:left="720"/>
      </w:pPr>
      <w:r w:rsidRPr="004F564B">
        <w:t>Ursula Vedder, Kommission für Alte Geschichte und Epigraphik des Deutschen Archäologischen Instituts</w:t>
      </w:r>
      <w:r w:rsidRPr="004F564B">
        <w:rPr>
          <w:i/>
          <w:iCs/>
        </w:rPr>
        <w:t xml:space="preserve">, </w:t>
      </w:r>
      <w:r w:rsidRPr="004F564B">
        <w:t xml:space="preserve">Munich </w:t>
      </w:r>
    </w:p>
    <w:p w14:paraId="0EA93048" w14:textId="77777777" w:rsidR="00AC2532" w:rsidRPr="004F564B" w:rsidRDefault="00AC2532" w:rsidP="003733C9">
      <w:pPr>
        <w:pStyle w:val="NormalWeb"/>
        <w:spacing w:before="0" w:beforeAutospacing="0" w:after="0" w:afterAutospacing="0"/>
      </w:pPr>
    </w:p>
    <w:p w14:paraId="0BADEA1D" w14:textId="77777777" w:rsidR="00582C3A" w:rsidRPr="004F564B" w:rsidRDefault="00582C3A" w:rsidP="004452F3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4F564B">
        <w:rPr>
          <w:i/>
          <w:iCs/>
        </w:rPr>
        <w:t>Bronze Sculpture from the Aegean Sea: A Reassessment of Old and New Finds</w:t>
      </w:r>
      <w:r w:rsidRPr="004F564B">
        <w:rPr>
          <w:i/>
          <w:iCs/>
        </w:rPr>
        <w:br/>
      </w:r>
      <w:r w:rsidRPr="004F564B">
        <w:t xml:space="preserve">Giorgos Koutsouflakis, Ephorate of Underwater Antiquities, Athens </w:t>
      </w:r>
    </w:p>
    <w:p w14:paraId="29FB179A" w14:textId="77777777" w:rsidR="00582C3A" w:rsidRPr="004F564B" w:rsidRDefault="00582C3A" w:rsidP="003733C9">
      <w:pPr>
        <w:pStyle w:val="NormalWeb"/>
        <w:spacing w:before="0" w:beforeAutospacing="0" w:after="0" w:afterAutospacing="0"/>
      </w:pPr>
    </w:p>
    <w:p w14:paraId="20C54A36" w14:textId="77777777" w:rsidR="00AC2532" w:rsidRPr="004F564B" w:rsidRDefault="00AC2532" w:rsidP="004452F3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4F564B">
        <w:rPr>
          <w:i/>
          <w:iCs/>
        </w:rPr>
        <w:t xml:space="preserve">A Royal Macedonian Portrait Head from the Sea off Kalymnos </w:t>
      </w:r>
    </w:p>
    <w:p w14:paraId="4BBCB63C" w14:textId="77777777" w:rsidR="00AC2532" w:rsidRPr="004F564B" w:rsidRDefault="00AC2532" w:rsidP="004452F3">
      <w:pPr>
        <w:pStyle w:val="NormalWeb"/>
        <w:spacing w:before="0" w:beforeAutospacing="0" w:after="0" w:afterAutospacing="0"/>
        <w:ind w:firstLine="720"/>
      </w:pPr>
      <w:r w:rsidRPr="004F564B">
        <w:t xml:space="preserve">Olga Palagia, University of Athens </w:t>
      </w:r>
    </w:p>
    <w:p w14:paraId="21A7F39D" w14:textId="77777777" w:rsidR="00AC2532" w:rsidRPr="004F564B" w:rsidRDefault="00AC2532" w:rsidP="003733C9">
      <w:pPr>
        <w:pStyle w:val="NormalWeb"/>
        <w:spacing w:before="0" w:beforeAutospacing="0" w:after="0" w:afterAutospacing="0"/>
      </w:pPr>
    </w:p>
    <w:p w14:paraId="4339A361" w14:textId="77777777" w:rsidR="00AC2532" w:rsidRPr="004F564B" w:rsidRDefault="00AC2532" w:rsidP="004452F3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4F564B">
        <w:rPr>
          <w:i/>
          <w:iCs/>
        </w:rPr>
        <w:t xml:space="preserve">The Bronze Head of </w:t>
      </w:r>
      <w:r w:rsidR="007C765B" w:rsidRPr="004F564B">
        <w:rPr>
          <w:i/>
          <w:iCs/>
        </w:rPr>
        <w:t>Arsino</w:t>
      </w:r>
      <w:r w:rsidR="007C765B">
        <w:rPr>
          <w:i/>
          <w:iCs/>
        </w:rPr>
        <w:t>ë</w:t>
      </w:r>
      <w:r w:rsidR="007C765B" w:rsidRPr="004F564B">
        <w:rPr>
          <w:i/>
          <w:iCs/>
        </w:rPr>
        <w:t xml:space="preserve"> </w:t>
      </w:r>
      <w:r w:rsidRPr="004F564B">
        <w:rPr>
          <w:i/>
          <w:iCs/>
        </w:rPr>
        <w:t>III in Mantua and the Typology of Ptolemaic Divinization o</w:t>
      </w:r>
      <w:r w:rsidR="001C09FD">
        <w:rPr>
          <w:i/>
          <w:iCs/>
        </w:rPr>
        <w:t>n</w:t>
      </w:r>
      <w:r w:rsidRPr="004F564B">
        <w:rPr>
          <w:i/>
          <w:iCs/>
        </w:rPr>
        <w:t xml:space="preserve"> the Archelaos Relief</w:t>
      </w:r>
      <w:r w:rsidRPr="004F564B">
        <w:rPr>
          <w:i/>
          <w:iCs/>
        </w:rPr>
        <w:br/>
      </w:r>
      <w:r w:rsidRPr="004F564B">
        <w:t xml:space="preserve">Patricia A. Butz, Savannah College of Art and Design, Georgia </w:t>
      </w:r>
    </w:p>
    <w:p w14:paraId="153D95CF" w14:textId="77777777" w:rsidR="00AC2532" w:rsidRPr="004F564B" w:rsidRDefault="00AC2532" w:rsidP="003733C9">
      <w:pPr>
        <w:pStyle w:val="NormalWeb"/>
        <w:spacing w:before="0" w:beforeAutospacing="0" w:after="0" w:afterAutospacing="0"/>
      </w:pPr>
    </w:p>
    <w:p w14:paraId="76A8EA4E" w14:textId="77777777" w:rsidR="00AC2532" w:rsidRPr="004F564B" w:rsidRDefault="00AC2532" w:rsidP="004452F3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4F564B">
        <w:rPr>
          <w:i/>
          <w:iCs/>
        </w:rPr>
        <w:t xml:space="preserve">The Apollo from Salerno: Hellenistic Influence in Southern Italy </w:t>
      </w:r>
    </w:p>
    <w:p w14:paraId="4931B6CF" w14:textId="77777777" w:rsidR="00AC2532" w:rsidRPr="004F564B" w:rsidRDefault="00AC2532" w:rsidP="004452F3">
      <w:pPr>
        <w:pStyle w:val="NormalWeb"/>
        <w:spacing w:before="0" w:beforeAutospacing="0" w:after="0" w:afterAutospacing="0"/>
        <w:ind w:firstLine="720"/>
      </w:pPr>
      <w:r w:rsidRPr="004F564B">
        <w:t xml:space="preserve">Silvia Pacifico, Museo Archeologico Provinciale of Salerno </w:t>
      </w:r>
    </w:p>
    <w:p w14:paraId="133F0270" w14:textId="77777777" w:rsidR="00AC2532" w:rsidRPr="004F564B" w:rsidRDefault="00AC2532" w:rsidP="003733C9">
      <w:pPr>
        <w:pStyle w:val="NormalWeb"/>
        <w:spacing w:before="0" w:beforeAutospacing="0" w:after="0" w:afterAutospacing="0"/>
      </w:pPr>
    </w:p>
    <w:p w14:paraId="734D30FE" w14:textId="77777777" w:rsidR="00AC2532" w:rsidRPr="004F564B" w:rsidRDefault="00AC2532" w:rsidP="004452F3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4F564B">
        <w:rPr>
          <w:i/>
          <w:iCs/>
        </w:rPr>
        <w:t xml:space="preserve">Tiberius from Herculaneum: </w:t>
      </w:r>
      <w:r w:rsidR="007C765B">
        <w:rPr>
          <w:i/>
          <w:iCs/>
        </w:rPr>
        <w:t xml:space="preserve">Methods of </w:t>
      </w:r>
      <w:r w:rsidRPr="004F564B">
        <w:rPr>
          <w:i/>
          <w:iCs/>
        </w:rPr>
        <w:t xml:space="preserve">Assembling a Monumental Bronze Portrait </w:t>
      </w:r>
    </w:p>
    <w:p w14:paraId="735D63DA" w14:textId="77777777" w:rsidR="00AC2532" w:rsidRPr="004F564B" w:rsidRDefault="00AC2532" w:rsidP="004452F3">
      <w:pPr>
        <w:pStyle w:val="NormalWeb"/>
        <w:spacing w:before="0" w:beforeAutospacing="0" w:after="0" w:afterAutospacing="0"/>
        <w:ind w:firstLine="720"/>
      </w:pPr>
      <w:r w:rsidRPr="004F564B">
        <w:t xml:space="preserve">Erik Risser and David Saunders, J. Paul Getty Museum </w:t>
      </w:r>
    </w:p>
    <w:p w14:paraId="60CC8B78" w14:textId="77777777" w:rsidR="00AC2532" w:rsidRPr="004F564B" w:rsidRDefault="00AC2532" w:rsidP="003733C9">
      <w:pPr>
        <w:pStyle w:val="NormalWeb"/>
        <w:spacing w:before="0" w:beforeAutospacing="0" w:after="0" w:afterAutospacing="0"/>
      </w:pPr>
    </w:p>
    <w:p w14:paraId="220F5C61" w14:textId="77777777" w:rsidR="00AC2532" w:rsidRPr="004F564B" w:rsidRDefault="00AC2532" w:rsidP="004452F3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4F564B">
        <w:rPr>
          <w:i/>
          <w:iCs/>
        </w:rPr>
        <w:t xml:space="preserve">When a Statue is </w:t>
      </w:r>
      <w:r w:rsidR="00D86E03">
        <w:rPr>
          <w:i/>
          <w:iCs/>
        </w:rPr>
        <w:t>N</w:t>
      </w:r>
      <w:r w:rsidRPr="004F564B">
        <w:rPr>
          <w:i/>
          <w:iCs/>
        </w:rPr>
        <w:t xml:space="preserve">ot a Statue </w:t>
      </w:r>
    </w:p>
    <w:p w14:paraId="4257AA4A" w14:textId="77777777" w:rsidR="00AC2532" w:rsidRPr="004F564B" w:rsidRDefault="00AC2532" w:rsidP="004452F3">
      <w:pPr>
        <w:pStyle w:val="NormalWeb"/>
        <w:spacing w:before="0" w:beforeAutospacing="0" w:after="0" w:afterAutospacing="0"/>
        <w:ind w:firstLine="720"/>
      </w:pPr>
      <w:r w:rsidRPr="004F564B">
        <w:t xml:space="preserve">Carol Mattusch, George Mason University, Fairfax, Virginia </w:t>
      </w:r>
    </w:p>
    <w:p w14:paraId="382CA370" w14:textId="77777777" w:rsidR="00853B7F" w:rsidRDefault="00853B7F" w:rsidP="003733C9">
      <w:pPr>
        <w:pStyle w:val="NormalWeb"/>
        <w:spacing w:before="0" w:beforeAutospacing="0" w:after="0" w:afterAutospacing="0"/>
        <w:rPr>
          <w:i/>
          <w:iCs/>
          <w:highlight w:val="yellow"/>
        </w:rPr>
      </w:pPr>
    </w:p>
    <w:p w14:paraId="2386CF43" w14:textId="77777777" w:rsidR="0086526B" w:rsidRDefault="0086526B" w:rsidP="003733C9">
      <w:pPr>
        <w:pStyle w:val="NormalWeb"/>
        <w:spacing w:before="0" w:beforeAutospacing="0" w:after="0" w:afterAutospacing="0"/>
        <w:rPr>
          <w:i/>
          <w:iCs/>
          <w:highlight w:val="yellow"/>
        </w:rPr>
      </w:pPr>
    </w:p>
    <w:p w14:paraId="05CA1370" w14:textId="77777777" w:rsidR="00582C3A" w:rsidRPr="007C765B" w:rsidRDefault="004B5AD2" w:rsidP="003733C9">
      <w:pPr>
        <w:pStyle w:val="NormalWeb"/>
        <w:spacing w:before="0" w:beforeAutospacing="0" w:after="0" w:afterAutospacing="0"/>
        <w:rPr>
          <w:iCs/>
        </w:rPr>
      </w:pPr>
      <w:r w:rsidRPr="004B5AD2">
        <w:rPr>
          <w:iCs/>
        </w:rPr>
        <w:t>Abstracts only</w:t>
      </w:r>
    </w:p>
    <w:p w14:paraId="345857DA" w14:textId="77777777" w:rsidR="00582C3A" w:rsidRDefault="00582C3A" w:rsidP="003733C9">
      <w:pPr>
        <w:pStyle w:val="NormalWeb"/>
        <w:spacing w:before="0" w:beforeAutospacing="0" w:after="0" w:afterAutospacing="0"/>
        <w:rPr>
          <w:i/>
          <w:iCs/>
          <w:color w:val="191919"/>
          <w:highlight w:val="yellow"/>
        </w:rPr>
      </w:pPr>
    </w:p>
    <w:p w14:paraId="3C2F0775" w14:textId="77777777" w:rsidR="00D86E03" w:rsidRDefault="001F6870" w:rsidP="000B4552">
      <w:pPr>
        <w:widowControl w:val="0"/>
        <w:autoSpaceDE w:val="0"/>
        <w:autoSpaceDN w:val="0"/>
        <w:adjustRightInd w:val="0"/>
        <w:ind w:left="720"/>
        <w:rPr>
          <w:rFonts w:ascii="MS Mincho" w:eastAsia="MS Mincho" w:hAnsi="MS Mincho" w:cs="MS Mincho"/>
          <w:i/>
          <w:iCs/>
          <w:highlight w:val="yellow"/>
        </w:rPr>
      </w:pPr>
      <w:r>
        <w:rPr>
          <w:rFonts w:ascii="Times New Roman" w:hAnsi="Times New Roman" w:cs="Times New Roman"/>
          <w:i/>
          <w:iCs/>
          <w:highlight w:val="yellow"/>
        </w:rPr>
        <w:lastRenderedPageBreak/>
        <w:t xml:space="preserve">The Large </w:t>
      </w:r>
      <w:r w:rsidR="00E63CDE" w:rsidRPr="00800D6B">
        <w:rPr>
          <w:rFonts w:ascii="Times New Roman" w:hAnsi="Times New Roman" w:cs="Times New Roman"/>
          <w:i/>
          <w:iCs/>
          <w:highlight w:val="yellow"/>
        </w:rPr>
        <w:t>Second-Century Bronze Workshop at Gerasa (Jerash, Jordan):</w:t>
      </w:r>
      <w:r>
        <w:rPr>
          <w:rFonts w:ascii="Times New Roman" w:hAnsi="Times New Roman" w:cs="Times New Roman"/>
          <w:i/>
          <w:iCs/>
          <w:highlight w:val="yellow"/>
        </w:rPr>
        <w:t xml:space="preserve"> A</w:t>
      </w:r>
      <w:r w:rsidR="00E63CDE" w:rsidRPr="00800D6B">
        <w:rPr>
          <w:rFonts w:ascii="Times New Roman" w:hAnsi="Times New Roman" w:cs="Times New Roman"/>
          <w:i/>
          <w:iCs/>
          <w:highlight w:val="yellow"/>
        </w:rPr>
        <w:t xml:space="preserve"> Jordanian-European Cultural Heritage Conservation Program at Jerash 2012</w:t>
      </w:r>
      <w:r w:rsidR="00E63CDE" w:rsidRPr="00800D6B">
        <w:rPr>
          <w:rFonts w:ascii="MS Mincho" w:eastAsia="MS Mincho" w:hAnsi="MS Mincho" w:cs="MS Mincho"/>
          <w:i/>
          <w:iCs/>
          <w:highlight w:val="yellow"/>
        </w:rPr>
        <w:t> </w:t>
      </w:r>
    </w:p>
    <w:p w14:paraId="733DF55C" w14:textId="77777777" w:rsidR="00E63CDE" w:rsidRDefault="00E63CDE" w:rsidP="000B4552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800D6B">
        <w:rPr>
          <w:rFonts w:ascii="Times New Roman" w:hAnsi="Times New Roman" w:cs="Times New Roman"/>
          <w:highlight w:val="yellow"/>
        </w:rPr>
        <w:t>Lutfi Khalil, University of Jordan, Amman; Jacques Seigne, University of Tours; and Thomas Weber, University of Jordan, Amman</w:t>
      </w:r>
      <w:r w:rsidRPr="004F564B">
        <w:rPr>
          <w:rFonts w:ascii="Times New Roman" w:hAnsi="Times New Roman" w:cs="Times New Roman"/>
        </w:rPr>
        <w:t xml:space="preserve"> </w:t>
      </w:r>
    </w:p>
    <w:p w14:paraId="2AFAACCE" w14:textId="77777777" w:rsidR="00E63CDE" w:rsidRPr="004F564B" w:rsidRDefault="00E63CDE" w:rsidP="000B4552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</w:p>
    <w:p w14:paraId="6DC42157" w14:textId="77777777" w:rsidR="00853B7F" w:rsidRPr="004F564B" w:rsidRDefault="00853B7F" w:rsidP="000B4552">
      <w:pPr>
        <w:pStyle w:val="NormalWeb"/>
        <w:spacing w:before="0" w:beforeAutospacing="0" w:after="0" w:afterAutospacing="0"/>
        <w:ind w:left="720"/>
        <w:rPr>
          <w:highlight w:val="yellow"/>
        </w:rPr>
      </w:pPr>
      <w:r w:rsidRPr="004F564B">
        <w:rPr>
          <w:i/>
          <w:iCs/>
          <w:color w:val="191919"/>
          <w:highlight w:val="yellow"/>
        </w:rPr>
        <w:t xml:space="preserve">Apoxyomenos: Discovery, Underwater Excavation, and Survey </w:t>
      </w:r>
    </w:p>
    <w:p w14:paraId="184003E3" w14:textId="77777777" w:rsidR="00853B7F" w:rsidRPr="004F564B" w:rsidRDefault="00853B7F" w:rsidP="000B4552">
      <w:pPr>
        <w:pStyle w:val="NormalWeb"/>
        <w:spacing w:before="0" w:beforeAutospacing="0" w:after="0" w:afterAutospacing="0"/>
        <w:ind w:left="720"/>
        <w:rPr>
          <w:color w:val="191919"/>
        </w:rPr>
      </w:pPr>
      <w:r w:rsidRPr="004F564B">
        <w:rPr>
          <w:highlight w:val="yellow"/>
        </w:rPr>
        <w:t xml:space="preserve">Jasen Mesić, MP, Parliament of Croatia, </w:t>
      </w:r>
      <w:r w:rsidRPr="004F564B">
        <w:rPr>
          <w:color w:val="191919"/>
          <w:highlight w:val="yellow"/>
        </w:rPr>
        <w:t>Committee for Science, Education, and Culture</w:t>
      </w:r>
      <w:r w:rsidRPr="004F564B">
        <w:rPr>
          <w:color w:val="191919"/>
        </w:rPr>
        <w:t xml:space="preserve"> </w:t>
      </w:r>
    </w:p>
    <w:p w14:paraId="6AE1E9EA" w14:textId="77777777" w:rsidR="00853B7F" w:rsidRPr="004F564B" w:rsidRDefault="00853B7F" w:rsidP="000B4552">
      <w:pPr>
        <w:pStyle w:val="NormalWeb"/>
        <w:spacing w:before="0" w:beforeAutospacing="0" w:after="0" w:afterAutospacing="0"/>
        <w:ind w:left="720"/>
      </w:pPr>
    </w:p>
    <w:p w14:paraId="77D796AA" w14:textId="77777777" w:rsidR="00853B7F" w:rsidRPr="004F564B" w:rsidRDefault="00853B7F" w:rsidP="000B4552">
      <w:pPr>
        <w:pStyle w:val="NormalWeb"/>
        <w:spacing w:before="0" w:beforeAutospacing="0" w:after="0" w:afterAutospacing="0"/>
        <w:ind w:left="720"/>
        <w:rPr>
          <w:highlight w:val="yellow"/>
        </w:rPr>
      </w:pPr>
      <w:r w:rsidRPr="004F564B">
        <w:rPr>
          <w:i/>
          <w:iCs/>
          <w:highlight w:val="yellow"/>
        </w:rPr>
        <w:t xml:space="preserve">The Bronze Statue of Germanicus from Ameria (Amelia) </w:t>
      </w:r>
    </w:p>
    <w:p w14:paraId="24BBDDE3" w14:textId="77777777" w:rsidR="00AC2532" w:rsidRDefault="00853B7F" w:rsidP="000B4552">
      <w:pPr>
        <w:pStyle w:val="NormalWeb"/>
        <w:spacing w:before="0" w:beforeAutospacing="0" w:after="0" w:afterAutospacing="0"/>
        <w:ind w:left="720"/>
      </w:pPr>
      <w:r w:rsidRPr="004F564B">
        <w:rPr>
          <w:highlight w:val="yellow"/>
        </w:rPr>
        <w:t>John Pollini, University of Southern California, Los Angeles</w:t>
      </w:r>
      <w:r w:rsidRPr="004F564B">
        <w:t xml:space="preserve"> </w:t>
      </w:r>
    </w:p>
    <w:p w14:paraId="563C171E" w14:textId="77777777" w:rsidR="00800D6B" w:rsidRDefault="00800D6B" w:rsidP="000B4552">
      <w:pPr>
        <w:pStyle w:val="NormalWeb"/>
        <w:spacing w:before="0" w:beforeAutospacing="0" w:after="0" w:afterAutospacing="0"/>
        <w:ind w:left="720"/>
      </w:pPr>
    </w:p>
    <w:p w14:paraId="5A4FC8F1" w14:textId="77777777" w:rsidR="00FC6CAE" w:rsidRPr="004F564B" w:rsidRDefault="00FC6CAE" w:rsidP="000B4552">
      <w:pPr>
        <w:pStyle w:val="NormalWeb"/>
        <w:spacing w:before="0" w:beforeAutospacing="0" w:after="0" w:afterAutospacing="0"/>
        <w:ind w:left="720"/>
        <w:rPr>
          <w:i/>
          <w:iCs/>
          <w:highlight w:val="yellow"/>
        </w:rPr>
      </w:pPr>
      <w:r w:rsidRPr="004F564B">
        <w:rPr>
          <w:i/>
          <w:iCs/>
          <w:highlight w:val="yellow"/>
        </w:rPr>
        <w:t>The Doryphoros in Bronze: Venerated</w:t>
      </w:r>
      <w:r w:rsidR="007C765B">
        <w:rPr>
          <w:i/>
          <w:iCs/>
          <w:highlight w:val="yellow"/>
        </w:rPr>
        <w:t xml:space="preserve"> </w:t>
      </w:r>
      <w:r w:rsidRPr="004F564B">
        <w:rPr>
          <w:i/>
          <w:iCs/>
          <w:highlight w:val="yellow"/>
        </w:rPr>
        <w:t>–</w:t>
      </w:r>
      <w:r w:rsidR="007C765B">
        <w:rPr>
          <w:i/>
          <w:iCs/>
          <w:highlight w:val="yellow"/>
        </w:rPr>
        <w:t xml:space="preserve"> </w:t>
      </w:r>
      <w:r w:rsidRPr="004F564B">
        <w:rPr>
          <w:i/>
          <w:iCs/>
          <w:highlight w:val="yellow"/>
        </w:rPr>
        <w:t>Suppressed</w:t>
      </w:r>
      <w:r w:rsidR="007C765B">
        <w:rPr>
          <w:i/>
          <w:iCs/>
          <w:highlight w:val="yellow"/>
        </w:rPr>
        <w:t xml:space="preserve"> </w:t>
      </w:r>
      <w:r w:rsidRPr="004F564B">
        <w:rPr>
          <w:i/>
          <w:iCs/>
          <w:highlight w:val="yellow"/>
        </w:rPr>
        <w:t>–</w:t>
      </w:r>
      <w:r w:rsidR="007C765B">
        <w:rPr>
          <w:i/>
          <w:iCs/>
          <w:highlight w:val="yellow"/>
        </w:rPr>
        <w:t xml:space="preserve"> </w:t>
      </w:r>
      <w:r w:rsidRPr="004F564B">
        <w:rPr>
          <w:i/>
          <w:iCs/>
          <w:highlight w:val="yellow"/>
        </w:rPr>
        <w:t xml:space="preserve">Forgotten </w:t>
      </w:r>
    </w:p>
    <w:p w14:paraId="41DCA6BC" w14:textId="77777777" w:rsidR="00FC6CAE" w:rsidRPr="004F564B" w:rsidRDefault="00FC6CAE" w:rsidP="000B4552">
      <w:pPr>
        <w:pStyle w:val="NormalWeb"/>
        <w:spacing w:before="0" w:beforeAutospacing="0" w:after="0" w:afterAutospacing="0"/>
        <w:ind w:left="720"/>
      </w:pPr>
      <w:r w:rsidRPr="004F564B">
        <w:rPr>
          <w:highlight w:val="yellow"/>
        </w:rPr>
        <w:t>Rolf Schneider, Ludwig-Maximilians-Universität, Munich</w:t>
      </w:r>
      <w:r w:rsidRPr="004F564B">
        <w:t xml:space="preserve"> </w:t>
      </w:r>
    </w:p>
    <w:p w14:paraId="48F54453" w14:textId="77777777" w:rsidR="00FC6CAE" w:rsidRPr="004F564B" w:rsidRDefault="00FC6CAE" w:rsidP="000B4552">
      <w:pPr>
        <w:pStyle w:val="NormalWeb"/>
        <w:spacing w:before="0" w:beforeAutospacing="0" w:after="0" w:afterAutospacing="0"/>
        <w:ind w:left="720"/>
      </w:pPr>
    </w:p>
    <w:p w14:paraId="044B0FAE" w14:textId="77777777" w:rsidR="00FC6CAE" w:rsidRPr="005E073A" w:rsidRDefault="00FC6CAE" w:rsidP="000B4552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highlight w:val="yellow"/>
        </w:rPr>
      </w:pPr>
      <w:r w:rsidRPr="005E073A">
        <w:rPr>
          <w:rFonts w:ascii="Times New Roman" w:hAnsi="Times New Roman" w:cs="Times New Roman"/>
          <w:i/>
          <w:iCs/>
          <w:highlight w:val="yellow"/>
        </w:rPr>
        <w:t xml:space="preserve">The Influence of Ancient Bronzes in Cuban Large-Scale Sculptures </w:t>
      </w:r>
    </w:p>
    <w:p w14:paraId="4EA52C6C" w14:textId="77777777" w:rsidR="00FC6CAE" w:rsidRPr="004F564B" w:rsidRDefault="00FC6CAE" w:rsidP="000B4552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5E073A">
        <w:rPr>
          <w:rFonts w:ascii="Times New Roman" w:hAnsi="Times New Roman" w:cs="Times New Roman"/>
          <w:highlight w:val="yellow"/>
        </w:rPr>
        <w:t>Jorge Rolando Toledo, Subasta HABANA Auction House, Havana</w:t>
      </w:r>
      <w:r w:rsidRPr="004F564B">
        <w:rPr>
          <w:rFonts w:ascii="Times New Roman" w:hAnsi="Times New Roman" w:cs="Times New Roman"/>
        </w:rPr>
        <w:t xml:space="preserve"> </w:t>
      </w:r>
    </w:p>
    <w:p w14:paraId="31A61D80" w14:textId="77777777" w:rsidR="00FC6CAE" w:rsidRPr="004F564B" w:rsidRDefault="00FC6CAE" w:rsidP="00FC6CAE">
      <w:pPr>
        <w:pStyle w:val="NormalWeb"/>
        <w:spacing w:before="0" w:beforeAutospacing="0" w:after="0" w:afterAutospacing="0"/>
      </w:pPr>
    </w:p>
    <w:p w14:paraId="4CC6916A" w14:textId="77777777" w:rsidR="00FC6CAE" w:rsidRDefault="00FC6CAE" w:rsidP="003733C9">
      <w:pPr>
        <w:pStyle w:val="NormalWeb"/>
        <w:spacing w:before="0" w:beforeAutospacing="0" w:after="0" w:afterAutospacing="0"/>
      </w:pPr>
    </w:p>
    <w:p w14:paraId="78C56825" w14:textId="77777777" w:rsidR="0086526B" w:rsidRPr="004F564B" w:rsidRDefault="0086526B" w:rsidP="003733C9">
      <w:pPr>
        <w:pStyle w:val="NormalWeb"/>
        <w:spacing w:before="0" w:beforeAutospacing="0" w:after="0" w:afterAutospacing="0"/>
      </w:pPr>
    </w:p>
    <w:p w14:paraId="48394F13" w14:textId="77777777" w:rsidR="00582C3A" w:rsidRPr="004F564B" w:rsidRDefault="00582C3A" w:rsidP="003733C9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4F564B">
        <w:rPr>
          <w:b/>
          <w:bCs/>
        </w:rPr>
        <w:t>The Artist</w:t>
      </w:r>
    </w:p>
    <w:p w14:paraId="599B5AA7" w14:textId="77777777" w:rsidR="00582C3A" w:rsidRPr="004F564B" w:rsidRDefault="00582C3A" w:rsidP="003733C9">
      <w:pPr>
        <w:pStyle w:val="NormalWeb"/>
        <w:spacing w:before="0" w:beforeAutospacing="0" w:after="0" w:afterAutospacing="0"/>
      </w:pPr>
    </w:p>
    <w:p w14:paraId="37F18ED6" w14:textId="77777777" w:rsidR="00582C3A" w:rsidRPr="004F564B" w:rsidRDefault="00582C3A" w:rsidP="00FE1A8E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4F564B">
        <w:rPr>
          <w:i/>
          <w:iCs/>
        </w:rPr>
        <w:t xml:space="preserve">More than Holes! An Unconventional Perspective on the </w:t>
      </w:r>
      <w:r w:rsidR="00D86E03">
        <w:rPr>
          <w:i/>
          <w:iCs/>
        </w:rPr>
        <w:t>“</w:t>
      </w:r>
      <w:r w:rsidRPr="004F564B">
        <w:rPr>
          <w:i/>
          <w:iCs/>
        </w:rPr>
        <w:t>Greek Revolution</w:t>
      </w:r>
      <w:r w:rsidR="00D86E03">
        <w:rPr>
          <w:i/>
          <w:iCs/>
        </w:rPr>
        <w:t>”</w:t>
      </w:r>
      <w:r w:rsidRPr="004F564B">
        <w:rPr>
          <w:i/>
          <w:iCs/>
        </w:rPr>
        <w:t xml:space="preserve"> in Bronze Statuary</w:t>
      </w:r>
      <w:r w:rsidRPr="004F564B">
        <w:rPr>
          <w:rFonts w:eastAsia="MingLiU"/>
          <w:i/>
          <w:iCs/>
        </w:rPr>
        <w:br/>
      </w:r>
      <w:r w:rsidRPr="004F564B">
        <w:t xml:space="preserve">Gianfranco Adornato, Scuola Normale Superiore, Pisa </w:t>
      </w:r>
    </w:p>
    <w:p w14:paraId="49017D3C" w14:textId="77777777" w:rsidR="00582C3A" w:rsidRPr="004F564B" w:rsidRDefault="00582C3A" w:rsidP="003733C9">
      <w:pPr>
        <w:pStyle w:val="NormalWeb"/>
        <w:spacing w:before="0" w:beforeAutospacing="0" w:after="0" w:afterAutospacing="0"/>
      </w:pPr>
    </w:p>
    <w:p w14:paraId="592E4A4D" w14:textId="77777777" w:rsidR="00582C3A" w:rsidRPr="004F564B" w:rsidRDefault="00582C3A" w:rsidP="00FE1A8E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4F564B">
        <w:rPr>
          <w:i/>
          <w:iCs/>
        </w:rPr>
        <w:t xml:space="preserve">Polykleitos at Work: How the Doryphoros Was Used </w:t>
      </w:r>
    </w:p>
    <w:p w14:paraId="5FE54E34" w14:textId="77777777" w:rsidR="00582C3A" w:rsidRPr="004F564B" w:rsidRDefault="00582C3A" w:rsidP="00D86E03">
      <w:pPr>
        <w:pStyle w:val="NormalWeb"/>
        <w:spacing w:before="0" w:beforeAutospacing="0" w:after="0" w:afterAutospacing="0"/>
        <w:ind w:left="720"/>
      </w:pPr>
      <w:r w:rsidRPr="004F564B">
        <w:t>Kyoko Sengoku-Haga,</w:t>
      </w:r>
      <w:r>
        <w:t xml:space="preserve"> </w:t>
      </w:r>
      <w:r w:rsidRPr="004F564B">
        <w:t>Sae Buseki,</w:t>
      </w:r>
      <w:r>
        <w:t xml:space="preserve"> </w:t>
      </w:r>
      <w:r w:rsidRPr="004F564B">
        <w:t xml:space="preserve">Tohoku University; Min Lu, Tencent Technology Co Ltd, Shenzhen; Shintaro Ono, Takeshi Oishi, The University of Tokyo; Takeshi Masuda, National Institute of Advanced Industrial Science and Technology, Japan; </w:t>
      </w:r>
      <w:r w:rsidR="00D86E03">
        <w:t xml:space="preserve">and </w:t>
      </w:r>
      <w:r w:rsidRPr="004F564B">
        <w:t xml:space="preserve">Katsushi Ikeuchi, Microsoft Research Asia </w:t>
      </w:r>
    </w:p>
    <w:p w14:paraId="7AF5FFBF" w14:textId="77777777" w:rsidR="00582C3A" w:rsidRPr="004F564B" w:rsidRDefault="00582C3A" w:rsidP="003733C9">
      <w:pPr>
        <w:pStyle w:val="NormalWeb"/>
        <w:spacing w:before="0" w:beforeAutospacing="0" w:after="0" w:afterAutospacing="0"/>
      </w:pPr>
    </w:p>
    <w:p w14:paraId="4A6140F1" w14:textId="77777777" w:rsidR="00582C3A" w:rsidRPr="004F564B" w:rsidRDefault="00582C3A" w:rsidP="00FE1A8E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4F564B">
        <w:rPr>
          <w:i/>
          <w:iCs/>
        </w:rPr>
        <w:t xml:space="preserve">Looking at the Bronze of Lost Sculptures: The Reception of the Delphic Monument of the Admirals in the Imperial </w:t>
      </w:r>
      <w:r w:rsidR="001C09FD">
        <w:rPr>
          <w:i/>
          <w:iCs/>
        </w:rPr>
        <w:t>Period</w:t>
      </w:r>
      <w:r w:rsidRPr="004F564B">
        <w:rPr>
          <w:i/>
          <w:iCs/>
        </w:rPr>
        <w:br/>
      </w:r>
      <w:r w:rsidRPr="004F564B">
        <w:t xml:space="preserve">Eva Falaschi, Scuola Normale Superiore, Pisa </w:t>
      </w:r>
    </w:p>
    <w:p w14:paraId="10052F73" w14:textId="77777777" w:rsidR="00582C3A" w:rsidRDefault="00582C3A" w:rsidP="003733C9">
      <w:pPr>
        <w:pStyle w:val="NormalWeb"/>
        <w:spacing w:before="0" w:beforeAutospacing="0" w:after="0" w:afterAutospacing="0"/>
      </w:pPr>
    </w:p>
    <w:p w14:paraId="31FA16B6" w14:textId="77777777" w:rsidR="00582C3A" w:rsidRPr="004F564B" w:rsidRDefault="00582C3A" w:rsidP="00FE1A8E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4F564B">
        <w:rPr>
          <w:i/>
          <w:iCs/>
        </w:rPr>
        <w:t xml:space="preserve">Mobility and Migration: </w:t>
      </w:r>
      <w:r w:rsidR="00D86E03">
        <w:rPr>
          <w:i/>
          <w:iCs/>
        </w:rPr>
        <w:t>Issues Concerning</w:t>
      </w:r>
      <w:r w:rsidRPr="004F564B">
        <w:rPr>
          <w:i/>
          <w:iCs/>
        </w:rPr>
        <w:t xml:space="preserve"> Itinerant Sculptor</w:t>
      </w:r>
      <w:r w:rsidR="00D86E03">
        <w:rPr>
          <w:i/>
          <w:iCs/>
        </w:rPr>
        <w:t>s</w:t>
      </w:r>
      <w:r w:rsidRPr="004F564B">
        <w:rPr>
          <w:i/>
          <w:iCs/>
        </w:rPr>
        <w:t xml:space="preserve"> </w:t>
      </w:r>
    </w:p>
    <w:p w14:paraId="624605FA" w14:textId="77777777" w:rsidR="00582C3A" w:rsidRPr="004F564B" w:rsidRDefault="00582C3A" w:rsidP="00FE1A8E">
      <w:pPr>
        <w:pStyle w:val="NormalWeb"/>
        <w:spacing w:before="0" w:beforeAutospacing="0" w:after="0" w:afterAutospacing="0"/>
        <w:ind w:firstLine="720"/>
      </w:pPr>
      <w:r w:rsidRPr="004F564B">
        <w:t xml:space="preserve">Martin Horne, George Mason University, Fairfax, Virginia </w:t>
      </w:r>
    </w:p>
    <w:p w14:paraId="33603B10" w14:textId="77777777" w:rsidR="00582C3A" w:rsidRPr="004F564B" w:rsidRDefault="00582C3A" w:rsidP="003733C9">
      <w:pPr>
        <w:pStyle w:val="NormalWeb"/>
        <w:spacing w:before="0" w:beforeAutospacing="0" w:after="0" w:afterAutospacing="0"/>
      </w:pPr>
    </w:p>
    <w:p w14:paraId="0DC6963A" w14:textId="77777777" w:rsidR="00582C3A" w:rsidRDefault="00582C3A" w:rsidP="003733C9">
      <w:pPr>
        <w:pStyle w:val="NormalWeb"/>
        <w:spacing w:before="0" w:beforeAutospacing="0" w:after="0" w:afterAutospacing="0"/>
      </w:pPr>
    </w:p>
    <w:p w14:paraId="167DF881" w14:textId="77777777" w:rsidR="00582C3A" w:rsidRPr="00D86E03" w:rsidRDefault="004B5AD2" w:rsidP="003733C9">
      <w:pPr>
        <w:pStyle w:val="NormalWeb"/>
        <w:spacing w:before="0" w:beforeAutospacing="0" w:after="0" w:afterAutospacing="0"/>
      </w:pPr>
      <w:r w:rsidRPr="004B5AD2">
        <w:t>Abstract only</w:t>
      </w:r>
    </w:p>
    <w:p w14:paraId="79B320A3" w14:textId="77777777" w:rsidR="0086526B" w:rsidRPr="00582C3A" w:rsidRDefault="0086526B" w:rsidP="003733C9">
      <w:pPr>
        <w:pStyle w:val="NormalWeb"/>
        <w:spacing w:before="0" w:beforeAutospacing="0" w:after="0" w:afterAutospacing="0"/>
        <w:rPr>
          <w:u w:val="single"/>
        </w:rPr>
      </w:pPr>
    </w:p>
    <w:p w14:paraId="67F7FAC2" w14:textId="77777777" w:rsidR="00582C3A" w:rsidRPr="004F564B" w:rsidRDefault="00582C3A" w:rsidP="000B4552">
      <w:pPr>
        <w:pStyle w:val="NormalWeb"/>
        <w:spacing w:before="0" w:beforeAutospacing="0" w:after="0" w:afterAutospacing="0"/>
        <w:ind w:left="720"/>
        <w:rPr>
          <w:highlight w:val="yellow"/>
        </w:rPr>
      </w:pPr>
      <w:r w:rsidRPr="004F564B">
        <w:rPr>
          <w:i/>
          <w:iCs/>
          <w:highlight w:val="yellow"/>
        </w:rPr>
        <w:t xml:space="preserve">Praxiteles’ Bronze Sculpture at Delphi </w:t>
      </w:r>
    </w:p>
    <w:p w14:paraId="2F5BD3E5" w14:textId="77777777" w:rsidR="00582C3A" w:rsidRPr="004F564B" w:rsidRDefault="00582C3A" w:rsidP="000B4552">
      <w:pPr>
        <w:pStyle w:val="NormalWeb"/>
        <w:spacing w:before="0" w:beforeAutospacing="0" w:after="0" w:afterAutospacing="0"/>
        <w:ind w:left="720"/>
      </w:pPr>
      <w:r w:rsidRPr="004F564B">
        <w:rPr>
          <w:highlight w:val="yellow"/>
        </w:rPr>
        <w:t>Aileen Ajootian, University of Mississippi, Oxford</w:t>
      </w:r>
      <w:r w:rsidRPr="004F564B">
        <w:t xml:space="preserve"> </w:t>
      </w:r>
    </w:p>
    <w:p w14:paraId="70DCD5D9" w14:textId="77777777" w:rsidR="00582C3A" w:rsidRPr="004F564B" w:rsidRDefault="00582C3A" w:rsidP="003733C9">
      <w:pPr>
        <w:pStyle w:val="NormalWeb"/>
        <w:spacing w:before="0" w:beforeAutospacing="0" w:after="0" w:afterAutospacing="0"/>
      </w:pPr>
    </w:p>
    <w:p w14:paraId="6304E7FB" w14:textId="77777777" w:rsidR="00582C3A" w:rsidRDefault="00582C3A" w:rsidP="003733C9">
      <w:pPr>
        <w:pStyle w:val="NormalWeb"/>
        <w:spacing w:before="0" w:beforeAutospacing="0" w:after="0" w:afterAutospacing="0"/>
      </w:pPr>
    </w:p>
    <w:p w14:paraId="4E4475A7" w14:textId="77777777" w:rsidR="0086526B" w:rsidRPr="004F564B" w:rsidRDefault="0086526B" w:rsidP="003733C9">
      <w:pPr>
        <w:pStyle w:val="NormalWeb"/>
        <w:spacing w:before="0" w:beforeAutospacing="0" w:after="0" w:afterAutospacing="0"/>
      </w:pPr>
    </w:p>
    <w:p w14:paraId="33626FF8" w14:textId="77777777" w:rsidR="0086526B" w:rsidRPr="004F564B" w:rsidRDefault="0086526B" w:rsidP="003733C9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</w:rPr>
      </w:pPr>
      <w:r w:rsidRPr="004F564B">
        <w:rPr>
          <w:b/>
          <w:bCs/>
        </w:rPr>
        <w:lastRenderedPageBreak/>
        <w:t xml:space="preserve">Statuettes </w:t>
      </w:r>
    </w:p>
    <w:p w14:paraId="626E50F0" w14:textId="77777777" w:rsidR="0086526B" w:rsidRPr="004F564B" w:rsidRDefault="0086526B" w:rsidP="003733C9">
      <w:pPr>
        <w:pStyle w:val="NormalWeb"/>
        <w:spacing w:before="0" w:beforeAutospacing="0" w:after="0" w:afterAutospacing="0"/>
        <w:rPr>
          <w:i/>
          <w:iCs/>
        </w:rPr>
      </w:pPr>
    </w:p>
    <w:p w14:paraId="3D23EAD8" w14:textId="77777777" w:rsidR="0086526B" w:rsidRPr="004F564B" w:rsidRDefault="0086526B" w:rsidP="00FE1A8E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4F564B">
        <w:rPr>
          <w:i/>
          <w:iCs/>
        </w:rPr>
        <w:t xml:space="preserve">Assertions by the Portable: What Can Bronze Statuettes Tell Us </w:t>
      </w:r>
      <w:r w:rsidR="00D86E03">
        <w:rPr>
          <w:i/>
          <w:iCs/>
        </w:rPr>
        <w:t>a</w:t>
      </w:r>
      <w:r w:rsidRPr="004F564B">
        <w:rPr>
          <w:i/>
          <w:iCs/>
        </w:rPr>
        <w:t>bout Major Classical Sculpture?</w:t>
      </w:r>
      <w:r w:rsidRPr="004F564B">
        <w:rPr>
          <w:i/>
          <w:iCs/>
        </w:rPr>
        <w:br/>
      </w:r>
      <w:r w:rsidRPr="004F564B">
        <w:t xml:space="preserve">Beryl Barr-Sharrar, Institute of Fine Arts, New York University </w:t>
      </w:r>
    </w:p>
    <w:p w14:paraId="25F52A46" w14:textId="77777777" w:rsidR="0086526B" w:rsidRPr="004F564B" w:rsidRDefault="0086526B" w:rsidP="003733C9">
      <w:pPr>
        <w:pStyle w:val="NormalWeb"/>
        <w:spacing w:before="0" w:beforeAutospacing="0" w:after="0" w:afterAutospacing="0"/>
      </w:pPr>
    </w:p>
    <w:p w14:paraId="4963960C" w14:textId="77777777" w:rsidR="0086526B" w:rsidRPr="00FE1A8E" w:rsidRDefault="0086526B" w:rsidP="00FE1A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 w:rsidRPr="00FE1A8E">
        <w:rPr>
          <w:rFonts w:ascii="Times New Roman" w:hAnsi="Times New Roman" w:cs="Times New Roman"/>
          <w:i/>
        </w:rPr>
        <w:t>The Use of Inlays in Early Greek Bronzes</w:t>
      </w:r>
    </w:p>
    <w:p w14:paraId="0C80234D" w14:textId="77777777" w:rsidR="0086526B" w:rsidRPr="004F564B" w:rsidRDefault="0086526B" w:rsidP="00FE1A8E">
      <w:pPr>
        <w:pStyle w:val="NormalWeb"/>
        <w:spacing w:before="0" w:beforeAutospacing="0" w:after="0" w:afterAutospacing="0"/>
        <w:ind w:left="720"/>
      </w:pPr>
      <w:r w:rsidRPr="004F564B">
        <w:t xml:space="preserve">Seán Hemingway and Dorothy H. Abramitis, The Metropolitan Museum of Art, New York </w:t>
      </w:r>
    </w:p>
    <w:p w14:paraId="2AD70BC1" w14:textId="77777777" w:rsidR="0086526B" w:rsidRPr="004F564B" w:rsidRDefault="0086526B" w:rsidP="003733C9">
      <w:pPr>
        <w:pStyle w:val="NormalWeb"/>
        <w:spacing w:before="0" w:beforeAutospacing="0" w:after="0" w:afterAutospacing="0"/>
        <w:rPr>
          <w:i/>
          <w:iCs/>
        </w:rPr>
      </w:pPr>
    </w:p>
    <w:p w14:paraId="16EAA93B" w14:textId="77777777" w:rsidR="0086526B" w:rsidRPr="004F564B" w:rsidRDefault="0086526B" w:rsidP="00FE1A8E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4F564B">
        <w:rPr>
          <w:i/>
          <w:iCs/>
        </w:rPr>
        <w:t xml:space="preserve">The Poet as Artisan: A Hellenistic Bronze Statuette in </w:t>
      </w:r>
      <w:r w:rsidR="00D86E03">
        <w:rPr>
          <w:i/>
          <w:iCs/>
        </w:rPr>
        <w:t>t</w:t>
      </w:r>
      <w:r w:rsidRPr="004F564B">
        <w:rPr>
          <w:i/>
          <w:iCs/>
        </w:rPr>
        <w:t>he Metropolitan Museum of Art</w:t>
      </w:r>
      <w:r w:rsidRPr="004F564B">
        <w:rPr>
          <w:i/>
          <w:iCs/>
        </w:rPr>
        <w:br/>
      </w:r>
      <w:r w:rsidRPr="004F564B">
        <w:t xml:space="preserve">Elizabeth McGowan, Williams College, Williamstown, Pennsylvania </w:t>
      </w:r>
    </w:p>
    <w:p w14:paraId="436B062A" w14:textId="77777777" w:rsidR="0086526B" w:rsidRPr="004F564B" w:rsidRDefault="0086526B" w:rsidP="003733C9">
      <w:pPr>
        <w:pStyle w:val="NormalWeb"/>
        <w:spacing w:before="0" w:beforeAutospacing="0" w:after="0" w:afterAutospacing="0"/>
        <w:rPr>
          <w:i/>
          <w:iCs/>
        </w:rPr>
      </w:pPr>
    </w:p>
    <w:p w14:paraId="7BD848E7" w14:textId="77777777" w:rsidR="0086526B" w:rsidRPr="004F564B" w:rsidRDefault="0086526B" w:rsidP="00FE1A8E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4F564B">
        <w:rPr>
          <w:i/>
          <w:iCs/>
        </w:rPr>
        <w:t>The Paramythia Bronzes</w:t>
      </w:r>
      <w:r w:rsidR="007E25D2">
        <w:rPr>
          <w:i/>
          <w:iCs/>
        </w:rPr>
        <w:t>: Expressions of Cultural Identity in Roman Epirus</w:t>
      </w:r>
    </w:p>
    <w:p w14:paraId="3371C958" w14:textId="77777777" w:rsidR="0086526B" w:rsidRPr="004F564B" w:rsidRDefault="0086526B" w:rsidP="00FE1A8E">
      <w:pPr>
        <w:pStyle w:val="NormalWeb"/>
        <w:spacing w:before="0" w:beforeAutospacing="0" w:after="0" w:afterAutospacing="0"/>
        <w:ind w:firstLine="720"/>
      </w:pPr>
      <w:r w:rsidRPr="004F564B">
        <w:t xml:space="preserve">Heather Sharpe, West Chester University of Pennsylvania </w:t>
      </w:r>
    </w:p>
    <w:p w14:paraId="2F45FF86" w14:textId="77777777" w:rsidR="0086526B" w:rsidRPr="004F564B" w:rsidRDefault="0086526B" w:rsidP="003733C9">
      <w:pPr>
        <w:pStyle w:val="NormalWeb"/>
        <w:spacing w:before="0" w:beforeAutospacing="0" w:after="0" w:afterAutospacing="0"/>
      </w:pPr>
    </w:p>
    <w:p w14:paraId="2B688741" w14:textId="77777777" w:rsidR="0086526B" w:rsidRPr="004F564B" w:rsidRDefault="0086526B" w:rsidP="00FE1A8E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4F564B">
        <w:rPr>
          <w:i/>
          <w:iCs/>
        </w:rPr>
        <w:t>Roman Bronze Figurines of Deities in the National Archaeological Museum of Marche (Ancona)</w:t>
      </w:r>
      <w:r w:rsidRPr="004F564B">
        <w:rPr>
          <w:i/>
          <w:iCs/>
        </w:rPr>
        <w:br/>
      </w:r>
      <w:r w:rsidRPr="004F564B">
        <w:t xml:space="preserve">Nicoletta Frapiccini, Soprintendenza per i Beni Archeologici delle Marche, Ancona </w:t>
      </w:r>
    </w:p>
    <w:p w14:paraId="64199EB4" w14:textId="77777777" w:rsidR="0086526B" w:rsidRPr="004F564B" w:rsidRDefault="0086526B" w:rsidP="003733C9">
      <w:pPr>
        <w:pStyle w:val="NormalWeb"/>
        <w:spacing w:before="0" w:beforeAutospacing="0" w:after="0" w:afterAutospacing="0"/>
        <w:rPr>
          <w:i/>
          <w:iCs/>
        </w:rPr>
      </w:pPr>
    </w:p>
    <w:p w14:paraId="45EA5447" w14:textId="77777777" w:rsidR="0086526B" w:rsidRPr="004F564B" w:rsidRDefault="0086526B" w:rsidP="00FE1A8E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4F564B">
        <w:rPr>
          <w:i/>
          <w:iCs/>
        </w:rPr>
        <w:t xml:space="preserve">Functions and Use of Roman Medium-Sized Statuettes </w:t>
      </w:r>
      <w:r w:rsidR="007E25D2">
        <w:rPr>
          <w:i/>
          <w:iCs/>
        </w:rPr>
        <w:t>in</w:t>
      </w:r>
      <w:r w:rsidR="007E25D2" w:rsidRPr="004F564B">
        <w:rPr>
          <w:i/>
          <w:iCs/>
        </w:rPr>
        <w:t xml:space="preserve"> </w:t>
      </w:r>
      <w:r w:rsidRPr="004F564B">
        <w:rPr>
          <w:i/>
          <w:iCs/>
        </w:rPr>
        <w:t>the Northwestern Provinces</w:t>
      </w:r>
      <w:r w:rsidRPr="004F564B">
        <w:rPr>
          <w:i/>
          <w:iCs/>
        </w:rPr>
        <w:br/>
      </w:r>
      <w:r w:rsidRPr="004F564B">
        <w:t xml:space="preserve">Annemarie Kaufmann-Heinimann, Universität Basel </w:t>
      </w:r>
    </w:p>
    <w:p w14:paraId="49B00F6B" w14:textId="77777777" w:rsidR="0086526B" w:rsidRPr="004F564B" w:rsidRDefault="0086526B" w:rsidP="003733C9">
      <w:pPr>
        <w:pStyle w:val="NormalWeb"/>
        <w:spacing w:before="0" w:beforeAutospacing="0" w:after="0" w:afterAutospacing="0"/>
      </w:pPr>
    </w:p>
    <w:p w14:paraId="024C5DBB" w14:textId="77777777" w:rsidR="0086526B" w:rsidRPr="004F564B" w:rsidRDefault="0086526B" w:rsidP="00FE1A8E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4F564B">
        <w:rPr>
          <w:i/>
          <w:iCs/>
        </w:rPr>
        <w:t xml:space="preserve">Through Celts and Romans: Technology and Symbolism of Bronze Enameled Roosters </w:t>
      </w:r>
    </w:p>
    <w:p w14:paraId="46B48AF3" w14:textId="77777777" w:rsidR="0086526B" w:rsidRPr="004F564B" w:rsidRDefault="0086526B" w:rsidP="00FE1A8E">
      <w:pPr>
        <w:pStyle w:val="NormalWeb"/>
        <w:spacing w:before="0" w:beforeAutospacing="0" w:after="0" w:afterAutospacing="0"/>
        <w:ind w:firstLine="720"/>
      </w:pPr>
      <w:r w:rsidRPr="004F564B">
        <w:t xml:space="preserve">Federica Grossi, Università degli Studi di Milano </w:t>
      </w:r>
    </w:p>
    <w:p w14:paraId="17437914" w14:textId="77777777" w:rsidR="0086526B" w:rsidRPr="004F564B" w:rsidRDefault="0086526B" w:rsidP="003733C9">
      <w:pPr>
        <w:pStyle w:val="NormalWeb"/>
        <w:spacing w:before="0" w:beforeAutospacing="0" w:after="0" w:afterAutospacing="0"/>
        <w:rPr>
          <w:i/>
          <w:iCs/>
        </w:rPr>
      </w:pPr>
    </w:p>
    <w:p w14:paraId="1288B4DB" w14:textId="77777777" w:rsidR="0086526B" w:rsidRPr="00E63CDE" w:rsidRDefault="007E25D2" w:rsidP="00E63CD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Representations of </w:t>
      </w:r>
      <w:r w:rsidR="0086526B" w:rsidRPr="00E63CDE">
        <w:rPr>
          <w:rFonts w:ascii="Times New Roman" w:hAnsi="Times New Roman" w:cs="Times New Roman"/>
          <w:i/>
          <w:iCs/>
        </w:rPr>
        <w:t>Zeus/Jupiter in the Small</w:t>
      </w:r>
      <w:r>
        <w:rPr>
          <w:rFonts w:ascii="Times New Roman" w:hAnsi="Times New Roman" w:cs="Times New Roman"/>
          <w:i/>
          <w:iCs/>
        </w:rPr>
        <w:t>-</w:t>
      </w:r>
      <w:r w:rsidR="0086526B" w:rsidRPr="00E63CDE">
        <w:rPr>
          <w:rFonts w:ascii="Times New Roman" w:hAnsi="Times New Roman" w:cs="Times New Roman"/>
          <w:i/>
          <w:iCs/>
        </w:rPr>
        <w:t>Scale Bronze Sculpture</w:t>
      </w:r>
      <w:r>
        <w:rPr>
          <w:rFonts w:ascii="Times New Roman" w:hAnsi="Times New Roman" w:cs="Times New Roman"/>
          <w:i/>
          <w:iCs/>
        </w:rPr>
        <w:t>s</w:t>
      </w:r>
      <w:r w:rsidR="0086526B" w:rsidRPr="00E63CD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of</w:t>
      </w:r>
      <w:r w:rsidRPr="00E63CDE">
        <w:rPr>
          <w:rFonts w:ascii="Times New Roman" w:hAnsi="Times New Roman" w:cs="Times New Roman"/>
          <w:i/>
          <w:iCs/>
        </w:rPr>
        <w:t xml:space="preserve"> </w:t>
      </w:r>
      <w:r w:rsidR="0086526B" w:rsidRPr="00E63CDE">
        <w:rPr>
          <w:rFonts w:ascii="Times New Roman" w:hAnsi="Times New Roman" w:cs="Times New Roman"/>
          <w:i/>
          <w:iCs/>
        </w:rPr>
        <w:t xml:space="preserve">Albania </w:t>
      </w:r>
    </w:p>
    <w:p w14:paraId="218EFF11" w14:textId="77777777" w:rsidR="0086526B" w:rsidRPr="004F564B" w:rsidRDefault="0086526B" w:rsidP="00E63CDE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4F564B">
        <w:rPr>
          <w:rFonts w:ascii="Times New Roman" w:hAnsi="Times New Roman" w:cs="Times New Roman"/>
        </w:rPr>
        <w:t xml:space="preserve">Sabina Veseli, Institute of Archaeology, Center of Albanian Studies, Tirana </w:t>
      </w:r>
    </w:p>
    <w:p w14:paraId="05DBE9EC" w14:textId="77777777" w:rsidR="0086526B" w:rsidRDefault="0086526B" w:rsidP="003733C9">
      <w:pPr>
        <w:pStyle w:val="NormalWeb"/>
        <w:spacing w:before="0" w:beforeAutospacing="0" w:after="0" w:afterAutospacing="0"/>
      </w:pPr>
    </w:p>
    <w:p w14:paraId="60A9C5CB" w14:textId="77777777" w:rsidR="0086526B" w:rsidRPr="007E25D2" w:rsidRDefault="004B5AD2" w:rsidP="003733C9">
      <w:pPr>
        <w:pStyle w:val="NormalWeb"/>
        <w:spacing w:before="0" w:beforeAutospacing="0" w:after="0" w:afterAutospacing="0"/>
      </w:pPr>
      <w:r w:rsidRPr="004B5AD2">
        <w:t>Abstracts only</w:t>
      </w:r>
    </w:p>
    <w:p w14:paraId="6C15EC63" w14:textId="77777777" w:rsidR="0086526B" w:rsidRPr="004F564B" w:rsidRDefault="0086526B" w:rsidP="003733C9">
      <w:pPr>
        <w:pStyle w:val="NormalWeb"/>
        <w:spacing w:before="0" w:beforeAutospacing="0" w:after="0" w:afterAutospacing="0"/>
      </w:pPr>
    </w:p>
    <w:p w14:paraId="201A8488" w14:textId="77777777" w:rsidR="000B4552" w:rsidRPr="00800D6B" w:rsidRDefault="000B4552" w:rsidP="000B4552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highlight w:val="yellow"/>
        </w:rPr>
      </w:pPr>
      <w:r w:rsidRPr="00800D6B">
        <w:rPr>
          <w:rFonts w:ascii="Times New Roman" w:hAnsi="Times New Roman" w:cs="Times New Roman"/>
          <w:i/>
          <w:iCs/>
          <w:highlight w:val="yellow"/>
        </w:rPr>
        <w:t>Roman</w:t>
      </w:r>
      <w:r w:rsidR="007E25D2">
        <w:rPr>
          <w:rFonts w:ascii="Times New Roman" w:hAnsi="Times New Roman" w:cs="Times New Roman"/>
          <w:i/>
          <w:iCs/>
          <w:highlight w:val="yellow"/>
        </w:rPr>
        <w:t>-</w:t>
      </w:r>
      <w:r w:rsidR="001F6870">
        <w:rPr>
          <w:rFonts w:ascii="Times New Roman" w:hAnsi="Times New Roman" w:cs="Times New Roman"/>
          <w:i/>
          <w:iCs/>
          <w:highlight w:val="yellow"/>
        </w:rPr>
        <w:t>Period</w:t>
      </w:r>
      <w:r w:rsidRPr="00800D6B">
        <w:rPr>
          <w:rFonts w:ascii="Times New Roman" w:hAnsi="Times New Roman" w:cs="Times New Roman"/>
          <w:i/>
          <w:iCs/>
          <w:highlight w:val="yellow"/>
        </w:rPr>
        <w:t xml:space="preserve"> Casting Techniques of Small Bronzes from Marche</w:t>
      </w:r>
    </w:p>
    <w:p w14:paraId="345B24E8" w14:textId="77777777" w:rsidR="000B4552" w:rsidRDefault="000B4552" w:rsidP="000B4552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800D6B">
        <w:rPr>
          <w:rFonts w:ascii="Times New Roman" w:hAnsi="Times New Roman" w:cs="Times New Roman"/>
          <w:highlight w:val="yellow"/>
        </w:rPr>
        <w:t>Fabio Fazzini</w:t>
      </w:r>
      <w:r w:rsidRPr="004F564B">
        <w:rPr>
          <w:rFonts w:ascii="Times New Roman" w:hAnsi="Times New Roman" w:cs="Times New Roman"/>
        </w:rPr>
        <w:t xml:space="preserve"> </w:t>
      </w:r>
    </w:p>
    <w:p w14:paraId="27A3A768" w14:textId="77777777" w:rsidR="000B4552" w:rsidRPr="004F564B" w:rsidRDefault="000B4552" w:rsidP="000B4552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</w:p>
    <w:p w14:paraId="4C5A136D" w14:textId="77777777" w:rsidR="0086526B" w:rsidRPr="004F564B" w:rsidRDefault="0086526B" w:rsidP="000B4552">
      <w:pPr>
        <w:pStyle w:val="NormalWeb"/>
        <w:spacing w:before="0" w:beforeAutospacing="0" w:after="0" w:afterAutospacing="0"/>
        <w:ind w:left="720"/>
      </w:pPr>
      <w:r w:rsidRPr="004F564B">
        <w:rPr>
          <w:i/>
          <w:iCs/>
          <w:highlight w:val="yellow"/>
        </w:rPr>
        <w:t>Figural Bronze Statuettes in the Ashmolean Collection and the Aesthetics of Replication</w:t>
      </w:r>
      <w:r w:rsidRPr="004F564B">
        <w:rPr>
          <w:i/>
          <w:iCs/>
          <w:highlight w:val="yellow"/>
        </w:rPr>
        <w:br/>
      </w:r>
      <w:r w:rsidRPr="004F564B">
        <w:rPr>
          <w:highlight w:val="yellow"/>
        </w:rPr>
        <w:t>Nicholas West, University of Oxford</w:t>
      </w:r>
      <w:r w:rsidRPr="004F564B">
        <w:t xml:space="preserve"> </w:t>
      </w:r>
    </w:p>
    <w:p w14:paraId="36A823DA" w14:textId="77777777" w:rsidR="0086526B" w:rsidRPr="004F564B" w:rsidRDefault="0086526B" w:rsidP="003733C9">
      <w:pPr>
        <w:pStyle w:val="NormalWeb"/>
        <w:spacing w:before="0" w:beforeAutospacing="0" w:after="0" w:afterAutospacing="0"/>
        <w:rPr>
          <w:i/>
          <w:iCs/>
        </w:rPr>
      </w:pPr>
    </w:p>
    <w:p w14:paraId="6B742135" w14:textId="77777777" w:rsidR="0086526B" w:rsidRPr="004F564B" w:rsidRDefault="0086526B" w:rsidP="003733C9">
      <w:pPr>
        <w:pStyle w:val="NormalWeb"/>
        <w:spacing w:before="0" w:beforeAutospacing="0" w:after="0" w:afterAutospacing="0"/>
      </w:pPr>
    </w:p>
    <w:p w14:paraId="612AE53D" w14:textId="77777777" w:rsidR="0086526B" w:rsidRDefault="0086526B" w:rsidP="003733C9">
      <w:pPr>
        <w:pStyle w:val="NormalWeb"/>
        <w:spacing w:before="0" w:beforeAutospacing="0" w:after="0" w:afterAutospacing="0"/>
      </w:pPr>
    </w:p>
    <w:p w14:paraId="45A94015" w14:textId="77777777" w:rsidR="0086526B" w:rsidRPr="004F564B" w:rsidRDefault="0086526B" w:rsidP="003733C9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4F564B">
        <w:rPr>
          <w:b/>
          <w:bCs/>
        </w:rPr>
        <w:t xml:space="preserve"> The Hellenistic East </w:t>
      </w:r>
    </w:p>
    <w:p w14:paraId="090C4730" w14:textId="77777777" w:rsidR="0086526B" w:rsidRPr="004F564B" w:rsidRDefault="0086526B" w:rsidP="003733C9">
      <w:pPr>
        <w:pStyle w:val="NormalWeb"/>
        <w:spacing w:before="0" w:beforeAutospacing="0" w:after="0" w:afterAutospacing="0"/>
      </w:pPr>
    </w:p>
    <w:p w14:paraId="3713C2F2" w14:textId="77777777" w:rsidR="0086526B" w:rsidRPr="004F564B" w:rsidRDefault="0086526B" w:rsidP="00E63CDE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4F564B">
        <w:rPr>
          <w:i/>
          <w:iCs/>
        </w:rPr>
        <w:t xml:space="preserve">The Influence of </w:t>
      </w:r>
      <w:r w:rsidR="007E25D2">
        <w:rPr>
          <w:i/>
          <w:iCs/>
        </w:rPr>
        <w:t>East and West</w:t>
      </w:r>
      <w:r w:rsidRPr="004F564B">
        <w:rPr>
          <w:i/>
          <w:iCs/>
        </w:rPr>
        <w:t xml:space="preserve"> on Bronze Objects Found in Central Anatolia: Small Bronze Finds from Kaman-Kalehöyük</w:t>
      </w:r>
      <w:r w:rsidRPr="004F564B">
        <w:rPr>
          <w:rFonts w:eastAsia="MingLiU"/>
          <w:i/>
          <w:iCs/>
        </w:rPr>
        <w:br/>
      </w:r>
      <w:r w:rsidRPr="004F564B">
        <w:t xml:space="preserve">Alice Boccia Paterakis and Sachihiro Omura, Japanese Institute of Anatolian Archaeology, Kaman </w:t>
      </w:r>
    </w:p>
    <w:p w14:paraId="0C2A94D6" w14:textId="77777777" w:rsidR="0086526B" w:rsidRPr="004F564B" w:rsidRDefault="0086526B" w:rsidP="003733C9">
      <w:pPr>
        <w:pStyle w:val="NormalWeb"/>
        <w:spacing w:before="0" w:beforeAutospacing="0" w:after="0" w:afterAutospacing="0"/>
        <w:rPr>
          <w:i/>
          <w:iCs/>
        </w:rPr>
      </w:pPr>
    </w:p>
    <w:p w14:paraId="589C7DD4" w14:textId="77777777" w:rsidR="0086526B" w:rsidRPr="004F564B" w:rsidRDefault="0086526B" w:rsidP="00E63CDE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4F564B">
        <w:rPr>
          <w:i/>
          <w:iCs/>
        </w:rPr>
        <w:lastRenderedPageBreak/>
        <w:t xml:space="preserve">The Portrait </w:t>
      </w:r>
      <w:r w:rsidR="007E25D2">
        <w:rPr>
          <w:i/>
          <w:iCs/>
        </w:rPr>
        <w:t>of a Hellenistic Ruler in the National Museum of Iran</w:t>
      </w:r>
      <w:r w:rsidRPr="004F564B">
        <w:rPr>
          <w:i/>
          <w:iCs/>
        </w:rPr>
        <w:t xml:space="preserve"> </w:t>
      </w:r>
      <w:r w:rsidRPr="004F564B">
        <w:rPr>
          <w:i/>
          <w:iCs/>
        </w:rPr>
        <w:br/>
      </w:r>
      <w:r w:rsidRPr="004F564B">
        <w:t xml:space="preserve">Gunvor Lindström, German Archaeological Institute, Berlin </w:t>
      </w:r>
    </w:p>
    <w:p w14:paraId="06940EAD" w14:textId="77777777" w:rsidR="0086526B" w:rsidRPr="004F564B" w:rsidRDefault="0086526B" w:rsidP="003733C9">
      <w:pPr>
        <w:pStyle w:val="NormalWeb"/>
        <w:spacing w:before="0" w:beforeAutospacing="0" w:after="0" w:afterAutospacing="0"/>
      </w:pPr>
    </w:p>
    <w:p w14:paraId="7903C275" w14:textId="77777777" w:rsidR="0086526B" w:rsidRPr="004F564B" w:rsidRDefault="007E25D2" w:rsidP="00E63CDE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i/>
          <w:iCs/>
        </w:rPr>
        <w:t xml:space="preserve">The </w:t>
      </w:r>
      <w:r w:rsidR="0086526B" w:rsidRPr="004F564B">
        <w:rPr>
          <w:i/>
          <w:iCs/>
        </w:rPr>
        <w:t>Influence of Bronze Working on Roman Provincial Stone Sculpture: The Case of Palmyra</w:t>
      </w:r>
      <w:r w:rsidR="0086526B" w:rsidRPr="004F564B">
        <w:rPr>
          <w:i/>
          <w:iCs/>
        </w:rPr>
        <w:br/>
      </w:r>
      <w:r w:rsidR="0086526B" w:rsidRPr="004F564B">
        <w:t xml:space="preserve">Fred C. Albertson, The University of Memphis, Tennessee </w:t>
      </w:r>
    </w:p>
    <w:p w14:paraId="20480AE0" w14:textId="77777777" w:rsidR="0086526B" w:rsidRDefault="0086526B" w:rsidP="003733C9">
      <w:pPr>
        <w:pStyle w:val="NormalWeb"/>
        <w:spacing w:before="0" w:beforeAutospacing="0" w:after="0" w:afterAutospacing="0"/>
      </w:pPr>
    </w:p>
    <w:p w14:paraId="06D5FD55" w14:textId="77777777" w:rsidR="0086526B" w:rsidRDefault="0086526B" w:rsidP="003733C9">
      <w:pPr>
        <w:pStyle w:val="NormalWeb"/>
        <w:spacing w:before="0" w:beforeAutospacing="0" w:after="0" w:afterAutospacing="0"/>
      </w:pPr>
    </w:p>
    <w:p w14:paraId="5A646411" w14:textId="77777777" w:rsidR="0086526B" w:rsidRPr="007E25D2" w:rsidRDefault="004B5AD2" w:rsidP="003733C9">
      <w:pPr>
        <w:pStyle w:val="NormalWeb"/>
        <w:spacing w:before="0" w:beforeAutospacing="0" w:after="0" w:afterAutospacing="0"/>
      </w:pPr>
      <w:r w:rsidRPr="004B5AD2">
        <w:t>Abstracts only</w:t>
      </w:r>
    </w:p>
    <w:p w14:paraId="585FD73C" w14:textId="77777777" w:rsidR="0086526B" w:rsidRPr="004F564B" w:rsidRDefault="0086526B" w:rsidP="003733C9">
      <w:pPr>
        <w:pStyle w:val="NormalWeb"/>
        <w:spacing w:before="0" w:beforeAutospacing="0" w:after="0" w:afterAutospacing="0"/>
      </w:pPr>
    </w:p>
    <w:p w14:paraId="6FD10AAF" w14:textId="77777777" w:rsidR="0086526B" w:rsidRPr="004F564B" w:rsidRDefault="0086526B" w:rsidP="000B4552">
      <w:pPr>
        <w:pStyle w:val="NormalWeb"/>
        <w:spacing w:before="0" w:beforeAutospacing="0" w:after="0" w:afterAutospacing="0"/>
        <w:ind w:left="720"/>
      </w:pPr>
      <w:r w:rsidRPr="004F564B">
        <w:rPr>
          <w:i/>
          <w:iCs/>
          <w:highlight w:val="yellow"/>
        </w:rPr>
        <w:t>The Transformation of Bronze Sculpture in the Hellenistic East and the Iranian World</w:t>
      </w:r>
      <w:r w:rsidRPr="004F564B">
        <w:rPr>
          <w:i/>
          <w:iCs/>
          <w:highlight w:val="yellow"/>
        </w:rPr>
        <w:br/>
      </w:r>
      <w:r w:rsidRPr="004F564B">
        <w:rPr>
          <w:highlight w:val="yellow"/>
        </w:rPr>
        <w:t>Matthew P. Canepa, University of Minnesota, Minneapolis</w:t>
      </w:r>
      <w:r w:rsidRPr="004F564B">
        <w:t xml:space="preserve"> </w:t>
      </w:r>
    </w:p>
    <w:p w14:paraId="4193DF60" w14:textId="77777777" w:rsidR="0086526B" w:rsidRPr="004F564B" w:rsidRDefault="0086526B" w:rsidP="000B4552">
      <w:pPr>
        <w:pStyle w:val="NormalWeb"/>
        <w:spacing w:before="0" w:beforeAutospacing="0" w:after="0" w:afterAutospacing="0"/>
        <w:ind w:left="720"/>
      </w:pPr>
    </w:p>
    <w:p w14:paraId="60ED2CD5" w14:textId="77777777" w:rsidR="0086526B" w:rsidRPr="004F564B" w:rsidRDefault="0086526B" w:rsidP="000B4552">
      <w:pPr>
        <w:pStyle w:val="NormalWeb"/>
        <w:spacing w:before="0" w:beforeAutospacing="0" w:after="0" w:afterAutospacing="0"/>
        <w:ind w:left="720"/>
        <w:rPr>
          <w:highlight w:val="yellow"/>
        </w:rPr>
      </w:pPr>
      <w:r w:rsidRPr="004F564B">
        <w:rPr>
          <w:i/>
          <w:iCs/>
          <w:highlight w:val="yellow"/>
        </w:rPr>
        <w:t xml:space="preserve">The Hellenistic Heritage of Termez </w:t>
      </w:r>
    </w:p>
    <w:p w14:paraId="05DDC1BF" w14:textId="77777777" w:rsidR="0086526B" w:rsidRPr="004F564B" w:rsidRDefault="0086526B" w:rsidP="000B4552">
      <w:pPr>
        <w:pStyle w:val="NormalWeb"/>
        <w:spacing w:before="0" w:beforeAutospacing="0" w:after="0" w:afterAutospacing="0"/>
        <w:ind w:left="720"/>
        <w:rPr>
          <w:color w:val="2D2D2D"/>
        </w:rPr>
      </w:pPr>
      <w:r w:rsidRPr="004F564B">
        <w:rPr>
          <w:highlight w:val="yellow"/>
        </w:rPr>
        <w:t xml:space="preserve">Djalalitdin Mirzaev, </w:t>
      </w:r>
      <w:r w:rsidRPr="004F564B">
        <w:rPr>
          <w:color w:val="2D2D2D"/>
          <w:highlight w:val="yellow"/>
        </w:rPr>
        <w:t>Termez Archaeological Museum</w:t>
      </w:r>
      <w:r w:rsidRPr="004F564B">
        <w:rPr>
          <w:color w:val="2D2D2D"/>
        </w:rPr>
        <w:t xml:space="preserve"> </w:t>
      </w:r>
    </w:p>
    <w:p w14:paraId="275E721D" w14:textId="77777777" w:rsidR="0086526B" w:rsidRPr="004F564B" w:rsidRDefault="0086526B" w:rsidP="003733C9">
      <w:pPr>
        <w:pStyle w:val="NormalWeb"/>
        <w:spacing w:before="0" w:beforeAutospacing="0" w:after="0" w:afterAutospacing="0"/>
      </w:pPr>
    </w:p>
    <w:p w14:paraId="6D4C7F13" w14:textId="77777777" w:rsidR="0086526B" w:rsidRDefault="0086526B" w:rsidP="003733C9">
      <w:pPr>
        <w:pStyle w:val="NormalWeb"/>
        <w:spacing w:before="0" w:beforeAutospacing="0" w:after="0" w:afterAutospacing="0"/>
      </w:pPr>
    </w:p>
    <w:p w14:paraId="2AB3F31D" w14:textId="77777777" w:rsidR="0086526B" w:rsidRDefault="0086526B" w:rsidP="003733C9">
      <w:pPr>
        <w:pStyle w:val="NormalWeb"/>
        <w:spacing w:before="0" w:beforeAutospacing="0" w:after="0" w:afterAutospacing="0"/>
      </w:pPr>
    </w:p>
    <w:p w14:paraId="54827913" w14:textId="77777777" w:rsidR="0086526B" w:rsidRPr="004F564B" w:rsidRDefault="0086526B" w:rsidP="003733C9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</w:rPr>
      </w:pPr>
      <w:r w:rsidRPr="004F564B">
        <w:rPr>
          <w:b/>
          <w:bCs/>
        </w:rPr>
        <w:t xml:space="preserve">Vessels </w:t>
      </w:r>
    </w:p>
    <w:p w14:paraId="2C6BAA11" w14:textId="77777777" w:rsidR="0086526B" w:rsidRPr="004F564B" w:rsidRDefault="0086526B" w:rsidP="003733C9">
      <w:pPr>
        <w:pStyle w:val="NormalWeb"/>
        <w:spacing w:before="0" w:beforeAutospacing="0" w:after="0" w:afterAutospacing="0"/>
        <w:rPr>
          <w:b/>
          <w:bCs/>
        </w:rPr>
      </w:pPr>
    </w:p>
    <w:p w14:paraId="396811B0" w14:textId="77777777" w:rsidR="0086526B" w:rsidRPr="00E63CDE" w:rsidRDefault="007E25D2" w:rsidP="00E63CD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Bronze Vessels from the Acropolis and the Definition of the </w:t>
      </w:r>
      <w:r w:rsidR="0086526B" w:rsidRPr="00E63CDE">
        <w:rPr>
          <w:rFonts w:ascii="Times New Roman" w:hAnsi="Times New Roman" w:cs="Times New Roman"/>
          <w:i/>
          <w:iCs/>
        </w:rPr>
        <w:t xml:space="preserve">Athenian Production </w:t>
      </w:r>
      <w:r>
        <w:rPr>
          <w:rFonts w:ascii="Times New Roman" w:hAnsi="Times New Roman" w:cs="Times New Roman"/>
          <w:i/>
          <w:iCs/>
        </w:rPr>
        <w:t>in the</w:t>
      </w:r>
      <w:r w:rsidR="0086526B" w:rsidRPr="00E63CDE">
        <w:rPr>
          <w:rFonts w:ascii="Times New Roman" w:hAnsi="Times New Roman" w:cs="Times New Roman"/>
          <w:i/>
          <w:iCs/>
        </w:rPr>
        <w:t xml:space="preserve"> Archaic and Early Classical Periods </w:t>
      </w:r>
    </w:p>
    <w:p w14:paraId="687B59A9" w14:textId="77777777" w:rsidR="0086526B" w:rsidRPr="004F564B" w:rsidRDefault="0086526B" w:rsidP="00E63CDE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4F564B">
        <w:rPr>
          <w:rFonts w:ascii="Times New Roman" w:hAnsi="Times New Roman" w:cs="Times New Roman"/>
        </w:rPr>
        <w:t xml:space="preserve">Chiara Tarditi, Università Cattolica, Brescia </w:t>
      </w:r>
    </w:p>
    <w:p w14:paraId="5F2BA898" w14:textId="77777777" w:rsidR="0086526B" w:rsidRDefault="0086526B" w:rsidP="003733C9">
      <w:pPr>
        <w:pStyle w:val="NormalWeb"/>
        <w:spacing w:before="0" w:beforeAutospacing="0" w:after="0" w:afterAutospacing="0"/>
        <w:rPr>
          <w:i/>
          <w:iCs/>
        </w:rPr>
      </w:pPr>
    </w:p>
    <w:p w14:paraId="28EFC741" w14:textId="77777777" w:rsidR="0086526B" w:rsidRPr="004F564B" w:rsidRDefault="0086526B" w:rsidP="00E63CDE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4F564B">
        <w:rPr>
          <w:i/>
          <w:iCs/>
        </w:rPr>
        <w:t xml:space="preserve">Bronze Vessels and Related Instrumenta </w:t>
      </w:r>
      <w:r w:rsidR="007E25D2">
        <w:rPr>
          <w:i/>
          <w:iCs/>
        </w:rPr>
        <w:t>at</w:t>
      </w:r>
      <w:r w:rsidR="007E25D2" w:rsidRPr="004F564B">
        <w:rPr>
          <w:i/>
          <w:iCs/>
        </w:rPr>
        <w:t xml:space="preserve"> </w:t>
      </w:r>
      <w:r w:rsidRPr="004F564B">
        <w:rPr>
          <w:i/>
          <w:iCs/>
        </w:rPr>
        <w:t xml:space="preserve">Delphi: </w:t>
      </w:r>
      <w:r w:rsidR="007E25D2">
        <w:rPr>
          <w:i/>
          <w:iCs/>
        </w:rPr>
        <w:t xml:space="preserve">Remarks on </w:t>
      </w:r>
      <w:r w:rsidRPr="004F564B">
        <w:rPr>
          <w:i/>
          <w:iCs/>
        </w:rPr>
        <w:t>Morphology,</w:t>
      </w:r>
      <w:r w:rsidR="00436A0B">
        <w:rPr>
          <w:i/>
          <w:iCs/>
        </w:rPr>
        <w:t xml:space="preserve"> </w:t>
      </w:r>
      <w:r w:rsidRPr="004F564B">
        <w:rPr>
          <w:i/>
          <w:iCs/>
        </w:rPr>
        <w:t xml:space="preserve">Provenance, </w:t>
      </w:r>
      <w:r w:rsidR="007E25D2">
        <w:rPr>
          <w:i/>
          <w:iCs/>
        </w:rPr>
        <w:t xml:space="preserve">and </w:t>
      </w:r>
      <w:r w:rsidRPr="004F564B">
        <w:rPr>
          <w:i/>
          <w:iCs/>
        </w:rPr>
        <w:t>Chronology</w:t>
      </w:r>
      <w:r w:rsidRPr="004F564B">
        <w:rPr>
          <w:i/>
          <w:iCs/>
        </w:rPr>
        <w:br/>
      </w:r>
      <w:r w:rsidRPr="004F564B">
        <w:t xml:space="preserve">Valeria Meirano, University of Turin </w:t>
      </w:r>
    </w:p>
    <w:p w14:paraId="11BBE202" w14:textId="77777777" w:rsidR="0086526B" w:rsidRPr="004F564B" w:rsidRDefault="0086526B" w:rsidP="003733C9">
      <w:pPr>
        <w:pStyle w:val="NormalWeb"/>
        <w:spacing w:before="0" w:beforeAutospacing="0" w:after="0" w:afterAutospacing="0"/>
      </w:pPr>
    </w:p>
    <w:p w14:paraId="6FDA0E96" w14:textId="77777777" w:rsidR="0086526B" w:rsidRPr="004F564B" w:rsidRDefault="0086526B" w:rsidP="00E63CDE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4F564B">
        <w:rPr>
          <w:i/>
          <w:iCs/>
        </w:rPr>
        <w:t xml:space="preserve">Toward the Derveni Krater: </w:t>
      </w:r>
      <w:r w:rsidR="007E25D2">
        <w:rPr>
          <w:i/>
          <w:iCs/>
        </w:rPr>
        <w:t>On the Rarity of Large</w:t>
      </w:r>
      <w:r w:rsidR="007E25D2" w:rsidRPr="004F564B">
        <w:rPr>
          <w:i/>
          <w:iCs/>
        </w:rPr>
        <w:t xml:space="preserve"> </w:t>
      </w:r>
      <w:r w:rsidRPr="004F564B">
        <w:rPr>
          <w:i/>
          <w:iCs/>
        </w:rPr>
        <w:t xml:space="preserve">Bronze Vessels </w:t>
      </w:r>
      <w:r w:rsidR="007E25D2">
        <w:rPr>
          <w:i/>
          <w:iCs/>
        </w:rPr>
        <w:t xml:space="preserve">of the Archaic and Classical Periods </w:t>
      </w:r>
      <w:r w:rsidRPr="004F564B">
        <w:rPr>
          <w:i/>
          <w:iCs/>
        </w:rPr>
        <w:t xml:space="preserve">Bearing Large Figural Registers </w:t>
      </w:r>
    </w:p>
    <w:p w14:paraId="1B6E829C" w14:textId="77777777" w:rsidR="0086526B" w:rsidRPr="004F564B" w:rsidRDefault="0086526B" w:rsidP="00E63CDE">
      <w:pPr>
        <w:pStyle w:val="NormalWeb"/>
        <w:spacing w:before="0" w:beforeAutospacing="0" w:after="0" w:afterAutospacing="0"/>
        <w:ind w:firstLine="720"/>
      </w:pPr>
      <w:r w:rsidRPr="004F564B">
        <w:t xml:space="preserve">Jasper Gaunt, Michael C. Carlos Museum, Emory University, Atlanta </w:t>
      </w:r>
    </w:p>
    <w:p w14:paraId="799566B9" w14:textId="77777777" w:rsidR="0086526B" w:rsidRPr="004F564B" w:rsidRDefault="0086526B" w:rsidP="003733C9">
      <w:pPr>
        <w:pStyle w:val="NormalWeb"/>
        <w:spacing w:before="0" w:beforeAutospacing="0" w:after="0" w:afterAutospacing="0"/>
      </w:pPr>
    </w:p>
    <w:p w14:paraId="7392AF0E" w14:textId="77777777" w:rsidR="0086526B" w:rsidRPr="004F564B" w:rsidRDefault="0086526B" w:rsidP="00E63CDE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4F564B">
        <w:rPr>
          <w:i/>
          <w:iCs/>
        </w:rPr>
        <w:t xml:space="preserve">Iconography of the Sea World on Late Hellenistic Bronze Vessels </w:t>
      </w:r>
    </w:p>
    <w:p w14:paraId="5D52A2FF" w14:textId="77777777" w:rsidR="0086526B" w:rsidRPr="004F564B" w:rsidRDefault="0086526B" w:rsidP="00E63CDE">
      <w:pPr>
        <w:pStyle w:val="NormalWeb"/>
        <w:spacing w:before="0" w:beforeAutospacing="0" w:after="0" w:afterAutospacing="0"/>
        <w:ind w:firstLine="720"/>
      </w:pPr>
      <w:r w:rsidRPr="004F564B">
        <w:t>Klara De Decker, Westfälische-Wilhelms-Universität, Münster</w:t>
      </w:r>
      <w:r w:rsidR="00E01487">
        <w:t>;</w:t>
      </w:r>
      <w:r w:rsidR="004F7DDC">
        <w:t xml:space="preserve"> and </w:t>
      </w:r>
      <w:r w:rsidR="00E01487">
        <w:t xml:space="preserve">Suzanne Tassinari, </w:t>
      </w:r>
      <w:r w:rsidR="004B5AD2" w:rsidRPr="004B5AD2">
        <w:rPr>
          <w:highlight w:val="yellow"/>
        </w:rPr>
        <w:t>AFFILIATION</w:t>
      </w:r>
      <w:r w:rsidRPr="004F564B">
        <w:t xml:space="preserve"> </w:t>
      </w:r>
    </w:p>
    <w:p w14:paraId="4643F4AA" w14:textId="77777777" w:rsidR="0086526B" w:rsidRPr="004F564B" w:rsidRDefault="0086526B" w:rsidP="003733C9">
      <w:pPr>
        <w:pStyle w:val="NormalWeb"/>
        <w:spacing w:before="0" w:beforeAutospacing="0" w:after="0" w:afterAutospacing="0"/>
      </w:pPr>
    </w:p>
    <w:p w14:paraId="380E0A68" w14:textId="77777777" w:rsidR="0086526B" w:rsidRPr="004F564B" w:rsidRDefault="00E01487" w:rsidP="00E63CDE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i/>
          <w:iCs/>
        </w:rPr>
        <w:t>A</w:t>
      </w:r>
      <w:r w:rsidR="0086526B" w:rsidRPr="004F564B">
        <w:rPr>
          <w:i/>
          <w:iCs/>
        </w:rPr>
        <w:t>n Anthropomorphic Vessel in the National Museum</w:t>
      </w:r>
      <w:r>
        <w:rPr>
          <w:i/>
          <w:iCs/>
        </w:rPr>
        <w:t xml:space="preserve"> of</w:t>
      </w:r>
      <w:r w:rsidR="0086526B" w:rsidRPr="004F564B">
        <w:rPr>
          <w:i/>
          <w:iCs/>
        </w:rPr>
        <w:t xml:space="preserve"> Beirut </w:t>
      </w:r>
    </w:p>
    <w:p w14:paraId="0DB1F9CC" w14:textId="77777777" w:rsidR="0086526B" w:rsidRPr="004F564B" w:rsidRDefault="0086526B" w:rsidP="00E63CDE">
      <w:pPr>
        <w:pStyle w:val="NormalWeb"/>
        <w:spacing w:before="0" w:beforeAutospacing="0" w:after="0" w:afterAutospacing="0"/>
        <w:ind w:firstLine="720"/>
      </w:pPr>
      <w:r w:rsidRPr="004F564B">
        <w:t xml:space="preserve">Zeina Fani, Lebanese University, Beirut </w:t>
      </w:r>
    </w:p>
    <w:p w14:paraId="7FC8BB8E" w14:textId="77777777" w:rsidR="0086526B" w:rsidRPr="004F564B" w:rsidRDefault="0086526B" w:rsidP="003733C9">
      <w:pPr>
        <w:pStyle w:val="NormalWeb"/>
        <w:spacing w:before="0" w:beforeAutospacing="0" w:after="0" w:afterAutospacing="0"/>
      </w:pPr>
    </w:p>
    <w:p w14:paraId="52D03C7B" w14:textId="77777777" w:rsidR="0086526B" w:rsidRPr="004F564B" w:rsidRDefault="0086526B" w:rsidP="00E63CDE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4F564B">
        <w:rPr>
          <w:i/>
          <w:iCs/>
        </w:rPr>
        <w:t>Hellenistic</w:t>
      </w:r>
      <w:r w:rsidR="00E01487">
        <w:rPr>
          <w:i/>
          <w:iCs/>
        </w:rPr>
        <w:t>, Roman, and Byzantine</w:t>
      </w:r>
      <w:r w:rsidRPr="004F564B">
        <w:rPr>
          <w:i/>
          <w:iCs/>
        </w:rPr>
        <w:t xml:space="preserve"> Influence in the </w:t>
      </w:r>
      <w:r w:rsidR="00E01487">
        <w:rPr>
          <w:i/>
          <w:iCs/>
        </w:rPr>
        <w:t>Consolidation</w:t>
      </w:r>
      <w:r w:rsidR="00E01487" w:rsidRPr="004F564B">
        <w:rPr>
          <w:i/>
          <w:iCs/>
        </w:rPr>
        <w:t xml:space="preserve"> </w:t>
      </w:r>
      <w:r w:rsidRPr="004F564B">
        <w:rPr>
          <w:i/>
          <w:iCs/>
        </w:rPr>
        <w:t xml:space="preserve">of </w:t>
      </w:r>
      <w:r w:rsidR="00E01487">
        <w:rPr>
          <w:i/>
          <w:iCs/>
        </w:rPr>
        <w:t>Fatamid</w:t>
      </w:r>
      <w:r w:rsidR="00E01487" w:rsidRPr="004F564B">
        <w:rPr>
          <w:i/>
          <w:iCs/>
        </w:rPr>
        <w:t xml:space="preserve"> </w:t>
      </w:r>
      <w:r w:rsidRPr="004F564B">
        <w:rPr>
          <w:i/>
          <w:iCs/>
        </w:rPr>
        <w:t xml:space="preserve">Metalware </w:t>
      </w:r>
    </w:p>
    <w:p w14:paraId="19AD2B4E" w14:textId="77777777" w:rsidR="0086526B" w:rsidRDefault="0086526B" w:rsidP="00E63CDE">
      <w:pPr>
        <w:pStyle w:val="NormalWeb"/>
        <w:spacing w:before="0" w:beforeAutospacing="0" w:after="0" w:afterAutospacing="0"/>
        <w:ind w:firstLine="720"/>
      </w:pPr>
      <w:r w:rsidRPr="004F564B">
        <w:t xml:space="preserve">Ayala Lester, The Israel Antiquities Authority </w:t>
      </w:r>
    </w:p>
    <w:p w14:paraId="2363030A" w14:textId="77777777" w:rsidR="0086526B" w:rsidRDefault="0086526B" w:rsidP="003733C9">
      <w:pPr>
        <w:pStyle w:val="NormalWeb"/>
        <w:spacing w:before="0" w:beforeAutospacing="0" w:after="0" w:afterAutospacing="0"/>
      </w:pPr>
    </w:p>
    <w:p w14:paraId="287856D9" w14:textId="77777777" w:rsidR="000B4552" w:rsidRPr="004F564B" w:rsidRDefault="000B4552" w:rsidP="003733C9">
      <w:pPr>
        <w:pStyle w:val="NormalWeb"/>
        <w:spacing w:before="0" w:beforeAutospacing="0" w:after="0" w:afterAutospacing="0"/>
      </w:pPr>
    </w:p>
    <w:p w14:paraId="2BA88FDC" w14:textId="77777777" w:rsidR="0086526B" w:rsidRPr="004F564B" w:rsidRDefault="0086526B" w:rsidP="003733C9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</w:rPr>
      </w:pPr>
      <w:r w:rsidRPr="004F564B">
        <w:rPr>
          <w:b/>
          <w:bCs/>
        </w:rPr>
        <w:t xml:space="preserve">Artifacts </w:t>
      </w:r>
    </w:p>
    <w:p w14:paraId="7CA3BA44" w14:textId="77777777" w:rsidR="0086526B" w:rsidRPr="004F564B" w:rsidRDefault="0086526B" w:rsidP="003733C9">
      <w:pPr>
        <w:pStyle w:val="NormalWeb"/>
        <w:spacing w:before="0" w:beforeAutospacing="0" w:after="0" w:afterAutospacing="0"/>
        <w:rPr>
          <w:b/>
          <w:bCs/>
        </w:rPr>
      </w:pPr>
    </w:p>
    <w:p w14:paraId="302DD09E" w14:textId="77777777" w:rsidR="0086526B" w:rsidRPr="004F564B" w:rsidRDefault="0086526B" w:rsidP="00E63CDE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4F564B">
        <w:rPr>
          <w:i/>
          <w:iCs/>
        </w:rPr>
        <w:t xml:space="preserve">Minoan Status Symbols: Tweezers, </w:t>
      </w:r>
      <w:r w:rsidR="00E01487">
        <w:rPr>
          <w:i/>
          <w:iCs/>
        </w:rPr>
        <w:t>“</w:t>
      </w:r>
      <w:r w:rsidRPr="004F564B">
        <w:rPr>
          <w:i/>
          <w:iCs/>
        </w:rPr>
        <w:t>Weaving Hooks,</w:t>
      </w:r>
      <w:r w:rsidR="00E01487">
        <w:rPr>
          <w:i/>
          <w:iCs/>
        </w:rPr>
        <w:t>”</w:t>
      </w:r>
      <w:r w:rsidRPr="004F564B">
        <w:rPr>
          <w:i/>
          <w:iCs/>
        </w:rPr>
        <w:t xml:space="preserve"> and Cosmetic Scrapers </w:t>
      </w:r>
    </w:p>
    <w:p w14:paraId="68A9186F" w14:textId="77777777" w:rsidR="0086526B" w:rsidRPr="004F564B" w:rsidRDefault="0086526B" w:rsidP="00E63CDE">
      <w:pPr>
        <w:pStyle w:val="NormalWeb"/>
        <w:spacing w:before="0" w:beforeAutospacing="0" w:after="0" w:afterAutospacing="0"/>
        <w:ind w:left="720"/>
      </w:pPr>
      <w:r w:rsidRPr="004F564B">
        <w:lastRenderedPageBreak/>
        <w:t>Susan C. Ferrence, INSTAP Academic Press, Philadelphia, and Alessand</w:t>
      </w:r>
      <w:r>
        <w:t>ra Giumlia-</w:t>
      </w:r>
      <w:r w:rsidRPr="004F564B">
        <w:t xml:space="preserve">Mair, AGM Archeoanalisi, Merano </w:t>
      </w:r>
    </w:p>
    <w:p w14:paraId="3A1B4EC3" w14:textId="77777777" w:rsidR="0086526B" w:rsidRPr="004F564B" w:rsidRDefault="0086526B" w:rsidP="003733C9">
      <w:pPr>
        <w:pStyle w:val="NormalWeb"/>
        <w:spacing w:before="0" w:beforeAutospacing="0" w:after="0" w:afterAutospacing="0"/>
      </w:pPr>
    </w:p>
    <w:p w14:paraId="44A97305" w14:textId="77777777" w:rsidR="0086526B" w:rsidRPr="004F564B" w:rsidRDefault="0086526B" w:rsidP="00E63CDE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4F564B">
        <w:rPr>
          <w:i/>
          <w:iCs/>
        </w:rPr>
        <w:t xml:space="preserve">Bronze Trees from the Greek to the Roman World </w:t>
      </w:r>
    </w:p>
    <w:p w14:paraId="33AE5B09" w14:textId="77777777" w:rsidR="0086526B" w:rsidRDefault="0086526B" w:rsidP="00E63CDE">
      <w:pPr>
        <w:pStyle w:val="NormalWeb"/>
        <w:spacing w:before="0" w:beforeAutospacing="0" w:after="0" w:afterAutospacing="0"/>
        <w:ind w:firstLine="720"/>
      </w:pPr>
      <w:r w:rsidRPr="004F564B">
        <w:t xml:space="preserve">Marina Castoldi, Università degli Studi di Milano </w:t>
      </w:r>
    </w:p>
    <w:p w14:paraId="42E74867" w14:textId="77777777" w:rsidR="0086526B" w:rsidRDefault="0086526B" w:rsidP="003733C9">
      <w:pPr>
        <w:pStyle w:val="NormalWeb"/>
        <w:spacing w:before="0" w:beforeAutospacing="0" w:after="0" w:afterAutospacing="0"/>
      </w:pPr>
    </w:p>
    <w:p w14:paraId="3DD172FB" w14:textId="77777777" w:rsidR="0086526B" w:rsidRPr="004F564B" w:rsidRDefault="0086526B" w:rsidP="00E63CDE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4F564B">
        <w:rPr>
          <w:i/>
          <w:iCs/>
        </w:rPr>
        <w:t xml:space="preserve">Bronze Medical and Writing Cases </w:t>
      </w:r>
      <w:r w:rsidR="00E01487">
        <w:rPr>
          <w:i/>
          <w:iCs/>
        </w:rPr>
        <w:t>in Classical and Hellenistic Macedonia</w:t>
      </w:r>
    </w:p>
    <w:p w14:paraId="2734DFAD" w14:textId="77777777" w:rsidR="0086526B" w:rsidRPr="004F564B" w:rsidRDefault="0086526B" w:rsidP="00E63CDE">
      <w:pPr>
        <w:pStyle w:val="NormalWeb"/>
        <w:spacing w:before="0" w:beforeAutospacing="0" w:after="0" w:afterAutospacing="0"/>
        <w:ind w:firstLine="720"/>
      </w:pPr>
      <w:r w:rsidRPr="004F564B">
        <w:t xml:space="preserve">Despina Ignatiadou, National Archaeological Museum, Athens </w:t>
      </w:r>
    </w:p>
    <w:p w14:paraId="3275B72E" w14:textId="77777777" w:rsidR="0086526B" w:rsidRPr="004F564B" w:rsidRDefault="0086526B" w:rsidP="003733C9">
      <w:pPr>
        <w:pStyle w:val="NormalWeb"/>
        <w:spacing w:before="0" w:beforeAutospacing="0" w:after="0" w:afterAutospacing="0"/>
      </w:pPr>
    </w:p>
    <w:p w14:paraId="6901368D" w14:textId="77777777" w:rsidR="00FC6CAE" w:rsidRPr="004F564B" w:rsidRDefault="00FC6CAE" w:rsidP="00E63CDE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4F564B">
        <w:rPr>
          <w:i/>
          <w:iCs/>
        </w:rPr>
        <w:t>A Group of Items from the Campana Collection a</w:t>
      </w:r>
      <w:r>
        <w:rPr>
          <w:i/>
          <w:iCs/>
        </w:rPr>
        <w:t>s an Example of Nineteenth-</w:t>
      </w:r>
      <w:r w:rsidRPr="004F564B">
        <w:rPr>
          <w:i/>
          <w:iCs/>
        </w:rPr>
        <w:t>Century Restoration</w:t>
      </w:r>
      <w:r w:rsidRPr="004F564B">
        <w:rPr>
          <w:i/>
          <w:iCs/>
        </w:rPr>
        <w:br/>
      </w:r>
      <w:r w:rsidRPr="004F564B">
        <w:t>Nadez</w:t>
      </w:r>
      <w:r>
        <w:t>h</w:t>
      </w:r>
      <w:r w:rsidRPr="004F564B">
        <w:t xml:space="preserve">da Gulyaeva, The State Hermitage Museum, St. Petersburg </w:t>
      </w:r>
    </w:p>
    <w:p w14:paraId="6E96AD11" w14:textId="77777777" w:rsidR="00FC6CAE" w:rsidRPr="004F564B" w:rsidRDefault="00FC6CAE" w:rsidP="00FC6CAE">
      <w:pPr>
        <w:pStyle w:val="NormalWeb"/>
        <w:spacing w:before="0" w:beforeAutospacing="0" w:after="0" w:afterAutospacing="0"/>
      </w:pPr>
    </w:p>
    <w:p w14:paraId="257A49F5" w14:textId="77777777" w:rsidR="0086526B" w:rsidRPr="004F564B" w:rsidRDefault="0086526B" w:rsidP="00E63CDE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4F564B">
        <w:rPr>
          <w:i/>
          <w:iCs/>
        </w:rPr>
        <w:t>Roman Silhouette Figures</w:t>
      </w:r>
      <w:r w:rsidR="00E01487">
        <w:rPr>
          <w:i/>
          <w:iCs/>
        </w:rPr>
        <w:t>:</w:t>
      </w:r>
      <w:r w:rsidRPr="004F564B">
        <w:rPr>
          <w:i/>
          <w:iCs/>
        </w:rPr>
        <w:t xml:space="preserve"> A Contribution to Music Archaeology? </w:t>
      </w:r>
    </w:p>
    <w:p w14:paraId="5F73FB51" w14:textId="77777777" w:rsidR="0086526B" w:rsidRPr="004F564B" w:rsidRDefault="0086526B" w:rsidP="00E63CDE">
      <w:pPr>
        <w:pStyle w:val="NormalWeb"/>
        <w:spacing w:before="0" w:beforeAutospacing="0" w:after="0" w:afterAutospacing="0"/>
        <w:ind w:left="720"/>
      </w:pPr>
      <w:r w:rsidRPr="004F564B">
        <w:t>Norbert Franken, Corpus Vasorum</w:t>
      </w:r>
      <w:r>
        <w:t xml:space="preserve"> Antiquorum</w:t>
      </w:r>
      <w:r w:rsidRPr="004F564B">
        <w:t xml:space="preserve">, Bayerische Akademie der Wissenschaften, Berlin </w:t>
      </w:r>
    </w:p>
    <w:p w14:paraId="7F7D3EEB" w14:textId="77777777" w:rsidR="0086526B" w:rsidRDefault="0086526B" w:rsidP="003733C9">
      <w:pPr>
        <w:pStyle w:val="NormalWeb"/>
        <w:spacing w:before="0" w:beforeAutospacing="0" w:after="0" w:afterAutospacing="0"/>
      </w:pPr>
    </w:p>
    <w:p w14:paraId="02E3BE2D" w14:textId="77777777" w:rsidR="0086526B" w:rsidRDefault="0086526B" w:rsidP="003733C9">
      <w:pPr>
        <w:pStyle w:val="NormalWeb"/>
        <w:spacing w:before="0" w:beforeAutospacing="0" w:after="0" w:afterAutospacing="0"/>
      </w:pPr>
    </w:p>
    <w:p w14:paraId="7603811D" w14:textId="77777777" w:rsidR="0086526B" w:rsidRPr="0086526B" w:rsidRDefault="004B5AD2" w:rsidP="003733C9">
      <w:pPr>
        <w:pStyle w:val="NormalWeb"/>
        <w:spacing w:before="0" w:beforeAutospacing="0" w:after="0" w:afterAutospacing="0"/>
        <w:rPr>
          <w:u w:val="single"/>
        </w:rPr>
      </w:pPr>
      <w:r w:rsidRPr="004B5AD2">
        <w:t>Abstracts only</w:t>
      </w:r>
    </w:p>
    <w:p w14:paraId="7F7D1B49" w14:textId="77777777" w:rsidR="0086526B" w:rsidRPr="004F564B" w:rsidRDefault="0086526B" w:rsidP="003733C9">
      <w:pPr>
        <w:pStyle w:val="NormalWeb"/>
        <w:spacing w:before="0" w:beforeAutospacing="0" w:after="0" w:afterAutospacing="0"/>
      </w:pPr>
    </w:p>
    <w:p w14:paraId="7D8CCA0F" w14:textId="77777777" w:rsidR="0086526B" w:rsidRPr="004F564B" w:rsidRDefault="0086526B" w:rsidP="000B4552">
      <w:pPr>
        <w:pStyle w:val="NormalWeb"/>
        <w:spacing w:before="0" w:beforeAutospacing="0" w:after="0" w:afterAutospacing="0"/>
        <w:ind w:left="720"/>
        <w:rPr>
          <w:highlight w:val="yellow"/>
        </w:rPr>
      </w:pPr>
      <w:r w:rsidRPr="004F564B">
        <w:rPr>
          <w:i/>
          <w:iCs/>
          <w:highlight w:val="yellow"/>
        </w:rPr>
        <w:t>Figures on Fire: New Approaches to the Understanding of Roman Lighting Devices in Bronze</w:t>
      </w:r>
      <w:r w:rsidRPr="004F564B">
        <w:rPr>
          <w:i/>
          <w:iCs/>
          <w:highlight w:val="yellow"/>
        </w:rPr>
        <w:br/>
      </w:r>
      <w:r w:rsidRPr="004F564B">
        <w:rPr>
          <w:highlight w:val="yellow"/>
        </w:rPr>
        <w:t xml:space="preserve">Ruth Bielfeldt, Harvard University, Cambridge, Massachusetts </w:t>
      </w:r>
    </w:p>
    <w:p w14:paraId="1D309C1C" w14:textId="77777777" w:rsidR="0086526B" w:rsidRPr="004F564B" w:rsidRDefault="0086526B" w:rsidP="000B4552">
      <w:pPr>
        <w:pStyle w:val="NormalWeb"/>
        <w:spacing w:before="0" w:beforeAutospacing="0" w:after="0" w:afterAutospacing="0"/>
        <w:ind w:left="720"/>
        <w:rPr>
          <w:highlight w:val="yellow"/>
        </w:rPr>
      </w:pPr>
    </w:p>
    <w:p w14:paraId="6CE19EFC" w14:textId="77777777" w:rsidR="0086526B" w:rsidRPr="004F564B" w:rsidRDefault="0086526B" w:rsidP="000B4552">
      <w:pPr>
        <w:pStyle w:val="NormalWeb"/>
        <w:spacing w:before="0" w:beforeAutospacing="0" w:after="0" w:afterAutospacing="0"/>
        <w:ind w:left="720"/>
        <w:rPr>
          <w:highlight w:val="yellow"/>
        </w:rPr>
      </w:pPr>
      <w:r w:rsidRPr="004F564B">
        <w:rPr>
          <w:i/>
          <w:iCs/>
          <w:highlight w:val="yellow"/>
        </w:rPr>
        <w:t xml:space="preserve">Balancing Artifacts: Incense-Burners and Ponderation in Etruria </w:t>
      </w:r>
    </w:p>
    <w:p w14:paraId="269D07F5" w14:textId="77777777" w:rsidR="0086526B" w:rsidRDefault="0086526B" w:rsidP="000B4552">
      <w:pPr>
        <w:pStyle w:val="NormalWeb"/>
        <w:spacing w:before="0" w:beforeAutospacing="0" w:after="0" w:afterAutospacing="0"/>
        <w:ind w:left="720"/>
      </w:pPr>
      <w:r w:rsidRPr="004F564B">
        <w:rPr>
          <w:highlight w:val="yellow"/>
        </w:rPr>
        <w:t>Francesco De Angelis, Columbia University, New York</w:t>
      </w:r>
      <w:r w:rsidRPr="004F564B">
        <w:t xml:space="preserve"> </w:t>
      </w:r>
    </w:p>
    <w:p w14:paraId="714716BF" w14:textId="77777777" w:rsidR="0086526B" w:rsidRDefault="0086526B" w:rsidP="000B4552">
      <w:pPr>
        <w:pStyle w:val="NormalWeb"/>
        <w:spacing w:before="0" w:beforeAutospacing="0" w:after="0" w:afterAutospacing="0"/>
        <w:ind w:left="720"/>
      </w:pPr>
    </w:p>
    <w:p w14:paraId="4F4087EF" w14:textId="77777777" w:rsidR="0086526B" w:rsidRPr="00800D6B" w:rsidRDefault="004B5AD2" w:rsidP="000B4552">
      <w:pPr>
        <w:widowControl w:val="0"/>
        <w:autoSpaceDE w:val="0"/>
        <w:autoSpaceDN w:val="0"/>
        <w:adjustRightInd w:val="0"/>
        <w:ind w:left="720"/>
        <w:rPr>
          <w:rFonts w:ascii="MS Mincho" w:eastAsia="MS Mincho" w:hAnsi="MS Mincho" w:cs="MS Mincho"/>
          <w:i/>
          <w:iCs/>
          <w:highlight w:val="yellow"/>
        </w:rPr>
      </w:pPr>
      <w:r w:rsidRPr="004B5AD2">
        <w:rPr>
          <w:rFonts w:ascii="Times New Roman" w:hAnsi="Times New Roman" w:cs="Times New Roman"/>
          <w:iCs/>
          <w:highlight w:val="yellow"/>
        </w:rPr>
        <w:t>Standspiegel</w:t>
      </w:r>
      <w:r w:rsidR="0086526B" w:rsidRPr="00800D6B">
        <w:rPr>
          <w:rFonts w:ascii="Times New Roman" w:hAnsi="Times New Roman" w:cs="Times New Roman"/>
          <w:i/>
          <w:iCs/>
          <w:highlight w:val="yellow"/>
        </w:rPr>
        <w:t xml:space="preserve">, Figured Appliques, and Other Bronze Items at Locri Epizefiri (Magna Graecia): Morphology, Style, and Chronology </w:t>
      </w:r>
      <w:r w:rsidR="00E01487">
        <w:rPr>
          <w:rFonts w:ascii="Times New Roman" w:hAnsi="Times New Roman" w:cs="Times New Roman"/>
          <w:i/>
          <w:iCs/>
          <w:highlight w:val="yellow"/>
        </w:rPr>
        <w:t>b</w:t>
      </w:r>
      <w:r w:rsidR="0086526B" w:rsidRPr="00800D6B">
        <w:rPr>
          <w:rFonts w:ascii="Times New Roman" w:hAnsi="Times New Roman" w:cs="Times New Roman"/>
          <w:i/>
          <w:iCs/>
          <w:highlight w:val="yellow"/>
        </w:rPr>
        <w:t>etween Local Production and External Influences (Sixth to Fourth Century BC): A Reappraisal</w:t>
      </w:r>
      <w:r w:rsidR="0086526B" w:rsidRPr="00800D6B">
        <w:rPr>
          <w:rFonts w:ascii="MS Mincho" w:eastAsia="MS Mincho" w:hAnsi="MS Mincho" w:cs="MS Mincho"/>
          <w:i/>
          <w:iCs/>
          <w:highlight w:val="yellow"/>
        </w:rPr>
        <w:t> </w:t>
      </w:r>
    </w:p>
    <w:p w14:paraId="79ABC10D" w14:textId="77777777" w:rsidR="0086526B" w:rsidRPr="004F564B" w:rsidRDefault="0086526B" w:rsidP="000B4552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800D6B">
        <w:rPr>
          <w:rFonts w:ascii="Times New Roman" w:hAnsi="Times New Roman" w:cs="Times New Roman"/>
          <w:highlight w:val="yellow"/>
        </w:rPr>
        <w:t>Diego Elia and Valeria Meirano, University of Turin</w:t>
      </w:r>
      <w:r w:rsidRPr="004F564B">
        <w:rPr>
          <w:rFonts w:ascii="Times New Roman" w:hAnsi="Times New Roman" w:cs="Times New Roman"/>
        </w:rPr>
        <w:t xml:space="preserve"> </w:t>
      </w:r>
    </w:p>
    <w:p w14:paraId="4D19F8C6" w14:textId="77777777" w:rsidR="0086526B" w:rsidRDefault="0086526B" w:rsidP="000B4552">
      <w:pPr>
        <w:pStyle w:val="NormalWeb"/>
        <w:spacing w:before="0" w:beforeAutospacing="0" w:after="0" w:afterAutospacing="0"/>
        <w:ind w:left="720"/>
        <w:rPr>
          <w:i/>
          <w:iCs/>
          <w:highlight w:val="yellow"/>
        </w:rPr>
      </w:pPr>
    </w:p>
    <w:p w14:paraId="786990E1" w14:textId="77777777" w:rsidR="0086526B" w:rsidRPr="00800D6B" w:rsidRDefault="0086526B" w:rsidP="000B4552">
      <w:pPr>
        <w:pStyle w:val="NormalWeb"/>
        <w:spacing w:before="0" w:beforeAutospacing="0" w:after="0" w:afterAutospacing="0"/>
        <w:ind w:left="720"/>
        <w:rPr>
          <w:rFonts w:ascii="MS Mincho" w:eastAsia="MS Mincho" w:hAnsi="MS Mincho" w:cs="MS Mincho"/>
          <w:i/>
          <w:iCs/>
          <w:highlight w:val="yellow"/>
        </w:rPr>
      </w:pPr>
      <w:r w:rsidRPr="00800D6B">
        <w:rPr>
          <w:i/>
          <w:iCs/>
          <w:highlight w:val="yellow"/>
        </w:rPr>
        <w:t xml:space="preserve">A Multidisciplinary Study of Hellenistic and Roman Bronze Mirrors from the Archaeological </w:t>
      </w:r>
      <w:r w:rsidR="001F6870">
        <w:rPr>
          <w:i/>
          <w:iCs/>
          <w:highlight w:val="yellow"/>
        </w:rPr>
        <w:t>Museum</w:t>
      </w:r>
      <w:r w:rsidR="001F6870" w:rsidRPr="00800D6B">
        <w:rPr>
          <w:i/>
          <w:iCs/>
          <w:highlight w:val="yellow"/>
        </w:rPr>
        <w:t xml:space="preserve"> </w:t>
      </w:r>
      <w:r w:rsidRPr="00800D6B">
        <w:rPr>
          <w:i/>
          <w:iCs/>
          <w:highlight w:val="yellow"/>
        </w:rPr>
        <w:t>of Ancient Messene, Greece</w:t>
      </w:r>
      <w:r w:rsidRPr="00800D6B">
        <w:rPr>
          <w:rFonts w:ascii="MS Mincho" w:eastAsia="MS Mincho" w:hAnsi="MS Mincho" w:cs="MS Mincho"/>
          <w:i/>
          <w:iCs/>
          <w:highlight w:val="yellow"/>
        </w:rPr>
        <w:t> </w:t>
      </w:r>
    </w:p>
    <w:p w14:paraId="04E7F67C" w14:textId="77777777" w:rsidR="0086526B" w:rsidRDefault="0086526B" w:rsidP="000B4552">
      <w:pPr>
        <w:pStyle w:val="NormalWeb"/>
        <w:spacing w:before="0" w:beforeAutospacing="0" w:after="0" w:afterAutospacing="0"/>
        <w:ind w:left="720"/>
      </w:pPr>
      <w:r w:rsidRPr="00800D6B">
        <w:rPr>
          <w:highlight w:val="yellow"/>
        </w:rPr>
        <w:t>Maria Giannoulaki, Technological Educational Institute of Athens</w:t>
      </w:r>
    </w:p>
    <w:p w14:paraId="51E7B881" w14:textId="77777777" w:rsidR="0086526B" w:rsidRDefault="0086526B" w:rsidP="000B4552">
      <w:pPr>
        <w:pStyle w:val="NormalWeb"/>
        <w:spacing w:before="0" w:beforeAutospacing="0" w:after="0" w:afterAutospacing="0"/>
        <w:ind w:left="720"/>
      </w:pPr>
    </w:p>
    <w:p w14:paraId="419E1550" w14:textId="77777777" w:rsidR="000B4552" w:rsidRPr="004F564B" w:rsidRDefault="000B4552" w:rsidP="000B4552">
      <w:pPr>
        <w:pStyle w:val="NormalWeb"/>
        <w:spacing w:before="0" w:beforeAutospacing="0" w:after="0" w:afterAutospacing="0"/>
        <w:ind w:left="720"/>
        <w:rPr>
          <w:highlight w:val="yellow"/>
        </w:rPr>
      </w:pPr>
      <w:r w:rsidRPr="004F564B">
        <w:rPr>
          <w:i/>
          <w:iCs/>
          <w:highlight w:val="yellow"/>
        </w:rPr>
        <w:t xml:space="preserve">The Gréau Mirror and the Phenomenon of Fakes in Nineteenth-Century Paris </w:t>
      </w:r>
    </w:p>
    <w:p w14:paraId="68A47FD7" w14:textId="77777777" w:rsidR="000B4552" w:rsidRDefault="000B4552" w:rsidP="000B4552">
      <w:pPr>
        <w:pStyle w:val="NormalWeb"/>
        <w:spacing w:before="0" w:beforeAutospacing="0" w:after="0" w:afterAutospacing="0"/>
        <w:ind w:left="720"/>
      </w:pPr>
      <w:r w:rsidRPr="004F564B">
        <w:rPr>
          <w:highlight w:val="yellow"/>
        </w:rPr>
        <w:t>Mireille M. Lee, Vanderbilt University, Nashville</w:t>
      </w:r>
      <w:r w:rsidRPr="004F564B">
        <w:t xml:space="preserve"> </w:t>
      </w:r>
    </w:p>
    <w:p w14:paraId="09C95CE3" w14:textId="77777777" w:rsidR="000B4552" w:rsidRPr="004F564B" w:rsidRDefault="000B4552" w:rsidP="000B4552">
      <w:pPr>
        <w:pStyle w:val="NormalWeb"/>
        <w:spacing w:before="0" w:beforeAutospacing="0" w:after="0" w:afterAutospacing="0"/>
        <w:ind w:left="720"/>
      </w:pPr>
    </w:p>
    <w:p w14:paraId="0CFD14A9" w14:textId="77777777" w:rsidR="0086526B" w:rsidRPr="00205C8F" w:rsidRDefault="0086526B" w:rsidP="000B4552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highlight w:val="yellow"/>
        </w:rPr>
      </w:pPr>
      <w:r w:rsidRPr="00205C8F">
        <w:rPr>
          <w:rFonts w:ascii="Times New Roman" w:hAnsi="Times New Roman" w:cs="Times New Roman"/>
          <w:i/>
          <w:highlight w:val="yellow"/>
        </w:rPr>
        <w:t>The Ancient Chariot from Serbia</w:t>
      </w:r>
    </w:p>
    <w:p w14:paraId="640E409A" w14:textId="77777777" w:rsidR="0086526B" w:rsidRPr="004F564B" w:rsidRDefault="0086526B" w:rsidP="000B4552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205C8F">
        <w:rPr>
          <w:rFonts w:ascii="Times New Roman" w:hAnsi="Times New Roman" w:cs="Times New Roman"/>
          <w:highlight w:val="yellow"/>
        </w:rPr>
        <w:t>Dragan Milanović, Deana Ratković, Miroslav Petelin, and Milan Čolović, Institute of Archaeology, Belgrade</w:t>
      </w:r>
      <w:r w:rsidRPr="004F564B">
        <w:rPr>
          <w:rFonts w:ascii="Times New Roman" w:hAnsi="Times New Roman" w:cs="Times New Roman"/>
        </w:rPr>
        <w:t xml:space="preserve"> </w:t>
      </w:r>
    </w:p>
    <w:p w14:paraId="11D15068" w14:textId="77777777" w:rsidR="0086526B" w:rsidRDefault="0086526B" w:rsidP="000B4552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highlight w:val="yellow"/>
        </w:rPr>
      </w:pPr>
    </w:p>
    <w:p w14:paraId="26064DF2" w14:textId="77777777" w:rsidR="0086526B" w:rsidRPr="005E073A" w:rsidRDefault="0086526B" w:rsidP="000B4552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highlight w:val="yellow"/>
        </w:rPr>
      </w:pPr>
      <w:r w:rsidRPr="005E073A">
        <w:rPr>
          <w:rFonts w:ascii="Times New Roman" w:hAnsi="Times New Roman" w:cs="Times New Roman"/>
          <w:i/>
          <w:iCs/>
          <w:highlight w:val="yellow"/>
        </w:rPr>
        <w:t xml:space="preserve">Bronze Warfare from </w:t>
      </w:r>
      <w:r w:rsidR="00E01487">
        <w:rPr>
          <w:rFonts w:ascii="Times New Roman" w:hAnsi="Times New Roman" w:cs="Times New Roman"/>
          <w:i/>
          <w:iCs/>
          <w:highlight w:val="yellow"/>
        </w:rPr>
        <w:t xml:space="preserve">the </w:t>
      </w:r>
      <w:r w:rsidRPr="005E073A">
        <w:rPr>
          <w:rFonts w:ascii="Times New Roman" w:hAnsi="Times New Roman" w:cs="Times New Roman"/>
          <w:i/>
          <w:iCs/>
          <w:highlight w:val="yellow"/>
        </w:rPr>
        <w:t>Hellenistic Period</w:t>
      </w:r>
      <w:r w:rsidR="00E01487">
        <w:rPr>
          <w:rFonts w:ascii="Times New Roman" w:hAnsi="Times New Roman" w:cs="Times New Roman"/>
          <w:i/>
          <w:iCs/>
          <w:highlight w:val="yellow"/>
        </w:rPr>
        <w:t>: A</w:t>
      </w:r>
      <w:r w:rsidRPr="005E073A">
        <w:rPr>
          <w:rFonts w:ascii="Times New Roman" w:hAnsi="Times New Roman" w:cs="Times New Roman"/>
          <w:i/>
          <w:iCs/>
          <w:highlight w:val="yellow"/>
        </w:rPr>
        <w:t xml:space="preserve"> Study of the Acqualadroni Naval Ram </w:t>
      </w:r>
    </w:p>
    <w:p w14:paraId="5AE8FE2D" w14:textId="77777777" w:rsidR="0086526B" w:rsidRPr="004F564B" w:rsidRDefault="0086526B" w:rsidP="000B4552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5E073A">
        <w:rPr>
          <w:rFonts w:ascii="Times New Roman" w:hAnsi="Times New Roman" w:cs="Times New Roman"/>
          <w:highlight w:val="yellow"/>
        </w:rPr>
        <w:t>Philippe Tisseyre</w:t>
      </w:r>
      <w:r w:rsidRPr="005E073A">
        <w:rPr>
          <w:rFonts w:ascii="Times New Roman" w:hAnsi="Times New Roman" w:cs="Times New Roman"/>
          <w:b/>
          <w:bCs/>
          <w:highlight w:val="yellow"/>
        </w:rPr>
        <w:t xml:space="preserve">, </w:t>
      </w:r>
      <w:r w:rsidRPr="005E073A">
        <w:rPr>
          <w:rFonts w:ascii="Times New Roman" w:hAnsi="Times New Roman" w:cs="Times New Roman"/>
          <w:highlight w:val="yellow"/>
        </w:rPr>
        <w:t>Soprintendenza del Mare, Italy</w:t>
      </w:r>
      <w:r w:rsidRPr="004F564B">
        <w:rPr>
          <w:rFonts w:ascii="Times New Roman" w:hAnsi="Times New Roman" w:cs="Times New Roman"/>
        </w:rPr>
        <w:t xml:space="preserve"> </w:t>
      </w:r>
    </w:p>
    <w:p w14:paraId="376BE634" w14:textId="77777777" w:rsidR="0086526B" w:rsidRPr="004F564B" w:rsidRDefault="0086526B" w:rsidP="003733C9">
      <w:pPr>
        <w:pStyle w:val="NormalWeb"/>
        <w:spacing w:before="0" w:beforeAutospacing="0" w:after="0" w:afterAutospacing="0"/>
      </w:pPr>
    </w:p>
    <w:p w14:paraId="416B3B46" w14:textId="77777777" w:rsidR="00FC6CAE" w:rsidRPr="004F564B" w:rsidRDefault="00FC6CAE" w:rsidP="00FC6CAE">
      <w:pPr>
        <w:pStyle w:val="NormalWeb"/>
        <w:spacing w:before="0" w:beforeAutospacing="0" w:after="0" w:afterAutospacing="0"/>
        <w:rPr>
          <w:i/>
          <w:iCs/>
        </w:rPr>
      </w:pPr>
    </w:p>
    <w:p w14:paraId="49CDB2DD" w14:textId="77777777" w:rsidR="00853B7F" w:rsidRPr="004F564B" w:rsidRDefault="00853B7F" w:rsidP="003733C9">
      <w:pPr>
        <w:pStyle w:val="NormalWeb"/>
        <w:spacing w:before="0" w:beforeAutospacing="0" w:after="0" w:afterAutospacing="0"/>
      </w:pPr>
    </w:p>
    <w:p w14:paraId="7353983B" w14:textId="77777777" w:rsidR="00AC2532" w:rsidRPr="004F564B" w:rsidRDefault="00853B7F" w:rsidP="003733C9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</w:rPr>
      </w:pPr>
      <w:r w:rsidRPr="004F564B">
        <w:rPr>
          <w:b/>
          <w:bCs/>
        </w:rPr>
        <w:t>Conservation and Analysis</w:t>
      </w:r>
      <w:r w:rsidR="00AC2532" w:rsidRPr="004F564B">
        <w:rPr>
          <w:b/>
          <w:bCs/>
        </w:rPr>
        <w:t xml:space="preserve"> </w:t>
      </w:r>
    </w:p>
    <w:p w14:paraId="6904085E" w14:textId="77777777" w:rsidR="00AC2532" w:rsidRPr="004F564B" w:rsidRDefault="00AC2532" w:rsidP="003733C9">
      <w:pPr>
        <w:pStyle w:val="NormalWeb"/>
        <w:spacing w:before="0" w:beforeAutospacing="0" w:after="0" w:afterAutospacing="0"/>
      </w:pPr>
    </w:p>
    <w:p w14:paraId="5AC1DE94" w14:textId="77777777" w:rsidR="0086526B" w:rsidRPr="004F564B" w:rsidRDefault="0086526B" w:rsidP="00E63CDE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4F564B">
        <w:rPr>
          <w:i/>
          <w:iCs/>
        </w:rPr>
        <w:t>Sustainable Conservation of Bronze Artworks: Advanced Research in Materials Science</w:t>
      </w:r>
      <w:r w:rsidRPr="004F564B">
        <w:rPr>
          <w:i/>
          <w:iCs/>
        </w:rPr>
        <w:br/>
      </w:r>
      <w:r w:rsidRPr="004F564B">
        <w:t xml:space="preserve">Maria Pia Casaletto, Istituto per lo Studio dei Materiali Nanostrutturati, Consiglio Nazionale delle Ricerche, Palermo; and Wilma Basilissi, Istituto Superiore per la Conservazione ed il Restauro, Rome </w:t>
      </w:r>
    </w:p>
    <w:p w14:paraId="5A84CB33" w14:textId="77777777" w:rsidR="0086526B" w:rsidRPr="004F564B" w:rsidRDefault="0086526B" w:rsidP="003733C9">
      <w:pPr>
        <w:pStyle w:val="NormalWeb"/>
        <w:spacing w:before="0" w:beforeAutospacing="0" w:after="0" w:afterAutospacing="0"/>
      </w:pPr>
    </w:p>
    <w:p w14:paraId="337451E6" w14:textId="77777777" w:rsidR="0086526B" w:rsidRPr="004F564B" w:rsidRDefault="0086526B" w:rsidP="00E63CDE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4F564B">
        <w:rPr>
          <w:i/>
          <w:iCs/>
        </w:rPr>
        <w:t xml:space="preserve">Investigating Ancient </w:t>
      </w:r>
      <w:r w:rsidR="00E01487">
        <w:rPr>
          <w:i/>
          <w:iCs/>
        </w:rPr>
        <w:t>“</w:t>
      </w:r>
      <w:r w:rsidRPr="004F564B">
        <w:rPr>
          <w:i/>
          <w:iCs/>
        </w:rPr>
        <w:t>Bronzes</w:t>
      </w:r>
      <w:r w:rsidR="00E01487">
        <w:rPr>
          <w:i/>
          <w:iCs/>
        </w:rPr>
        <w:t>”</w:t>
      </w:r>
      <w:r w:rsidRPr="004F564B">
        <w:rPr>
          <w:i/>
          <w:iCs/>
        </w:rPr>
        <w:t xml:space="preserve">: Non-Destructive Analysis of Copper-Based Alloys </w:t>
      </w:r>
    </w:p>
    <w:p w14:paraId="1076AD63" w14:textId="77777777" w:rsidR="0086526B" w:rsidRPr="004F564B" w:rsidRDefault="0086526B" w:rsidP="00E63CDE">
      <w:pPr>
        <w:pStyle w:val="NormalWeb"/>
        <w:spacing w:before="0" w:beforeAutospacing="0" w:after="0" w:afterAutospacing="0"/>
        <w:ind w:firstLine="720"/>
      </w:pPr>
      <w:r w:rsidRPr="004F564B">
        <w:t xml:space="preserve">Robert H. Tykot, University of South Florida, Tampa </w:t>
      </w:r>
    </w:p>
    <w:p w14:paraId="33E677B9" w14:textId="77777777" w:rsidR="0086526B" w:rsidRPr="004F564B" w:rsidRDefault="0086526B" w:rsidP="003733C9">
      <w:pPr>
        <w:pStyle w:val="NormalWeb"/>
        <w:spacing w:before="0" w:beforeAutospacing="0" w:after="0" w:afterAutospacing="0"/>
      </w:pPr>
    </w:p>
    <w:p w14:paraId="2B8BB5FF" w14:textId="77777777" w:rsidR="003733C9" w:rsidRDefault="0086526B" w:rsidP="00E63CD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MS Mincho" w:eastAsia="MS Mincho" w:hAnsi="MS Mincho" w:cs="MS Mincho"/>
          <w:i/>
          <w:iCs/>
        </w:rPr>
      </w:pPr>
      <w:r w:rsidRPr="004F564B">
        <w:rPr>
          <w:i/>
          <w:iCs/>
        </w:rPr>
        <w:t xml:space="preserve">A Scientific Assessment of the Long-Term Protection of Incralac Coatings on Ancient Bronze Collections in the National Archaeological Museum and the National </w:t>
      </w:r>
      <w:r w:rsidR="00116644">
        <w:rPr>
          <w:i/>
          <w:iCs/>
        </w:rPr>
        <w:t xml:space="preserve">Epigraphic and </w:t>
      </w:r>
      <w:r w:rsidRPr="004F564B">
        <w:rPr>
          <w:i/>
          <w:iCs/>
        </w:rPr>
        <w:t xml:space="preserve">Numismatic Museum, </w:t>
      </w:r>
      <w:r w:rsidR="00116644">
        <w:rPr>
          <w:i/>
          <w:iCs/>
        </w:rPr>
        <w:t xml:space="preserve">in </w:t>
      </w:r>
      <w:r w:rsidRPr="004F564B">
        <w:rPr>
          <w:i/>
          <w:iCs/>
        </w:rPr>
        <w:t>Athens, Greece</w:t>
      </w:r>
      <w:r w:rsidRPr="004F564B">
        <w:rPr>
          <w:rFonts w:ascii="MS Mincho" w:eastAsia="MS Mincho" w:hAnsi="MS Mincho" w:cs="MS Mincho"/>
          <w:i/>
          <w:iCs/>
        </w:rPr>
        <w:t> </w:t>
      </w:r>
    </w:p>
    <w:p w14:paraId="29D1BD8C" w14:textId="77777777" w:rsidR="0086526B" w:rsidRPr="004F564B" w:rsidRDefault="0086526B" w:rsidP="00E63CDE">
      <w:pPr>
        <w:pStyle w:val="NormalWeb"/>
        <w:spacing w:before="0" w:beforeAutospacing="0" w:after="0" w:afterAutospacing="0"/>
        <w:ind w:left="720"/>
      </w:pPr>
      <w:r w:rsidRPr="004F564B">
        <w:t>Stamatis C. Boyatzis, Andriana Veve, Galateia Kriezi, Technological Educational Institute of Athens; Elena Kontou, Numismatic Museum of Athens; Georgia Karamargiou, National Archaeological Museum of Athens; and Vasilike Argyropoulos, Technological Educational Institute of Athens</w:t>
      </w:r>
    </w:p>
    <w:p w14:paraId="6E616964" w14:textId="77777777" w:rsidR="003733C9" w:rsidRDefault="003733C9" w:rsidP="003733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</w:p>
    <w:p w14:paraId="2A1510C0" w14:textId="77777777" w:rsidR="003733C9" w:rsidRPr="00E63CDE" w:rsidRDefault="003733C9" w:rsidP="00E63CD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MS Mincho" w:eastAsia="MS Mincho" w:hAnsi="MS Mincho" w:cs="MS Mincho"/>
          <w:i/>
          <w:iCs/>
        </w:rPr>
      </w:pPr>
      <w:r w:rsidRPr="00E63CDE">
        <w:rPr>
          <w:rFonts w:ascii="Times New Roman" w:hAnsi="Times New Roman" w:cs="Times New Roman"/>
          <w:i/>
          <w:iCs/>
        </w:rPr>
        <w:t>New Approaches in Stabilizing Chloride</w:t>
      </w:r>
      <w:r w:rsidR="00116644">
        <w:rPr>
          <w:rFonts w:ascii="Times New Roman" w:hAnsi="Times New Roman" w:cs="Times New Roman"/>
          <w:i/>
          <w:iCs/>
        </w:rPr>
        <w:t>-</w:t>
      </w:r>
      <w:r w:rsidRPr="00E63CDE">
        <w:rPr>
          <w:rFonts w:ascii="Times New Roman" w:hAnsi="Times New Roman" w:cs="Times New Roman"/>
          <w:i/>
          <w:iCs/>
        </w:rPr>
        <w:t>Contaminated Ancient Bronzes Using Corrosion Inhibitors and/or Electrochemical Methods to Preserve Information in the Patinas</w:t>
      </w:r>
      <w:r w:rsidRPr="00E63CDE">
        <w:rPr>
          <w:rFonts w:ascii="MS Mincho" w:eastAsia="MS Mincho" w:hAnsi="MS Mincho" w:cs="MS Mincho"/>
          <w:i/>
          <w:iCs/>
        </w:rPr>
        <w:t> </w:t>
      </w:r>
    </w:p>
    <w:p w14:paraId="05304D20" w14:textId="77777777" w:rsidR="003733C9" w:rsidRDefault="003733C9" w:rsidP="00E63CD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4F564B">
        <w:rPr>
          <w:rFonts w:ascii="Times New Roman" w:hAnsi="Times New Roman" w:cs="Times New Roman"/>
        </w:rPr>
        <w:t xml:space="preserve">Vasilike Argyropoulos, Maria Giannoulaki, Stamatis C. Boyatzis, Technological Educational Institute of Athens; Aggeliki Zacharopoulou, National Technical University of Athens; Giorgios Moraitis, and Elodie Guilminot, EPCC Arc’Antique, Nantes </w:t>
      </w:r>
    </w:p>
    <w:p w14:paraId="290B8105" w14:textId="77777777" w:rsidR="00E63CDE" w:rsidRDefault="00E63CDE" w:rsidP="003733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</w:p>
    <w:p w14:paraId="39615FBA" w14:textId="77777777" w:rsidR="00E63CDE" w:rsidRPr="00E63CDE" w:rsidRDefault="003733C9" w:rsidP="00E63CD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 w:rsidRPr="00E63CDE">
        <w:rPr>
          <w:rFonts w:ascii="Times New Roman" w:hAnsi="Times New Roman" w:cs="Times New Roman"/>
          <w:i/>
          <w:iCs/>
        </w:rPr>
        <w:t xml:space="preserve">Conservation Treatment and Archaeometallurgical Insights on the Medici Riccardi </w:t>
      </w:r>
    </w:p>
    <w:p w14:paraId="67A24446" w14:textId="77777777" w:rsidR="003733C9" w:rsidRPr="00E63CDE" w:rsidRDefault="003733C9" w:rsidP="00E63CDE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63CDE">
        <w:rPr>
          <w:rFonts w:ascii="Times New Roman" w:hAnsi="Times New Roman" w:cs="Times New Roman"/>
          <w:i/>
          <w:iCs/>
        </w:rPr>
        <w:t xml:space="preserve">Horse Head </w:t>
      </w:r>
    </w:p>
    <w:p w14:paraId="57222C3C" w14:textId="77777777" w:rsidR="003733C9" w:rsidRPr="004F564B" w:rsidRDefault="003733C9" w:rsidP="00E63CD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4F564B">
        <w:rPr>
          <w:rFonts w:ascii="Times New Roman" w:hAnsi="Times New Roman" w:cs="Times New Roman"/>
        </w:rPr>
        <w:t>N</w:t>
      </w:r>
      <w:r w:rsidR="001C09FD">
        <w:rPr>
          <w:rFonts w:ascii="Times New Roman" w:hAnsi="Times New Roman" w:cs="Times New Roman"/>
        </w:rPr>
        <w:t>icola</w:t>
      </w:r>
      <w:r w:rsidRPr="004F564B">
        <w:rPr>
          <w:rFonts w:ascii="Times New Roman" w:hAnsi="Times New Roman" w:cs="Times New Roman"/>
        </w:rPr>
        <w:t xml:space="preserve"> Salvioli, Florence; S</w:t>
      </w:r>
      <w:r w:rsidR="001C09FD">
        <w:rPr>
          <w:rFonts w:ascii="Times New Roman" w:hAnsi="Times New Roman" w:cs="Times New Roman"/>
        </w:rPr>
        <w:t>tefano</w:t>
      </w:r>
      <w:r w:rsidRPr="004F564B">
        <w:rPr>
          <w:rFonts w:ascii="Times New Roman" w:hAnsi="Times New Roman" w:cs="Times New Roman"/>
        </w:rPr>
        <w:t xml:space="preserve"> Sarri, Soprintendenza per I Beni Archeologici della Toscana, Florence; J</w:t>
      </w:r>
      <w:r w:rsidR="001C09FD">
        <w:rPr>
          <w:rFonts w:ascii="Times New Roman" w:hAnsi="Times New Roman" w:cs="Times New Roman"/>
        </w:rPr>
        <w:t>uri</w:t>
      </w:r>
      <w:r w:rsidRPr="004F564B">
        <w:rPr>
          <w:rFonts w:ascii="Times New Roman" w:hAnsi="Times New Roman" w:cs="Times New Roman"/>
        </w:rPr>
        <w:t xml:space="preserve"> Agresti, </w:t>
      </w:r>
      <w:r w:rsidR="001C09FD">
        <w:rPr>
          <w:rFonts w:ascii="Times New Roman" w:hAnsi="Times New Roman" w:cs="Times New Roman"/>
        </w:rPr>
        <w:t>Iacopo</w:t>
      </w:r>
      <w:r w:rsidRPr="004F564B">
        <w:rPr>
          <w:rFonts w:ascii="Times New Roman" w:hAnsi="Times New Roman" w:cs="Times New Roman"/>
        </w:rPr>
        <w:t xml:space="preserve"> Osticioli,</w:t>
      </w:r>
      <w:r w:rsidR="004F7DDC">
        <w:rPr>
          <w:rFonts w:ascii="Times New Roman" w:hAnsi="Times New Roman" w:cs="Times New Roman"/>
        </w:rPr>
        <w:t xml:space="preserve"> and</w:t>
      </w:r>
      <w:r w:rsidRPr="004F564B">
        <w:rPr>
          <w:rFonts w:ascii="Times New Roman" w:hAnsi="Times New Roman" w:cs="Times New Roman"/>
        </w:rPr>
        <w:t xml:space="preserve"> Salvatore Siano, Istituto di fisica Applicata “N. Carrara,” Consiglio Nazionale delle Ricerche, Florence </w:t>
      </w:r>
    </w:p>
    <w:p w14:paraId="5507EED5" w14:textId="77777777" w:rsidR="003733C9" w:rsidRDefault="003733C9" w:rsidP="003733C9">
      <w:pPr>
        <w:pStyle w:val="NormalWeb"/>
        <w:spacing w:before="0" w:beforeAutospacing="0" w:after="0" w:afterAutospacing="0"/>
        <w:rPr>
          <w:i/>
          <w:iCs/>
        </w:rPr>
      </w:pPr>
    </w:p>
    <w:p w14:paraId="2C6256F1" w14:textId="77777777" w:rsidR="00AC2532" w:rsidRPr="004F564B" w:rsidRDefault="00AC2532" w:rsidP="00E63CDE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4F564B">
        <w:rPr>
          <w:i/>
          <w:iCs/>
        </w:rPr>
        <w:t xml:space="preserve">The Cleveland Apollo: Recent Research and Revelations </w:t>
      </w:r>
    </w:p>
    <w:p w14:paraId="53AE352A" w14:textId="77777777" w:rsidR="00AC2532" w:rsidRPr="004F564B" w:rsidRDefault="00AC2532" w:rsidP="00E63CDE">
      <w:pPr>
        <w:pStyle w:val="NormalWeb"/>
        <w:spacing w:before="0" w:beforeAutospacing="0" w:after="0" w:afterAutospacing="0"/>
        <w:ind w:left="720"/>
      </w:pPr>
      <w:r w:rsidRPr="004F564B">
        <w:t xml:space="preserve">Peter Northover, October House, Southmoor, UK; Ernst Pernicka, Heidelberg University; and Colleen Snyder, Cleveland Museum of Art </w:t>
      </w:r>
    </w:p>
    <w:p w14:paraId="5D3A6F63" w14:textId="77777777" w:rsidR="00AC2532" w:rsidRPr="004F564B" w:rsidRDefault="00AC2532" w:rsidP="003733C9">
      <w:pPr>
        <w:pStyle w:val="NormalWeb"/>
        <w:spacing w:before="0" w:beforeAutospacing="0" w:after="0" w:afterAutospacing="0"/>
      </w:pPr>
    </w:p>
    <w:p w14:paraId="25D00EB8" w14:textId="77777777" w:rsidR="003733C9" w:rsidRPr="00E63CDE" w:rsidRDefault="00116644" w:rsidP="00E63CD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T</w:t>
      </w:r>
      <w:r w:rsidR="003733C9" w:rsidRPr="00E63CDE">
        <w:rPr>
          <w:rFonts w:ascii="Times New Roman" w:hAnsi="Times New Roman" w:cs="Times New Roman"/>
          <w:i/>
          <w:iCs/>
        </w:rPr>
        <w:t xml:space="preserve">he Getty Herm </w:t>
      </w:r>
      <w:r>
        <w:rPr>
          <w:rFonts w:ascii="Times New Roman" w:hAnsi="Times New Roman" w:cs="Times New Roman"/>
          <w:i/>
          <w:iCs/>
        </w:rPr>
        <w:t>of Dionysos: Technical Observations, Review, and Interpretation</w:t>
      </w:r>
    </w:p>
    <w:p w14:paraId="39D175F2" w14:textId="77777777" w:rsidR="003733C9" w:rsidRPr="004F564B" w:rsidRDefault="003733C9" w:rsidP="00E63CDE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4F564B">
        <w:rPr>
          <w:rFonts w:ascii="Times New Roman" w:hAnsi="Times New Roman" w:cs="Times New Roman"/>
        </w:rPr>
        <w:t xml:space="preserve">Jeffrey Maish, J. Paul Getty Museum </w:t>
      </w:r>
    </w:p>
    <w:p w14:paraId="33A69B3C" w14:textId="77777777" w:rsidR="003733C9" w:rsidRDefault="003733C9" w:rsidP="003733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</w:p>
    <w:p w14:paraId="199E09DE" w14:textId="77777777" w:rsidR="003733C9" w:rsidRPr="004F564B" w:rsidRDefault="003733C9" w:rsidP="00E63CDE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4F564B">
        <w:rPr>
          <w:i/>
          <w:iCs/>
        </w:rPr>
        <w:t xml:space="preserve">A Technological Re-Examination of the Piombino Apollo </w:t>
      </w:r>
    </w:p>
    <w:p w14:paraId="5EED3E8C" w14:textId="77777777" w:rsidR="003733C9" w:rsidRPr="004F564B" w:rsidRDefault="003733C9" w:rsidP="00E63CDE">
      <w:pPr>
        <w:pStyle w:val="NormalWeb"/>
        <w:spacing w:before="0" w:beforeAutospacing="0" w:after="0" w:afterAutospacing="0"/>
        <w:ind w:left="720"/>
      </w:pPr>
      <w:r w:rsidRPr="004F564B">
        <w:t xml:space="preserve">Benoît Mille, Centre de Recherche et de Restauration des Musées de France </w:t>
      </w:r>
      <w:r w:rsidR="00116644">
        <w:t>(</w:t>
      </w:r>
      <w:r w:rsidR="00116644" w:rsidRPr="004F564B">
        <w:t>C2RMF</w:t>
      </w:r>
      <w:r w:rsidR="00116644">
        <w:t>)</w:t>
      </w:r>
      <w:r w:rsidRPr="004F564B">
        <w:t xml:space="preserve">&amp; Préhistoire et Technologie, Paris; and Sophie Descamps, Musée du Louvre, Paris </w:t>
      </w:r>
    </w:p>
    <w:p w14:paraId="4E8563D7" w14:textId="77777777" w:rsidR="003733C9" w:rsidRDefault="003733C9" w:rsidP="003733C9">
      <w:pPr>
        <w:pStyle w:val="NormalWeb"/>
        <w:spacing w:before="0" w:beforeAutospacing="0" w:after="0" w:afterAutospacing="0"/>
        <w:rPr>
          <w:i/>
          <w:iCs/>
        </w:rPr>
      </w:pPr>
    </w:p>
    <w:p w14:paraId="6E5406EB" w14:textId="77777777" w:rsidR="00F34D8C" w:rsidRPr="004F564B" w:rsidRDefault="00F34D8C" w:rsidP="00E63CDE">
      <w:pPr>
        <w:pStyle w:val="NormalWeb"/>
        <w:numPr>
          <w:ilvl w:val="0"/>
          <w:numId w:val="2"/>
        </w:numPr>
        <w:spacing w:before="0" w:beforeAutospacing="0" w:after="0" w:afterAutospacing="0"/>
        <w:rPr>
          <w:i/>
        </w:rPr>
      </w:pPr>
      <w:r w:rsidRPr="004F564B">
        <w:rPr>
          <w:i/>
        </w:rPr>
        <w:t>New Results on the Alloys of the Croatian Apoxyomenos</w:t>
      </w:r>
    </w:p>
    <w:p w14:paraId="289A6114" w14:textId="77777777" w:rsidR="00AB23E1" w:rsidRDefault="00F34D8C">
      <w:pPr>
        <w:pStyle w:val="NormalWeb"/>
        <w:spacing w:before="0" w:beforeAutospacing="0" w:after="0" w:afterAutospacing="0"/>
        <w:ind w:left="720"/>
      </w:pPr>
      <w:r w:rsidRPr="004F564B">
        <w:t>Iskra Karniš Vidovič, Croatian Conservation Institute, Zagreb</w:t>
      </w:r>
      <w:r w:rsidR="003733C9">
        <w:t>; and</w:t>
      </w:r>
      <w:r w:rsidRPr="004F564B">
        <w:t xml:space="preserve"> Beno</w:t>
      </w:r>
      <w:r w:rsidR="00116644">
        <w:t>î</w:t>
      </w:r>
      <w:r w:rsidRPr="004F564B">
        <w:t xml:space="preserve">t Mille, </w:t>
      </w:r>
      <w:r w:rsidR="00116644">
        <w:t>Centre de Recherche et de Restauration des Musées de France (</w:t>
      </w:r>
      <w:r w:rsidRPr="004F564B">
        <w:t>C2RMF</w:t>
      </w:r>
      <w:r w:rsidR="00116644">
        <w:t>)</w:t>
      </w:r>
    </w:p>
    <w:p w14:paraId="458B11E9" w14:textId="77777777" w:rsidR="000B4552" w:rsidRPr="004F564B" w:rsidRDefault="000B4552" w:rsidP="003733C9">
      <w:pPr>
        <w:pStyle w:val="NormalWeb"/>
        <w:spacing w:before="0" w:beforeAutospacing="0" w:after="0" w:afterAutospacing="0"/>
      </w:pPr>
    </w:p>
    <w:p w14:paraId="033AE2BA" w14:textId="77777777" w:rsidR="003733C9" w:rsidRDefault="003733C9" w:rsidP="00E63CD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MS Mincho" w:eastAsia="MS Mincho" w:hAnsi="MS Mincho" w:cs="MS Mincho"/>
          <w:i/>
          <w:iCs/>
        </w:rPr>
      </w:pPr>
      <w:r w:rsidRPr="004F564B">
        <w:rPr>
          <w:i/>
          <w:iCs/>
        </w:rPr>
        <w:t xml:space="preserve">The Bronze Sculpture of Alexander the Great on Horseback: </w:t>
      </w:r>
      <w:r w:rsidR="004F7DDC">
        <w:rPr>
          <w:i/>
          <w:iCs/>
        </w:rPr>
        <w:t>An</w:t>
      </w:r>
      <w:r w:rsidR="004F7DDC" w:rsidRPr="004F564B">
        <w:rPr>
          <w:i/>
          <w:iCs/>
        </w:rPr>
        <w:t xml:space="preserve"> </w:t>
      </w:r>
      <w:r w:rsidRPr="004F564B">
        <w:rPr>
          <w:i/>
          <w:iCs/>
        </w:rPr>
        <w:t>Archaeometallurgical Study</w:t>
      </w:r>
      <w:r w:rsidRPr="004F564B">
        <w:rPr>
          <w:rFonts w:ascii="MS Mincho" w:eastAsia="MS Mincho" w:hAnsi="MS Mincho" w:cs="MS Mincho"/>
          <w:i/>
          <w:iCs/>
        </w:rPr>
        <w:t> </w:t>
      </w:r>
    </w:p>
    <w:p w14:paraId="0518AD33" w14:textId="77777777" w:rsidR="003733C9" w:rsidRDefault="003733C9" w:rsidP="00E63CDE">
      <w:pPr>
        <w:pStyle w:val="NormalWeb"/>
        <w:spacing w:before="0" w:beforeAutospacing="0" w:after="0" w:afterAutospacing="0"/>
        <w:ind w:left="720"/>
        <w:rPr>
          <w:b/>
          <w:bCs/>
        </w:rPr>
      </w:pPr>
      <w:r w:rsidRPr="004F564B">
        <w:t>Salvatore Siano, Istituto di Fisica Applicata “N. Carrara,” Consiglio Nazionale delle Ricerche, Florence; Luigia Melillo, Museo Archeologico Nazionale, Naples; S</w:t>
      </w:r>
      <w:r w:rsidR="00116644">
        <w:t>tefano</w:t>
      </w:r>
      <w:r w:rsidRPr="004F564B">
        <w:t xml:space="preserve"> Sarri, Soprintendenza per i Beni Archeologici della Toscana, Florence; </w:t>
      </w:r>
      <w:r w:rsidR="004F7DDC">
        <w:t xml:space="preserve">and </w:t>
      </w:r>
      <w:r w:rsidRPr="004F564B">
        <w:t>J</w:t>
      </w:r>
      <w:r w:rsidR="000748B6">
        <w:t>uri</w:t>
      </w:r>
      <w:r w:rsidRPr="004F564B">
        <w:t xml:space="preserve"> Agresti, Istituto di Fisica Applicata “N. Carrara,” Consiglio Nazionale delle Ricerche, Florence</w:t>
      </w:r>
    </w:p>
    <w:p w14:paraId="1EB936C7" w14:textId="77777777" w:rsidR="003733C9" w:rsidRPr="004F564B" w:rsidRDefault="003733C9" w:rsidP="003733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2773212" w14:textId="77777777" w:rsidR="00AC2532" w:rsidRDefault="00AC2532" w:rsidP="00E63CDE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4F564B">
        <w:rPr>
          <w:i/>
          <w:iCs/>
        </w:rPr>
        <w:t xml:space="preserve">The Auloi from Meroë: </w:t>
      </w:r>
      <w:r w:rsidR="00D844FC">
        <w:rPr>
          <w:i/>
          <w:iCs/>
        </w:rPr>
        <w:t xml:space="preserve">Preliminary Notes on the </w:t>
      </w:r>
      <w:r w:rsidRPr="004F564B">
        <w:rPr>
          <w:i/>
          <w:iCs/>
        </w:rPr>
        <w:t>Conservation, Technical Examination, and Interpretation of a Cache of Ancient Musical Instruments</w:t>
      </w:r>
      <w:r w:rsidRPr="004F564B">
        <w:rPr>
          <w:rFonts w:eastAsia="MingLiU"/>
          <w:i/>
          <w:iCs/>
        </w:rPr>
        <w:br/>
      </w:r>
      <w:r w:rsidRPr="004F564B">
        <w:t>Susanne Gänsicke, Museum of Fine Arts, Boston</w:t>
      </w:r>
      <w:r w:rsidR="00116644">
        <w:t>; and Stefan Hagel, Austrian Academy of Science, Vienna</w:t>
      </w:r>
      <w:r w:rsidRPr="004F564B">
        <w:t xml:space="preserve"> </w:t>
      </w:r>
    </w:p>
    <w:p w14:paraId="71C8B98F" w14:textId="77777777" w:rsidR="00582C3A" w:rsidRDefault="00582C3A" w:rsidP="003733C9">
      <w:pPr>
        <w:pStyle w:val="NormalWeb"/>
        <w:spacing w:before="0" w:beforeAutospacing="0" w:after="0" w:afterAutospacing="0"/>
        <w:rPr>
          <w:i/>
          <w:iCs/>
        </w:rPr>
      </w:pPr>
    </w:p>
    <w:p w14:paraId="3C83A360" w14:textId="77777777" w:rsidR="00AB23E1" w:rsidRDefault="00E63CDE">
      <w:pPr>
        <w:widowControl w:val="0"/>
        <w:autoSpaceDE w:val="0"/>
        <w:autoSpaceDN w:val="0"/>
        <w:adjustRightInd w:val="0"/>
        <w:ind w:left="1080" w:hanging="720"/>
        <w:contextualSpacing/>
        <w:rPr>
          <w:rFonts w:ascii="MS Mincho" w:eastAsia="MS Mincho" w:hAnsi="MS Mincho" w:cs="MS Mincho"/>
          <w:i/>
          <w:iCs/>
        </w:rPr>
      </w:pPr>
      <w:r>
        <w:rPr>
          <w:rFonts w:ascii="Times New Roman" w:hAnsi="Times New Roman" w:cs="Times New Roman"/>
          <w:iCs/>
        </w:rPr>
        <w:t xml:space="preserve">46. </w:t>
      </w:r>
      <w:r w:rsidR="00116644">
        <w:rPr>
          <w:rFonts w:ascii="Times New Roman" w:hAnsi="Times New Roman" w:cs="Times New Roman"/>
          <w:i/>
          <w:iCs/>
        </w:rPr>
        <w:t xml:space="preserve">A Defined Protocol for </w:t>
      </w:r>
      <w:r w:rsidR="004B5AD2" w:rsidRPr="004B5AD2">
        <w:rPr>
          <w:rFonts w:ascii="Times New Roman" w:hAnsi="Times New Roman" w:cs="Times New Roman"/>
          <w:iCs/>
        </w:rPr>
        <w:t>In-Situ</w:t>
      </w:r>
      <w:r w:rsidR="00800D6B" w:rsidRPr="004F564B">
        <w:rPr>
          <w:rFonts w:ascii="Times New Roman" w:hAnsi="Times New Roman" w:cs="Times New Roman"/>
          <w:i/>
          <w:iCs/>
        </w:rPr>
        <w:t xml:space="preserve"> Micro-XRF </w:t>
      </w:r>
      <w:r w:rsidR="00D844FC">
        <w:rPr>
          <w:rFonts w:ascii="Times New Roman" w:hAnsi="Times New Roman" w:cs="Times New Roman"/>
          <w:i/>
          <w:iCs/>
        </w:rPr>
        <w:t xml:space="preserve">Compositional </w:t>
      </w:r>
      <w:r w:rsidR="00800D6B" w:rsidRPr="004F564B">
        <w:rPr>
          <w:rFonts w:ascii="Times New Roman" w:hAnsi="Times New Roman" w:cs="Times New Roman"/>
          <w:i/>
          <w:iCs/>
        </w:rPr>
        <w:t>Analyses of Bronze Figurines from the Na</w:t>
      </w:r>
      <w:r w:rsidR="003733C9">
        <w:rPr>
          <w:rFonts w:ascii="Times New Roman" w:hAnsi="Times New Roman" w:cs="Times New Roman"/>
          <w:i/>
          <w:iCs/>
        </w:rPr>
        <w:t>tional Archaeological</w:t>
      </w:r>
      <w:r w:rsidR="00D844FC">
        <w:rPr>
          <w:rFonts w:ascii="Times New Roman" w:hAnsi="Times New Roman" w:cs="Times New Roman"/>
          <w:i/>
          <w:iCs/>
        </w:rPr>
        <w:t xml:space="preserve"> </w:t>
      </w:r>
      <w:r w:rsidR="003733C9">
        <w:rPr>
          <w:rFonts w:ascii="Times New Roman" w:hAnsi="Times New Roman" w:cs="Times New Roman"/>
          <w:i/>
          <w:iCs/>
        </w:rPr>
        <w:t xml:space="preserve">Museum of </w:t>
      </w:r>
      <w:r w:rsidR="00800D6B" w:rsidRPr="004F564B">
        <w:rPr>
          <w:rFonts w:ascii="Times New Roman" w:hAnsi="Times New Roman" w:cs="Times New Roman"/>
          <w:i/>
          <w:iCs/>
        </w:rPr>
        <w:t>Damascus, Syria</w:t>
      </w:r>
      <w:r>
        <w:rPr>
          <w:rFonts w:ascii="MS Mincho" w:eastAsia="MS Mincho" w:hAnsi="MS Mincho" w:cs="MS Mincho"/>
          <w:i/>
          <w:iCs/>
        </w:rPr>
        <w:t xml:space="preserve"> </w:t>
      </w:r>
    </w:p>
    <w:p w14:paraId="211F809B" w14:textId="77777777" w:rsidR="00800D6B" w:rsidRPr="00E63CDE" w:rsidRDefault="00800D6B" w:rsidP="00D844FC">
      <w:pPr>
        <w:widowControl w:val="0"/>
        <w:autoSpaceDE w:val="0"/>
        <w:autoSpaceDN w:val="0"/>
        <w:adjustRightInd w:val="0"/>
        <w:ind w:left="720"/>
        <w:contextualSpacing/>
        <w:rPr>
          <w:rFonts w:ascii="MS Mincho" w:eastAsia="MS Mincho" w:hAnsi="MS Mincho" w:cs="MS Mincho"/>
          <w:i/>
          <w:iCs/>
        </w:rPr>
      </w:pPr>
      <w:r w:rsidRPr="004F564B">
        <w:rPr>
          <w:rFonts w:ascii="Times New Roman" w:hAnsi="Times New Roman" w:cs="Times New Roman"/>
        </w:rPr>
        <w:t>V</w:t>
      </w:r>
      <w:r w:rsidR="000748B6">
        <w:rPr>
          <w:rFonts w:ascii="Times New Roman" w:hAnsi="Times New Roman" w:cs="Times New Roman"/>
        </w:rPr>
        <w:t>icky</w:t>
      </w:r>
      <w:r w:rsidRPr="004F564B">
        <w:rPr>
          <w:rFonts w:ascii="Times New Roman" w:hAnsi="Times New Roman" w:cs="Times New Roman"/>
        </w:rPr>
        <w:t xml:space="preserve"> Kantarelou, A</w:t>
      </w:r>
      <w:r w:rsidR="000748B6">
        <w:rPr>
          <w:rFonts w:ascii="Times New Roman" w:hAnsi="Times New Roman" w:cs="Times New Roman"/>
        </w:rPr>
        <w:t>ndreas-Germanos</w:t>
      </w:r>
      <w:r w:rsidRPr="004F564B">
        <w:rPr>
          <w:rFonts w:ascii="Times New Roman" w:hAnsi="Times New Roman" w:cs="Times New Roman"/>
        </w:rPr>
        <w:t xml:space="preserve"> Karydas</w:t>
      </w:r>
      <w:r w:rsidR="000748B6">
        <w:rPr>
          <w:rFonts w:ascii="Times New Roman" w:hAnsi="Times New Roman" w:cs="Times New Roman"/>
        </w:rPr>
        <w:t>,</w:t>
      </w:r>
      <w:r w:rsidR="004B5AD2" w:rsidRPr="004B5AD2">
        <w:rPr>
          <w:rFonts w:ascii="Times New Roman" w:hAnsi="Times New Roman" w:cs="Times New Roman"/>
        </w:rPr>
        <w:t xml:space="preserve"> </w:t>
      </w:r>
      <w:r w:rsidRPr="004F564B">
        <w:rPr>
          <w:rFonts w:ascii="Times New Roman" w:hAnsi="Times New Roman" w:cs="Times New Roman"/>
        </w:rPr>
        <w:t>Institute of Nuclear Physics, NCSR Demokritos, Athens; L</w:t>
      </w:r>
      <w:r w:rsidR="001F6870">
        <w:rPr>
          <w:rFonts w:ascii="Times New Roman" w:hAnsi="Times New Roman" w:cs="Times New Roman"/>
        </w:rPr>
        <w:t>uda</w:t>
      </w:r>
      <w:r w:rsidRPr="004F564B">
        <w:rPr>
          <w:rFonts w:ascii="Times New Roman" w:hAnsi="Times New Roman" w:cs="Times New Roman"/>
        </w:rPr>
        <w:t xml:space="preserve"> Mahfoud, A</w:t>
      </w:r>
      <w:r w:rsidR="001F6870">
        <w:rPr>
          <w:rFonts w:ascii="Times New Roman" w:hAnsi="Times New Roman" w:cs="Times New Roman"/>
        </w:rPr>
        <w:t>beer</w:t>
      </w:r>
      <w:r w:rsidRPr="004F564B">
        <w:rPr>
          <w:rFonts w:ascii="Times New Roman" w:hAnsi="Times New Roman" w:cs="Times New Roman"/>
        </w:rPr>
        <w:t xml:space="preserve"> Qurdab, M</w:t>
      </w:r>
      <w:r w:rsidR="001F6870">
        <w:rPr>
          <w:rFonts w:ascii="Times New Roman" w:hAnsi="Times New Roman" w:cs="Times New Roman"/>
        </w:rPr>
        <w:t>ayada</w:t>
      </w:r>
      <w:r w:rsidRPr="004F564B">
        <w:rPr>
          <w:rFonts w:ascii="Times New Roman" w:hAnsi="Times New Roman" w:cs="Times New Roman"/>
        </w:rPr>
        <w:t xml:space="preserve"> Al-Saadi, Directorate General of Antiquities &amp; Museums, Syria; </w:t>
      </w:r>
      <w:r w:rsidR="004F7DDC">
        <w:rPr>
          <w:rFonts w:ascii="Times New Roman" w:hAnsi="Times New Roman" w:cs="Times New Roman"/>
        </w:rPr>
        <w:t xml:space="preserve">and </w:t>
      </w:r>
      <w:r w:rsidR="001F6870">
        <w:rPr>
          <w:rFonts w:ascii="Times New Roman" w:hAnsi="Times New Roman" w:cs="Times New Roman"/>
        </w:rPr>
        <w:t>Vasilike</w:t>
      </w:r>
      <w:r w:rsidRPr="004F564B">
        <w:rPr>
          <w:rFonts w:ascii="Times New Roman" w:hAnsi="Times New Roman" w:cs="Times New Roman"/>
        </w:rPr>
        <w:t xml:space="preserve"> Argyropoulos, Technological Educational Institute of Athens </w:t>
      </w:r>
    </w:p>
    <w:p w14:paraId="50956EE8" w14:textId="77777777" w:rsidR="00205C8F" w:rsidRDefault="00205C8F" w:rsidP="003733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</w:p>
    <w:p w14:paraId="0FCCA7C1" w14:textId="77777777" w:rsidR="00FC6CAE" w:rsidRPr="004F564B" w:rsidRDefault="00FC6CAE" w:rsidP="00E63CDE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4F564B">
        <w:rPr>
          <w:i/>
          <w:iCs/>
        </w:rPr>
        <w:t xml:space="preserve">Is There </w:t>
      </w:r>
      <w:r w:rsidR="00D844FC">
        <w:rPr>
          <w:i/>
          <w:iCs/>
        </w:rPr>
        <w:t>an Ultimate</w:t>
      </w:r>
      <w:r w:rsidRPr="004F564B">
        <w:rPr>
          <w:i/>
          <w:iCs/>
        </w:rPr>
        <w:t xml:space="preserve"> Authority in Authenticity? Testing and Re</w:t>
      </w:r>
      <w:r w:rsidR="00D844FC">
        <w:rPr>
          <w:i/>
          <w:iCs/>
        </w:rPr>
        <w:t>t</w:t>
      </w:r>
      <w:r w:rsidRPr="004F564B">
        <w:rPr>
          <w:i/>
          <w:iCs/>
        </w:rPr>
        <w:t>esting Alexander the Great</w:t>
      </w:r>
      <w:r w:rsidRPr="004F564B">
        <w:rPr>
          <w:i/>
          <w:iCs/>
        </w:rPr>
        <w:br/>
      </w:r>
      <w:r w:rsidRPr="004F564B">
        <w:t xml:space="preserve">Lisa M. Anderson, Katherine Eremin, Henry Lie, Francesca Bewer, and Patrick Degryse, Harvard Art Museums, Cambridge, Massachusetts </w:t>
      </w:r>
    </w:p>
    <w:p w14:paraId="394C590D" w14:textId="77777777" w:rsidR="00FC6CAE" w:rsidRPr="004F564B" w:rsidRDefault="00FC6CAE" w:rsidP="00FC6CAE">
      <w:pPr>
        <w:pStyle w:val="NormalWeb"/>
        <w:spacing w:before="0" w:beforeAutospacing="0" w:after="0" w:afterAutospacing="0"/>
      </w:pPr>
    </w:p>
    <w:p w14:paraId="41011B91" w14:textId="77777777" w:rsidR="003733C9" w:rsidRDefault="003733C9" w:rsidP="003733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</w:p>
    <w:p w14:paraId="628B6D54" w14:textId="77777777" w:rsidR="003733C9" w:rsidRPr="00D844FC" w:rsidRDefault="004B5AD2" w:rsidP="003733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4B5AD2">
        <w:rPr>
          <w:rFonts w:ascii="Times New Roman" w:hAnsi="Times New Roman" w:cs="Times New Roman"/>
          <w:iCs/>
        </w:rPr>
        <w:t>Abstracts only</w:t>
      </w:r>
    </w:p>
    <w:p w14:paraId="19EE1FB0" w14:textId="77777777" w:rsidR="003733C9" w:rsidRPr="003733C9" w:rsidRDefault="003733C9" w:rsidP="003733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  <w:u w:val="single"/>
        </w:rPr>
      </w:pPr>
    </w:p>
    <w:p w14:paraId="5F425331" w14:textId="77777777" w:rsidR="000B4552" w:rsidRPr="004F564B" w:rsidRDefault="000B4552" w:rsidP="000B4552">
      <w:pPr>
        <w:pStyle w:val="NormalWeb"/>
        <w:spacing w:before="0" w:beforeAutospacing="0" w:after="0" w:afterAutospacing="0"/>
      </w:pPr>
      <w:r w:rsidRPr="004F564B">
        <w:rPr>
          <w:i/>
          <w:iCs/>
          <w:highlight w:val="yellow"/>
        </w:rPr>
        <w:t>The Riace Bronze Statues: Chemical, Textural, and Isotopic Investigation of the Metals</w:t>
      </w:r>
      <w:r w:rsidRPr="004F564B">
        <w:rPr>
          <w:i/>
          <w:iCs/>
          <w:highlight w:val="yellow"/>
        </w:rPr>
        <w:br/>
      </w:r>
      <w:r w:rsidRPr="004F564B">
        <w:rPr>
          <w:highlight w:val="yellow"/>
        </w:rPr>
        <w:t>Ivana Angelini, Massimo Vidale, Gilberto Artioli, University of Padua; Giuseppe Guida, Istituto Superiore per la Conservazione ed il Restauro, Rome; and Mario Micheli, Università Roma Tre</w:t>
      </w:r>
      <w:r w:rsidRPr="004F564B">
        <w:t xml:space="preserve"> </w:t>
      </w:r>
    </w:p>
    <w:p w14:paraId="0E7E57BE" w14:textId="77777777" w:rsidR="000B4552" w:rsidRPr="004F564B" w:rsidRDefault="000B4552" w:rsidP="000B4552">
      <w:pPr>
        <w:pStyle w:val="NormalWeb"/>
        <w:spacing w:before="0" w:beforeAutospacing="0" w:after="0" w:afterAutospacing="0"/>
        <w:rPr>
          <w:i/>
          <w:iCs/>
          <w:highlight w:val="yellow"/>
        </w:rPr>
      </w:pPr>
    </w:p>
    <w:p w14:paraId="1FF8DECE" w14:textId="77777777" w:rsidR="004F564B" w:rsidRPr="004F564B" w:rsidRDefault="004F564B" w:rsidP="003733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highlight w:val="yellow"/>
        </w:rPr>
      </w:pPr>
      <w:r w:rsidRPr="004F564B">
        <w:rPr>
          <w:rFonts w:ascii="Times New Roman" w:hAnsi="Times New Roman" w:cs="Times New Roman"/>
          <w:i/>
          <w:iCs/>
          <w:highlight w:val="yellow"/>
        </w:rPr>
        <w:t xml:space="preserve">A Sleeping Eros from Epiais-Rhus: Contribution of a Technological Study </w:t>
      </w:r>
    </w:p>
    <w:p w14:paraId="298842F4" w14:textId="77777777" w:rsidR="00AC2532" w:rsidRPr="004F564B" w:rsidRDefault="004F564B" w:rsidP="003733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F564B">
        <w:rPr>
          <w:rFonts w:ascii="Times New Roman" w:hAnsi="Times New Roman" w:cs="Times New Roman"/>
          <w:highlight w:val="yellow"/>
        </w:rPr>
        <w:t>Aurélia Az</w:t>
      </w:r>
      <w:r w:rsidR="001F6870">
        <w:rPr>
          <w:rFonts w:ascii="Times New Roman" w:hAnsi="Times New Roman" w:cs="Times New Roman"/>
          <w:highlight w:val="yellow"/>
        </w:rPr>
        <w:t>é</w:t>
      </w:r>
      <w:r w:rsidRPr="004F564B">
        <w:rPr>
          <w:rFonts w:ascii="Times New Roman" w:hAnsi="Times New Roman" w:cs="Times New Roman"/>
          <w:highlight w:val="yellow"/>
        </w:rPr>
        <w:t>ma, Benoît Mille, Centre de Recherche et de Restauration des Musées de France,</w:t>
      </w:r>
      <w:r w:rsidRPr="004F564B">
        <w:rPr>
          <w:rFonts w:ascii="Times New Roman" w:hAnsi="Times New Roman" w:cs="Times New Roman"/>
        </w:rPr>
        <w:t xml:space="preserve"> </w:t>
      </w:r>
      <w:r w:rsidRPr="004F564B">
        <w:rPr>
          <w:rFonts w:ascii="Times New Roman" w:hAnsi="Times New Roman" w:cs="Times New Roman"/>
          <w:highlight w:val="yellow"/>
        </w:rPr>
        <w:t xml:space="preserve">Paris; </w:t>
      </w:r>
      <w:r w:rsidR="004F7DDC">
        <w:rPr>
          <w:rFonts w:ascii="Times New Roman" w:hAnsi="Times New Roman" w:cs="Times New Roman"/>
          <w:highlight w:val="yellow"/>
        </w:rPr>
        <w:t xml:space="preserve">and </w:t>
      </w:r>
      <w:r w:rsidRPr="004F564B">
        <w:rPr>
          <w:rFonts w:ascii="Times New Roman" w:hAnsi="Times New Roman" w:cs="Times New Roman"/>
          <w:highlight w:val="yellow"/>
        </w:rPr>
        <w:t>Sophie Descamps-Lequime, Musée du Louvre, Paris</w:t>
      </w:r>
      <w:r w:rsidRPr="004F564B">
        <w:rPr>
          <w:rFonts w:ascii="Times New Roman" w:hAnsi="Times New Roman" w:cs="Times New Roman"/>
        </w:rPr>
        <w:t xml:space="preserve"> </w:t>
      </w:r>
    </w:p>
    <w:p w14:paraId="6B7D545E" w14:textId="77777777" w:rsidR="004F564B" w:rsidRDefault="004F564B" w:rsidP="003733C9">
      <w:pPr>
        <w:pStyle w:val="NormalWeb"/>
        <w:spacing w:before="0" w:beforeAutospacing="0" w:after="0" w:afterAutospacing="0"/>
        <w:rPr>
          <w:i/>
          <w:iCs/>
          <w:highlight w:val="yellow"/>
        </w:rPr>
      </w:pPr>
    </w:p>
    <w:p w14:paraId="421A9029" w14:textId="77777777" w:rsidR="000B4552" w:rsidRPr="00800D6B" w:rsidRDefault="000B4552" w:rsidP="000B455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highlight w:val="yellow"/>
        </w:rPr>
      </w:pPr>
      <w:r w:rsidRPr="00800D6B">
        <w:rPr>
          <w:rFonts w:ascii="Times New Roman" w:hAnsi="Times New Roman" w:cs="Times New Roman"/>
          <w:i/>
          <w:iCs/>
          <w:highlight w:val="yellow"/>
        </w:rPr>
        <w:t xml:space="preserve">Copper, War, and Art in Ancient Greece </w:t>
      </w:r>
    </w:p>
    <w:p w14:paraId="10195209" w14:textId="77777777" w:rsidR="000B4552" w:rsidRPr="004F564B" w:rsidRDefault="000B4552" w:rsidP="000B455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00D6B">
        <w:rPr>
          <w:rFonts w:ascii="Times New Roman" w:hAnsi="Times New Roman" w:cs="Times New Roman"/>
          <w:highlight w:val="yellow"/>
        </w:rPr>
        <w:t>Soledad Díaz, Instituto del Patrimonio Cultural de España (IPCE), Madrid</w:t>
      </w:r>
      <w:r w:rsidRPr="004F564B">
        <w:rPr>
          <w:rFonts w:ascii="Times New Roman" w:hAnsi="Times New Roman" w:cs="Times New Roman"/>
        </w:rPr>
        <w:t xml:space="preserve"> </w:t>
      </w:r>
    </w:p>
    <w:p w14:paraId="366CCE47" w14:textId="77777777" w:rsidR="000B4552" w:rsidRDefault="000B4552" w:rsidP="000B4552">
      <w:pPr>
        <w:pStyle w:val="NormalWeb"/>
        <w:spacing w:before="0" w:beforeAutospacing="0" w:after="0" w:afterAutospacing="0"/>
        <w:rPr>
          <w:i/>
          <w:iCs/>
          <w:highlight w:val="yellow"/>
        </w:rPr>
      </w:pPr>
    </w:p>
    <w:p w14:paraId="07325DAD" w14:textId="77777777" w:rsidR="000B4552" w:rsidRDefault="000B4552" w:rsidP="000B4552">
      <w:pPr>
        <w:pStyle w:val="NormalWeb"/>
        <w:spacing w:before="0" w:beforeAutospacing="0" w:after="0" w:afterAutospacing="0"/>
      </w:pPr>
      <w:r w:rsidRPr="004F564B">
        <w:rPr>
          <w:i/>
          <w:iCs/>
          <w:highlight w:val="yellow"/>
        </w:rPr>
        <w:t>Modern and Ancient Metal Fakes: Composition, Patina, Production Technology, Technical Details</w:t>
      </w:r>
      <w:r w:rsidRPr="004F564B">
        <w:rPr>
          <w:i/>
          <w:iCs/>
          <w:highlight w:val="yellow"/>
        </w:rPr>
        <w:br/>
      </w:r>
      <w:r w:rsidRPr="004F564B">
        <w:rPr>
          <w:highlight w:val="yellow"/>
        </w:rPr>
        <w:t>Alessandra Giumlia-Mair, AGM Archeoanalisi, Merano</w:t>
      </w:r>
      <w:r w:rsidRPr="004F564B">
        <w:t xml:space="preserve"> </w:t>
      </w:r>
    </w:p>
    <w:p w14:paraId="32406E32" w14:textId="77777777" w:rsidR="000B4552" w:rsidRDefault="000B4552" w:rsidP="000B4552">
      <w:pPr>
        <w:pStyle w:val="NormalWeb"/>
        <w:spacing w:before="0" w:beforeAutospacing="0" w:after="0" w:afterAutospacing="0"/>
        <w:rPr>
          <w:b/>
          <w:bCs/>
        </w:rPr>
      </w:pPr>
    </w:p>
    <w:p w14:paraId="6CD03E6A" w14:textId="77777777" w:rsidR="000B4552" w:rsidRPr="00800D6B" w:rsidRDefault="000B4552" w:rsidP="000B455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highlight w:val="yellow"/>
        </w:rPr>
      </w:pPr>
      <w:r w:rsidRPr="00800D6B">
        <w:rPr>
          <w:rFonts w:ascii="Times New Roman" w:hAnsi="Times New Roman" w:cs="Times New Roman"/>
          <w:i/>
          <w:iCs/>
          <w:highlight w:val="yellow"/>
        </w:rPr>
        <w:t>Examination, Conservation, and Analysis of a Compos</w:t>
      </w:r>
      <w:r w:rsidR="001F6870">
        <w:rPr>
          <w:rFonts w:ascii="Times New Roman" w:hAnsi="Times New Roman" w:cs="Times New Roman"/>
          <w:i/>
          <w:iCs/>
          <w:highlight w:val="yellow"/>
        </w:rPr>
        <w:t>ite</w:t>
      </w:r>
      <w:r w:rsidRPr="00800D6B">
        <w:rPr>
          <w:rFonts w:ascii="Times New Roman" w:hAnsi="Times New Roman" w:cs="Times New Roman"/>
          <w:i/>
          <w:iCs/>
          <w:highlight w:val="yellow"/>
        </w:rPr>
        <w:t xml:space="preserve"> Egyptian Ibis Statue </w:t>
      </w:r>
    </w:p>
    <w:p w14:paraId="0BF768F0" w14:textId="77777777" w:rsidR="000B4552" w:rsidRDefault="000B4552" w:rsidP="000B4552">
      <w:pPr>
        <w:pStyle w:val="NormalWeb"/>
        <w:spacing w:before="0" w:beforeAutospacing="0" w:after="0" w:afterAutospacing="0"/>
      </w:pPr>
      <w:r w:rsidRPr="00800D6B">
        <w:rPr>
          <w:highlight w:val="yellow"/>
        </w:rPr>
        <w:t>Shimaa Mahmoud, Grand Egyptian Museum, Egypt; and Yasunori Matsuda, Japan International Cooperation Agency, Egypt</w:t>
      </w:r>
    </w:p>
    <w:p w14:paraId="2D817F8D" w14:textId="77777777" w:rsidR="000B4552" w:rsidRDefault="000B4552" w:rsidP="000B455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highlight w:val="yellow"/>
        </w:rPr>
      </w:pPr>
    </w:p>
    <w:p w14:paraId="5C071F2F" w14:textId="77777777" w:rsidR="000B4552" w:rsidRDefault="000B4552" w:rsidP="000B455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highlight w:val="yellow"/>
        </w:rPr>
      </w:pPr>
    </w:p>
    <w:p w14:paraId="18443B8C" w14:textId="77777777" w:rsidR="000B4552" w:rsidRDefault="000B4552" w:rsidP="000B455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highlight w:val="yellow"/>
        </w:rPr>
      </w:pPr>
    </w:p>
    <w:p w14:paraId="0CAD2BCD" w14:textId="77777777" w:rsidR="000B4552" w:rsidRDefault="000B4552" w:rsidP="000B4552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i/>
          <w:iCs/>
          <w:highlight w:val="yellow"/>
        </w:rPr>
      </w:pPr>
      <w:r w:rsidRPr="00205C8F">
        <w:rPr>
          <w:rFonts w:ascii="Times New Roman" w:hAnsi="Times New Roman" w:cs="Times New Roman"/>
          <w:i/>
          <w:iCs/>
          <w:highlight w:val="yellow"/>
        </w:rPr>
        <w:t>Technical Examinations o</w:t>
      </w:r>
      <w:r w:rsidR="00D844FC">
        <w:rPr>
          <w:rFonts w:ascii="Times New Roman" w:hAnsi="Times New Roman" w:cs="Times New Roman"/>
          <w:i/>
          <w:iCs/>
          <w:highlight w:val="yellow"/>
        </w:rPr>
        <w:t>n</w:t>
      </w:r>
      <w:r w:rsidRPr="00205C8F">
        <w:rPr>
          <w:rFonts w:ascii="Times New Roman" w:hAnsi="Times New Roman" w:cs="Times New Roman"/>
          <w:i/>
          <w:iCs/>
          <w:highlight w:val="yellow"/>
        </w:rPr>
        <w:t xml:space="preserve"> the Parthian Bronze Coffin from</w:t>
      </w:r>
      <w:r w:rsidR="001F6870">
        <w:rPr>
          <w:rFonts w:ascii="Times New Roman" w:hAnsi="Times New Roman" w:cs="Times New Roman"/>
          <w:i/>
          <w:iCs/>
          <w:highlight w:val="yellow"/>
        </w:rPr>
        <w:t xml:space="preserve"> the</w:t>
      </w:r>
      <w:r w:rsidRPr="00205C8F">
        <w:rPr>
          <w:rFonts w:ascii="Times New Roman" w:hAnsi="Times New Roman" w:cs="Times New Roman"/>
          <w:i/>
          <w:iCs/>
          <w:highlight w:val="yellow"/>
        </w:rPr>
        <w:t xml:space="preserve"> Archaeological Site</w:t>
      </w:r>
      <w:r w:rsidR="001F6870">
        <w:rPr>
          <w:rFonts w:ascii="Times New Roman" w:hAnsi="Times New Roman" w:cs="Times New Roman"/>
          <w:i/>
          <w:iCs/>
          <w:highlight w:val="yellow"/>
        </w:rPr>
        <w:t xml:space="preserve"> of </w:t>
      </w:r>
      <w:r w:rsidR="001F6870" w:rsidRPr="00205C8F">
        <w:rPr>
          <w:rFonts w:ascii="Times New Roman" w:hAnsi="Times New Roman" w:cs="Times New Roman"/>
          <w:i/>
          <w:iCs/>
          <w:highlight w:val="yellow"/>
        </w:rPr>
        <w:t>Chubtarash</w:t>
      </w:r>
      <w:r w:rsidRPr="00205C8F">
        <w:rPr>
          <w:rFonts w:ascii="Times New Roman" w:hAnsi="Times New Roman" w:cs="Times New Roman"/>
          <w:i/>
          <w:iCs/>
          <w:highlight w:val="yellow"/>
        </w:rPr>
        <w:t>, Khorramabad, Western Iran</w:t>
      </w:r>
      <w:r w:rsidRPr="00205C8F">
        <w:rPr>
          <w:rFonts w:ascii="MS Mincho" w:eastAsia="MS Mincho" w:hAnsi="MS Mincho" w:cs="MS Mincho"/>
          <w:i/>
          <w:iCs/>
          <w:highlight w:val="yellow"/>
        </w:rPr>
        <w:t> </w:t>
      </w:r>
    </w:p>
    <w:p w14:paraId="6A7604F4" w14:textId="77777777" w:rsidR="000B4552" w:rsidRPr="004F564B" w:rsidRDefault="000B4552" w:rsidP="000B455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C8F">
        <w:rPr>
          <w:rFonts w:ascii="Times New Roman" w:hAnsi="Times New Roman" w:cs="Times New Roman"/>
          <w:highlight w:val="yellow"/>
        </w:rPr>
        <w:t xml:space="preserve">Omid Oudbashi, Morteza Hassari, Art University of Isfahan; </w:t>
      </w:r>
      <w:r w:rsidR="004F7DDC">
        <w:rPr>
          <w:rFonts w:ascii="Times New Roman" w:hAnsi="Times New Roman" w:cs="Times New Roman"/>
          <w:highlight w:val="yellow"/>
        </w:rPr>
        <w:t xml:space="preserve">and </w:t>
      </w:r>
      <w:r w:rsidRPr="00205C8F">
        <w:rPr>
          <w:rFonts w:ascii="Times New Roman" w:hAnsi="Times New Roman" w:cs="Times New Roman"/>
          <w:highlight w:val="yellow"/>
        </w:rPr>
        <w:t>Ata Hassanpour, ICHTO Office of Lorestan Province, Khorramabad</w:t>
      </w:r>
      <w:r w:rsidRPr="004F564B">
        <w:rPr>
          <w:rFonts w:ascii="Times New Roman" w:hAnsi="Times New Roman" w:cs="Times New Roman"/>
        </w:rPr>
        <w:t xml:space="preserve"> </w:t>
      </w:r>
    </w:p>
    <w:p w14:paraId="4CA8E84B" w14:textId="77777777" w:rsidR="000B4552" w:rsidRDefault="000B4552" w:rsidP="000B4552">
      <w:pPr>
        <w:pStyle w:val="NormalWeb"/>
        <w:spacing w:before="0" w:beforeAutospacing="0" w:after="0" w:afterAutospacing="0"/>
      </w:pPr>
    </w:p>
    <w:p w14:paraId="06E4756B" w14:textId="77777777" w:rsidR="00853B7F" w:rsidRPr="004F564B" w:rsidRDefault="00853B7F" w:rsidP="003733C9">
      <w:pPr>
        <w:pStyle w:val="NormalWeb"/>
        <w:spacing w:before="0" w:beforeAutospacing="0" w:after="0" w:afterAutospacing="0"/>
      </w:pPr>
      <w:r w:rsidRPr="004F564B">
        <w:rPr>
          <w:i/>
          <w:iCs/>
          <w:highlight w:val="yellow"/>
        </w:rPr>
        <w:t>The Material Interpretation of Ancient Large Bronzes: The Case of the Florentine Masterpieces</w:t>
      </w:r>
      <w:r w:rsidRPr="004F564B">
        <w:rPr>
          <w:i/>
          <w:iCs/>
          <w:highlight w:val="yellow"/>
        </w:rPr>
        <w:br/>
      </w:r>
      <w:r w:rsidRPr="004F564B">
        <w:rPr>
          <w:highlight w:val="yellow"/>
        </w:rPr>
        <w:t>Salvatore Siano, Istituto di Fisica Applicata “Nello Carrara,” Consiglio Nazionale delle Ricerche, Florence</w:t>
      </w:r>
      <w:r w:rsidRPr="004F564B">
        <w:t xml:space="preserve"> </w:t>
      </w:r>
    </w:p>
    <w:p w14:paraId="05793A21" w14:textId="77777777" w:rsidR="00800D6B" w:rsidRPr="004F564B" w:rsidRDefault="00800D6B" w:rsidP="003733C9">
      <w:pPr>
        <w:pStyle w:val="NormalWeb"/>
        <w:spacing w:before="0" w:beforeAutospacing="0" w:after="0" w:afterAutospacing="0"/>
        <w:rPr>
          <w:b/>
          <w:bCs/>
        </w:rPr>
      </w:pPr>
    </w:p>
    <w:p w14:paraId="16B7B691" w14:textId="77777777" w:rsidR="00FC6CAE" w:rsidRDefault="00FC6CAE" w:rsidP="00FC6CAE">
      <w:pPr>
        <w:pStyle w:val="NormalWeb"/>
        <w:spacing w:before="0" w:beforeAutospacing="0" w:after="0" w:afterAutospacing="0"/>
      </w:pPr>
    </w:p>
    <w:p w14:paraId="20E3A375" w14:textId="77777777" w:rsidR="00AC2532" w:rsidRPr="004F564B" w:rsidRDefault="00AC2532" w:rsidP="003733C9">
      <w:pPr>
        <w:pStyle w:val="NormalWeb"/>
        <w:spacing w:before="0" w:beforeAutospacing="0" w:after="0" w:afterAutospacing="0"/>
      </w:pPr>
    </w:p>
    <w:p w14:paraId="58027D9E" w14:textId="77777777" w:rsidR="00765629" w:rsidRPr="004F564B" w:rsidRDefault="00765629" w:rsidP="003733C9">
      <w:pPr>
        <w:pStyle w:val="NormalWeb"/>
        <w:spacing w:before="0" w:beforeAutospacing="0" w:after="0" w:afterAutospacing="0"/>
      </w:pPr>
    </w:p>
    <w:p w14:paraId="729A067D" w14:textId="77777777" w:rsidR="00AC2532" w:rsidRPr="004F564B" w:rsidRDefault="00AC2532" w:rsidP="003733C9">
      <w:pPr>
        <w:pStyle w:val="NormalWeb"/>
        <w:spacing w:before="0" w:beforeAutospacing="0" w:after="0" w:afterAutospacing="0"/>
      </w:pPr>
    </w:p>
    <w:p w14:paraId="19F7DF6D" w14:textId="77777777" w:rsidR="00765629" w:rsidRPr="004F564B" w:rsidRDefault="00765629" w:rsidP="003733C9">
      <w:pPr>
        <w:pStyle w:val="NormalWeb"/>
        <w:spacing w:before="0" w:beforeAutospacing="0" w:after="0" w:afterAutospacing="0"/>
      </w:pPr>
    </w:p>
    <w:p w14:paraId="55430F5F" w14:textId="77777777" w:rsidR="009B0F4C" w:rsidRPr="004F564B" w:rsidRDefault="009B0F4C" w:rsidP="003733C9">
      <w:pPr>
        <w:rPr>
          <w:rFonts w:ascii="Times New Roman" w:hAnsi="Times New Roman" w:cs="Times New Roman"/>
        </w:rPr>
      </w:pPr>
      <w:r w:rsidRPr="004F564B">
        <w:rPr>
          <w:rFonts w:ascii="Times New Roman" w:hAnsi="Times New Roman" w:cs="Times New Roman"/>
        </w:rPr>
        <w:br w:type="page"/>
      </w:r>
    </w:p>
    <w:p w14:paraId="08B180E3" w14:textId="77777777" w:rsidR="009B0F4C" w:rsidRPr="004F564B" w:rsidRDefault="009B0F4C" w:rsidP="003733C9">
      <w:pPr>
        <w:pStyle w:val="NormalWeb"/>
        <w:spacing w:before="0" w:beforeAutospacing="0" w:after="0" w:afterAutospacing="0"/>
      </w:pPr>
    </w:p>
    <w:sectPr w:rsidR="009B0F4C" w:rsidRPr="004F564B" w:rsidSect="00827DD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EC2884" w14:textId="77777777" w:rsidR="00A40F29" w:rsidRDefault="00A40F29" w:rsidP="009533CE">
      <w:r>
        <w:separator/>
      </w:r>
    </w:p>
  </w:endnote>
  <w:endnote w:type="continuationSeparator" w:id="0">
    <w:p w14:paraId="41D450FA" w14:textId="77777777" w:rsidR="00A40F29" w:rsidRDefault="00A40F29" w:rsidP="00953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okChampa">
    <w:altName w:val="Arial Unicode MS"/>
    <w:charset w:val="00"/>
    <w:family w:val="swiss"/>
    <w:pitch w:val="variable"/>
    <w:sig w:usb0="03000003" w:usb1="00000000" w:usb2="00000000" w:usb3="00000000" w:csb0="0001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TSyntax Regular">
    <w:altName w:val="Calibri"/>
    <w:charset w:val="00"/>
    <w:family w:val="auto"/>
    <w:pitch w:val="variable"/>
    <w:sig w:usb0="800000A7" w:usb1="0000004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5D8F1A" w14:textId="77777777" w:rsidR="00AB23E1" w:rsidRDefault="00AB23E1" w:rsidP="00F8694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47CAA3" w14:textId="77777777" w:rsidR="00AB23E1" w:rsidRDefault="00AB23E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ADBA8" w14:textId="77777777" w:rsidR="00AB23E1" w:rsidRDefault="00AB23E1" w:rsidP="00F8694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70D1">
      <w:rPr>
        <w:rStyle w:val="PageNumber"/>
        <w:noProof/>
      </w:rPr>
      <w:t>9</w:t>
    </w:r>
    <w:r>
      <w:rPr>
        <w:rStyle w:val="PageNumber"/>
      </w:rPr>
      <w:fldChar w:fldCharType="end"/>
    </w:r>
  </w:p>
  <w:p w14:paraId="1CE99114" w14:textId="77777777" w:rsidR="00AB23E1" w:rsidRDefault="00AB23E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962FC0" w14:textId="77777777" w:rsidR="00A40F29" w:rsidRDefault="00A40F29" w:rsidP="009533CE">
      <w:r>
        <w:separator/>
      </w:r>
    </w:p>
  </w:footnote>
  <w:footnote w:type="continuationSeparator" w:id="0">
    <w:p w14:paraId="619378D5" w14:textId="77777777" w:rsidR="00A40F29" w:rsidRDefault="00A40F29" w:rsidP="00953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D7327"/>
    <w:multiLevelType w:val="hybridMultilevel"/>
    <w:tmpl w:val="636ECC9C"/>
    <w:lvl w:ilvl="0" w:tplc="3C3638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6460B"/>
    <w:multiLevelType w:val="hybridMultilevel"/>
    <w:tmpl w:val="95D8ED40"/>
    <w:lvl w:ilvl="0" w:tplc="779892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567BD4"/>
    <w:multiLevelType w:val="hybridMultilevel"/>
    <w:tmpl w:val="36B65848"/>
    <w:lvl w:ilvl="0" w:tplc="0409000F">
      <w:start w:val="4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2532"/>
    <w:rsid w:val="000748B6"/>
    <w:rsid w:val="000A31CE"/>
    <w:rsid w:val="000B4552"/>
    <w:rsid w:val="000C28DD"/>
    <w:rsid w:val="00116644"/>
    <w:rsid w:val="001C09FD"/>
    <w:rsid w:val="001F45A7"/>
    <w:rsid w:val="001F6870"/>
    <w:rsid w:val="00205C8F"/>
    <w:rsid w:val="003733C9"/>
    <w:rsid w:val="00436A0B"/>
    <w:rsid w:val="004452F3"/>
    <w:rsid w:val="004A577E"/>
    <w:rsid w:val="004B5AD2"/>
    <w:rsid w:val="004E7BB2"/>
    <w:rsid w:val="004F564B"/>
    <w:rsid w:val="004F5CFC"/>
    <w:rsid w:val="004F7DDC"/>
    <w:rsid w:val="00582C3A"/>
    <w:rsid w:val="005E073A"/>
    <w:rsid w:val="00603073"/>
    <w:rsid w:val="00765629"/>
    <w:rsid w:val="0079350E"/>
    <w:rsid w:val="007C765B"/>
    <w:rsid w:val="007E25D2"/>
    <w:rsid w:val="00800D6B"/>
    <w:rsid w:val="00827DDA"/>
    <w:rsid w:val="00853B7F"/>
    <w:rsid w:val="0086526B"/>
    <w:rsid w:val="00874710"/>
    <w:rsid w:val="008840E8"/>
    <w:rsid w:val="009533CE"/>
    <w:rsid w:val="009B0F4C"/>
    <w:rsid w:val="009F0E69"/>
    <w:rsid w:val="00A40F29"/>
    <w:rsid w:val="00A72D0A"/>
    <w:rsid w:val="00AB23E1"/>
    <w:rsid w:val="00AC2532"/>
    <w:rsid w:val="00B643B5"/>
    <w:rsid w:val="00B9117B"/>
    <w:rsid w:val="00BC353E"/>
    <w:rsid w:val="00C470D1"/>
    <w:rsid w:val="00CA0467"/>
    <w:rsid w:val="00D844FC"/>
    <w:rsid w:val="00D86E03"/>
    <w:rsid w:val="00DB136D"/>
    <w:rsid w:val="00DC7E9B"/>
    <w:rsid w:val="00E01487"/>
    <w:rsid w:val="00E01AEE"/>
    <w:rsid w:val="00E16443"/>
    <w:rsid w:val="00E63CDE"/>
    <w:rsid w:val="00EB4254"/>
    <w:rsid w:val="00F34D8C"/>
    <w:rsid w:val="00F86941"/>
    <w:rsid w:val="00FC6CAE"/>
    <w:rsid w:val="00FE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0E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7E9B"/>
  </w:style>
  <w:style w:type="paragraph" w:styleId="Heading1">
    <w:name w:val="heading 1"/>
    <w:basedOn w:val="Normal"/>
    <w:link w:val="Heading1Char"/>
    <w:uiPriority w:val="9"/>
    <w:qFormat/>
    <w:rsid w:val="00AC253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532"/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paragraph" w:styleId="BodyText">
    <w:name w:val="Body Text"/>
    <w:basedOn w:val="Normal"/>
    <w:link w:val="BodyTextChar"/>
    <w:uiPriority w:val="1"/>
    <w:qFormat/>
    <w:rsid w:val="00AC2532"/>
    <w:pPr>
      <w:widowControl w:val="0"/>
      <w:autoSpaceDE w:val="0"/>
      <w:autoSpaceDN w:val="0"/>
      <w:adjustRightInd w:val="0"/>
      <w:ind w:left="100"/>
    </w:pPr>
    <w:rPr>
      <w:rFonts w:ascii="Cambria" w:eastAsiaTheme="minorEastAs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AC2532"/>
    <w:rPr>
      <w:rFonts w:ascii="Cambria" w:eastAsiaTheme="minorEastAsia" w:hAnsi="Cambria" w:cs="Cambria"/>
    </w:rPr>
  </w:style>
  <w:style w:type="paragraph" w:styleId="NormalWeb">
    <w:name w:val="Normal (Web)"/>
    <w:basedOn w:val="Normal"/>
    <w:uiPriority w:val="99"/>
    <w:unhideWhenUsed/>
    <w:rsid w:val="00AC253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533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3CE"/>
  </w:style>
  <w:style w:type="character" w:styleId="PageNumber">
    <w:name w:val="page number"/>
    <w:basedOn w:val="DefaultParagraphFont"/>
    <w:uiPriority w:val="99"/>
    <w:semiHidden/>
    <w:unhideWhenUsed/>
    <w:rsid w:val="009533CE"/>
  </w:style>
  <w:style w:type="paragraph" w:styleId="ListParagraph">
    <w:name w:val="List Paragraph"/>
    <w:basedOn w:val="Normal"/>
    <w:uiPriority w:val="34"/>
    <w:qFormat/>
    <w:rsid w:val="00A72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6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5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86E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6E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6E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6E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6E0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86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1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0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4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1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7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2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2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0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1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5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3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6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0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7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3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97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2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4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7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0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1984</Words>
  <Characters>11312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Lapatin</dc:creator>
  <cp:lastModifiedBy>Ruth Lane</cp:lastModifiedBy>
  <cp:revision>6</cp:revision>
  <cp:lastPrinted>2016-09-29T23:59:00Z</cp:lastPrinted>
  <dcterms:created xsi:type="dcterms:W3CDTF">2017-01-18T14:03:00Z</dcterms:created>
  <dcterms:modified xsi:type="dcterms:W3CDTF">2017-01-31T20:38:00Z</dcterms:modified>
</cp:coreProperties>
</file>