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80D" w:rsidRPr="00157746" w:rsidRDefault="0010580D" w:rsidP="00FC207D">
      <w:pPr>
        <w:spacing w:line="360" w:lineRule="auto"/>
        <w:rPr>
          <w:b/>
        </w:rPr>
      </w:pPr>
    </w:p>
    <w:p w:rsidR="006753DB" w:rsidRPr="00157746" w:rsidRDefault="006753DB" w:rsidP="00FC207D">
      <w:pPr>
        <w:spacing w:line="360" w:lineRule="auto"/>
      </w:pPr>
    </w:p>
    <w:p w:rsidR="006753DB" w:rsidRPr="00157746" w:rsidRDefault="006753DB" w:rsidP="00FC207D">
      <w:pPr>
        <w:spacing w:line="360" w:lineRule="auto"/>
        <w:rPr>
          <w:b/>
        </w:rPr>
      </w:pPr>
    </w:p>
    <w:p w:rsidR="006753DB" w:rsidRPr="00157746" w:rsidRDefault="0061728D" w:rsidP="00FC207D">
      <w:pPr>
        <w:spacing w:line="360" w:lineRule="auto"/>
      </w:pPr>
      <w:r w:rsidRPr="00157746">
        <w:rPr>
          <w:b/>
        </w:rPr>
        <w:t>[title]</w:t>
      </w:r>
      <w:r w:rsidR="006753DB" w:rsidRPr="00157746">
        <w:rPr>
          <w:b/>
        </w:rPr>
        <w:t xml:space="preserve">Representations of Zeus/Jupiter in the </w:t>
      </w:r>
      <w:r w:rsidR="00377C3F" w:rsidRPr="00157746">
        <w:rPr>
          <w:b/>
        </w:rPr>
        <w:t>S</w:t>
      </w:r>
      <w:r w:rsidR="006753DB" w:rsidRPr="00157746">
        <w:rPr>
          <w:b/>
        </w:rPr>
        <w:t>mall</w:t>
      </w:r>
      <w:r w:rsidR="004C51B2">
        <w:rPr>
          <w:b/>
        </w:rPr>
        <w:t>-</w:t>
      </w:r>
      <w:r w:rsidR="00377C3F" w:rsidRPr="00157746">
        <w:rPr>
          <w:b/>
        </w:rPr>
        <w:t>S</w:t>
      </w:r>
      <w:r w:rsidR="006753DB" w:rsidRPr="00157746">
        <w:rPr>
          <w:b/>
        </w:rPr>
        <w:t xml:space="preserve">cale </w:t>
      </w:r>
      <w:r w:rsidR="00377C3F" w:rsidRPr="00157746">
        <w:rPr>
          <w:b/>
        </w:rPr>
        <w:t>B</w:t>
      </w:r>
      <w:r w:rsidR="006753DB" w:rsidRPr="00157746">
        <w:rPr>
          <w:b/>
        </w:rPr>
        <w:t xml:space="preserve">ronze </w:t>
      </w:r>
      <w:commentRangeStart w:id="0"/>
      <w:r w:rsidR="00377C3F" w:rsidRPr="00157746">
        <w:rPr>
          <w:b/>
        </w:rPr>
        <w:t>S</w:t>
      </w:r>
      <w:r w:rsidR="006753DB" w:rsidRPr="00157746">
        <w:rPr>
          <w:b/>
        </w:rPr>
        <w:t>culptures of Albania</w:t>
      </w:r>
      <w:r w:rsidR="006753DB" w:rsidRPr="00157746">
        <w:t xml:space="preserve"> </w:t>
      </w:r>
      <w:commentRangeEnd w:id="0"/>
      <w:r w:rsidR="008E528E">
        <w:rPr>
          <w:rStyle w:val="CommentReference"/>
        </w:rPr>
        <w:commentReference w:id="0"/>
      </w:r>
    </w:p>
    <w:p w:rsidR="0061728D" w:rsidRPr="00157746" w:rsidRDefault="0061728D" w:rsidP="00FC207D">
      <w:pPr>
        <w:spacing w:line="360" w:lineRule="auto"/>
      </w:pPr>
    </w:p>
    <w:p w:rsidR="0061728D" w:rsidRPr="00A70E0D" w:rsidRDefault="0061728D" w:rsidP="00FC207D">
      <w:pPr>
        <w:spacing w:line="360" w:lineRule="auto"/>
      </w:pPr>
      <w:r w:rsidRPr="00A70E0D">
        <w:t xml:space="preserve">[author]Sabina </w:t>
      </w:r>
      <w:proofErr w:type="spellStart"/>
      <w:r w:rsidRPr="00A70E0D">
        <w:t>Veseli</w:t>
      </w:r>
      <w:proofErr w:type="spellEnd"/>
    </w:p>
    <w:p w:rsidR="0061728D" w:rsidRPr="00A70E0D" w:rsidRDefault="0061728D" w:rsidP="00FC207D">
      <w:pPr>
        <w:spacing w:line="360" w:lineRule="auto"/>
      </w:pPr>
    </w:p>
    <w:p w:rsidR="0061728D" w:rsidRPr="00A70E0D" w:rsidRDefault="0061728D" w:rsidP="00FC207D">
      <w:pPr>
        <w:spacing w:line="360" w:lineRule="auto"/>
      </w:pPr>
      <w:r w:rsidRPr="00A70E0D">
        <w:t>[</w:t>
      </w:r>
      <w:proofErr w:type="spellStart"/>
      <w:r w:rsidRPr="00A70E0D">
        <w:t>affliliation</w:t>
      </w:r>
      <w:proofErr w:type="spellEnd"/>
      <w:r w:rsidRPr="00A70E0D">
        <w:t>]Institute of Archaeology, Center of Albanian Studies, Tirana</w:t>
      </w:r>
    </w:p>
    <w:p w:rsidR="006753DB" w:rsidRPr="00157746" w:rsidRDefault="006753DB" w:rsidP="00FC207D">
      <w:pPr>
        <w:spacing w:line="360" w:lineRule="auto"/>
        <w:rPr>
          <w:b/>
        </w:rPr>
      </w:pPr>
    </w:p>
    <w:p w:rsidR="0010580D" w:rsidRPr="00157746" w:rsidRDefault="00A70E0D" w:rsidP="00FC207D">
      <w:pPr>
        <w:spacing w:line="360" w:lineRule="auto"/>
        <w:rPr>
          <w:b/>
        </w:rPr>
      </w:pPr>
      <w:r>
        <w:rPr>
          <w:b/>
        </w:rPr>
        <w:t>[A-</w:t>
      </w:r>
      <w:r w:rsidR="0061728D" w:rsidRPr="00157746">
        <w:rPr>
          <w:b/>
        </w:rPr>
        <w:t>head]</w:t>
      </w:r>
      <w:r w:rsidR="0010580D" w:rsidRPr="00157746">
        <w:rPr>
          <w:b/>
        </w:rPr>
        <w:t>Abstract</w:t>
      </w:r>
    </w:p>
    <w:p w:rsidR="00A70E0D" w:rsidRDefault="0061728D" w:rsidP="00FC207D">
      <w:pPr>
        <w:spacing w:line="360" w:lineRule="auto"/>
      </w:pPr>
      <w:r w:rsidRPr="00157746">
        <w:t>[abstract]</w:t>
      </w:r>
    </w:p>
    <w:p w:rsidR="0010580D" w:rsidRPr="00157746" w:rsidRDefault="0010580D" w:rsidP="00FC207D">
      <w:pPr>
        <w:spacing w:line="360" w:lineRule="auto"/>
      </w:pPr>
      <w:r w:rsidRPr="00157746">
        <w:t xml:space="preserve">Zeus and Jupiter were venerated gods in ancient Albania </w:t>
      </w:r>
      <w:r w:rsidR="0061728D" w:rsidRPr="00157746">
        <w:t xml:space="preserve">we </w:t>
      </w:r>
      <w:r w:rsidRPr="00157746">
        <w:t xml:space="preserve">can </w:t>
      </w:r>
      <w:r w:rsidR="0061728D" w:rsidRPr="00157746">
        <w:t>see from</w:t>
      </w:r>
      <w:r w:rsidRPr="00157746">
        <w:t xml:space="preserve"> numerous attestations in inscriptions, coins,</w:t>
      </w:r>
      <w:r w:rsidR="00377C3F" w:rsidRPr="00157746">
        <w:t xml:space="preserve"> and</w:t>
      </w:r>
      <w:r w:rsidRPr="00157746">
        <w:t xml:space="preserve"> marble sculpture. The presence of four bronze </w:t>
      </w:r>
      <w:r w:rsidR="00E13E90">
        <w:t>statuette</w:t>
      </w:r>
      <w:r w:rsidRPr="00157746">
        <w:t xml:space="preserve">s depicting Zeus/Jupiter is added evidence for his cult in this territory, which was situated on </w:t>
      </w:r>
      <w:r w:rsidR="004C51B2">
        <w:t>an important</w:t>
      </w:r>
      <w:r w:rsidR="004C51B2" w:rsidRPr="00157746">
        <w:t xml:space="preserve"> </w:t>
      </w:r>
      <w:r w:rsidRPr="00157746">
        <w:t xml:space="preserve">crossroads of the Mediterranean. The bronze </w:t>
      </w:r>
      <w:r w:rsidR="00E13E90">
        <w:t>statuette</w:t>
      </w:r>
      <w:r w:rsidRPr="00157746">
        <w:t>s representing Zeus</w:t>
      </w:r>
      <w:r w:rsidR="00377C3F" w:rsidRPr="00157746">
        <w:t xml:space="preserve"> with a Thunderbo</w:t>
      </w:r>
      <w:r w:rsidR="00545ABB" w:rsidRPr="00157746">
        <w:t>l</w:t>
      </w:r>
      <w:r w:rsidR="00377C3F" w:rsidRPr="00157746">
        <w:t>t</w:t>
      </w:r>
      <w:r w:rsidRPr="00157746">
        <w:t xml:space="preserve"> follow the canons of the Greek world and find </w:t>
      </w:r>
      <w:r w:rsidR="00377C3F" w:rsidRPr="00157746">
        <w:t>many</w:t>
      </w:r>
      <w:r w:rsidRPr="00157746">
        <w:t xml:space="preserve"> similarities with other </w:t>
      </w:r>
      <w:r w:rsidR="00E13E90">
        <w:t>statuette</w:t>
      </w:r>
      <w:r w:rsidRPr="00157746">
        <w:t xml:space="preserve">s </w:t>
      </w:r>
      <w:r w:rsidR="00377C3F" w:rsidRPr="00157746">
        <w:t xml:space="preserve">that </w:t>
      </w:r>
      <w:r w:rsidRPr="00157746">
        <w:t xml:space="preserve">were used as votive offerings in </w:t>
      </w:r>
      <w:r w:rsidR="0061728D" w:rsidRPr="00157746">
        <w:t xml:space="preserve">various </w:t>
      </w:r>
      <w:r w:rsidRPr="00157746">
        <w:t xml:space="preserve">temples. The two </w:t>
      </w:r>
      <w:r w:rsidR="00377C3F" w:rsidRPr="00157746">
        <w:t>R</w:t>
      </w:r>
      <w:r w:rsidRPr="00157746">
        <w:t xml:space="preserve">oman examples depicting Jupiter </w:t>
      </w:r>
      <w:r w:rsidR="00377C3F" w:rsidRPr="00157746">
        <w:t>follow</w:t>
      </w:r>
      <w:r w:rsidRPr="00157746">
        <w:t xml:space="preserve"> models widely used in the Roman Empire, mostly reproduction</w:t>
      </w:r>
      <w:r w:rsidR="00377C3F" w:rsidRPr="00157746">
        <w:t>s</w:t>
      </w:r>
      <w:r w:rsidRPr="00157746">
        <w:t xml:space="preserve"> of the sculpture of the </w:t>
      </w:r>
      <w:r w:rsidR="00377C3F" w:rsidRPr="00157746">
        <w:t xml:space="preserve">fourth </w:t>
      </w:r>
      <w:r w:rsidRPr="00157746">
        <w:t xml:space="preserve">century BC. </w:t>
      </w:r>
    </w:p>
    <w:p w:rsidR="0010580D" w:rsidRPr="00157746" w:rsidRDefault="0010580D" w:rsidP="00FC207D">
      <w:pPr>
        <w:spacing w:line="360" w:lineRule="auto"/>
      </w:pPr>
      <w:r w:rsidRPr="00157746">
        <w:t xml:space="preserve">These bronze </w:t>
      </w:r>
      <w:r w:rsidR="00E13E90">
        <w:t>statuette</w:t>
      </w:r>
      <w:r w:rsidRPr="00157746">
        <w:t xml:space="preserve">s attest </w:t>
      </w:r>
      <w:r w:rsidR="00385AC3" w:rsidRPr="00157746">
        <w:t xml:space="preserve">not only </w:t>
      </w:r>
      <w:r w:rsidR="00377C3F" w:rsidRPr="00157746">
        <w:t>to</w:t>
      </w:r>
      <w:r w:rsidRPr="00157746">
        <w:t xml:space="preserve"> the cult of Zeus/Jupiter in the territory of ancient Albania</w:t>
      </w:r>
      <w:r w:rsidR="00377C3F" w:rsidRPr="00157746">
        <w:t>,</w:t>
      </w:r>
      <w:r w:rsidR="00385AC3" w:rsidRPr="00157746">
        <w:t xml:space="preserve"> but also</w:t>
      </w:r>
      <w:r w:rsidRPr="00157746">
        <w:t xml:space="preserve"> </w:t>
      </w:r>
      <w:r w:rsidR="00377C3F" w:rsidRPr="00157746">
        <w:t xml:space="preserve">to </w:t>
      </w:r>
      <w:r w:rsidRPr="00157746">
        <w:t>influences of style</w:t>
      </w:r>
      <w:r w:rsidR="004C51B2">
        <w:t xml:space="preserve"> and</w:t>
      </w:r>
      <w:r w:rsidRPr="00157746">
        <w:t xml:space="preserve"> bronze working</w:t>
      </w:r>
      <w:r w:rsidR="004C51B2">
        <w:t xml:space="preserve"> techniques</w:t>
      </w:r>
      <w:r w:rsidR="00377C3F" w:rsidRPr="00157746">
        <w:t>,</w:t>
      </w:r>
      <w:r w:rsidRPr="00157746">
        <w:t xml:space="preserve"> and </w:t>
      </w:r>
      <w:r w:rsidR="004C51B2">
        <w:t>to</w:t>
      </w:r>
      <w:r w:rsidR="004C51B2" w:rsidRPr="00157746">
        <w:t xml:space="preserve"> </w:t>
      </w:r>
      <w:r w:rsidRPr="00157746">
        <w:t xml:space="preserve">similarities in religion </w:t>
      </w:r>
      <w:r w:rsidR="004C51B2">
        <w:t xml:space="preserve">shared </w:t>
      </w:r>
      <w:r w:rsidRPr="00157746">
        <w:t>with the rest of the Mediterranean world.</w:t>
      </w:r>
    </w:p>
    <w:p w:rsidR="0010580D" w:rsidRPr="00157746" w:rsidRDefault="0010580D" w:rsidP="00FC207D">
      <w:pPr>
        <w:spacing w:line="360" w:lineRule="auto"/>
      </w:pPr>
    </w:p>
    <w:p w:rsidR="00A70E0D" w:rsidRDefault="0061728D" w:rsidP="00FC207D">
      <w:pPr>
        <w:spacing w:line="360" w:lineRule="auto"/>
      </w:pPr>
      <w:r w:rsidRPr="00A70E0D">
        <w:t>[main text]</w:t>
      </w:r>
    </w:p>
    <w:p w:rsidR="000C3192" w:rsidRPr="00157746" w:rsidRDefault="000C3192" w:rsidP="00FC207D">
      <w:pPr>
        <w:spacing w:line="360" w:lineRule="auto"/>
      </w:pPr>
      <w:r w:rsidRPr="00157746">
        <w:t xml:space="preserve">Zeus/Jupiter was one of the most venerated gods in ancient Albania, a country situated </w:t>
      </w:r>
      <w:r w:rsidR="009F0F95" w:rsidRPr="00157746">
        <w:t xml:space="preserve">on one of the </w:t>
      </w:r>
      <w:r w:rsidRPr="00157746">
        <w:t>crossroads of the Mediterranean</w:t>
      </w:r>
      <w:r w:rsidR="004C51B2">
        <w:t>. The area was</w:t>
      </w:r>
      <w:r w:rsidR="009F0F95" w:rsidRPr="00157746">
        <w:t xml:space="preserve"> </w:t>
      </w:r>
      <w:r w:rsidRPr="00157746">
        <w:t xml:space="preserve">heavily influenced </w:t>
      </w:r>
      <w:r w:rsidR="00CD5056" w:rsidRPr="00157746">
        <w:t xml:space="preserve">culturally </w:t>
      </w:r>
      <w:r w:rsidR="009F0F95" w:rsidRPr="00157746">
        <w:t>by the Gr</w:t>
      </w:r>
      <w:r w:rsidR="0061728D" w:rsidRPr="00157746">
        <w:t>a</w:t>
      </w:r>
      <w:r w:rsidR="009F0F95" w:rsidRPr="00157746">
        <w:t xml:space="preserve">eco-Roman </w:t>
      </w:r>
      <w:r w:rsidRPr="00157746">
        <w:t>world</w:t>
      </w:r>
      <w:r w:rsidR="009F0F95" w:rsidRPr="00157746">
        <w:t>.</w:t>
      </w:r>
      <w:r w:rsidR="005508AB" w:rsidRPr="00157746">
        <w:t xml:space="preserve"> </w:t>
      </w:r>
      <w:r w:rsidRPr="00157746">
        <w:t>The</w:t>
      </w:r>
      <w:r w:rsidR="009F0F95" w:rsidRPr="00157746">
        <w:t xml:space="preserve"> eclectic religious life of this </w:t>
      </w:r>
      <w:r w:rsidR="00CD5056" w:rsidRPr="00157746">
        <w:t>Gr</w:t>
      </w:r>
      <w:r w:rsidR="0061728D" w:rsidRPr="00157746">
        <w:t>a</w:t>
      </w:r>
      <w:r w:rsidR="00CD5056" w:rsidRPr="00157746">
        <w:t xml:space="preserve">eco-Roman </w:t>
      </w:r>
      <w:r w:rsidR="009F0F95" w:rsidRPr="00157746">
        <w:t>civilization</w:t>
      </w:r>
      <w:r w:rsidRPr="00157746">
        <w:t xml:space="preserve"> </w:t>
      </w:r>
      <w:r w:rsidR="009F0F95" w:rsidRPr="00157746">
        <w:t xml:space="preserve">ensured that the indigenous </w:t>
      </w:r>
      <w:r w:rsidRPr="00157746">
        <w:t xml:space="preserve">Illyrian pantheon was very similar to the Greek, and </w:t>
      </w:r>
      <w:r w:rsidR="004C51B2">
        <w:t xml:space="preserve">that </w:t>
      </w:r>
      <w:r w:rsidRPr="00157746">
        <w:t xml:space="preserve">most of the </w:t>
      </w:r>
      <w:r w:rsidR="009F0F95" w:rsidRPr="00157746">
        <w:t xml:space="preserve">Olympian </w:t>
      </w:r>
      <w:r w:rsidRPr="00157746">
        <w:t>gods were venerated</w:t>
      </w:r>
      <w:r w:rsidR="0061728D" w:rsidRPr="00157746">
        <w:t>,</w:t>
      </w:r>
      <w:r w:rsidRPr="00157746">
        <w:t xml:space="preserve"> as</w:t>
      </w:r>
      <w:r w:rsidR="009F0F95" w:rsidRPr="00157746">
        <w:t xml:space="preserve"> were</w:t>
      </w:r>
      <w:r w:rsidRPr="00157746">
        <w:t xml:space="preserve"> Roman deities</w:t>
      </w:r>
      <w:r w:rsidR="009F0F95" w:rsidRPr="00157746">
        <w:t xml:space="preserve"> </w:t>
      </w:r>
      <w:r w:rsidR="004C51B2">
        <w:t>in</w:t>
      </w:r>
      <w:r w:rsidR="004C51B2" w:rsidRPr="00157746">
        <w:t xml:space="preserve"> </w:t>
      </w:r>
      <w:r w:rsidR="009F0F95" w:rsidRPr="00157746">
        <w:t>a later era</w:t>
      </w:r>
      <w:r w:rsidRPr="00157746">
        <w:t>. Zeus/Jupiter</w:t>
      </w:r>
      <w:r w:rsidR="00CD5056" w:rsidRPr="00157746">
        <w:t xml:space="preserve">, </w:t>
      </w:r>
      <w:r w:rsidRPr="00157746">
        <w:t>one of the most important gods</w:t>
      </w:r>
      <w:r w:rsidR="00CD5056" w:rsidRPr="00157746">
        <w:t>,</w:t>
      </w:r>
      <w:r w:rsidRPr="00157746">
        <w:t xml:space="preserve"> is represented in the small</w:t>
      </w:r>
      <w:r w:rsidR="0061728D" w:rsidRPr="00157746">
        <w:t>-</w:t>
      </w:r>
      <w:r w:rsidRPr="00157746">
        <w:t>scale bronze sculpture found in Albania</w:t>
      </w:r>
      <w:r w:rsidR="009F0F95" w:rsidRPr="00157746">
        <w:t>, and in particular by the</w:t>
      </w:r>
      <w:r w:rsidR="00A1740F" w:rsidRPr="00157746">
        <w:t xml:space="preserve"> </w:t>
      </w:r>
      <w:r w:rsidR="00A1740F" w:rsidRPr="00157746">
        <w:lastRenderedPageBreak/>
        <w:t xml:space="preserve">four examples discussed here. </w:t>
      </w:r>
      <w:r w:rsidR="009F0F95" w:rsidRPr="00157746">
        <w:t xml:space="preserve">These have been previously published </w:t>
      </w:r>
      <w:r w:rsidR="0061728D" w:rsidRPr="00157746">
        <w:t xml:space="preserve">only </w:t>
      </w:r>
      <w:r w:rsidR="009F0F95" w:rsidRPr="00157746">
        <w:t>in</w:t>
      </w:r>
      <w:r w:rsidRPr="00157746">
        <w:t xml:space="preserve"> a descriptive manner</w:t>
      </w:r>
      <w:r w:rsidR="0061728D" w:rsidRPr="00157746">
        <w:t>,</w:t>
      </w:r>
      <w:r w:rsidRPr="00157746">
        <w:t xml:space="preserve"> mostly in exhibition catalog formats.</w:t>
      </w:r>
    </w:p>
    <w:p w:rsidR="000C3192" w:rsidRPr="00157746" w:rsidRDefault="000C3192" w:rsidP="00FC207D">
      <w:pPr>
        <w:spacing w:line="360" w:lineRule="auto"/>
        <w:rPr>
          <w:b/>
          <w:color w:val="000000"/>
        </w:rPr>
      </w:pPr>
    </w:p>
    <w:p w:rsidR="000C3192" w:rsidRPr="00157746" w:rsidRDefault="0061728D" w:rsidP="00FC207D">
      <w:pPr>
        <w:spacing w:line="360" w:lineRule="auto"/>
        <w:rPr>
          <w:b/>
        </w:rPr>
      </w:pPr>
      <w:r w:rsidRPr="00157746">
        <w:rPr>
          <w:b/>
        </w:rPr>
        <w:t>[A-head]</w:t>
      </w:r>
      <w:r w:rsidR="000C3192" w:rsidRPr="00157746">
        <w:rPr>
          <w:b/>
        </w:rPr>
        <w:t>Zeus</w:t>
      </w:r>
      <w:r w:rsidR="00CD5056" w:rsidRPr="00157746">
        <w:rPr>
          <w:b/>
        </w:rPr>
        <w:t xml:space="preserve"> with a Thunderbolt</w:t>
      </w:r>
    </w:p>
    <w:p w:rsidR="00C803F9" w:rsidRPr="00157746" w:rsidRDefault="00C803F9" w:rsidP="00FC207D">
      <w:pPr>
        <w:spacing w:line="360" w:lineRule="auto"/>
        <w:rPr>
          <w:b/>
        </w:rPr>
      </w:pPr>
    </w:p>
    <w:p w:rsidR="00CD5056" w:rsidRPr="00157746" w:rsidRDefault="000C3192" w:rsidP="00FC207D">
      <w:pPr>
        <w:spacing w:line="360" w:lineRule="auto"/>
      </w:pPr>
      <w:r w:rsidRPr="00157746">
        <w:t xml:space="preserve">This </w:t>
      </w:r>
      <w:r w:rsidR="00E13E90">
        <w:t>statuette</w:t>
      </w:r>
      <w:r w:rsidRPr="00157746">
        <w:t xml:space="preserve"> of Zeus</w:t>
      </w:r>
      <w:r w:rsidR="00604C74" w:rsidRPr="00157746">
        <w:rPr>
          <w:b/>
        </w:rPr>
        <w:t xml:space="preserve"> (fig. 20.1)</w:t>
      </w:r>
      <w:r w:rsidR="00CD5056" w:rsidRPr="00157746">
        <w:t>,</w:t>
      </w:r>
      <w:r w:rsidRPr="00157746">
        <w:t xml:space="preserve"> which originates from </w:t>
      </w:r>
      <w:proofErr w:type="spellStart"/>
      <w:r w:rsidRPr="00157746">
        <w:t>Apollonia</w:t>
      </w:r>
      <w:proofErr w:type="spellEnd"/>
      <w:r w:rsidRPr="00157746">
        <w:t>, is shown in full heroic nudity. His left arm and foot are thrust dynamically forward in the direction of his foes, while his right leg</w:t>
      </w:r>
      <w:r w:rsidR="00CD5056" w:rsidRPr="00157746">
        <w:t xml:space="preserve"> is straight</w:t>
      </w:r>
      <w:r w:rsidR="0061728D" w:rsidRPr="00157746">
        <w:t>;</w:t>
      </w:r>
      <w:r w:rsidR="00CD5056" w:rsidRPr="00157746">
        <w:t xml:space="preserve"> the</w:t>
      </w:r>
      <w:r w:rsidRPr="00157746">
        <w:t xml:space="preserve"> arm </w:t>
      </w:r>
      <w:r w:rsidR="0061728D" w:rsidRPr="00157746">
        <w:t xml:space="preserve">is </w:t>
      </w:r>
      <w:r w:rsidRPr="00157746">
        <w:t xml:space="preserve">raised and slightly bent, implying movement. His weight falls on his left forward leg, but the figure is balanced and poised. His left arm is held straight before his body. He </w:t>
      </w:r>
      <w:r w:rsidR="004C51B2">
        <w:t>may</w:t>
      </w:r>
      <w:r w:rsidR="004C51B2" w:rsidRPr="00157746">
        <w:t xml:space="preserve"> </w:t>
      </w:r>
      <w:r w:rsidRPr="00157746">
        <w:t xml:space="preserve">have held an eagle </w:t>
      </w:r>
      <w:r w:rsidR="00CD5056" w:rsidRPr="00157746">
        <w:t>o</w:t>
      </w:r>
      <w:r w:rsidRPr="00157746">
        <w:t xml:space="preserve">n </w:t>
      </w:r>
      <w:r w:rsidR="00CD5056" w:rsidRPr="00157746">
        <w:t>his missing left</w:t>
      </w:r>
      <w:r w:rsidRPr="00157746">
        <w:t xml:space="preserve"> hand, while his right </w:t>
      </w:r>
      <w:r w:rsidR="00CD5056" w:rsidRPr="00157746">
        <w:t xml:space="preserve">arm </w:t>
      </w:r>
      <w:r w:rsidRPr="00157746">
        <w:t>is bent</w:t>
      </w:r>
      <w:r w:rsidR="00CD5056" w:rsidRPr="00157746">
        <w:t xml:space="preserve"> at a right angle</w:t>
      </w:r>
      <w:r w:rsidRPr="00157746">
        <w:t xml:space="preserve"> to throw the thunderbolt</w:t>
      </w:r>
      <w:r w:rsidR="0061728D" w:rsidRPr="00157746">
        <w:t>,</w:t>
      </w:r>
      <w:r w:rsidRPr="00157746">
        <w:t xml:space="preserve"> which is also missing. </w:t>
      </w:r>
    </w:p>
    <w:p w:rsidR="000C3192" w:rsidRPr="00157746" w:rsidRDefault="000C3192" w:rsidP="00FC207D">
      <w:pPr>
        <w:spacing w:line="360" w:lineRule="auto"/>
      </w:pPr>
      <w:r w:rsidRPr="00157746">
        <w:t xml:space="preserve">This </w:t>
      </w:r>
      <w:r w:rsidR="00E13E90">
        <w:t>statuette</w:t>
      </w:r>
      <w:r w:rsidRPr="00157746">
        <w:t xml:space="preserve">, which is meant to be seen in profile, demonstrates a high </w:t>
      </w:r>
      <w:r w:rsidR="00307F5C" w:rsidRPr="00157746">
        <w:t xml:space="preserve">quality </w:t>
      </w:r>
      <w:r w:rsidRPr="00157746">
        <w:t xml:space="preserve">execution of anatomy, as can be </w:t>
      </w:r>
      <w:r w:rsidR="00307F5C" w:rsidRPr="00157746">
        <w:t>seen through</w:t>
      </w:r>
      <w:r w:rsidRPr="00157746">
        <w:t xml:space="preserve"> the intense expression on </w:t>
      </w:r>
      <w:r w:rsidR="00CD5056" w:rsidRPr="00157746">
        <w:t xml:space="preserve">the </w:t>
      </w:r>
      <w:r w:rsidRPr="00157746">
        <w:t xml:space="preserve">face and the variegated transitions between </w:t>
      </w:r>
      <w:r w:rsidR="00CD5056" w:rsidRPr="00157746">
        <w:t xml:space="preserve">the </w:t>
      </w:r>
      <w:r w:rsidRPr="00157746">
        <w:t xml:space="preserve">muscles. The </w:t>
      </w:r>
      <w:r w:rsidR="00E13E90">
        <w:t>statuette</w:t>
      </w:r>
      <w:r w:rsidRPr="00157746">
        <w:t xml:space="preserve"> seems </w:t>
      </w:r>
      <w:r w:rsidR="00307F5C" w:rsidRPr="00157746">
        <w:t xml:space="preserve">to be </w:t>
      </w:r>
      <w:r w:rsidRPr="00157746">
        <w:t xml:space="preserve">in </w:t>
      </w:r>
      <w:r w:rsidR="00307F5C" w:rsidRPr="00157746">
        <w:t>motion</w:t>
      </w:r>
      <w:r w:rsidRPr="00157746">
        <w:t xml:space="preserve">. </w:t>
      </w:r>
    </w:p>
    <w:p w:rsidR="00FC207D" w:rsidRPr="00157746" w:rsidRDefault="000C3192" w:rsidP="009E6F34">
      <w:pPr>
        <w:spacing w:line="360" w:lineRule="auto"/>
      </w:pPr>
      <w:r w:rsidRPr="00157746">
        <w:t xml:space="preserve">In the </w:t>
      </w:r>
      <w:r w:rsidR="0061728D" w:rsidRPr="00157746">
        <w:t>A</w:t>
      </w:r>
      <w:r w:rsidRPr="00157746">
        <w:t xml:space="preserve">rchaic and </w:t>
      </w:r>
      <w:r w:rsidR="0061728D" w:rsidRPr="00157746">
        <w:t>E</w:t>
      </w:r>
      <w:r w:rsidRPr="00157746">
        <w:t xml:space="preserve">arly </w:t>
      </w:r>
      <w:r w:rsidR="0061728D" w:rsidRPr="00157746">
        <w:t>C</w:t>
      </w:r>
      <w:r w:rsidRPr="00157746">
        <w:t xml:space="preserve">lassical periods, numerous bronze </w:t>
      </w:r>
      <w:r w:rsidR="00E13E90">
        <w:t>statuette</w:t>
      </w:r>
      <w:r w:rsidRPr="00157746">
        <w:t xml:space="preserve">s of </w:t>
      </w:r>
      <w:r w:rsidR="009E6F34">
        <w:t>the</w:t>
      </w:r>
      <w:r w:rsidR="009E6F34" w:rsidRPr="00157746">
        <w:t xml:space="preserve"> </w:t>
      </w:r>
      <w:r w:rsidRPr="00157746">
        <w:t xml:space="preserve">thunderbolt-wielding Zeus </w:t>
      </w:r>
      <w:proofErr w:type="spellStart"/>
      <w:r w:rsidR="008E528E" w:rsidRPr="008E528E">
        <w:t>Keraunios</w:t>
      </w:r>
      <w:proofErr w:type="spellEnd"/>
      <w:r w:rsidRPr="00157746">
        <w:t xml:space="preserve"> appear at Olympia, Dodona</w:t>
      </w:r>
      <w:r w:rsidR="00CD5056" w:rsidRPr="00157746">
        <w:t>,</w:t>
      </w:r>
      <w:r w:rsidRPr="00157746">
        <w:t xml:space="preserve"> and elsewhere in Greece and other territories</w:t>
      </w:r>
      <w:r w:rsidR="00CD5056" w:rsidRPr="00157746">
        <w:t>.</w:t>
      </w:r>
      <w:r w:rsidR="00FC207D" w:rsidRPr="00157746">
        <w:rPr>
          <w:rStyle w:val="EndnoteReference"/>
        </w:rPr>
        <w:endnoteReference w:id="1"/>
      </w:r>
      <w:r w:rsidR="00FC207D" w:rsidRPr="00157746">
        <w:t xml:space="preserve"> </w:t>
      </w:r>
      <w:r w:rsidR="009E6F34">
        <w:t>T</w:t>
      </w:r>
      <w:r w:rsidR="00FC207D" w:rsidRPr="00157746">
        <w:t xml:space="preserve">he early examples of Zeus from the Archaic period are static and not represented in motion, </w:t>
      </w:r>
      <w:r w:rsidR="009E6F34">
        <w:t xml:space="preserve">however, </w:t>
      </w:r>
      <w:r w:rsidR="00FC207D" w:rsidRPr="00157746">
        <w:t>while later examples of the transitional period seem to be in a vigorous stride, like certain examples from Dodona.</w:t>
      </w:r>
      <w:r w:rsidR="00FC207D" w:rsidRPr="00157746">
        <w:rPr>
          <w:rStyle w:val="EndnoteReference"/>
        </w:rPr>
        <w:endnoteReference w:id="2"/>
      </w:r>
      <w:r w:rsidR="00FC207D" w:rsidRPr="00157746">
        <w:t xml:space="preserve"> The same can also be said for the </w:t>
      </w:r>
      <w:r w:rsidR="00E13E90">
        <w:t>statuette</w:t>
      </w:r>
      <w:r w:rsidR="00FC207D" w:rsidRPr="00157746">
        <w:t xml:space="preserve"> from </w:t>
      </w:r>
      <w:proofErr w:type="spellStart"/>
      <w:r w:rsidR="00FC207D" w:rsidRPr="00157746">
        <w:t>Apollonia</w:t>
      </w:r>
      <w:proofErr w:type="spellEnd"/>
      <w:r w:rsidR="00FC207D" w:rsidRPr="00157746">
        <w:t xml:space="preserve">. These </w:t>
      </w:r>
      <w:r w:rsidR="00E13E90">
        <w:t>statuette</w:t>
      </w:r>
      <w:r w:rsidR="00FC207D" w:rsidRPr="00157746">
        <w:t xml:space="preserve">s belong to two main types that have a wide distribution: the first represents Zeus throwing </w:t>
      </w:r>
      <w:r w:rsidR="009E6F34">
        <w:t>a</w:t>
      </w:r>
      <w:r w:rsidR="009E6F34" w:rsidRPr="00157746">
        <w:t xml:space="preserve"> </w:t>
      </w:r>
      <w:r w:rsidR="00FC207D" w:rsidRPr="00157746">
        <w:t xml:space="preserve">thunderbolt and holding </w:t>
      </w:r>
      <w:r w:rsidR="009E6F34">
        <w:t>an</w:t>
      </w:r>
      <w:r w:rsidR="009E6F34" w:rsidRPr="00157746">
        <w:t xml:space="preserve"> </w:t>
      </w:r>
      <w:r w:rsidR="00FC207D" w:rsidRPr="00157746">
        <w:t>eagle on his extended left hand, while the second group lacks the eagle.</w:t>
      </w:r>
      <w:r w:rsidR="00FC207D" w:rsidRPr="00157746">
        <w:rPr>
          <w:rStyle w:val="EndnoteReference"/>
        </w:rPr>
        <w:endnoteReference w:id="3"/>
      </w:r>
      <w:r w:rsidR="00FC207D" w:rsidRPr="00157746">
        <w:t xml:space="preserve"> This type of Zeus was used for military votive offerings at Olympia, and the god’s attributes, such as the thunderbolt and spear, were interchangeable. The </w:t>
      </w:r>
      <w:r w:rsidR="00E13E90">
        <w:t>statuette</w:t>
      </w:r>
      <w:r w:rsidR="00FC207D" w:rsidRPr="00157746">
        <w:t xml:space="preserve"> from </w:t>
      </w:r>
      <w:proofErr w:type="spellStart"/>
      <w:r w:rsidR="00FC207D" w:rsidRPr="00157746">
        <w:t>Apollonia</w:t>
      </w:r>
      <w:proofErr w:type="spellEnd"/>
      <w:r w:rsidR="00FC207D" w:rsidRPr="00157746">
        <w:t xml:space="preserve"> finds its closest analogies with the Zeus from Dodona. The same stature of the body and the anatomy can be noted; the</w:t>
      </w:r>
      <w:r w:rsidR="009E6F34">
        <w:t xml:space="preserve"> facial</w:t>
      </w:r>
      <w:r w:rsidR="00FC207D" w:rsidRPr="00157746">
        <w:t xml:space="preserve"> expression and the arrangement of the hair (both heads have a similar roll of hair) also present closed similarities. The Zeus of Dodona has no eagle in the left hand, while for the Zeus of </w:t>
      </w:r>
      <w:proofErr w:type="spellStart"/>
      <w:r w:rsidR="00FC207D" w:rsidRPr="00157746">
        <w:t>Apollonia</w:t>
      </w:r>
      <w:proofErr w:type="spellEnd"/>
      <w:r w:rsidR="00FC207D" w:rsidRPr="00157746">
        <w:t xml:space="preserve"> it is difficult to determine whether it </w:t>
      </w:r>
      <w:r w:rsidR="009E6F34">
        <w:t xml:space="preserve">once </w:t>
      </w:r>
      <w:r w:rsidR="00FC207D" w:rsidRPr="00157746">
        <w:t xml:space="preserve">held one in the outstretched left hand. However, the presence of a hole at the end of the forearm might suggest that an eagle was standing </w:t>
      </w:r>
      <w:r w:rsidR="009E6F34">
        <w:t>there</w:t>
      </w:r>
      <w:r w:rsidR="00FC207D" w:rsidRPr="00157746">
        <w:t xml:space="preserve">. </w:t>
      </w:r>
    </w:p>
    <w:p w:rsidR="00FC207D" w:rsidRPr="00157746" w:rsidRDefault="00FC207D" w:rsidP="00FC207D">
      <w:pPr>
        <w:spacing w:line="360" w:lineRule="auto"/>
      </w:pPr>
      <w:r w:rsidRPr="00157746">
        <w:t xml:space="preserve">The findspot, the Greek colony of </w:t>
      </w:r>
      <w:proofErr w:type="spellStart"/>
      <w:r w:rsidRPr="00157746">
        <w:t>Apollonia</w:t>
      </w:r>
      <w:proofErr w:type="spellEnd"/>
      <w:r w:rsidRPr="00157746">
        <w:t xml:space="preserve"> of Illyria, suggests it was an import from around the beginning of fifth century BC, representing one of the finest examples of this series.</w:t>
      </w:r>
    </w:p>
    <w:p w:rsidR="00FC207D" w:rsidRPr="00157746" w:rsidRDefault="00FC207D" w:rsidP="00FC207D">
      <w:pPr>
        <w:spacing w:line="360" w:lineRule="auto"/>
        <w:rPr>
          <w:b/>
        </w:rPr>
      </w:pPr>
    </w:p>
    <w:p w:rsidR="00FC207D" w:rsidRPr="00157746" w:rsidRDefault="00FC207D" w:rsidP="00FC207D">
      <w:pPr>
        <w:spacing w:line="360" w:lineRule="auto"/>
        <w:rPr>
          <w:b/>
        </w:rPr>
      </w:pPr>
      <w:r w:rsidRPr="00157746">
        <w:rPr>
          <w:b/>
        </w:rPr>
        <w:t>[A-head]Zeus with a Thunderbolt or Poseidon?</w:t>
      </w:r>
    </w:p>
    <w:p w:rsidR="00FC207D" w:rsidRPr="00157746" w:rsidRDefault="00FC207D" w:rsidP="00FC207D">
      <w:pPr>
        <w:spacing w:line="360" w:lineRule="auto"/>
        <w:rPr>
          <w:b/>
        </w:rPr>
      </w:pPr>
    </w:p>
    <w:p w:rsidR="00FC207D" w:rsidRPr="00157746" w:rsidRDefault="00FC207D" w:rsidP="00FC207D">
      <w:pPr>
        <w:spacing w:line="360" w:lineRule="auto"/>
      </w:pPr>
      <w:r w:rsidRPr="00157746">
        <w:t xml:space="preserve">The </w:t>
      </w:r>
      <w:r w:rsidR="00E13E90">
        <w:t>statuette</w:t>
      </w:r>
      <w:r w:rsidRPr="00157746">
        <w:t xml:space="preserve"> (</w:t>
      </w:r>
      <w:r w:rsidR="008E528E" w:rsidRPr="008E528E">
        <w:rPr>
          <w:b/>
        </w:rPr>
        <w:t>fig. 20.2</w:t>
      </w:r>
      <w:r w:rsidRPr="00157746">
        <w:t>)</w:t>
      </w:r>
      <w:r w:rsidR="004A39E7">
        <w:t xml:space="preserve"> </w:t>
      </w:r>
      <w:r w:rsidRPr="00157746">
        <w:t xml:space="preserve">is represented nude; his left arm and foot move forward, while his right leg is straight and his arm is raised and bent. The weight falls on </w:t>
      </w:r>
      <w:r w:rsidR="009E6F34">
        <w:t>the</w:t>
      </w:r>
      <w:r w:rsidR="009E6F34" w:rsidRPr="00157746">
        <w:t xml:space="preserve"> </w:t>
      </w:r>
      <w:r w:rsidRPr="00157746">
        <w:t xml:space="preserve">forward leg. The anatomy of the body is schematic and poorly designed with the main concern being the portrayal of a strong figure of the god. The head rests on a very short neck. The features are of poor quality due to a neglected full cast but also the lack of cold work. </w:t>
      </w:r>
    </w:p>
    <w:p w:rsidR="00FC207D" w:rsidRPr="00157746" w:rsidRDefault="00FC207D" w:rsidP="00FC207D">
      <w:pPr>
        <w:spacing w:line="360" w:lineRule="auto"/>
      </w:pPr>
      <w:r w:rsidRPr="00157746">
        <w:t xml:space="preserve">This </w:t>
      </w:r>
      <w:r w:rsidR="00E13E90">
        <w:t>statuette</w:t>
      </w:r>
      <w:r w:rsidRPr="00157746">
        <w:t xml:space="preserve"> is represented in an attitude very similar to the Zeus of </w:t>
      </w:r>
      <w:proofErr w:type="spellStart"/>
      <w:r w:rsidRPr="00157746">
        <w:t>Apollonia</w:t>
      </w:r>
      <w:proofErr w:type="spellEnd"/>
      <w:r w:rsidRPr="00157746">
        <w:t xml:space="preserve"> (</w:t>
      </w:r>
      <w:r w:rsidR="00AF4178" w:rsidRPr="00A70E0D">
        <w:t>see fig. 20.1</w:t>
      </w:r>
      <w:r w:rsidRPr="00157746">
        <w:t xml:space="preserve">), but with a notably less quality of execution. All the details that are exceptionally well executed in the </w:t>
      </w:r>
      <w:r w:rsidR="00E13E90">
        <w:t>statuette</w:t>
      </w:r>
      <w:r w:rsidRPr="00157746">
        <w:t xml:space="preserve"> from </w:t>
      </w:r>
      <w:proofErr w:type="spellStart"/>
      <w:r w:rsidRPr="00157746">
        <w:t>Apollonia</w:t>
      </w:r>
      <w:proofErr w:type="spellEnd"/>
      <w:r w:rsidRPr="00157746">
        <w:t xml:space="preserve"> are quite neglected here. The coiffure is poorly designed, almost schematic, as is the anatomy of the body, with few close parallels.</w:t>
      </w:r>
      <w:r w:rsidRPr="00157746">
        <w:rPr>
          <w:rStyle w:val="EndnoteReference"/>
        </w:rPr>
        <w:endnoteReference w:id="4"/>
      </w:r>
    </w:p>
    <w:p w:rsidR="00FC207D" w:rsidRPr="00157746" w:rsidRDefault="00FC207D" w:rsidP="00FC207D">
      <w:pPr>
        <w:spacing w:line="360" w:lineRule="auto"/>
      </w:pPr>
      <w:r w:rsidRPr="00157746">
        <w:t xml:space="preserve">Two hypotheses for the identification of this </w:t>
      </w:r>
      <w:r w:rsidR="00E13E90">
        <w:t>statuette</w:t>
      </w:r>
      <w:r w:rsidRPr="00157746">
        <w:t xml:space="preserve"> have been suggested: the first recognizes it as a representation of Zeus on account of the similarities with the exemplar from </w:t>
      </w:r>
      <w:proofErr w:type="spellStart"/>
      <w:r w:rsidRPr="00157746">
        <w:t>Apollonia</w:t>
      </w:r>
      <w:proofErr w:type="spellEnd"/>
      <w:r w:rsidRPr="00157746">
        <w:t>,</w:t>
      </w:r>
      <w:r w:rsidRPr="00157746">
        <w:rPr>
          <w:rStyle w:val="EndnoteReference"/>
        </w:rPr>
        <w:endnoteReference w:id="5"/>
      </w:r>
      <w:r w:rsidRPr="00157746">
        <w:t xml:space="preserve"> while the second identifies it as Poseidon, mainly because of its findspot. The </w:t>
      </w:r>
      <w:r w:rsidR="00E13E90">
        <w:t>statuette</w:t>
      </w:r>
      <w:r w:rsidRPr="00157746">
        <w:t xml:space="preserve"> was found in </w:t>
      </w:r>
      <w:proofErr w:type="spellStart"/>
      <w:r w:rsidRPr="00157746">
        <w:t>Salaria</w:t>
      </w:r>
      <w:proofErr w:type="spellEnd"/>
      <w:r w:rsidRPr="00157746">
        <w:t xml:space="preserve"> (southern Albania), in the vicinity of an inscription mentioning Poseidon, and some researchers believe that this archaeological evidence might suggest the presence of a sanctuary of Poseidon in this area.</w:t>
      </w:r>
      <w:r w:rsidRPr="00157746">
        <w:rPr>
          <w:rStyle w:val="EndnoteReference"/>
        </w:rPr>
        <w:endnoteReference w:id="6"/>
      </w:r>
    </w:p>
    <w:p w:rsidR="00FC207D" w:rsidRPr="00157746" w:rsidRDefault="00FC207D" w:rsidP="00FC207D">
      <w:pPr>
        <w:spacing w:line="360" w:lineRule="auto"/>
      </w:pPr>
      <w:r w:rsidRPr="00157746">
        <w:t xml:space="preserve">However, the pose, the attitude, and the resemblance to other </w:t>
      </w:r>
      <w:r w:rsidR="00E13E90">
        <w:t>statuette</w:t>
      </w:r>
      <w:r w:rsidRPr="00157746">
        <w:t xml:space="preserve">s in this category impel us to recognize </w:t>
      </w:r>
      <w:r w:rsidR="009E6F34">
        <w:t xml:space="preserve">it as </w:t>
      </w:r>
      <w:r w:rsidRPr="00157746">
        <w:t xml:space="preserve">a representation of Zeus, modeled on the famous Zeus </w:t>
      </w:r>
      <w:proofErr w:type="spellStart"/>
      <w:r w:rsidRPr="00157746">
        <w:t>Keraunios</w:t>
      </w:r>
      <w:proofErr w:type="spellEnd"/>
      <w:r w:rsidRPr="00157746">
        <w:t xml:space="preserve">, but of poorer quality. </w:t>
      </w:r>
      <w:r w:rsidR="009E6F34">
        <w:t>Hence we are</w:t>
      </w:r>
      <w:r w:rsidRPr="00157746">
        <w:t xml:space="preserve"> probably dealing with a local product dated to the same time</w:t>
      </w:r>
      <w:r w:rsidR="009E6F34">
        <w:t xml:space="preserve"> as</w:t>
      </w:r>
      <w:r w:rsidRPr="00157746">
        <w:t xml:space="preserve"> or possibly a little bit more recent than the Classical examples and the bronze </w:t>
      </w:r>
      <w:r w:rsidR="00E13E90">
        <w:t>statuette</w:t>
      </w:r>
      <w:r w:rsidRPr="00157746">
        <w:t xml:space="preserve"> of Zeus from </w:t>
      </w:r>
      <w:proofErr w:type="spellStart"/>
      <w:r w:rsidRPr="00157746">
        <w:t>Apollonia</w:t>
      </w:r>
      <w:proofErr w:type="spellEnd"/>
      <w:r w:rsidRPr="00157746">
        <w:t>.</w:t>
      </w:r>
    </w:p>
    <w:p w:rsidR="00FC207D" w:rsidRPr="00157746" w:rsidRDefault="00FC207D" w:rsidP="00FC207D">
      <w:pPr>
        <w:spacing w:line="360" w:lineRule="auto"/>
      </w:pPr>
    </w:p>
    <w:p w:rsidR="00FC207D" w:rsidRPr="00157746" w:rsidRDefault="00FC207D" w:rsidP="00FC207D">
      <w:pPr>
        <w:spacing w:line="360" w:lineRule="auto"/>
        <w:rPr>
          <w:b/>
        </w:rPr>
      </w:pPr>
      <w:r w:rsidRPr="00157746">
        <w:rPr>
          <w:b/>
        </w:rPr>
        <w:t>[A-head]Jupiter</w:t>
      </w:r>
    </w:p>
    <w:p w:rsidR="00FC207D" w:rsidRPr="00157746" w:rsidRDefault="00FC207D" w:rsidP="00FC207D">
      <w:pPr>
        <w:spacing w:line="360" w:lineRule="auto"/>
        <w:rPr>
          <w:b/>
        </w:rPr>
      </w:pPr>
    </w:p>
    <w:p w:rsidR="00FC207D" w:rsidRPr="00157746" w:rsidRDefault="00FC207D" w:rsidP="00FC207D">
      <w:pPr>
        <w:autoSpaceDE w:val="0"/>
        <w:autoSpaceDN w:val="0"/>
        <w:adjustRightInd w:val="0"/>
        <w:spacing w:line="360" w:lineRule="auto"/>
      </w:pPr>
      <w:r w:rsidRPr="00157746">
        <w:t xml:space="preserve">Jupiter is represented by two bronze statuettes of a very good quality found in the region of </w:t>
      </w:r>
      <w:proofErr w:type="spellStart"/>
      <w:r w:rsidRPr="00157746">
        <w:t>Korça</w:t>
      </w:r>
      <w:proofErr w:type="spellEnd"/>
      <w:r w:rsidRPr="00157746">
        <w:t xml:space="preserve"> in southeast Albania. In the first statuette, Jupiter is </w:t>
      </w:r>
      <w:r w:rsidR="009E6F34">
        <w:t>portrayed</w:t>
      </w:r>
      <w:r w:rsidR="009E6F34" w:rsidRPr="00157746">
        <w:t xml:space="preserve"> </w:t>
      </w:r>
      <w:r w:rsidRPr="00157746">
        <w:t>naked (</w:t>
      </w:r>
      <w:r w:rsidRPr="00157746">
        <w:rPr>
          <w:b/>
        </w:rPr>
        <w:t>fig. 20.3</w:t>
      </w:r>
      <w:r w:rsidRPr="00157746">
        <w:t xml:space="preserve">). In the right hand he would have held a thunderbolt, an eagle, or a patera; the left hand extends upward, most probably to hold a scepter. This statuette is largely intact, missing only his feet and forearms. In addition, it has a </w:t>
      </w:r>
      <w:r w:rsidR="009E6F34">
        <w:t>youthful</w:t>
      </w:r>
      <w:r w:rsidR="009E6F34" w:rsidRPr="00157746">
        <w:t xml:space="preserve"> </w:t>
      </w:r>
      <w:r w:rsidRPr="00157746">
        <w:t>body, as can be noticed by the slender legs and semi-</w:t>
      </w:r>
      <w:r w:rsidRPr="00157746">
        <w:lastRenderedPageBreak/>
        <w:t xml:space="preserve">muscular body. He looks very regal, with a haughty expression under his beautifully sculpted beard and laurel crown. </w:t>
      </w:r>
    </w:p>
    <w:p w:rsidR="00FC207D" w:rsidRPr="00157746" w:rsidRDefault="00FC207D" w:rsidP="00FC207D">
      <w:pPr>
        <w:autoSpaceDE w:val="0"/>
        <w:autoSpaceDN w:val="0"/>
        <w:adjustRightInd w:val="0"/>
        <w:spacing w:line="360" w:lineRule="auto"/>
      </w:pPr>
      <w:r w:rsidRPr="00157746">
        <w:t xml:space="preserve">The other </w:t>
      </w:r>
      <w:r w:rsidR="00E13E90">
        <w:t>statuette</w:t>
      </w:r>
      <w:r w:rsidRPr="00157746">
        <w:t xml:space="preserve"> of Jupiter is wearing only a </w:t>
      </w:r>
      <w:r w:rsidRPr="00157746">
        <w:rPr>
          <w:i/>
        </w:rPr>
        <w:t xml:space="preserve">chlamys </w:t>
      </w:r>
      <w:r w:rsidRPr="00157746">
        <w:t>draped over his neck and left shoulder (</w:t>
      </w:r>
      <w:r w:rsidRPr="00157746">
        <w:rPr>
          <w:b/>
        </w:rPr>
        <w:t>fig. 20.4</w:t>
      </w:r>
      <w:r w:rsidRPr="00157746">
        <w:t xml:space="preserve">). The </w:t>
      </w:r>
      <w:r w:rsidR="00E13E90">
        <w:t>statuette</w:t>
      </w:r>
      <w:r w:rsidRPr="00157746">
        <w:t xml:space="preserve"> has exceptional facial features and hair, and a very muscular body. The bearded Jupiter is seen looking away to his right, and his weight is on his right leg. </w:t>
      </w:r>
    </w:p>
    <w:p w:rsidR="00FC207D" w:rsidRPr="00157746" w:rsidRDefault="00FC207D" w:rsidP="00FC207D">
      <w:pPr>
        <w:autoSpaceDE w:val="0"/>
        <w:autoSpaceDN w:val="0"/>
        <w:adjustRightInd w:val="0"/>
        <w:spacing w:line="360" w:lineRule="auto"/>
      </w:pPr>
      <w:r w:rsidRPr="00157746">
        <w:t>In these two similar poses</w:t>
      </w:r>
      <w:r w:rsidR="009E6F34">
        <w:t>,</w:t>
      </w:r>
      <w:r w:rsidRPr="00157746">
        <w:t xml:space="preserve"> the figure can be recognized as Jupiter the </w:t>
      </w:r>
      <w:proofErr w:type="spellStart"/>
      <w:r w:rsidRPr="00157746">
        <w:rPr>
          <w:iCs/>
        </w:rPr>
        <w:t>Thunderer</w:t>
      </w:r>
      <w:proofErr w:type="spellEnd"/>
      <w:r w:rsidRPr="00157746">
        <w:t xml:space="preserve"> of the Capitoline, the preserver and supporter of the Roman state, which imitated the famous sculpture of Zeus by </w:t>
      </w:r>
      <w:r w:rsidR="00FD04F5" w:rsidRPr="00157746">
        <w:rPr>
          <w:color w:val="000000"/>
        </w:rPr>
        <w:t xml:space="preserve">the Athenian sculptor </w:t>
      </w:r>
      <w:proofErr w:type="spellStart"/>
      <w:r w:rsidRPr="00157746">
        <w:t>Leochares</w:t>
      </w:r>
      <w:proofErr w:type="spellEnd"/>
      <w:r w:rsidRPr="00157746">
        <w:t xml:space="preserve">. </w:t>
      </w:r>
    </w:p>
    <w:p w:rsidR="00FC207D" w:rsidRPr="00157746" w:rsidRDefault="00FC207D" w:rsidP="00FD04F5">
      <w:pPr>
        <w:spacing w:line="360" w:lineRule="auto"/>
      </w:pPr>
      <w:r w:rsidRPr="00157746">
        <w:t xml:space="preserve">These </w:t>
      </w:r>
      <w:r w:rsidR="00E13E90">
        <w:t>statuette</w:t>
      </w:r>
      <w:r w:rsidRPr="00157746">
        <w:t xml:space="preserve">s are represented in a very Classical schema: nude, with or without the </w:t>
      </w:r>
      <w:r w:rsidRPr="00157746">
        <w:rPr>
          <w:i/>
        </w:rPr>
        <w:t xml:space="preserve">chlamys, </w:t>
      </w:r>
      <w:r w:rsidRPr="00157746">
        <w:t xml:space="preserve">and with a </w:t>
      </w:r>
      <w:proofErr w:type="spellStart"/>
      <w:r w:rsidRPr="00157746">
        <w:t>contrap</w:t>
      </w:r>
      <w:r w:rsidR="00FD04F5" w:rsidRPr="00157746">
        <w:t>p</w:t>
      </w:r>
      <w:r w:rsidRPr="00157746">
        <w:t>osto</w:t>
      </w:r>
      <w:proofErr w:type="spellEnd"/>
      <w:r w:rsidRPr="00157746">
        <w:t xml:space="preserve"> of the body. The body’s incline and the head turned three-quarters to the right are characteristic of the </w:t>
      </w:r>
      <w:proofErr w:type="spellStart"/>
      <w:r w:rsidR="008E528E" w:rsidRPr="008E528E">
        <w:t>Polykl</w:t>
      </w:r>
      <w:r w:rsidR="004A39E7">
        <w:t>ei</w:t>
      </w:r>
      <w:r w:rsidR="008E528E" w:rsidRPr="008E528E">
        <w:t>tan</w:t>
      </w:r>
      <w:proofErr w:type="spellEnd"/>
      <w:r w:rsidRPr="00157746">
        <w:t xml:space="preserve"> style, which is visible also in the position of the legs, which is adjusted to the stature of the body, providing coherence to the establishment of the figure in space. </w:t>
      </w:r>
      <w:r w:rsidRPr="00157746">
        <w:rPr>
          <w:color w:val="000000"/>
        </w:rPr>
        <w:t xml:space="preserve">The type was a creation of </w:t>
      </w:r>
      <w:proofErr w:type="spellStart"/>
      <w:r w:rsidRPr="00157746">
        <w:rPr>
          <w:color w:val="000000"/>
        </w:rPr>
        <w:t>Leochares</w:t>
      </w:r>
      <w:proofErr w:type="spellEnd"/>
      <w:r w:rsidRPr="00157746">
        <w:rPr>
          <w:color w:val="000000"/>
        </w:rPr>
        <w:t xml:space="preserve">, who was commissioned by the Arcadian League to create a sculpture of Zeus </w:t>
      </w:r>
      <w:proofErr w:type="spellStart"/>
      <w:r w:rsidRPr="00157746">
        <w:rPr>
          <w:color w:val="000000"/>
        </w:rPr>
        <w:t>Soter</w:t>
      </w:r>
      <w:proofErr w:type="spellEnd"/>
      <w:r w:rsidRPr="00157746">
        <w:rPr>
          <w:color w:val="000000"/>
        </w:rPr>
        <w:t xml:space="preserve"> in </w:t>
      </w:r>
      <w:proofErr w:type="spellStart"/>
      <w:r w:rsidRPr="00157746">
        <w:rPr>
          <w:color w:val="000000"/>
        </w:rPr>
        <w:t>Megapolis</w:t>
      </w:r>
      <w:proofErr w:type="spellEnd"/>
      <w:r w:rsidRPr="00157746">
        <w:rPr>
          <w:color w:val="000000"/>
        </w:rPr>
        <w:t xml:space="preserve">. The model was </w:t>
      </w:r>
      <w:r w:rsidR="00812540" w:rsidRPr="00157746">
        <w:rPr>
          <w:color w:val="000000"/>
        </w:rPr>
        <w:t xml:space="preserve">recognized </w:t>
      </w:r>
      <w:r w:rsidRPr="00157746">
        <w:rPr>
          <w:color w:val="000000"/>
        </w:rPr>
        <w:t>as the expression of a new type of deity</w:t>
      </w:r>
      <w:r w:rsidR="008E528E">
        <w:rPr>
          <w:rStyle w:val="EndnoteReference"/>
          <w:color w:val="000000"/>
        </w:rPr>
        <w:endnoteReference w:id="7"/>
      </w:r>
      <w:r w:rsidRPr="00157746">
        <w:rPr>
          <w:color w:val="000000"/>
        </w:rPr>
        <w:t xml:space="preserve"> and was widely </w:t>
      </w:r>
      <w:r w:rsidR="00FD04F5" w:rsidRPr="00157746">
        <w:rPr>
          <w:color w:val="000000"/>
        </w:rPr>
        <w:t>imitated in sculpture</w:t>
      </w:r>
      <w:r w:rsidRPr="00157746">
        <w:rPr>
          <w:color w:val="000000"/>
        </w:rPr>
        <w:t xml:space="preserve">, presenting an important development </w:t>
      </w:r>
      <w:r w:rsidR="00FD04F5" w:rsidRPr="00157746">
        <w:rPr>
          <w:color w:val="000000"/>
        </w:rPr>
        <w:t>in</w:t>
      </w:r>
      <w:r w:rsidRPr="00157746">
        <w:rPr>
          <w:color w:val="000000"/>
        </w:rPr>
        <w:t xml:space="preserve"> the image of Zeus and other </w:t>
      </w:r>
      <w:r w:rsidR="004553C3">
        <w:rPr>
          <w:color w:val="000000"/>
        </w:rPr>
        <w:t>paternal</w:t>
      </w:r>
      <w:r w:rsidR="004553C3" w:rsidRPr="00157746">
        <w:rPr>
          <w:color w:val="000000"/>
        </w:rPr>
        <w:t xml:space="preserve"> </w:t>
      </w:r>
      <w:r w:rsidRPr="00157746">
        <w:rPr>
          <w:color w:val="000000"/>
        </w:rPr>
        <w:t xml:space="preserve">deities. </w:t>
      </w:r>
      <w:r w:rsidR="004553C3">
        <w:rPr>
          <w:color w:val="000000"/>
        </w:rPr>
        <w:t xml:space="preserve">In the late first century BC, </w:t>
      </w:r>
      <w:proofErr w:type="spellStart"/>
      <w:r w:rsidR="004553C3">
        <w:rPr>
          <w:color w:val="000000"/>
        </w:rPr>
        <w:t>Leochares</w:t>
      </w:r>
      <w:proofErr w:type="spellEnd"/>
      <w:r w:rsidR="004553C3">
        <w:rPr>
          <w:color w:val="000000"/>
        </w:rPr>
        <w:t xml:space="preserve">’ statue was taken to Rome and installed in the temple of </w:t>
      </w:r>
      <w:r w:rsidR="009E6F34" w:rsidRPr="00157746">
        <w:rPr>
          <w:color w:val="000000"/>
        </w:rPr>
        <w:t xml:space="preserve">Jupiter </w:t>
      </w:r>
      <w:proofErr w:type="spellStart"/>
      <w:r w:rsidR="008E528E" w:rsidRPr="008E528E">
        <w:rPr>
          <w:color w:val="000000"/>
        </w:rPr>
        <w:t>Tonans</w:t>
      </w:r>
      <w:proofErr w:type="spellEnd"/>
      <w:r w:rsidR="009E6F34" w:rsidRPr="00157746">
        <w:rPr>
          <w:color w:val="000000"/>
        </w:rPr>
        <w:t xml:space="preserve"> o</w:t>
      </w:r>
      <w:r w:rsidR="00B80FB5">
        <w:rPr>
          <w:color w:val="000000"/>
        </w:rPr>
        <w:t>n</w:t>
      </w:r>
      <w:r w:rsidR="009E6F34" w:rsidRPr="00157746">
        <w:rPr>
          <w:color w:val="000000"/>
        </w:rPr>
        <w:t xml:space="preserve"> </w:t>
      </w:r>
      <w:r w:rsidR="007C2EAE">
        <w:rPr>
          <w:color w:val="000000"/>
        </w:rPr>
        <w:t xml:space="preserve">the </w:t>
      </w:r>
      <w:r w:rsidR="009E6F34" w:rsidRPr="00157746">
        <w:rPr>
          <w:color w:val="000000"/>
        </w:rPr>
        <w:t>Capitoline</w:t>
      </w:r>
      <w:r w:rsidR="007C2EAE">
        <w:rPr>
          <w:color w:val="000000"/>
        </w:rPr>
        <w:t>,</w:t>
      </w:r>
      <w:r w:rsidRPr="00157746">
        <w:rPr>
          <w:color w:val="000000"/>
        </w:rPr>
        <w:t xml:space="preserve"> according to Pliny (</w:t>
      </w:r>
      <w:r w:rsidR="008E528E" w:rsidRPr="008E528E">
        <w:rPr>
          <w:i/>
          <w:color w:val="000000"/>
        </w:rPr>
        <w:t>Natural History</w:t>
      </w:r>
      <w:r w:rsidRPr="00157746">
        <w:rPr>
          <w:color w:val="000000"/>
        </w:rPr>
        <w:t xml:space="preserve"> </w:t>
      </w:r>
      <w:r w:rsidR="004553C3">
        <w:rPr>
          <w:color w:val="000000"/>
        </w:rPr>
        <w:t>39.79</w:t>
      </w:r>
      <w:r w:rsidRPr="00157746">
        <w:rPr>
          <w:color w:val="000000"/>
        </w:rPr>
        <w:t xml:space="preserve">). A similar typology of Jupiter can also be </w:t>
      </w:r>
      <w:r w:rsidR="00876CD5" w:rsidRPr="00157746">
        <w:rPr>
          <w:color w:val="000000"/>
        </w:rPr>
        <w:t xml:space="preserve">seen </w:t>
      </w:r>
      <w:r w:rsidRPr="00157746">
        <w:rPr>
          <w:color w:val="000000"/>
        </w:rPr>
        <w:t xml:space="preserve">in the grave </w:t>
      </w:r>
      <w:r w:rsidR="00876CD5" w:rsidRPr="00157746">
        <w:rPr>
          <w:color w:val="000000"/>
        </w:rPr>
        <w:t xml:space="preserve">markers </w:t>
      </w:r>
      <w:r w:rsidRPr="00157746">
        <w:rPr>
          <w:color w:val="000000"/>
        </w:rPr>
        <w:t>and the coins of that period.</w:t>
      </w:r>
      <w:r w:rsidRPr="00157746">
        <w:rPr>
          <w:rStyle w:val="EndnoteReference"/>
          <w:color w:val="000000"/>
        </w:rPr>
        <w:endnoteReference w:id="8"/>
      </w:r>
      <w:r w:rsidRPr="00157746">
        <w:rPr>
          <w:color w:val="000000"/>
        </w:rPr>
        <w:t xml:space="preserve"> </w:t>
      </w:r>
    </w:p>
    <w:p w:rsidR="00FC207D" w:rsidRPr="00157746" w:rsidRDefault="00FC207D" w:rsidP="00FC207D">
      <w:pPr>
        <w:autoSpaceDE w:val="0"/>
        <w:autoSpaceDN w:val="0"/>
        <w:adjustRightInd w:val="0"/>
        <w:spacing w:line="360" w:lineRule="auto"/>
        <w:rPr>
          <w:color w:val="000000"/>
        </w:rPr>
      </w:pPr>
      <w:r w:rsidRPr="00157746">
        <w:rPr>
          <w:color w:val="000000"/>
        </w:rPr>
        <w:t xml:space="preserve">This model was used widely for the production of bronze </w:t>
      </w:r>
      <w:r w:rsidR="00E13E90">
        <w:rPr>
          <w:color w:val="000000"/>
        </w:rPr>
        <w:t>statuette</w:t>
      </w:r>
      <w:r w:rsidRPr="00157746">
        <w:rPr>
          <w:color w:val="000000"/>
        </w:rPr>
        <w:t xml:space="preserve">s, the best example of which is probably the Zeus of </w:t>
      </w:r>
      <w:proofErr w:type="spellStart"/>
      <w:r w:rsidRPr="00157746">
        <w:rPr>
          <w:color w:val="000000"/>
        </w:rPr>
        <w:t>Param</w:t>
      </w:r>
      <w:r w:rsidR="004A39E7">
        <w:rPr>
          <w:color w:val="000000"/>
        </w:rPr>
        <w:t>y</w:t>
      </w:r>
      <w:r w:rsidRPr="00157746">
        <w:rPr>
          <w:color w:val="000000"/>
        </w:rPr>
        <w:t>thia</w:t>
      </w:r>
      <w:proofErr w:type="spellEnd"/>
      <w:r w:rsidRPr="00157746">
        <w:rPr>
          <w:color w:val="000000"/>
        </w:rPr>
        <w:t>.</w:t>
      </w:r>
      <w:r w:rsidR="008E528E">
        <w:rPr>
          <w:rStyle w:val="EndnoteReference"/>
          <w:color w:val="000000"/>
        </w:rPr>
        <w:endnoteReference w:id="9"/>
      </w:r>
      <w:r w:rsidRPr="00157746">
        <w:rPr>
          <w:color w:val="000000"/>
        </w:rPr>
        <w:t xml:space="preserve"> This series is characterized by a developed musculature, beard, and leonine hairstyle. It changes considerably from the Hellenistic examples, which were characterized by </w:t>
      </w:r>
      <w:r w:rsidR="00FD04F5" w:rsidRPr="00157746">
        <w:rPr>
          <w:color w:val="000000"/>
        </w:rPr>
        <w:t xml:space="preserve">slenderer, </w:t>
      </w:r>
      <w:r w:rsidRPr="00157746">
        <w:rPr>
          <w:color w:val="000000"/>
        </w:rPr>
        <w:t>les</w:t>
      </w:r>
      <w:r w:rsidR="00FD04F5" w:rsidRPr="00157746">
        <w:rPr>
          <w:color w:val="000000"/>
        </w:rPr>
        <w:t>s muscular</w:t>
      </w:r>
      <w:r w:rsidRPr="00157746">
        <w:rPr>
          <w:color w:val="000000"/>
        </w:rPr>
        <w:t xml:space="preserve"> physiques and a less pronounced coiffure. To this series belong examples of </w:t>
      </w:r>
      <w:r w:rsidR="00876CD5" w:rsidRPr="00157746">
        <w:rPr>
          <w:color w:val="000000"/>
        </w:rPr>
        <w:t xml:space="preserve">varying </w:t>
      </w:r>
      <w:r w:rsidRPr="00157746">
        <w:rPr>
          <w:color w:val="000000"/>
        </w:rPr>
        <w:t>quality</w:t>
      </w:r>
      <w:r w:rsidR="00876CD5" w:rsidRPr="00157746">
        <w:rPr>
          <w:color w:val="000000"/>
        </w:rPr>
        <w:t>,</w:t>
      </w:r>
      <w:r w:rsidRPr="00157746">
        <w:rPr>
          <w:color w:val="000000"/>
        </w:rPr>
        <w:t xml:space="preserve"> which sometimes </w:t>
      </w:r>
      <w:r w:rsidR="007C2EAE">
        <w:rPr>
          <w:color w:val="000000"/>
        </w:rPr>
        <w:t xml:space="preserve">show </w:t>
      </w:r>
      <w:r w:rsidRPr="00157746">
        <w:rPr>
          <w:color w:val="000000"/>
        </w:rPr>
        <w:t>reversed positions of the hands and the legs.</w:t>
      </w:r>
      <w:r w:rsidR="008E528E">
        <w:rPr>
          <w:rStyle w:val="EndnoteReference"/>
          <w:color w:val="000000"/>
        </w:rPr>
        <w:endnoteReference w:id="10"/>
      </w:r>
    </w:p>
    <w:p w:rsidR="00FC207D" w:rsidRPr="00157746" w:rsidRDefault="00FC207D" w:rsidP="00FC207D">
      <w:pPr>
        <w:spacing w:line="360" w:lineRule="auto"/>
        <w:rPr>
          <w:color w:val="000000"/>
        </w:rPr>
      </w:pPr>
      <w:r w:rsidRPr="00157746">
        <w:t xml:space="preserve">The </w:t>
      </w:r>
      <w:r w:rsidR="00E13E90">
        <w:t>statuette</w:t>
      </w:r>
      <w:r w:rsidRPr="00157746">
        <w:t xml:space="preserve">s from Albania are noted for the realistic modeling of the body and the position of the arms, which </w:t>
      </w:r>
      <w:r w:rsidR="00812540" w:rsidRPr="00157746">
        <w:t xml:space="preserve">would once </w:t>
      </w:r>
      <w:r w:rsidRPr="00157746">
        <w:t xml:space="preserve">have held the attributes of Jupiter the </w:t>
      </w:r>
      <w:proofErr w:type="spellStart"/>
      <w:r w:rsidRPr="00157746">
        <w:t>Thunderer</w:t>
      </w:r>
      <w:proofErr w:type="spellEnd"/>
      <w:r w:rsidR="00876CD5" w:rsidRPr="00157746">
        <w:t xml:space="preserve">: the thunderbolt and </w:t>
      </w:r>
      <w:r w:rsidRPr="00157746">
        <w:t xml:space="preserve">the scepter </w:t>
      </w:r>
      <w:r w:rsidRPr="00157746">
        <w:rPr>
          <w:color w:val="000000"/>
        </w:rPr>
        <w:t xml:space="preserve">or </w:t>
      </w:r>
      <w:r w:rsidR="008E528E" w:rsidRPr="008E528E">
        <w:rPr>
          <w:color w:val="000000"/>
        </w:rPr>
        <w:t>patera</w:t>
      </w:r>
      <w:r w:rsidRPr="00157746">
        <w:rPr>
          <w:i/>
          <w:color w:val="000000"/>
        </w:rPr>
        <w:t>,</w:t>
      </w:r>
      <w:r w:rsidRPr="00157746">
        <w:rPr>
          <w:color w:val="000000"/>
        </w:rPr>
        <w:t xml:space="preserve"> which was the </w:t>
      </w:r>
      <w:r w:rsidR="007C2EAE">
        <w:rPr>
          <w:color w:val="000000"/>
        </w:rPr>
        <w:t xml:space="preserve">chief </w:t>
      </w:r>
      <w:r w:rsidRPr="00157746">
        <w:rPr>
          <w:color w:val="000000"/>
        </w:rPr>
        <w:t>vessel used for libations.</w:t>
      </w:r>
      <w:r w:rsidR="008E528E">
        <w:rPr>
          <w:rStyle w:val="EndnoteReference"/>
          <w:color w:val="000000"/>
        </w:rPr>
        <w:endnoteReference w:id="11"/>
      </w:r>
      <w:r w:rsidRPr="00157746">
        <w:rPr>
          <w:color w:val="000000"/>
        </w:rPr>
        <w:t xml:space="preserve"> </w:t>
      </w:r>
      <w:r w:rsidRPr="00157746">
        <w:t xml:space="preserve">In most cases the thunderbolt </w:t>
      </w:r>
      <w:r w:rsidR="007C2EAE">
        <w:t>wa</w:t>
      </w:r>
      <w:r w:rsidRPr="00157746">
        <w:t xml:space="preserve">s </w:t>
      </w:r>
      <w:r w:rsidR="00876CD5" w:rsidRPr="00157746">
        <w:t xml:space="preserve">embellished </w:t>
      </w:r>
      <w:r w:rsidRPr="00157746">
        <w:t>with two small flames</w:t>
      </w:r>
      <w:r w:rsidRPr="00157746">
        <w:rPr>
          <w:color w:val="000000"/>
        </w:rPr>
        <w:t xml:space="preserve"> (depicted as two torches linked with decorated leaves)</w:t>
      </w:r>
      <w:r w:rsidR="00876CD5" w:rsidRPr="00157746">
        <w:rPr>
          <w:color w:val="000000"/>
        </w:rPr>
        <w:t>;</w:t>
      </w:r>
      <w:r w:rsidRPr="00157746">
        <w:rPr>
          <w:color w:val="000000"/>
        </w:rPr>
        <w:t xml:space="preserve"> </w:t>
      </w:r>
      <w:r w:rsidR="00876CD5" w:rsidRPr="00157746">
        <w:rPr>
          <w:color w:val="000000"/>
        </w:rPr>
        <w:t>this</w:t>
      </w:r>
      <w:r w:rsidRPr="00157746">
        <w:rPr>
          <w:color w:val="000000"/>
        </w:rPr>
        <w:t xml:space="preserve"> was one of the most commonly represented attributes of the Jupiter during </w:t>
      </w:r>
      <w:r w:rsidRPr="00157746">
        <w:rPr>
          <w:color w:val="000000"/>
        </w:rPr>
        <w:lastRenderedPageBreak/>
        <w:t>the Roman period.</w:t>
      </w:r>
      <w:r w:rsidR="008E528E">
        <w:rPr>
          <w:rStyle w:val="EndnoteReference"/>
          <w:color w:val="000000"/>
        </w:rPr>
        <w:endnoteReference w:id="12"/>
      </w:r>
      <w:r w:rsidRPr="00157746">
        <w:rPr>
          <w:color w:val="000000"/>
        </w:rPr>
        <w:t xml:space="preserve"> </w:t>
      </w:r>
      <w:r w:rsidR="00876CD5" w:rsidRPr="00157746">
        <w:rPr>
          <w:color w:val="000000"/>
        </w:rPr>
        <w:t xml:space="preserve">In addition to these attributes, Jupiter </w:t>
      </w:r>
      <w:r w:rsidR="007C2EAE">
        <w:rPr>
          <w:color w:val="000000"/>
        </w:rPr>
        <w:t>often</w:t>
      </w:r>
      <w:r w:rsidR="00876CD5" w:rsidRPr="00157746">
        <w:rPr>
          <w:color w:val="000000"/>
        </w:rPr>
        <w:t xml:space="preserve"> wears</w:t>
      </w:r>
      <w:r w:rsidRPr="00157746">
        <w:rPr>
          <w:color w:val="000000"/>
        </w:rPr>
        <w:t xml:space="preserve"> </w:t>
      </w:r>
      <w:r w:rsidR="00876CD5" w:rsidRPr="00157746">
        <w:rPr>
          <w:color w:val="000000"/>
        </w:rPr>
        <w:t xml:space="preserve">a </w:t>
      </w:r>
      <w:r w:rsidRPr="00157746">
        <w:rPr>
          <w:color w:val="000000"/>
        </w:rPr>
        <w:t>wreath composed of oak leaves, which represent</w:t>
      </w:r>
      <w:r w:rsidR="007C2EAE">
        <w:rPr>
          <w:color w:val="000000"/>
        </w:rPr>
        <w:t>s</w:t>
      </w:r>
      <w:r w:rsidRPr="00157746">
        <w:rPr>
          <w:color w:val="000000"/>
        </w:rPr>
        <w:t xml:space="preserve"> the </w:t>
      </w:r>
      <w:r w:rsidR="00876CD5" w:rsidRPr="00157746">
        <w:rPr>
          <w:color w:val="000000"/>
        </w:rPr>
        <w:t xml:space="preserve">god’s </w:t>
      </w:r>
      <w:r w:rsidRPr="00157746">
        <w:rPr>
          <w:color w:val="000000"/>
        </w:rPr>
        <w:t>sacred tree.</w:t>
      </w:r>
      <w:r w:rsidR="008E528E">
        <w:rPr>
          <w:rStyle w:val="EndnoteReference"/>
          <w:color w:val="000000"/>
        </w:rPr>
        <w:endnoteReference w:id="13"/>
      </w:r>
    </w:p>
    <w:p w:rsidR="00FC207D" w:rsidRPr="00157746" w:rsidRDefault="00FC207D" w:rsidP="00876CD5">
      <w:pPr>
        <w:spacing w:line="360" w:lineRule="auto"/>
        <w:rPr>
          <w:color w:val="000000"/>
        </w:rPr>
      </w:pPr>
      <w:r w:rsidRPr="00157746">
        <w:rPr>
          <w:color w:val="000000"/>
        </w:rPr>
        <w:t xml:space="preserve">The counterparts of the </w:t>
      </w:r>
      <w:r w:rsidR="00E13E90">
        <w:rPr>
          <w:color w:val="000000"/>
        </w:rPr>
        <w:t>statuette</w:t>
      </w:r>
      <w:r w:rsidRPr="00157746">
        <w:rPr>
          <w:color w:val="000000"/>
        </w:rPr>
        <w:t xml:space="preserve"> of naked Jupiter (</w:t>
      </w:r>
      <w:r w:rsidR="008E528E" w:rsidRPr="008E528E">
        <w:rPr>
          <w:color w:val="000000"/>
        </w:rPr>
        <w:t>see fig. 20.3</w:t>
      </w:r>
      <w:r w:rsidRPr="00157746">
        <w:rPr>
          <w:color w:val="000000"/>
        </w:rPr>
        <w:t>) are numerous and widespread throughout the Roman Empire.</w:t>
      </w:r>
      <w:r w:rsidR="008E528E">
        <w:rPr>
          <w:rStyle w:val="EndnoteReference"/>
          <w:color w:val="000000"/>
        </w:rPr>
        <w:endnoteReference w:id="14"/>
      </w:r>
      <w:r w:rsidRPr="00157746">
        <w:rPr>
          <w:color w:val="000000"/>
        </w:rPr>
        <w:t xml:space="preserve"> This </w:t>
      </w:r>
      <w:r w:rsidR="00E13E90">
        <w:rPr>
          <w:color w:val="000000"/>
        </w:rPr>
        <w:t>statuette</w:t>
      </w:r>
      <w:r w:rsidRPr="00157746">
        <w:rPr>
          <w:color w:val="000000"/>
        </w:rPr>
        <w:t xml:space="preserve">, although of a good quality, </w:t>
      </w:r>
      <w:r w:rsidR="00876CD5" w:rsidRPr="00157746">
        <w:rPr>
          <w:color w:val="000000"/>
        </w:rPr>
        <w:t>is not among</w:t>
      </w:r>
      <w:r w:rsidRPr="00157746">
        <w:rPr>
          <w:color w:val="000000"/>
        </w:rPr>
        <w:t xml:space="preserve"> the best of the series. The anatomy looks a bit neglected, and the coiffure, though following Roman style, is not thoroughly worked in </w:t>
      </w:r>
      <w:r w:rsidR="00876CD5" w:rsidRPr="00157746">
        <w:rPr>
          <w:color w:val="000000"/>
        </w:rPr>
        <w:t xml:space="preserve">its </w:t>
      </w:r>
      <w:r w:rsidRPr="00157746">
        <w:rPr>
          <w:color w:val="000000"/>
        </w:rPr>
        <w:t xml:space="preserve">details. It finds </w:t>
      </w:r>
      <w:r w:rsidR="00876CD5" w:rsidRPr="00157746">
        <w:rPr>
          <w:color w:val="000000"/>
        </w:rPr>
        <w:t xml:space="preserve">its </w:t>
      </w:r>
      <w:r w:rsidRPr="00157746">
        <w:rPr>
          <w:color w:val="000000"/>
        </w:rPr>
        <w:t xml:space="preserve">closest parallel in a bronze </w:t>
      </w:r>
      <w:r w:rsidR="00E13E90">
        <w:rPr>
          <w:color w:val="000000"/>
        </w:rPr>
        <w:t>statuette</w:t>
      </w:r>
      <w:r w:rsidRPr="00157746">
        <w:rPr>
          <w:color w:val="000000"/>
        </w:rPr>
        <w:t xml:space="preserve"> found in Germany.</w:t>
      </w:r>
      <w:r w:rsidR="008E528E">
        <w:rPr>
          <w:rStyle w:val="EndnoteReference"/>
          <w:color w:val="000000"/>
        </w:rPr>
        <w:endnoteReference w:id="15"/>
      </w:r>
    </w:p>
    <w:p w:rsidR="00000000" w:rsidRDefault="00876CD5">
      <w:pPr>
        <w:autoSpaceDE w:val="0"/>
        <w:autoSpaceDN w:val="0"/>
        <w:adjustRightInd w:val="0"/>
        <w:spacing w:line="360" w:lineRule="auto"/>
        <w:rPr>
          <w:color w:val="000000"/>
        </w:rPr>
      </w:pPr>
      <w:r w:rsidRPr="00157746">
        <w:rPr>
          <w:color w:val="000000"/>
        </w:rPr>
        <w:t>T</w:t>
      </w:r>
      <w:r w:rsidR="00FC207D" w:rsidRPr="00157746">
        <w:rPr>
          <w:color w:val="000000"/>
        </w:rPr>
        <w:t xml:space="preserve">he other </w:t>
      </w:r>
      <w:r w:rsidR="00E13E90">
        <w:rPr>
          <w:color w:val="000000"/>
        </w:rPr>
        <w:t>statuette</w:t>
      </w:r>
      <w:r w:rsidRPr="00157746">
        <w:rPr>
          <w:color w:val="000000"/>
        </w:rPr>
        <w:t>,</w:t>
      </w:r>
      <w:r w:rsidR="00FC207D" w:rsidRPr="00157746">
        <w:rPr>
          <w:color w:val="000000"/>
        </w:rPr>
        <w:t xml:space="preserve"> </w:t>
      </w:r>
      <w:r w:rsidRPr="00157746">
        <w:rPr>
          <w:color w:val="000000"/>
        </w:rPr>
        <w:t xml:space="preserve">wearing a </w:t>
      </w:r>
      <w:r w:rsidR="00FC207D" w:rsidRPr="00157746">
        <w:rPr>
          <w:i/>
          <w:color w:val="000000"/>
        </w:rPr>
        <w:t xml:space="preserve">chlamys </w:t>
      </w:r>
      <w:r w:rsidR="003B7C2A" w:rsidRPr="003B7C2A">
        <w:rPr>
          <w:color w:val="000000"/>
        </w:rPr>
        <w:t>“</w:t>
      </w:r>
      <w:r w:rsidR="00FC207D" w:rsidRPr="003B7C2A">
        <w:rPr>
          <w:color w:val="000000"/>
        </w:rPr>
        <w:t xml:space="preserve">en </w:t>
      </w:r>
      <w:proofErr w:type="spellStart"/>
      <w:r w:rsidR="00FC207D" w:rsidRPr="003B7C2A">
        <w:rPr>
          <w:color w:val="000000"/>
        </w:rPr>
        <w:t>sa</w:t>
      </w:r>
      <w:r w:rsidR="003B7C2A" w:rsidRPr="003B7C2A">
        <w:rPr>
          <w:color w:val="000000"/>
        </w:rPr>
        <w:t>u</w:t>
      </w:r>
      <w:r w:rsidR="00FC207D" w:rsidRPr="003B7C2A">
        <w:rPr>
          <w:color w:val="000000"/>
        </w:rPr>
        <w:t>toir</w:t>
      </w:r>
      <w:proofErr w:type="spellEnd"/>
      <w:r w:rsidR="003B7C2A" w:rsidRPr="003B7C2A">
        <w:rPr>
          <w:color w:val="000000"/>
        </w:rPr>
        <w:t>”</w:t>
      </w:r>
      <w:r w:rsidR="00FC207D" w:rsidRPr="00157746">
        <w:rPr>
          <w:color w:val="000000"/>
        </w:rPr>
        <w:t xml:space="preserve"> (</w:t>
      </w:r>
      <w:r w:rsidR="008E528E" w:rsidRPr="008E528E">
        <w:rPr>
          <w:color w:val="000000"/>
        </w:rPr>
        <w:t>see fig. 20.4</w:t>
      </w:r>
      <w:r w:rsidR="00FC207D" w:rsidRPr="00157746">
        <w:rPr>
          <w:color w:val="000000"/>
        </w:rPr>
        <w:t>)</w:t>
      </w:r>
      <w:r w:rsidR="003B7C2A">
        <w:rPr>
          <w:color w:val="000000"/>
        </w:rPr>
        <w:t>,</w:t>
      </w:r>
      <w:r w:rsidR="00FC207D" w:rsidRPr="00157746">
        <w:rPr>
          <w:color w:val="000000"/>
        </w:rPr>
        <w:t xml:space="preserve"> finds numerous analogies in a series of bronze </w:t>
      </w:r>
      <w:r w:rsidR="00E13E90">
        <w:rPr>
          <w:color w:val="000000"/>
        </w:rPr>
        <w:t>statuette</w:t>
      </w:r>
      <w:r w:rsidR="00FC207D" w:rsidRPr="00157746">
        <w:rPr>
          <w:color w:val="000000"/>
        </w:rPr>
        <w:t xml:space="preserve">s of the same </w:t>
      </w:r>
      <w:r w:rsidR="00D6793D" w:rsidRPr="00157746">
        <w:rPr>
          <w:color w:val="000000"/>
        </w:rPr>
        <w:t>typ</w:t>
      </w:r>
      <w:r w:rsidR="00D6793D">
        <w:rPr>
          <w:color w:val="000000"/>
        </w:rPr>
        <w:t>e</w:t>
      </w:r>
      <w:r w:rsidR="00FC207D" w:rsidRPr="00157746">
        <w:rPr>
          <w:color w:val="000000"/>
        </w:rPr>
        <w:t xml:space="preserve">. It differs from the first </w:t>
      </w:r>
      <w:r w:rsidR="00E13E90">
        <w:rPr>
          <w:color w:val="000000"/>
        </w:rPr>
        <w:t>statuette</w:t>
      </w:r>
      <w:r w:rsidR="00FC207D" w:rsidRPr="00157746">
        <w:rPr>
          <w:color w:val="000000"/>
        </w:rPr>
        <w:t xml:space="preserve"> in the depiction of the body in a very muscular manner and with a more leonine style of the beard and </w:t>
      </w:r>
      <w:r w:rsidR="007C2EAE">
        <w:rPr>
          <w:color w:val="000000"/>
        </w:rPr>
        <w:t>hair</w:t>
      </w:r>
      <w:r w:rsidR="00FC207D" w:rsidRPr="00157746">
        <w:rPr>
          <w:color w:val="000000"/>
        </w:rPr>
        <w:t xml:space="preserve">. </w:t>
      </w:r>
      <w:r w:rsidR="00FC207D" w:rsidRPr="00157746">
        <w:t xml:space="preserve">Similar </w:t>
      </w:r>
      <w:r w:rsidR="00E13E90">
        <w:t>statuette</w:t>
      </w:r>
      <w:r w:rsidR="00FC207D" w:rsidRPr="00157746">
        <w:t>s are seen holding an eagle in the outstretched right hand, in the act of throwing a thunderbolt with raised left arm or holding a scepter.</w:t>
      </w:r>
      <w:r w:rsidR="00FC207D" w:rsidRPr="00157746">
        <w:rPr>
          <w:rStyle w:val="EndnoteReference"/>
        </w:rPr>
        <w:endnoteReference w:id="16"/>
      </w:r>
      <w:r w:rsidR="00FC207D" w:rsidRPr="00157746">
        <w:t xml:space="preserve"> Th</w:t>
      </w:r>
      <w:r w:rsidRPr="00157746">
        <w:t>is</w:t>
      </w:r>
      <w:r w:rsidR="00FC207D" w:rsidRPr="00157746">
        <w:t xml:space="preserve"> type is also derived from the Zeus of </w:t>
      </w:r>
      <w:proofErr w:type="spellStart"/>
      <w:r w:rsidR="00FC207D" w:rsidRPr="00157746">
        <w:t>Leochares</w:t>
      </w:r>
      <w:proofErr w:type="spellEnd"/>
      <w:r w:rsidR="00FC207D" w:rsidRPr="00157746">
        <w:t xml:space="preserve">, but </w:t>
      </w:r>
      <w:r w:rsidR="007C2EAE">
        <w:t xml:space="preserve">it </w:t>
      </w:r>
      <w:r w:rsidR="00FC207D" w:rsidRPr="00157746">
        <w:t xml:space="preserve">is dated </w:t>
      </w:r>
      <w:r w:rsidR="007C2EAE">
        <w:t>to</w:t>
      </w:r>
      <w:r w:rsidR="007C2EAE" w:rsidRPr="00157746">
        <w:t xml:space="preserve"> </w:t>
      </w:r>
      <w:r w:rsidR="00FC207D" w:rsidRPr="00157746">
        <w:t xml:space="preserve">the Roman period based </w:t>
      </w:r>
      <w:r w:rsidR="00B92F90">
        <w:t>o</w:t>
      </w:r>
      <w:r w:rsidR="00FC207D" w:rsidRPr="00157746">
        <w:t xml:space="preserve">n its coiffure and the </w:t>
      </w:r>
      <w:proofErr w:type="spellStart"/>
      <w:r w:rsidR="008E528E" w:rsidRPr="008E528E">
        <w:t>contrapposto</w:t>
      </w:r>
      <w:proofErr w:type="spellEnd"/>
      <w:r w:rsidR="00FC207D" w:rsidRPr="00157746">
        <w:t xml:space="preserve"> of the body.</w:t>
      </w:r>
      <w:r w:rsidR="00FC207D" w:rsidRPr="00157746">
        <w:rPr>
          <w:rStyle w:val="EndnoteReference"/>
        </w:rPr>
        <w:endnoteReference w:id="17"/>
      </w:r>
    </w:p>
    <w:p w:rsidR="00FC207D" w:rsidRPr="00157746" w:rsidRDefault="00FC207D" w:rsidP="00FC207D">
      <w:pPr>
        <w:spacing w:line="360" w:lineRule="auto"/>
      </w:pPr>
    </w:p>
    <w:p w:rsidR="00FC207D" w:rsidRPr="00157746" w:rsidRDefault="00876CD5" w:rsidP="00FC207D">
      <w:pPr>
        <w:spacing w:line="360" w:lineRule="auto"/>
        <w:rPr>
          <w:b/>
        </w:rPr>
      </w:pPr>
      <w:r w:rsidRPr="00157746">
        <w:rPr>
          <w:b/>
        </w:rPr>
        <w:t xml:space="preserve">[A-head]The </w:t>
      </w:r>
      <w:r w:rsidR="00FC207D" w:rsidRPr="00157746">
        <w:rPr>
          <w:b/>
        </w:rPr>
        <w:t xml:space="preserve">Zeus </w:t>
      </w:r>
      <w:r w:rsidRPr="00157746">
        <w:rPr>
          <w:b/>
        </w:rPr>
        <w:t>C</w:t>
      </w:r>
      <w:r w:rsidR="00FC207D" w:rsidRPr="00157746">
        <w:rPr>
          <w:b/>
        </w:rPr>
        <w:t xml:space="preserve">ult in </w:t>
      </w:r>
      <w:r w:rsidRPr="00157746">
        <w:rPr>
          <w:b/>
        </w:rPr>
        <w:t>A</w:t>
      </w:r>
      <w:r w:rsidR="00FC207D" w:rsidRPr="00157746">
        <w:rPr>
          <w:b/>
        </w:rPr>
        <w:t>ncient Albania</w:t>
      </w:r>
    </w:p>
    <w:p w:rsidR="00FC207D" w:rsidRPr="00157746" w:rsidRDefault="00FC207D" w:rsidP="00FC207D">
      <w:pPr>
        <w:spacing w:line="360" w:lineRule="auto"/>
        <w:rPr>
          <w:b/>
        </w:rPr>
      </w:pPr>
    </w:p>
    <w:p w:rsidR="00FC207D" w:rsidRPr="00157746" w:rsidRDefault="00FC207D" w:rsidP="00FC207D">
      <w:pPr>
        <w:spacing w:line="360" w:lineRule="auto"/>
      </w:pPr>
      <w:r w:rsidRPr="00157746">
        <w:t xml:space="preserve">The cult of Zeus in Albania is well attested from other types of archaeological evidence in addition to the bronze </w:t>
      </w:r>
      <w:r w:rsidR="00E13E90">
        <w:t>statuette</w:t>
      </w:r>
      <w:r w:rsidRPr="00157746">
        <w:t xml:space="preserve">s. It is worth mentioning here the presence of inscriptions in </w:t>
      </w:r>
      <w:r w:rsidR="007C2EAE">
        <w:t>various</w:t>
      </w:r>
      <w:r w:rsidR="007C2EAE" w:rsidRPr="00157746">
        <w:t xml:space="preserve"> </w:t>
      </w:r>
      <w:r w:rsidRPr="00157746">
        <w:t>media dedicated to Zeus, which highlight the importance of his cult in the territory of ancient Albania.</w:t>
      </w:r>
      <w:r w:rsidR="008E528E">
        <w:rPr>
          <w:rStyle w:val="EndnoteReference"/>
          <w:color w:val="000000"/>
        </w:rPr>
        <w:endnoteReference w:id="18"/>
      </w:r>
      <w:r w:rsidRPr="00157746">
        <w:t xml:space="preserve"> Especially the cult of Zeus of Dodona, which was depicted in a </w:t>
      </w:r>
      <w:r w:rsidR="007C2EAE" w:rsidRPr="00157746">
        <w:t xml:space="preserve">manner </w:t>
      </w:r>
      <w:r w:rsidRPr="00157746">
        <w:t xml:space="preserve">similar to the bronze </w:t>
      </w:r>
      <w:r w:rsidR="00E13E90">
        <w:t>statuette</w:t>
      </w:r>
      <w:r w:rsidRPr="00157746">
        <w:t xml:space="preserve"> from </w:t>
      </w:r>
      <w:proofErr w:type="spellStart"/>
      <w:r w:rsidRPr="00157746">
        <w:t>Apollonia</w:t>
      </w:r>
      <w:proofErr w:type="spellEnd"/>
      <w:r w:rsidRPr="00157746">
        <w:t xml:space="preserve">, </w:t>
      </w:r>
      <w:r w:rsidR="007C2EAE">
        <w:t>was widespread</w:t>
      </w:r>
      <w:r w:rsidRPr="00157746">
        <w:t xml:space="preserve"> from Dodona</w:t>
      </w:r>
      <w:r w:rsidR="007C2EAE">
        <w:t xml:space="preserve"> across</w:t>
      </w:r>
      <w:r w:rsidRPr="00157746">
        <w:t xml:space="preserve"> </w:t>
      </w:r>
      <w:proofErr w:type="spellStart"/>
      <w:r w:rsidRPr="00157746">
        <w:t>Ambracia</w:t>
      </w:r>
      <w:proofErr w:type="spellEnd"/>
      <w:r w:rsidRPr="00157746">
        <w:t xml:space="preserve">, </w:t>
      </w:r>
      <w:proofErr w:type="spellStart"/>
      <w:r w:rsidRPr="00157746">
        <w:t>Apollonia</w:t>
      </w:r>
      <w:proofErr w:type="spellEnd"/>
      <w:r w:rsidRPr="00157746">
        <w:t>, Olymp</w:t>
      </w:r>
      <w:r w:rsidR="004A39E7">
        <w:t>ia</w:t>
      </w:r>
      <w:r w:rsidRPr="00157746">
        <w:t xml:space="preserve">, </w:t>
      </w:r>
      <w:proofErr w:type="spellStart"/>
      <w:r w:rsidRPr="00157746">
        <w:t>Amantia</w:t>
      </w:r>
      <w:proofErr w:type="spellEnd"/>
      <w:r w:rsidRPr="00157746">
        <w:t>,</w:t>
      </w:r>
      <w:r w:rsidRPr="00157746">
        <w:rPr>
          <w:rStyle w:val="EndnoteReference"/>
        </w:rPr>
        <w:endnoteReference w:id="19"/>
      </w:r>
      <w:r w:rsidRPr="00157746">
        <w:t xml:space="preserve"> and especially northern Epirus.</w:t>
      </w:r>
      <w:r w:rsidRPr="00157746">
        <w:rPr>
          <w:rStyle w:val="EndnoteReference"/>
        </w:rPr>
        <w:endnoteReference w:id="20"/>
      </w:r>
    </w:p>
    <w:p w:rsidR="00FC207D" w:rsidRPr="00157746" w:rsidRDefault="00FC207D" w:rsidP="00FC207D">
      <w:pPr>
        <w:spacing w:line="360" w:lineRule="auto"/>
      </w:pPr>
      <w:r w:rsidRPr="00157746">
        <w:t xml:space="preserve">Ancient coinage also presents </w:t>
      </w:r>
      <w:r w:rsidR="00612B45" w:rsidRPr="00157746">
        <w:t xml:space="preserve">various </w:t>
      </w:r>
      <w:r w:rsidRPr="00157746">
        <w:t>representations of Zeus</w:t>
      </w:r>
      <w:r w:rsidR="007C2EAE">
        <w:t>,</w:t>
      </w:r>
      <w:r w:rsidRPr="00157746">
        <w:t xml:space="preserve"> but </w:t>
      </w:r>
      <w:r w:rsidR="00685BE4">
        <w:t>the</w:t>
      </w:r>
      <w:r w:rsidR="00685BE4" w:rsidRPr="00157746">
        <w:t xml:space="preserve"> most</w:t>
      </w:r>
      <w:r w:rsidR="00685BE4">
        <w:t xml:space="preserve"> frequently</w:t>
      </w:r>
      <w:r w:rsidR="00685BE4" w:rsidRPr="00157746">
        <w:t xml:space="preserve"> repres</w:t>
      </w:r>
      <w:r w:rsidR="00685BE4">
        <w:t>ented, radiating</w:t>
      </w:r>
      <w:r w:rsidR="00685BE4" w:rsidRPr="00157746">
        <w:t xml:space="preserve"> </w:t>
      </w:r>
      <w:r w:rsidRPr="00157746">
        <w:t xml:space="preserve">especially from </w:t>
      </w:r>
      <w:proofErr w:type="spellStart"/>
      <w:r w:rsidRPr="00157746">
        <w:t>Amantia</w:t>
      </w:r>
      <w:proofErr w:type="spellEnd"/>
      <w:r w:rsidR="00685BE4">
        <w:t>,</w:t>
      </w:r>
      <w:r w:rsidRPr="00157746">
        <w:t xml:space="preserve"> </w:t>
      </w:r>
      <w:r w:rsidR="00685BE4">
        <w:t>is</w:t>
      </w:r>
      <w:r w:rsidR="00685BE4" w:rsidRPr="00157746">
        <w:t xml:space="preserve"> </w:t>
      </w:r>
      <w:r w:rsidRPr="00157746">
        <w:t>the cult of Zeus of Dodon</w:t>
      </w:r>
      <w:r w:rsidR="007C2EAE">
        <w:t>a</w:t>
      </w:r>
      <w:r w:rsidRPr="00157746">
        <w:t>.</w:t>
      </w:r>
      <w:r w:rsidRPr="00157746">
        <w:rPr>
          <w:rStyle w:val="EndnoteReference"/>
        </w:rPr>
        <w:endnoteReference w:id="21"/>
      </w:r>
      <w:r w:rsidRPr="00157746">
        <w:t xml:space="preserve"> </w:t>
      </w:r>
      <w:r w:rsidR="001E1F35" w:rsidRPr="00157746">
        <w:t>O</w:t>
      </w:r>
      <w:r w:rsidRPr="00157746">
        <w:t xml:space="preserve">ther typologies of Zeus are </w:t>
      </w:r>
      <w:r w:rsidR="001E1F35" w:rsidRPr="00157746">
        <w:t xml:space="preserve">also </w:t>
      </w:r>
      <w:r w:rsidRPr="00157746">
        <w:t>well represented on coins found in the territory of modern Albania.</w:t>
      </w:r>
      <w:r w:rsidR="008E528E">
        <w:rPr>
          <w:rStyle w:val="EndnoteReference"/>
          <w:color w:val="000000"/>
        </w:rPr>
        <w:endnoteReference w:id="22"/>
      </w:r>
      <w:r w:rsidRPr="00157746">
        <w:t xml:space="preserve"> </w:t>
      </w:r>
      <w:r w:rsidR="004A39E7">
        <w:t>In contrast</w:t>
      </w:r>
      <w:r w:rsidRPr="00157746">
        <w:t>, representations of Zeus in sculpture in the round and</w:t>
      </w:r>
      <w:r w:rsidR="004A39E7">
        <w:t xml:space="preserve"> on</w:t>
      </w:r>
      <w:r w:rsidRPr="00157746">
        <w:t xml:space="preserve"> reliefs</w:t>
      </w:r>
      <w:r w:rsidR="004A39E7" w:rsidRPr="004A39E7">
        <w:t xml:space="preserve"> </w:t>
      </w:r>
      <w:r w:rsidR="004A39E7" w:rsidRPr="00157746">
        <w:t>are rare</w:t>
      </w:r>
      <w:r w:rsidRPr="00157746">
        <w:t xml:space="preserve">, though </w:t>
      </w:r>
      <w:r w:rsidR="004A39E7">
        <w:t>they are not unknown</w:t>
      </w:r>
      <w:r w:rsidRPr="00157746">
        <w:t>.</w:t>
      </w:r>
      <w:r w:rsidR="008E528E">
        <w:rPr>
          <w:rStyle w:val="EndnoteReference"/>
          <w:color w:val="000000"/>
        </w:rPr>
        <w:endnoteReference w:id="23"/>
      </w:r>
      <w:r w:rsidRPr="00157746">
        <w:t xml:space="preserve"> The presence of these two bronze </w:t>
      </w:r>
      <w:r w:rsidR="00E13E90">
        <w:t>statuette</w:t>
      </w:r>
      <w:r w:rsidRPr="00157746">
        <w:t xml:space="preserve">s depicting Zeus is additional evidence for his cult in the territory of </w:t>
      </w:r>
      <w:r w:rsidR="001E1F35" w:rsidRPr="00157746">
        <w:t>s</w:t>
      </w:r>
      <w:r w:rsidRPr="00157746">
        <w:t xml:space="preserve">outhern Illyria and </w:t>
      </w:r>
      <w:r w:rsidR="001E1F35" w:rsidRPr="00157746">
        <w:t>n</w:t>
      </w:r>
      <w:r w:rsidRPr="00157746">
        <w:t>orthern Epirus.</w:t>
      </w:r>
    </w:p>
    <w:p w:rsidR="00FC207D" w:rsidRPr="00157746" w:rsidRDefault="00FC207D" w:rsidP="00FC207D">
      <w:pPr>
        <w:spacing w:line="360" w:lineRule="auto"/>
        <w:rPr>
          <w:b/>
        </w:rPr>
      </w:pPr>
    </w:p>
    <w:p w:rsidR="00FC207D" w:rsidRPr="00157746" w:rsidRDefault="001E1F35" w:rsidP="00FC207D">
      <w:pPr>
        <w:spacing w:line="360" w:lineRule="auto"/>
        <w:rPr>
          <w:b/>
        </w:rPr>
      </w:pPr>
      <w:r w:rsidRPr="00157746">
        <w:rPr>
          <w:b/>
        </w:rPr>
        <w:t xml:space="preserve">[A-head]The </w:t>
      </w:r>
      <w:r w:rsidR="00FC207D" w:rsidRPr="00157746">
        <w:rPr>
          <w:b/>
        </w:rPr>
        <w:t xml:space="preserve">Jupiter </w:t>
      </w:r>
      <w:r w:rsidRPr="00157746">
        <w:rPr>
          <w:b/>
        </w:rPr>
        <w:t>C</w:t>
      </w:r>
      <w:r w:rsidR="00FC207D" w:rsidRPr="00157746">
        <w:rPr>
          <w:b/>
        </w:rPr>
        <w:t xml:space="preserve">ult in </w:t>
      </w:r>
      <w:r w:rsidRPr="00157746">
        <w:rPr>
          <w:b/>
        </w:rPr>
        <w:t>A</w:t>
      </w:r>
      <w:r w:rsidR="00FC207D" w:rsidRPr="00157746">
        <w:rPr>
          <w:b/>
        </w:rPr>
        <w:t>ncient Albania</w:t>
      </w:r>
    </w:p>
    <w:p w:rsidR="00FC207D" w:rsidRPr="00157746" w:rsidRDefault="00FC207D" w:rsidP="00FC207D">
      <w:pPr>
        <w:spacing w:line="360" w:lineRule="auto"/>
        <w:rPr>
          <w:b/>
        </w:rPr>
      </w:pPr>
    </w:p>
    <w:p w:rsidR="00FC207D" w:rsidRPr="00157746" w:rsidRDefault="00FC207D" w:rsidP="00FC207D">
      <w:pPr>
        <w:spacing w:line="360" w:lineRule="auto"/>
        <w:rPr>
          <w:color w:val="000000"/>
        </w:rPr>
      </w:pPr>
      <w:r w:rsidRPr="00157746">
        <w:t xml:space="preserve">These two bronze </w:t>
      </w:r>
      <w:r w:rsidR="00E13E90">
        <w:t>statuette</w:t>
      </w:r>
      <w:r w:rsidRPr="00157746">
        <w:t xml:space="preserve">s of Jupiter </w:t>
      </w:r>
      <w:r w:rsidR="001E1F35" w:rsidRPr="00157746">
        <w:t>(</w:t>
      </w:r>
      <w:r w:rsidR="008E528E" w:rsidRPr="008E528E">
        <w:t>see figs. 20.3–4</w:t>
      </w:r>
      <w:r w:rsidR="001E1F35" w:rsidRPr="00157746">
        <w:t xml:space="preserve">) </w:t>
      </w:r>
      <w:r w:rsidRPr="00157746">
        <w:t xml:space="preserve">attest to the presence of the cult of Jupiter </w:t>
      </w:r>
      <w:proofErr w:type="spellStart"/>
      <w:r w:rsidR="008E528E" w:rsidRPr="008E528E">
        <w:t>Capitolinus</w:t>
      </w:r>
      <w:proofErr w:type="spellEnd"/>
      <w:r w:rsidRPr="00157746">
        <w:t xml:space="preserve"> in </w:t>
      </w:r>
      <w:r w:rsidR="001E1F35" w:rsidRPr="00157746">
        <w:t>s</w:t>
      </w:r>
      <w:r w:rsidRPr="00157746">
        <w:t xml:space="preserve">outhern Illyria. </w:t>
      </w:r>
      <w:r w:rsidR="001E1F35" w:rsidRPr="00157746">
        <w:t>However</w:t>
      </w:r>
      <w:r w:rsidRPr="00157746">
        <w:t xml:space="preserve">, the cult of Jupiter is attested by </w:t>
      </w:r>
      <w:r w:rsidR="001E1F35" w:rsidRPr="00157746">
        <w:t xml:space="preserve">just a few </w:t>
      </w:r>
      <w:r w:rsidRPr="00157746">
        <w:t xml:space="preserve">rare documents in Albania, </w:t>
      </w:r>
      <w:r w:rsidR="001E1F35" w:rsidRPr="00157746">
        <w:t xml:space="preserve">indicating </w:t>
      </w:r>
      <w:r w:rsidRPr="00157746">
        <w:t xml:space="preserve">that his cult was not widespread in the country. Only two inscriptions are known: the first from </w:t>
      </w:r>
      <w:proofErr w:type="spellStart"/>
      <w:r w:rsidRPr="00157746">
        <w:t>Byl</w:t>
      </w:r>
      <w:r w:rsidR="004A39E7">
        <w:t>l</w:t>
      </w:r>
      <w:r w:rsidRPr="00157746">
        <w:t>is</w:t>
      </w:r>
      <w:proofErr w:type="spellEnd"/>
      <w:r w:rsidRPr="00157746">
        <w:t xml:space="preserve">, where Jupiter is addressed with the epithet </w:t>
      </w:r>
      <w:proofErr w:type="spellStart"/>
      <w:r w:rsidRPr="00157746">
        <w:rPr>
          <w:i/>
          <w:color w:val="000000"/>
        </w:rPr>
        <w:t>Sabazios</w:t>
      </w:r>
      <w:proofErr w:type="spellEnd"/>
      <w:r w:rsidRPr="00157746">
        <w:rPr>
          <w:i/>
          <w:color w:val="000000"/>
        </w:rPr>
        <w:t>,</w:t>
      </w:r>
      <w:r w:rsidR="008E528E">
        <w:rPr>
          <w:rStyle w:val="EndnoteReference"/>
          <w:color w:val="000000"/>
        </w:rPr>
        <w:endnoteReference w:id="24"/>
      </w:r>
      <w:r w:rsidRPr="00157746">
        <w:rPr>
          <w:i/>
          <w:color w:val="000000"/>
        </w:rPr>
        <w:t xml:space="preserve"> </w:t>
      </w:r>
      <w:r w:rsidRPr="00157746">
        <w:rPr>
          <w:color w:val="000000"/>
        </w:rPr>
        <w:t xml:space="preserve">and the other from the environs of </w:t>
      </w:r>
      <w:proofErr w:type="spellStart"/>
      <w:r w:rsidRPr="00157746">
        <w:rPr>
          <w:color w:val="000000"/>
        </w:rPr>
        <w:t>Dyrrachium</w:t>
      </w:r>
      <w:proofErr w:type="spellEnd"/>
      <w:r w:rsidRPr="00157746">
        <w:rPr>
          <w:color w:val="000000"/>
        </w:rPr>
        <w:t>.</w:t>
      </w:r>
      <w:r w:rsidR="008E528E">
        <w:rPr>
          <w:rStyle w:val="EndnoteReference"/>
          <w:color w:val="000000"/>
        </w:rPr>
        <w:endnoteReference w:id="25"/>
      </w:r>
      <w:r w:rsidRPr="00157746">
        <w:rPr>
          <w:color w:val="000000"/>
        </w:rPr>
        <w:t xml:space="preserve"> His cult can also be documented by the presence of Roman coins </w:t>
      </w:r>
      <w:r w:rsidR="001E1F35" w:rsidRPr="00157746">
        <w:rPr>
          <w:color w:val="000000"/>
        </w:rPr>
        <w:t xml:space="preserve">on which </w:t>
      </w:r>
      <w:r w:rsidRPr="00157746">
        <w:rPr>
          <w:color w:val="000000"/>
        </w:rPr>
        <w:t>he is depicted with the leonine head.</w:t>
      </w:r>
      <w:r w:rsidR="008E528E">
        <w:rPr>
          <w:rStyle w:val="EndnoteReference"/>
          <w:color w:val="000000"/>
        </w:rPr>
        <w:endnoteReference w:id="26"/>
      </w:r>
    </w:p>
    <w:p w:rsidR="000C3192" w:rsidRPr="00157746" w:rsidRDefault="00FC207D" w:rsidP="00FC207D">
      <w:pPr>
        <w:spacing w:line="360" w:lineRule="auto"/>
        <w:rPr>
          <w:color w:val="000000"/>
        </w:rPr>
      </w:pPr>
      <w:r w:rsidRPr="00157746">
        <w:rPr>
          <w:color w:val="000000"/>
        </w:rPr>
        <w:t xml:space="preserve">In the meantime his cult was more popular in other Illyrian territories, such as Dalmatia, where he was known as </w:t>
      </w:r>
      <w:proofErr w:type="spellStart"/>
      <w:r w:rsidR="008E528E" w:rsidRPr="008E528E">
        <w:rPr>
          <w:color w:val="000000"/>
        </w:rPr>
        <w:t>Maximus</w:t>
      </w:r>
      <w:proofErr w:type="spellEnd"/>
      <w:r w:rsidRPr="00157746">
        <w:rPr>
          <w:color w:val="000000"/>
        </w:rPr>
        <w:t xml:space="preserve">, </w:t>
      </w:r>
      <w:proofErr w:type="spellStart"/>
      <w:r w:rsidR="008E528E" w:rsidRPr="008E528E">
        <w:rPr>
          <w:color w:val="000000"/>
        </w:rPr>
        <w:t>Dolicheus</w:t>
      </w:r>
      <w:proofErr w:type="spellEnd"/>
      <w:r w:rsidRPr="00157746">
        <w:rPr>
          <w:i/>
          <w:color w:val="000000"/>
        </w:rPr>
        <w:t>,</w:t>
      </w:r>
      <w:r w:rsidRPr="00157746">
        <w:rPr>
          <w:color w:val="000000"/>
        </w:rPr>
        <w:t xml:space="preserve"> or </w:t>
      </w:r>
      <w:proofErr w:type="spellStart"/>
      <w:r w:rsidR="008E528E" w:rsidRPr="008E528E">
        <w:rPr>
          <w:color w:val="000000"/>
        </w:rPr>
        <w:t>Capitolinus</w:t>
      </w:r>
      <w:proofErr w:type="spellEnd"/>
      <w:r w:rsidRPr="00157746">
        <w:rPr>
          <w:i/>
          <w:color w:val="000000"/>
        </w:rPr>
        <w:t xml:space="preserve">, </w:t>
      </w:r>
      <w:r w:rsidRPr="00157746">
        <w:rPr>
          <w:color w:val="000000"/>
        </w:rPr>
        <w:t xml:space="preserve">and in </w:t>
      </w:r>
      <w:proofErr w:type="spellStart"/>
      <w:r w:rsidRPr="00157746">
        <w:rPr>
          <w:color w:val="000000"/>
        </w:rPr>
        <w:t>Dardania</w:t>
      </w:r>
      <w:proofErr w:type="spellEnd"/>
      <w:r w:rsidRPr="00157746">
        <w:rPr>
          <w:color w:val="000000"/>
        </w:rPr>
        <w:t xml:space="preserve">, where inscriptions regarding this god </w:t>
      </w:r>
      <w:r w:rsidR="001E1F35" w:rsidRPr="00157746">
        <w:rPr>
          <w:color w:val="000000"/>
        </w:rPr>
        <w:t>are seen</w:t>
      </w:r>
      <w:r w:rsidRPr="00157746">
        <w:rPr>
          <w:color w:val="000000"/>
        </w:rPr>
        <w:t xml:space="preserve"> throughout the territory, for example </w:t>
      </w:r>
      <w:r w:rsidR="00685BE4">
        <w:rPr>
          <w:color w:val="000000"/>
        </w:rPr>
        <w:t xml:space="preserve">in </w:t>
      </w:r>
      <w:proofErr w:type="spellStart"/>
      <w:r w:rsidRPr="00157746">
        <w:rPr>
          <w:color w:val="000000"/>
        </w:rPr>
        <w:t>Dërsnik</w:t>
      </w:r>
      <w:proofErr w:type="spellEnd"/>
      <w:r w:rsidR="008E528E">
        <w:rPr>
          <w:rStyle w:val="EndnoteReference"/>
          <w:color w:val="000000"/>
        </w:rPr>
        <w:endnoteReference w:id="27"/>
      </w:r>
      <w:r w:rsidRPr="00157746">
        <w:rPr>
          <w:color w:val="000000"/>
        </w:rPr>
        <w:t xml:space="preserve"> </w:t>
      </w:r>
      <w:r w:rsidR="00685BE4">
        <w:rPr>
          <w:color w:val="000000"/>
        </w:rPr>
        <w:t xml:space="preserve">and </w:t>
      </w:r>
      <w:proofErr w:type="spellStart"/>
      <w:r w:rsidRPr="00157746">
        <w:rPr>
          <w:color w:val="000000"/>
        </w:rPr>
        <w:t>Pejë</w:t>
      </w:r>
      <w:proofErr w:type="spellEnd"/>
      <w:r w:rsidRPr="00157746">
        <w:rPr>
          <w:color w:val="000000"/>
        </w:rPr>
        <w:t>,</w:t>
      </w:r>
      <w:r w:rsidR="008E528E">
        <w:rPr>
          <w:rStyle w:val="EndnoteReference"/>
          <w:color w:val="000000"/>
        </w:rPr>
        <w:endnoteReference w:id="28"/>
      </w:r>
      <w:r w:rsidRPr="00157746">
        <w:rPr>
          <w:color w:val="000000"/>
        </w:rPr>
        <w:t xml:space="preserve"> and </w:t>
      </w:r>
      <w:r w:rsidR="00685BE4">
        <w:rPr>
          <w:color w:val="000000"/>
        </w:rPr>
        <w:t xml:space="preserve">on </w:t>
      </w:r>
      <w:r w:rsidRPr="00157746">
        <w:rPr>
          <w:color w:val="000000"/>
        </w:rPr>
        <w:t xml:space="preserve">two altars from the area of </w:t>
      </w:r>
      <w:proofErr w:type="spellStart"/>
      <w:r w:rsidRPr="00157746">
        <w:rPr>
          <w:color w:val="000000"/>
        </w:rPr>
        <w:t>Suhareka</w:t>
      </w:r>
      <w:proofErr w:type="spellEnd"/>
      <w:r w:rsidRPr="00157746">
        <w:rPr>
          <w:color w:val="000000"/>
        </w:rPr>
        <w:t>.</w:t>
      </w:r>
      <w:r w:rsidR="008E528E">
        <w:rPr>
          <w:rStyle w:val="EndnoteReference"/>
          <w:color w:val="000000"/>
        </w:rPr>
        <w:endnoteReference w:id="29"/>
      </w:r>
      <w:r w:rsidR="000C3192" w:rsidRPr="00157746">
        <w:rPr>
          <w:color w:val="000000"/>
        </w:rPr>
        <w:t xml:space="preserve"> The popularity of his cult in these territories is proba</w:t>
      </w:r>
      <w:r w:rsidR="00FB34C5" w:rsidRPr="00157746">
        <w:rPr>
          <w:color w:val="000000"/>
        </w:rPr>
        <w:t>bly due to the presence of the R</w:t>
      </w:r>
      <w:r w:rsidR="000C3192" w:rsidRPr="00157746">
        <w:rPr>
          <w:color w:val="000000"/>
        </w:rPr>
        <w:t>oman army.</w:t>
      </w:r>
    </w:p>
    <w:p w:rsidR="000C3192" w:rsidRPr="00157746" w:rsidRDefault="00371692" w:rsidP="00FC207D">
      <w:pPr>
        <w:spacing w:line="360" w:lineRule="auto"/>
      </w:pPr>
      <w:r w:rsidRPr="00157746">
        <w:rPr>
          <w:color w:val="000000"/>
        </w:rPr>
        <w:t>In sum</w:t>
      </w:r>
      <w:r w:rsidR="008168F7" w:rsidRPr="00157746">
        <w:rPr>
          <w:color w:val="000000"/>
        </w:rPr>
        <w:t>,</w:t>
      </w:r>
      <w:r w:rsidR="000C3192" w:rsidRPr="00157746">
        <w:rPr>
          <w:color w:val="000000"/>
        </w:rPr>
        <w:t xml:space="preserve"> the two bronze </w:t>
      </w:r>
      <w:r w:rsidR="00E13E90">
        <w:rPr>
          <w:color w:val="000000"/>
        </w:rPr>
        <w:t>statuette</w:t>
      </w:r>
      <w:r w:rsidR="000C3192" w:rsidRPr="00157746">
        <w:rPr>
          <w:color w:val="000000"/>
        </w:rPr>
        <w:t xml:space="preserve">s depicting Jupiter, characteristic products of the first centuries AD, are evidence for his cult in the territory of ancient Albania, </w:t>
      </w:r>
      <w:r w:rsidRPr="00157746">
        <w:rPr>
          <w:color w:val="000000"/>
        </w:rPr>
        <w:t xml:space="preserve">adding to </w:t>
      </w:r>
      <w:r w:rsidR="000C3192" w:rsidRPr="00157746">
        <w:rPr>
          <w:color w:val="000000"/>
        </w:rPr>
        <w:t xml:space="preserve">the </w:t>
      </w:r>
      <w:r w:rsidR="00685BE4">
        <w:rPr>
          <w:color w:val="000000"/>
        </w:rPr>
        <w:t>scant</w:t>
      </w:r>
      <w:r w:rsidR="00685BE4" w:rsidRPr="00157746">
        <w:rPr>
          <w:color w:val="000000"/>
        </w:rPr>
        <w:t xml:space="preserve"> </w:t>
      </w:r>
      <w:r w:rsidR="000C3192" w:rsidRPr="00157746">
        <w:rPr>
          <w:color w:val="000000"/>
        </w:rPr>
        <w:t xml:space="preserve">evidence from other types of documents. </w:t>
      </w:r>
    </w:p>
    <w:p w:rsidR="000C3192" w:rsidRPr="00157746" w:rsidRDefault="000C3192" w:rsidP="00FC207D">
      <w:pPr>
        <w:spacing w:line="360" w:lineRule="auto"/>
      </w:pPr>
    </w:p>
    <w:p w:rsidR="000C3192" w:rsidRPr="00157746" w:rsidRDefault="00371692" w:rsidP="00FC207D">
      <w:pPr>
        <w:spacing w:line="360" w:lineRule="auto"/>
      </w:pPr>
      <w:r w:rsidRPr="00157746" w:rsidDel="00371692">
        <w:rPr>
          <w:b/>
        </w:rPr>
        <w:t xml:space="preserve"> </w:t>
      </w:r>
      <w:r w:rsidRPr="00157746">
        <w:t>[A-head]Conclusion</w:t>
      </w:r>
    </w:p>
    <w:p w:rsidR="0097224C" w:rsidRDefault="0097224C" w:rsidP="00FC207D">
      <w:pPr>
        <w:spacing w:line="360" w:lineRule="auto"/>
      </w:pPr>
    </w:p>
    <w:p w:rsidR="008168F7" w:rsidRPr="00157746" w:rsidRDefault="000C3192" w:rsidP="00FC207D">
      <w:pPr>
        <w:spacing w:line="360" w:lineRule="auto"/>
      </w:pPr>
      <w:r w:rsidRPr="00157746">
        <w:t>Zeus/Jupiter was one of the most venerated god</w:t>
      </w:r>
      <w:r w:rsidR="00E93522" w:rsidRPr="00157746">
        <w:t>s</w:t>
      </w:r>
      <w:r w:rsidRPr="00157746">
        <w:t xml:space="preserve"> in ancient Illyria and northern Epirus as </w:t>
      </w:r>
      <w:r w:rsidR="00371692" w:rsidRPr="00157746">
        <w:t xml:space="preserve">attested in </w:t>
      </w:r>
      <w:r w:rsidRPr="00157746">
        <w:t>many documents</w:t>
      </w:r>
      <w:r w:rsidR="008168F7" w:rsidRPr="00157746">
        <w:t>,</w:t>
      </w:r>
      <w:r w:rsidRPr="00157746">
        <w:t xml:space="preserve"> such as</w:t>
      </w:r>
      <w:r w:rsidR="008168F7" w:rsidRPr="00157746">
        <w:t xml:space="preserve"> </w:t>
      </w:r>
      <w:r w:rsidRPr="00157746">
        <w:t>inscriptions, coins, marble sculpture</w:t>
      </w:r>
      <w:r w:rsidR="008168F7" w:rsidRPr="00157746">
        <w:t>,</w:t>
      </w:r>
      <w:r w:rsidRPr="00157746">
        <w:t xml:space="preserve"> and small bronze sculpture. </w:t>
      </w:r>
    </w:p>
    <w:p w:rsidR="008168F7" w:rsidRPr="00157746" w:rsidRDefault="000C3192" w:rsidP="00FC207D">
      <w:pPr>
        <w:spacing w:line="360" w:lineRule="auto"/>
      </w:pPr>
      <w:r w:rsidRPr="00157746">
        <w:t xml:space="preserve">The bronze </w:t>
      </w:r>
      <w:r w:rsidR="00E13E90">
        <w:t>statuette</w:t>
      </w:r>
      <w:r w:rsidRPr="00157746">
        <w:t xml:space="preserve">s </w:t>
      </w:r>
      <w:r w:rsidR="00371692" w:rsidRPr="00157746">
        <w:t>examined here</w:t>
      </w:r>
      <w:r w:rsidRPr="00157746">
        <w:t xml:space="preserve"> follow the canons of the Greek world for the two </w:t>
      </w:r>
      <w:r w:rsidR="00371692" w:rsidRPr="00157746">
        <w:t>C</w:t>
      </w:r>
      <w:r w:rsidRPr="00157746">
        <w:t>lassical examples</w:t>
      </w:r>
      <w:r w:rsidR="008168F7" w:rsidRPr="00157746">
        <w:t>,</w:t>
      </w:r>
      <w:r w:rsidRPr="00157746">
        <w:t xml:space="preserve"> which find most of their parallels </w:t>
      </w:r>
      <w:r w:rsidR="00106F3A" w:rsidRPr="00157746">
        <w:t>at</w:t>
      </w:r>
      <w:r w:rsidRPr="00157746">
        <w:t xml:space="preserve"> Olympia, Dodona</w:t>
      </w:r>
      <w:r w:rsidR="008168F7" w:rsidRPr="00157746">
        <w:t>,</w:t>
      </w:r>
      <w:r w:rsidRPr="00157746">
        <w:t xml:space="preserve"> </w:t>
      </w:r>
      <w:r w:rsidR="001B0535" w:rsidRPr="00157746">
        <w:t xml:space="preserve">and </w:t>
      </w:r>
      <w:r w:rsidR="00106F3A" w:rsidRPr="00157746">
        <w:t xml:space="preserve">elsewhere. </w:t>
      </w:r>
      <w:r w:rsidR="001B0535" w:rsidRPr="00157746">
        <w:t>The R</w:t>
      </w:r>
      <w:r w:rsidRPr="00157746">
        <w:t xml:space="preserve">oman </w:t>
      </w:r>
      <w:r w:rsidR="001B0535" w:rsidRPr="00157746">
        <w:t>examples</w:t>
      </w:r>
      <w:r w:rsidRPr="00157746">
        <w:t xml:space="preserve"> follow the same canons as in the rest of </w:t>
      </w:r>
      <w:r w:rsidR="001B0535" w:rsidRPr="00157746">
        <w:t xml:space="preserve">the </w:t>
      </w:r>
      <w:r w:rsidRPr="00157746">
        <w:t xml:space="preserve">Roman Empire, mostly Greek reproductions of the sculpture of the </w:t>
      </w:r>
      <w:r w:rsidR="008168F7" w:rsidRPr="00157746">
        <w:t xml:space="preserve">fourth </w:t>
      </w:r>
      <w:r w:rsidRPr="00157746">
        <w:t xml:space="preserve">century BC. These reproductions were very </w:t>
      </w:r>
      <w:r w:rsidR="001B0535" w:rsidRPr="00157746">
        <w:t>wide</w:t>
      </w:r>
      <w:r w:rsidRPr="00157746">
        <w:t>spread</w:t>
      </w:r>
      <w:r w:rsidR="00371692" w:rsidRPr="00157746">
        <w:t>;</w:t>
      </w:r>
      <w:r w:rsidRPr="00157746">
        <w:t xml:space="preserve"> based in the rarity of finds in Albania and the good quality of the</w:t>
      </w:r>
      <w:r w:rsidR="00371692" w:rsidRPr="00157746">
        <w:t>se</w:t>
      </w:r>
      <w:r w:rsidRPr="00157746">
        <w:t xml:space="preserve"> pieces</w:t>
      </w:r>
      <w:r w:rsidR="00371692" w:rsidRPr="00157746">
        <w:t>,</w:t>
      </w:r>
      <w:r w:rsidRPr="00157746">
        <w:t xml:space="preserve"> we are inclined to believe that we are dealing with imported Roman </w:t>
      </w:r>
      <w:r w:rsidR="00685BE4">
        <w:t>objects</w:t>
      </w:r>
      <w:r w:rsidRPr="00157746">
        <w:t>.</w:t>
      </w:r>
    </w:p>
    <w:p w:rsidR="000C3192" w:rsidRPr="00157746" w:rsidRDefault="00371692" w:rsidP="00FC207D">
      <w:pPr>
        <w:spacing w:line="360" w:lineRule="auto"/>
      </w:pPr>
      <w:r w:rsidRPr="00157746">
        <w:t>T</w:t>
      </w:r>
      <w:r w:rsidR="000C3192" w:rsidRPr="00157746">
        <w:t xml:space="preserve">hese bronze </w:t>
      </w:r>
      <w:r w:rsidR="00E13E90">
        <w:t>statuette</w:t>
      </w:r>
      <w:r w:rsidR="000C3192" w:rsidRPr="00157746">
        <w:t>s bear close similarities with their counterparts in large</w:t>
      </w:r>
      <w:r w:rsidR="00685BE4">
        <w:t>-</w:t>
      </w:r>
      <w:r w:rsidR="000C3192" w:rsidRPr="00157746">
        <w:t xml:space="preserve">scale </w:t>
      </w:r>
      <w:r w:rsidR="001B0535" w:rsidRPr="00157746">
        <w:t>bronze</w:t>
      </w:r>
      <w:r w:rsidR="000C3192" w:rsidRPr="00157746">
        <w:t xml:space="preserve"> sculpture of the Greek and Roman periods, testifying </w:t>
      </w:r>
      <w:r w:rsidRPr="00157746">
        <w:t xml:space="preserve">to </w:t>
      </w:r>
      <w:r w:rsidR="000C3192" w:rsidRPr="00157746">
        <w:t>influences of styles</w:t>
      </w:r>
      <w:r w:rsidRPr="00157746">
        <w:t xml:space="preserve"> and</w:t>
      </w:r>
      <w:r w:rsidR="000C3192" w:rsidRPr="00157746">
        <w:t xml:space="preserve"> bronze</w:t>
      </w:r>
      <w:r w:rsidR="00685BE4">
        <w:t>-</w:t>
      </w:r>
      <w:r w:rsidR="000C3192" w:rsidRPr="00157746">
        <w:t>working</w:t>
      </w:r>
      <w:r w:rsidRPr="00157746">
        <w:t xml:space="preserve"> methods</w:t>
      </w:r>
      <w:r w:rsidR="00950A0D" w:rsidRPr="00157746">
        <w:t>,</w:t>
      </w:r>
      <w:r w:rsidR="000C3192" w:rsidRPr="00157746">
        <w:t xml:space="preserve"> and also similarities in religion</w:t>
      </w:r>
      <w:r w:rsidR="001B0535" w:rsidRPr="00157746">
        <w:t xml:space="preserve"> </w:t>
      </w:r>
      <w:r w:rsidR="00685BE4">
        <w:t>across</w:t>
      </w:r>
      <w:r w:rsidR="000C3192" w:rsidRPr="00157746">
        <w:t xml:space="preserve"> the Mediterranean world.</w:t>
      </w:r>
    </w:p>
    <w:p w:rsidR="00272DA1" w:rsidRPr="00157746" w:rsidRDefault="00272DA1" w:rsidP="00FC207D">
      <w:pPr>
        <w:spacing w:line="360" w:lineRule="auto"/>
        <w:rPr>
          <w:b/>
          <w:color w:val="000000"/>
        </w:rPr>
      </w:pPr>
    </w:p>
    <w:p w:rsidR="00272DA1" w:rsidRPr="00157746" w:rsidRDefault="00272DA1" w:rsidP="00FC207D">
      <w:pPr>
        <w:spacing w:line="360" w:lineRule="auto"/>
        <w:rPr>
          <w:b/>
          <w:color w:val="000000"/>
        </w:rPr>
      </w:pPr>
    </w:p>
    <w:p w:rsidR="009D6D7B" w:rsidRPr="00157746" w:rsidRDefault="00371692" w:rsidP="00157746">
      <w:pPr>
        <w:spacing w:line="360" w:lineRule="auto"/>
        <w:rPr>
          <w:b/>
          <w:caps/>
          <w:color w:val="000000"/>
        </w:rPr>
      </w:pPr>
      <w:r w:rsidRPr="00157746">
        <w:rPr>
          <w:b/>
          <w:color w:val="000000"/>
        </w:rPr>
        <w:lastRenderedPageBreak/>
        <w:t>[A-head]Bibliography</w:t>
      </w:r>
    </w:p>
    <w:p w:rsidR="00371692" w:rsidRPr="00157746" w:rsidRDefault="00371692" w:rsidP="00157746">
      <w:pPr>
        <w:spacing w:line="360" w:lineRule="auto"/>
      </w:pPr>
      <w:r w:rsidRPr="00157746">
        <w:t>[bibliography]</w:t>
      </w:r>
    </w:p>
    <w:p w:rsidR="00371692" w:rsidRPr="00157746" w:rsidRDefault="00371692" w:rsidP="00157746">
      <w:pPr>
        <w:spacing w:line="360" w:lineRule="auto"/>
      </w:pPr>
      <w:proofErr w:type="spellStart"/>
      <w:r w:rsidRPr="00157746">
        <w:t>Anamali</w:t>
      </w:r>
      <w:proofErr w:type="spellEnd"/>
      <w:r w:rsidRPr="00157746">
        <w:t xml:space="preserve"> 1984</w:t>
      </w:r>
    </w:p>
    <w:p w:rsidR="009D6D7B" w:rsidRDefault="009D6D7B" w:rsidP="00157746">
      <w:pPr>
        <w:spacing w:line="360" w:lineRule="auto"/>
        <w:rPr>
          <w:color w:val="000000"/>
        </w:rPr>
      </w:pPr>
      <w:proofErr w:type="spellStart"/>
      <w:r w:rsidRPr="00157746">
        <w:t>Anamali</w:t>
      </w:r>
      <w:proofErr w:type="spellEnd"/>
      <w:r w:rsidRPr="00157746">
        <w:t>, S. 1984. “</w:t>
      </w:r>
      <w:proofErr w:type="spellStart"/>
      <w:r w:rsidR="00BD749C" w:rsidRPr="00157746">
        <w:rPr>
          <w:color w:val="000000"/>
        </w:rPr>
        <w:t>Një</w:t>
      </w:r>
      <w:proofErr w:type="spellEnd"/>
      <w:r w:rsidR="00BD749C" w:rsidRPr="00157746">
        <w:rPr>
          <w:color w:val="000000"/>
        </w:rPr>
        <w:t xml:space="preserve"> </w:t>
      </w:r>
      <w:proofErr w:type="spellStart"/>
      <w:r w:rsidR="00BD749C" w:rsidRPr="00157746">
        <w:rPr>
          <w:color w:val="000000"/>
        </w:rPr>
        <w:t>figurinë</w:t>
      </w:r>
      <w:proofErr w:type="spellEnd"/>
      <w:r w:rsidRPr="00157746">
        <w:rPr>
          <w:color w:val="000000"/>
        </w:rPr>
        <w:t xml:space="preserve"> </w:t>
      </w:r>
      <w:proofErr w:type="spellStart"/>
      <w:r w:rsidRPr="00157746">
        <w:rPr>
          <w:color w:val="000000"/>
        </w:rPr>
        <w:t>bronzi</w:t>
      </w:r>
      <w:proofErr w:type="spellEnd"/>
      <w:r w:rsidRPr="00157746">
        <w:rPr>
          <w:color w:val="000000"/>
        </w:rPr>
        <w:t xml:space="preserve"> </w:t>
      </w:r>
      <w:proofErr w:type="spellStart"/>
      <w:r w:rsidRPr="00157746">
        <w:rPr>
          <w:color w:val="000000"/>
        </w:rPr>
        <w:t>nga</w:t>
      </w:r>
      <w:proofErr w:type="spellEnd"/>
      <w:r w:rsidRPr="00157746">
        <w:rPr>
          <w:color w:val="000000"/>
        </w:rPr>
        <w:t xml:space="preserve"> </w:t>
      </w:r>
      <w:proofErr w:type="spellStart"/>
      <w:r w:rsidRPr="00157746">
        <w:rPr>
          <w:color w:val="000000"/>
        </w:rPr>
        <w:t>Nivica</w:t>
      </w:r>
      <w:proofErr w:type="spellEnd"/>
      <w:r w:rsidRPr="00157746">
        <w:rPr>
          <w:color w:val="000000"/>
        </w:rPr>
        <w:t xml:space="preserve"> e </w:t>
      </w:r>
      <w:proofErr w:type="spellStart"/>
      <w:r w:rsidRPr="00157746">
        <w:rPr>
          <w:color w:val="000000"/>
        </w:rPr>
        <w:t>Kurveleshit</w:t>
      </w:r>
      <w:proofErr w:type="spellEnd"/>
      <w:r w:rsidRPr="00157746">
        <w:rPr>
          <w:color w:val="000000"/>
        </w:rPr>
        <w:t xml:space="preserve"> (</w:t>
      </w:r>
      <w:proofErr w:type="spellStart"/>
      <w:r w:rsidRPr="00157746">
        <w:rPr>
          <w:color w:val="000000"/>
        </w:rPr>
        <w:t>Une</w:t>
      </w:r>
      <w:proofErr w:type="spellEnd"/>
      <w:r w:rsidRPr="00157746">
        <w:rPr>
          <w:color w:val="000000"/>
        </w:rPr>
        <w:t xml:space="preserve"> figurine de bronze </w:t>
      </w:r>
      <w:proofErr w:type="spellStart"/>
      <w:r w:rsidRPr="00157746">
        <w:rPr>
          <w:color w:val="000000"/>
        </w:rPr>
        <w:t>trouvée</w:t>
      </w:r>
      <w:proofErr w:type="spellEnd"/>
      <w:r w:rsidRPr="00157746">
        <w:rPr>
          <w:color w:val="000000"/>
        </w:rPr>
        <w:t xml:space="preserve"> à </w:t>
      </w:r>
      <w:proofErr w:type="spellStart"/>
      <w:r w:rsidRPr="00157746">
        <w:rPr>
          <w:color w:val="000000"/>
        </w:rPr>
        <w:t>Nivica</w:t>
      </w:r>
      <w:proofErr w:type="spellEnd"/>
      <w:r w:rsidRPr="00157746">
        <w:rPr>
          <w:color w:val="000000"/>
        </w:rPr>
        <w:t xml:space="preserve"> de </w:t>
      </w:r>
      <w:proofErr w:type="spellStart"/>
      <w:r w:rsidRPr="00157746">
        <w:rPr>
          <w:color w:val="000000"/>
        </w:rPr>
        <w:t>Kurvelesh</w:t>
      </w:r>
      <w:proofErr w:type="spellEnd"/>
      <w:r w:rsidRPr="00157746">
        <w:rPr>
          <w:color w:val="000000"/>
        </w:rPr>
        <w:t>)</w:t>
      </w:r>
      <w:r w:rsidR="00371692" w:rsidRPr="00157746">
        <w:rPr>
          <w:color w:val="000000"/>
        </w:rPr>
        <w:t>.</w:t>
      </w:r>
      <w:r w:rsidRPr="00157746">
        <w:t>”</w:t>
      </w:r>
      <w:r w:rsidRPr="00157746">
        <w:rPr>
          <w:color w:val="000000"/>
        </w:rPr>
        <w:t xml:space="preserve"> </w:t>
      </w:r>
      <w:proofErr w:type="spellStart"/>
      <w:r w:rsidRPr="00157746">
        <w:rPr>
          <w:i/>
          <w:color w:val="000000"/>
        </w:rPr>
        <w:t>Iliria</w:t>
      </w:r>
      <w:proofErr w:type="spellEnd"/>
      <w:r w:rsidRPr="00157746">
        <w:rPr>
          <w:i/>
          <w:color w:val="000000"/>
        </w:rPr>
        <w:t xml:space="preserve"> </w:t>
      </w:r>
      <w:r w:rsidR="00272DA1" w:rsidRPr="00157746">
        <w:rPr>
          <w:color w:val="000000"/>
        </w:rPr>
        <w:t>1984</w:t>
      </w:r>
      <w:r w:rsidR="00371692" w:rsidRPr="00157746">
        <w:rPr>
          <w:color w:val="000000"/>
        </w:rPr>
        <w:t>.</w:t>
      </w:r>
      <w:r w:rsidR="00272DA1" w:rsidRPr="00157746">
        <w:rPr>
          <w:color w:val="000000"/>
        </w:rPr>
        <w:t xml:space="preserve">1: </w:t>
      </w:r>
      <w:r w:rsidRPr="00157746">
        <w:rPr>
          <w:color w:val="000000"/>
        </w:rPr>
        <w:t>129</w:t>
      </w:r>
      <w:r w:rsidR="00371692" w:rsidRPr="00157746">
        <w:rPr>
          <w:color w:val="000000"/>
        </w:rPr>
        <w:t>–</w:t>
      </w:r>
      <w:r w:rsidRPr="00157746">
        <w:rPr>
          <w:color w:val="000000"/>
        </w:rPr>
        <w:t>30.</w:t>
      </w:r>
    </w:p>
    <w:p w:rsidR="00C87EB3" w:rsidRPr="00157746" w:rsidRDefault="00C87EB3" w:rsidP="00C87EB3">
      <w:pPr>
        <w:spacing w:line="360" w:lineRule="auto"/>
      </w:pPr>
    </w:p>
    <w:p w:rsidR="00C87EB3" w:rsidRDefault="00C87EB3" w:rsidP="00C87EB3">
      <w:pPr>
        <w:spacing w:line="360" w:lineRule="auto"/>
        <w:rPr>
          <w:color w:val="000000"/>
        </w:rPr>
      </w:pPr>
      <w:proofErr w:type="spellStart"/>
      <w:r>
        <w:t>Anamali</w:t>
      </w:r>
      <w:proofErr w:type="spellEnd"/>
      <w:r w:rsidR="0097224C">
        <w:t xml:space="preserve">, </w:t>
      </w:r>
      <w:proofErr w:type="spellStart"/>
      <w:r w:rsidR="0097224C">
        <w:t>Ceka</w:t>
      </w:r>
      <w:proofErr w:type="spellEnd"/>
      <w:r w:rsidR="0097224C">
        <w:t xml:space="preserve">, and </w:t>
      </w:r>
      <w:proofErr w:type="spellStart"/>
      <w:r w:rsidR="0097224C">
        <w:t>Deniaux</w:t>
      </w:r>
      <w:proofErr w:type="spellEnd"/>
      <w:r>
        <w:t xml:space="preserve"> </w:t>
      </w:r>
      <w:r w:rsidRPr="00157746">
        <w:rPr>
          <w:color w:val="000000"/>
        </w:rPr>
        <w:t>2009</w:t>
      </w:r>
    </w:p>
    <w:p w:rsidR="00C87EB3" w:rsidRPr="00C87EB3" w:rsidRDefault="00C87EB3" w:rsidP="00157746">
      <w:pPr>
        <w:spacing w:line="360" w:lineRule="auto"/>
        <w:rPr>
          <w:i/>
        </w:rPr>
      </w:pPr>
      <w:proofErr w:type="spellStart"/>
      <w:r w:rsidRPr="00157746">
        <w:t>Anamali</w:t>
      </w:r>
      <w:proofErr w:type="spellEnd"/>
      <w:r w:rsidRPr="00157746">
        <w:t xml:space="preserve">, </w:t>
      </w:r>
      <w:r>
        <w:t xml:space="preserve">S., </w:t>
      </w:r>
      <w:r w:rsidRPr="00157746">
        <w:t xml:space="preserve">H. </w:t>
      </w:r>
      <w:proofErr w:type="spellStart"/>
      <w:r w:rsidRPr="00157746">
        <w:t>Ceka</w:t>
      </w:r>
      <w:proofErr w:type="spellEnd"/>
      <w:r w:rsidRPr="00157746">
        <w:t xml:space="preserve">, </w:t>
      </w:r>
      <w:r>
        <w:t xml:space="preserve">and E. </w:t>
      </w:r>
      <w:proofErr w:type="spellStart"/>
      <w:r>
        <w:t>Deniaux</w:t>
      </w:r>
      <w:proofErr w:type="spellEnd"/>
      <w:r>
        <w:t xml:space="preserve">, eds. </w:t>
      </w:r>
      <w:r w:rsidRPr="00157746">
        <w:rPr>
          <w:color w:val="000000"/>
        </w:rPr>
        <w:t>2009</w:t>
      </w:r>
      <w:r w:rsidRPr="00157746">
        <w:rPr>
          <w:i/>
          <w:color w:val="000000"/>
        </w:rPr>
        <w:t>.</w:t>
      </w:r>
      <w:r w:rsidRPr="00157746">
        <w:t xml:space="preserve"> </w:t>
      </w:r>
      <w:r w:rsidRPr="00157746">
        <w:rPr>
          <w:i/>
        </w:rPr>
        <w:t xml:space="preserve">Corpus des inscriptions </w:t>
      </w:r>
      <w:proofErr w:type="spellStart"/>
      <w:r w:rsidRPr="00157746">
        <w:rPr>
          <w:i/>
        </w:rPr>
        <w:t>latines</w:t>
      </w:r>
      <w:proofErr w:type="spellEnd"/>
      <w:r w:rsidRPr="00157746">
        <w:rPr>
          <w:i/>
        </w:rPr>
        <w:t xml:space="preserve"> </w:t>
      </w:r>
      <w:proofErr w:type="spellStart"/>
      <w:r w:rsidRPr="00157746">
        <w:rPr>
          <w:i/>
        </w:rPr>
        <w:t>d’Albanie</w:t>
      </w:r>
      <w:proofErr w:type="spellEnd"/>
      <w:r>
        <w:t xml:space="preserve">. Rome: </w:t>
      </w:r>
      <w:proofErr w:type="spellStart"/>
      <w:r w:rsidRPr="00157746">
        <w:rPr>
          <w:color w:val="000000"/>
        </w:rPr>
        <w:t>École</w:t>
      </w:r>
      <w:proofErr w:type="spellEnd"/>
      <w:r w:rsidRPr="00157746">
        <w:rPr>
          <w:color w:val="000000"/>
        </w:rPr>
        <w:t xml:space="preserve"> </w:t>
      </w:r>
      <w:proofErr w:type="spellStart"/>
      <w:r w:rsidRPr="00157746">
        <w:rPr>
          <w:color w:val="000000"/>
        </w:rPr>
        <w:t>française</w:t>
      </w:r>
      <w:proofErr w:type="spellEnd"/>
      <w:r w:rsidRPr="00157746">
        <w:rPr>
          <w:color w:val="000000"/>
        </w:rPr>
        <w:t xml:space="preserve"> de Rome</w:t>
      </w:r>
      <w:r w:rsidRPr="00157746">
        <w:t>.</w:t>
      </w:r>
    </w:p>
    <w:p w:rsidR="009D6D7B" w:rsidRPr="00157746" w:rsidRDefault="009D6D7B" w:rsidP="00157746">
      <w:pPr>
        <w:spacing w:line="360" w:lineRule="auto"/>
        <w:rPr>
          <w:color w:val="000000"/>
        </w:rPr>
      </w:pPr>
    </w:p>
    <w:p w:rsidR="00371692" w:rsidRPr="00157746" w:rsidRDefault="00371692" w:rsidP="00157746">
      <w:pPr>
        <w:spacing w:line="360" w:lineRule="auto"/>
        <w:rPr>
          <w:color w:val="000000"/>
        </w:rPr>
      </w:pPr>
      <w:proofErr w:type="spellStart"/>
      <w:r w:rsidRPr="00157746">
        <w:rPr>
          <w:color w:val="000000"/>
        </w:rPr>
        <w:t>Babelon</w:t>
      </w:r>
      <w:proofErr w:type="spellEnd"/>
      <w:r w:rsidRPr="00157746">
        <w:rPr>
          <w:color w:val="000000"/>
        </w:rPr>
        <w:t xml:space="preserve"> and Blanchet 1895</w:t>
      </w:r>
    </w:p>
    <w:p w:rsidR="00000000" w:rsidRDefault="009D6D7B">
      <w:pPr>
        <w:spacing w:line="360" w:lineRule="auto"/>
        <w:rPr>
          <w:color w:val="000000"/>
        </w:rPr>
      </w:pPr>
      <w:proofErr w:type="spellStart"/>
      <w:r w:rsidRPr="00157746">
        <w:rPr>
          <w:color w:val="000000"/>
        </w:rPr>
        <w:t>Babelon</w:t>
      </w:r>
      <w:proofErr w:type="spellEnd"/>
      <w:r w:rsidRPr="00157746">
        <w:rPr>
          <w:color w:val="000000"/>
        </w:rPr>
        <w:t>, E</w:t>
      </w:r>
      <w:r w:rsidR="00371692" w:rsidRPr="00157746">
        <w:rPr>
          <w:color w:val="000000"/>
        </w:rPr>
        <w:t>.,</w:t>
      </w:r>
      <w:r w:rsidRPr="00157746">
        <w:rPr>
          <w:color w:val="000000"/>
        </w:rPr>
        <w:t xml:space="preserve"> and </w:t>
      </w:r>
      <w:r w:rsidR="00371692" w:rsidRPr="00157746">
        <w:rPr>
          <w:color w:val="000000"/>
        </w:rPr>
        <w:t xml:space="preserve">J. </w:t>
      </w:r>
      <w:r w:rsidRPr="00157746">
        <w:rPr>
          <w:color w:val="000000"/>
        </w:rPr>
        <w:t xml:space="preserve">Blanchet. 1895. </w:t>
      </w:r>
      <w:r w:rsidRPr="00157746">
        <w:rPr>
          <w:i/>
          <w:color w:val="000000"/>
        </w:rPr>
        <w:t xml:space="preserve">Catalogue des </w:t>
      </w:r>
      <w:r w:rsidR="007D500E" w:rsidRPr="00157746">
        <w:rPr>
          <w:i/>
          <w:color w:val="000000"/>
        </w:rPr>
        <w:t>b</w:t>
      </w:r>
      <w:r w:rsidRPr="00157746">
        <w:rPr>
          <w:i/>
          <w:color w:val="000000"/>
        </w:rPr>
        <w:t xml:space="preserve">ronzes </w:t>
      </w:r>
      <w:proofErr w:type="spellStart"/>
      <w:r w:rsidR="007D500E" w:rsidRPr="00157746">
        <w:rPr>
          <w:i/>
          <w:color w:val="000000"/>
        </w:rPr>
        <w:t>b</w:t>
      </w:r>
      <w:r w:rsidRPr="00157746">
        <w:rPr>
          <w:i/>
          <w:color w:val="000000"/>
        </w:rPr>
        <w:t>ntiques</w:t>
      </w:r>
      <w:proofErr w:type="spellEnd"/>
      <w:r w:rsidRPr="00157746">
        <w:rPr>
          <w:i/>
          <w:color w:val="000000"/>
        </w:rPr>
        <w:t xml:space="preserve"> de la </w:t>
      </w:r>
      <w:proofErr w:type="spellStart"/>
      <w:r w:rsidR="007D500E" w:rsidRPr="00157746">
        <w:rPr>
          <w:i/>
          <w:color w:val="000000"/>
        </w:rPr>
        <w:t>B</w:t>
      </w:r>
      <w:r w:rsidRPr="00157746">
        <w:rPr>
          <w:i/>
          <w:color w:val="000000"/>
        </w:rPr>
        <w:t>ibliothèque</w:t>
      </w:r>
      <w:proofErr w:type="spellEnd"/>
      <w:r w:rsidRPr="00157746">
        <w:rPr>
          <w:i/>
          <w:color w:val="000000"/>
        </w:rPr>
        <w:t xml:space="preserve"> </w:t>
      </w:r>
      <w:proofErr w:type="spellStart"/>
      <w:r w:rsidR="007D500E" w:rsidRPr="00157746">
        <w:rPr>
          <w:i/>
          <w:color w:val="000000"/>
        </w:rPr>
        <w:t>n</w:t>
      </w:r>
      <w:r w:rsidRPr="00157746">
        <w:rPr>
          <w:i/>
          <w:color w:val="000000"/>
        </w:rPr>
        <w:t>ationale</w:t>
      </w:r>
      <w:proofErr w:type="spellEnd"/>
      <w:r w:rsidR="00371692" w:rsidRPr="00157746">
        <w:rPr>
          <w:color w:val="000000"/>
        </w:rPr>
        <w:t xml:space="preserve">. </w:t>
      </w:r>
      <w:r w:rsidRPr="00157746">
        <w:rPr>
          <w:color w:val="000000"/>
        </w:rPr>
        <w:t>Paris</w:t>
      </w:r>
      <w:r w:rsidR="00371692" w:rsidRPr="00157746">
        <w:rPr>
          <w:color w:val="000000"/>
        </w:rPr>
        <w:t>:</w:t>
      </w:r>
      <w:r w:rsidR="007D500E" w:rsidRPr="00157746">
        <w:rPr>
          <w:color w:val="000000"/>
        </w:rPr>
        <w:t xml:space="preserve"> E. </w:t>
      </w:r>
      <w:proofErr w:type="spellStart"/>
      <w:r w:rsidR="007D500E" w:rsidRPr="00157746">
        <w:rPr>
          <w:color w:val="000000"/>
        </w:rPr>
        <w:t>Leroux</w:t>
      </w:r>
      <w:proofErr w:type="spellEnd"/>
      <w:r w:rsidRPr="00157746">
        <w:rPr>
          <w:color w:val="000000"/>
        </w:rPr>
        <w:t>.</w:t>
      </w:r>
    </w:p>
    <w:p w:rsidR="00000000" w:rsidRDefault="00E13E90">
      <w:pPr>
        <w:spacing w:line="360" w:lineRule="auto"/>
      </w:pPr>
    </w:p>
    <w:p w:rsidR="00000000" w:rsidRDefault="007D500E">
      <w:pPr>
        <w:spacing w:line="360" w:lineRule="auto"/>
      </w:pPr>
      <w:proofErr w:type="spellStart"/>
      <w:r w:rsidRPr="00157746">
        <w:t>Beschi</w:t>
      </w:r>
      <w:proofErr w:type="spellEnd"/>
      <w:r w:rsidR="008E528E" w:rsidRPr="008E528E">
        <w:t xml:space="preserve"> 1958</w:t>
      </w:r>
    </w:p>
    <w:p w:rsidR="00000000" w:rsidRDefault="009D6D7B">
      <w:pPr>
        <w:spacing w:line="360" w:lineRule="auto"/>
        <w:rPr>
          <w:color w:val="000000"/>
          <w:lang w:eastAsia="it-IT"/>
        </w:rPr>
      </w:pPr>
      <w:proofErr w:type="spellStart"/>
      <w:r w:rsidRPr="00157746">
        <w:t>Beschi</w:t>
      </w:r>
      <w:proofErr w:type="spellEnd"/>
      <w:r w:rsidRPr="00157746">
        <w:t>, L. 1958.</w:t>
      </w:r>
      <w:r w:rsidRPr="00157746">
        <w:rPr>
          <w:color w:val="000000"/>
          <w:lang w:eastAsia="it-IT"/>
        </w:rPr>
        <w:t xml:space="preserve"> </w:t>
      </w:r>
      <w:r w:rsidRPr="00157746">
        <w:t>“</w:t>
      </w:r>
      <w:proofErr w:type="spellStart"/>
      <w:r w:rsidRPr="00157746">
        <w:rPr>
          <w:color w:val="000000"/>
          <w:lang w:eastAsia="it-IT"/>
        </w:rPr>
        <w:t>Una</w:t>
      </w:r>
      <w:proofErr w:type="spellEnd"/>
      <w:r w:rsidRPr="00157746">
        <w:rPr>
          <w:color w:val="000000"/>
          <w:lang w:eastAsia="it-IT"/>
        </w:rPr>
        <w:t xml:space="preserve"> </w:t>
      </w:r>
      <w:proofErr w:type="spellStart"/>
      <w:r w:rsidRPr="00157746">
        <w:rPr>
          <w:color w:val="000000"/>
          <w:lang w:eastAsia="it-IT"/>
        </w:rPr>
        <w:t>testa</w:t>
      </w:r>
      <w:proofErr w:type="spellEnd"/>
      <w:r w:rsidRPr="00157746">
        <w:rPr>
          <w:color w:val="000000"/>
          <w:lang w:eastAsia="it-IT"/>
        </w:rPr>
        <w:t xml:space="preserve"> </w:t>
      </w:r>
      <w:proofErr w:type="spellStart"/>
      <w:r w:rsidRPr="00157746">
        <w:rPr>
          <w:color w:val="000000"/>
          <w:lang w:eastAsia="it-IT"/>
        </w:rPr>
        <w:t>di</w:t>
      </w:r>
      <w:proofErr w:type="spellEnd"/>
      <w:r w:rsidRPr="00157746">
        <w:rPr>
          <w:color w:val="000000"/>
          <w:lang w:eastAsia="it-IT"/>
        </w:rPr>
        <w:t xml:space="preserve"> </w:t>
      </w:r>
      <w:proofErr w:type="spellStart"/>
      <w:r w:rsidRPr="00157746">
        <w:rPr>
          <w:color w:val="000000"/>
          <w:lang w:eastAsia="it-IT"/>
        </w:rPr>
        <w:t>Giove</w:t>
      </w:r>
      <w:proofErr w:type="spellEnd"/>
      <w:r w:rsidRPr="00157746">
        <w:rPr>
          <w:color w:val="000000"/>
          <w:lang w:eastAsia="it-IT"/>
        </w:rPr>
        <w:t xml:space="preserve"> </w:t>
      </w:r>
      <w:proofErr w:type="spellStart"/>
      <w:r w:rsidRPr="00157746">
        <w:rPr>
          <w:color w:val="000000"/>
          <w:lang w:eastAsia="it-IT"/>
        </w:rPr>
        <w:t>nella</w:t>
      </w:r>
      <w:proofErr w:type="spellEnd"/>
      <w:r w:rsidRPr="00157746">
        <w:rPr>
          <w:color w:val="000000"/>
          <w:lang w:eastAsia="it-IT"/>
        </w:rPr>
        <w:t xml:space="preserve"> </w:t>
      </w:r>
      <w:proofErr w:type="spellStart"/>
      <w:r w:rsidRPr="00157746">
        <w:rPr>
          <w:color w:val="000000"/>
          <w:lang w:eastAsia="it-IT"/>
        </w:rPr>
        <w:t>collezione</w:t>
      </w:r>
      <w:proofErr w:type="spellEnd"/>
      <w:r w:rsidRPr="00157746">
        <w:rPr>
          <w:color w:val="000000"/>
          <w:lang w:eastAsia="it-IT"/>
        </w:rPr>
        <w:t xml:space="preserve"> </w:t>
      </w:r>
      <w:proofErr w:type="spellStart"/>
      <w:r w:rsidRPr="00157746">
        <w:rPr>
          <w:color w:val="000000"/>
          <w:lang w:eastAsia="it-IT"/>
        </w:rPr>
        <w:t>di</w:t>
      </w:r>
      <w:proofErr w:type="spellEnd"/>
      <w:r w:rsidRPr="00157746">
        <w:rPr>
          <w:color w:val="000000"/>
          <w:lang w:eastAsia="it-IT"/>
        </w:rPr>
        <w:t xml:space="preserve"> </w:t>
      </w:r>
      <w:proofErr w:type="spellStart"/>
      <w:r w:rsidRPr="00157746">
        <w:rPr>
          <w:color w:val="000000"/>
          <w:lang w:eastAsia="it-IT"/>
        </w:rPr>
        <w:t>antichita</w:t>
      </w:r>
      <w:proofErr w:type="spellEnd"/>
      <w:r w:rsidRPr="00157746">
        <w:rPr>
          <w:color w:val="000000"/>
          <w:lang w:eastAsia="it-IT"/>
        </w:rPr>
        <w:t xml:space="preserve"> </w:t>
      </w:r>
      <w:proofErr w:type="spellStart"/>
      <w:r w:rsidRPr="00157746">
        <w:rPr>
          <w:color w:val="000000"/>
          <w:lang w:eastAsia="it-IT"/>
        </w:rPr>
        <w:t>dell’Universita</w:t>
      </w:r>
      <w:proofErr w:type="spellEnd"/>
      <w:r w:rsidRPr="00157746">
        <w:rPr>
          <w:color w:val="000000"/>
          <w:lang w:eastAsia="it-IT"/>
        </w:rPr>
        <w:t xml:space="preserve"> </w:t>
      </w:r>
      <w:proofErr w:type="spellStart"/>
      <w:r w:rsidRPr="00157746">
        <w:rPr>
          <w:color w:val="000000"/>
          <w:lang w:eastAsia="it-IT"/>
        </w:rPr>
        <w:t>di</w:t>
      </w:r>
      <w:proofErr w:type="spellEnd"/>
      <w:r w:rsidRPr="00157746">
        <w:rPr>
          <w:color w:val="000000"/>
          <w:lang w:eastAsia="it-IT"/>
        </w:rPr>
        <w:t xml:space="preserve"> </w:t>
      </w:r>
      <w:proofErr w:type="spellStart"/>
      <w:r w:rsidRPr="00157746">
        <w:rPr>
          <w:color w:val="000000"/>
          <w:lang w:eastAsia="it-IT"/>
        </w:rPr>
        <w:t>Padova</w:t>
      </w:r>
      <w:proofErr w:type="spellEnd"/>
      <w:r w:rsidRPr="00157746">
        <w:rPr>
          <w:color w:val="000000"/>
          <w:lang w:eastAsia="it-IT"/>
        </w:rPr>
        <w:t>.</w:t>
      </w:r>
      <w:r w:rsidRPr="00157746">
        <w:t>”</w:t>
      </w:r>
      <w:r w:rsidR="00EE5E07">
        <w:rPr>
          <w:color w:val="000000"/>
        </w:rPr>
        <w:t xml:space="preserve"> </w:t>
      </w:r>
    </w:p>
    <w:p w:rsidR="009D6D7B" w:rsidRPr="00157746" w:rsidRDefault="009D6D7B" w:rsidP="00157746">
      <w:pPr>
        <w:spacing w:line="360" w:lineRule="auto"/>
      </w:pPr>
      <w:r w:rsidRPr="00157746">
        <w:rPr>
          <w:i/>
          <w:color w:val="000000"/>
          <w:lang w:eastAsia="it-IT"/>
        </w:rPr>
        <w:t xml:space="preserve">Arte </w:t>
      </w:r>
      <w:proofErr w:type="spellStart"/>
      <w:r w:rsidRPr="00157746">
        <w:rPr>
          <w:i/>
          <w:color w:val="000000"/>
          <w:lang w:eastAsia="it-IT"/>
        </w:rPr>
        <w:t>Antica</w:t>
      </w:r>
      <w:proofErr w:type="spellEnd"/>
      <w:r w:rsidRPr="00157746">
        <w:rPr>
          <w:i/>
          <w:color w:val="000000"/>
          <w:lang w:eastAsia="it-IT"/>
        </w:rPr>
        <w:t xml:space="preserve"> e </w:t>
      </w:r>
      <w:proofErr w:type="spellStart"/>
      <w:r w:rsidRPr="00157746">
        <w:rPr>
          <w:i/>
          <w:color w:val="000000"/>
          <w:lang w:eastAsia="it-IT"/>
        </w:rPr>
        <w:t>moderna</w:t>
      </w:r>
      <w:proofErr w:type="spellEnd"/>
      <w:r w:rsidRPr="00157746">
        <w:rPr>
          <w:i/>
          <w:color w:val="000000"/>
          <w:lang w:eastAsia="it-IT"/>
        </w:rPr>
        <w:t xml:space="preserve"> </w:t>
      </w:r>
      <w:r w:rsidRPr="00157746">
        <w:rPr>
          <w:color w:val="000000"/>
          <w:lang w:eastAsia="it-IT"/>
        </w:rPr>
        <w:t>2: 99</w:t>
      </w:r>
      <w:r w:rsidR="007D500E" w:rsidRPr="00157746">
        <w:rPr>
          <w:color w:val="000000"/>
          <w:lang w:eastAsia="it-IT"/>
        </w:rPr>
        <w:t>–</w:t>
      </w:r>
      <w:r w:rsidRPr="00157746">
        <w:rPr>
          <w:color w:val="000000"/>
          <w:lang w:eastAsia="it-IT"/>
        </w:rPr>
        <w:t>11.</w:t>
      </w:r>
      <w:r w:rsidRPr="00157746">
        <w:tab/>
      </w:r>
    </w:p>
    <w:p w:rsidR="009D6D7B" w:rsidRPr="00157746" w:rsidRDefault="009D6D7B" w:rsidP="00157746">
      <w:pPr>
        <w:spacing w:line="360" w:lineRule="auto"/>
      </w:pPr>
    </w:p>
    <w:p w:rsidR="007D500E" w:rsidRPr="00157746" w:rsidRDefault="007D500E" w:rsidP="00157746">
      <w:pPr>
        <w:spacing w:line="360" w:lineRule="auto"/>
      </w:pPr>
      <w:proofErr w:type="spellStart"/>
      <w:r w:rsidRPr="00157746">
        <w:t>Beschi</w:t>
      </w:r>
      <w:proofErr w:type="spellEnd"/>
      <w:r w:rsidRPr="00157746">
        <w:t xml:space="preserve"> 1962 </w:t>
      </w:r>
    </w:p>
    <w:p w:rsidR="009D6D7B" w:rsidRPr="00157746" w:rsidRDefault="008E528E" w:rsidP="00157746">
      <w:pPr>
        <w:spacing w:line="360" w:lineRule="auto"/>
        <w:rPr>
          <w:color w:val="000000"/>
          <w:lang w:eastAsia="it-IT"/>
        </w:rPr>
      </w:pPr>
      <w:proofErr w:type="spellStart"/>
      <w:r w:rsidRPr="008E528E">
        <w:t>Beschi</w:t>
      </w:r>
      <w:proofErr w:type="spellEnd"/>
      <w:r w:rsidR="009D6D7B" w:rsidRPr="00157746">
        <w:t>, L.</w:t>
      </w:r>
      <w:r w:rsidRPr="008E528E">
        <w:t xml:space="preserve"> 1962 . </w:t>
      </w:r>
      <w:r w:rsidR="009D6D7B" w:rsidRPr="00157746">
        <w:rPr>
          <w:i/>
          <w:color w:val="000000"/>
          <w:lang w:eastAsia="it-IT"/>
        </w:rPr>
        <w:t xml:space="preserve">I </w:t>
      </w:r>
      <w:proofErr w:type="spellStart"/>
      <w:r w:rsidR="007D500E" w:rsidRPr="00157746">
        <w:rPr>
          <w:i/>
          <w:color w:val="000000"/>
          <w:lang w:eastAsia="it-IT"/>
        </w:rPr>
        <w:t>b</w:t>
      </w:r>
      <w:r w:rsidR="009D6D7B" w:rsidRPr="00157746">
        <w:rPr>
          <w:i/>
          <w:color w:val="000000"/>
          <w:lang w:eastAsia="it-IT"/>
        </w:rPr>
        <w:t>ronzetti</w:t>
      </w:r>
      <w:proofErr w:type="spellEnd"/>
      <w:r w:rsidR="009D6D7B" w:rsidRPr="00157746">
        <w:rPr>
          <w:i/>
          <w:color w:val="000000"/>
          <w:lang w:eastAsia="it-IT"/>
        </w:rPr>
        <w:t xml:space="preserve"> </w:t>
      </w:r>
      <w:proofErr w:type="spellStart"/>
      <w:r w:rsidR="009D6D7B" w:rsidRPr="00157746">
        <w:rPr>
          <w:i/>
          <w:color w:val="000000"/>
          <w:lang w:eastAsia="it-IT"/>
        </w:rPr>
        <w:t>romani</w:t>
      </w:r>
      <w:proofErr w:type="spellEnd"/>
      <w:r w:rsidR="009D6D7B" w:rsidRPr="00157746">
        <w:rPr>
          <w:i/>
          <w:color w:val="000000"/>
          <w:lang w:eastAsia="it-IT"/>
        </w:rPr>
        <w:t xml:space="preserve"> </w:t>
      </w:r>
      <w:proofErr w:type="spellStart"/>
      <w:r w:rsidR="009D6D7B" w:rsidRPr="00157746">
        <w:rPr>
          <w:i/>
          <w:color w:val="000000"/>
          <w:lang w:eastAsia="it-IT"/>
        </w:rPr>
        <w:t>di</w:t>
      </w:r>
      <w:proofErr w:type="spellEnd"/>
      <w:r w:rsidR="009D6D7B" w:rsidRPr="00157746">
        <w:rPr>
          <w:i/>
          <w:color w:val="000000"/>
          <w:lang w:eastAsia="it-IT"/>
        </w:rPr>
        <w:t xml:space="preserve"> </w:t>
      </w:r>
      <w:proofErr w:type="spellStart"/>
      <w:r w:rsidR="009D6D7B" w:rsidRPr="00157746">
        <w:rPr>
          <w:i/>
          <w:color w:val="000000"/>
          <w:lang w:eastAsia="it-IT"/>
        </w:rPr>
        <w:t>Montorio</w:t>
      </w:r>
      <w:proofErr w:type="spellEnd"/>
      <w:r w:rsidR="009D6D7B" w:rsidRPr="00157746">
        <w:rPr>
          <w:i/>
          <w:color w:val="000000"/>
          <w:lang w:eastAsia="it-IT"/>
        </w:rPr>
        <w:t xml:space="preserve"> </w:t>
      </w:r>
      <w:proofErr w:type="spellStart"/>
      <w:r w:rsidR="007D500E" w:rsidRPr="00157746">
        <w:rPr>
          <w:i/>
          <w:color w:val="000000"/>
          <w:lang w:eastAsia="it-IT"/>
        </w:rPr>
        <w:t>v</w:t>
      </w:r>
      <w:r w:rsidR="009D6D7B" w:rsidRPr="00157746">
        <w:rPr>
          <w:i/>
          <w:color w:val="000000"/>
          <w:lang w:eastAsia="it-IT"/>
        </w:rPr>
        <w:t>eronese</w:t>
      </w:r>
      <w:proofErr w:type="spellEnd"/>
      <w:r w:rsidR="007D500E" w:rsidRPr="00157746">
        <w:rPr>
          <w:color w:val="000000"/>
          <w:lang w:eastAsia="it-IT"/>
        </w:rPr>
        <w:t>.</w:t>
      </w:r>
      <w:r w:rsidR="009D6D7B" w:rsidRPr="00157746">
        <w:rPr>
          <w:color w:val="000000"/>
          <w:lang w:eastAsia="it-IT"/>
        </w:rPr>
        <w:t xml:space="preserve"> </w:t>
      </w:r>
      <w:proofErr w:type="spellStart"/>
      <w:r w:rsidR="009D6D7B" w:rsidRPr="00157746">
        <w:rPr>
          <w:color w:val="000000"/>
          <w:lang w:eastAsia="it-IT"/>
        </w:rPr>
        <w:t>Memoria</w:t>
      </w:r>
      <w:proofErr w:type="spellEnd"/>
      <w:r w:rsidR="009D6D7B" w:rsidRPr="00157746">
        <w:rPr>
          <w:color w:val="000000"/>
          <w:lang w:eastAsia="it-IT"/>
        </w:rPr>
        <w:t xml:space="preserve"> </w:t>
      </w:r>
      <w:proofErr w:type="spellStart"/>
      <w:r w:rsidR="009D6D7B" w:rsidRPr="00157746">
        <w:rPr>
          <w:color w:val="000000"/>
          <w:lang w:eastAsia="it-IT"/>
        </w:rPr>
        <w:t>Presentata</w:t>
      </w:r>
      <w:proofErr w:type="spellEnd"/>
      <w:r w:rsidR="009D6D7B" w:rsidRPr="00157746">
        <w:rPr>
          <w:color w:val="000000"/>
          <w:lang w:eastAsia="it-IT"/>
        </w:rPr>
        <w:t xml:space="preserve"> </w:t>
      </w:r>
      <w:proofErr w:type="spellStart"/>
      <w:r w:rsidR="009D6D7B" w:rsidRPr="00157746">
        <w:rPr>
          <w:color w:val="000000"/>
          <w:lang w:eastAsia="it-IT"/>
        </w:rPr>
        <w:t>dal</w:t>
      </w:r>
      <w:proofErr w:type="spellEnd"/>
      <w:r w:rsidR="009D6D7B" w:rsidRPr="00157746">
        <w:rPr>
          <w:color w:val="000000"/>
          <w:lang w:eastAsia="it-IT"/>
        </w:rPr>
        <w:t xml:space="preserve"> s. c. </w:t>
      </w:r>
      <w:proofErr w:type="spellStart"/>
      <w:r w:rsidR="009D6D7B" w:rsidRPr="00157746">
        <w:rPr>
          <w:color w:val="000000"/>
          <w:lang w:eastAsia="it-IT"/>
        </w:rPr>
        <w:t>prof</w:t>
      </w:r>
      <w:proofErr w:type="spellEnd"/>
      <w:r w:rsidR="009D6D7B" w:rsidRPr="00157746">
        <w:rPr>
          <w:color w:val="000000"/>
          <w:lang w:eastAsia="it-IT"/>
        </w:rPr>
        <w:t xml:space="preserve">. L. </w:t>
      </w:r>
    </w:p>
    <w:p w:rsidR="009D6D7B" w:rsidRPr="00157746" w:rsidRDefault="009D6D7B" w:rsidP="00157746">
      <w:pPr>
        <w:spacing w:line="360" w:lineRule="auto"/>
      </w:pPr>
      <w:proofErr w:type="spellStart"/>
      <w:r w:rsidRPr="00157746">
        <w:rPr>
          <w:color w:val="000000"/>
          <w:lang w:eastAsia="it-IT"/>
        </w:rPr>
        <w:t>Polacco</w:t>
      </w:r>
      <w:proofErr w:type="spellEnd"/>
      <w:r w:rsidRPr="00157746">
        <w:rPr>
          <w:color w:val="000000"/>
          <w:lang w:eastAsia="it-IT"/>
        </w:rPr>
        <w:t xml:space="preserve">, </w:t>
      </w:r>
      <w:proofErr w:type="spellStart"/>
      <w:r w:rsidRPr="00157746">
        <w:rPr>
          <w:color w:val="000000"/>
          <w:lang w:eastAsia="it-IT"/>
        </w:rPr>
        <w:t>nell</w:t>
      </w:r>
      <w:r w:rsidR="007D500E" w:rsidRPr="00157746">
        <w:rPr>
          <w:color w:val="000000"/>
          <w:lang w:eastAsia="it-IT"/>
        </w:rPr>
        <w:t>’</w:t>
      </w:r>
      <w:r w:rsidRPr="00157746">
        <w:rPr>
          <w:color w:val="000000"/>
          <w:lang w:eastAsia="it-IT"/>
        </w:rPr>
        <w:t>adunanza</w:t>
      </w:r>
      <w:proofErr w:type="spellEnd"/>
      <w:r w:rsidRPr="00157746">
        <w:rPr>
          <w:color w:val="000000"/>
          <w:lang w:eastAsia="it-IT"/>
        </w:rPr>
        <w:t xml:space="preserve"> </w:t>
      </w:r>
      <w:proofErr w:type="spellStart"/>
      <w:r w:rsidRPr="00157746">
        <w:rPr>
          <w:color w:val="000000"/>
          <w:lang w:eastAsia="it-IT"/>
        </w:rPr>
        <w:t>ordinaria</w:t>
      </w:r>
      <w:proofErr w:type="spellEnd"/>
      <w:r w:rsidRPr="00157746">
        <w:rPr>
          <w:color w:val="000000"/>
          <w:lang w:eastAsia="it-IT"/>
        </w:rPr>
        <w:t xml:space="preserve"> del 2 </w:t>
      </w:r>
      <w:proofErr w:type="spellStart"/>
      <w:r w:rsidRPr="00157746">
        <w:rPr>
          <w:color w:val="000000"/>
          <w:lang w:eastAsia="it-IT"/>
        </w:rPr>
        <w:t>dicembre</w:t>
      </w:r>
      <w:proofErr w:type="spellEnd"/>
      <w:r w:rsidRPr="00157746">
        <w:rPr>
          <w:color w:val="000000"/>
          <w:lang w:eastAsia="it-IT"/>
        </w:rPr>
        <w:t xml:space="preserve"> 1962</w:t>
      </w:r>
      <w:r w:rsidR="007D500E" w:rsidRPr="00157746">
        <w:rPr>
          <w:color w:val="000000"/>
          <w:lang w:eastAsia="it-IT"/>
        </w:rPr>
        <w:t>.</w:t>
      </w:r>
      <w:r w:rsidRPr="00157746">
        <w:rPr>
          <w:color w:val="000000"/>
          <w:lang w:eastAsia="it-IT"/>
        </w:rPr>
        <w:t xml:space="preserve"> </w:t>
      </w:r>
      <w:r w:rsidR="007D500E" w:rsidRPr="00157746">
        <w:rPr>
          <w:color w:val="000000"/>
          <w:lang w:eastAsia="it-IT"/>
        </w:rPr>
        <w:t xml:space="preserve">Venice: </w:t>
      </w:r>
      <w:proofErr w:type="spellStart"/>
      <w:r w:rsidR="007D500E" w:rsidRPr="00157746">
        <w:rPr>
          <w:color w:val="000000"/>
          <w:lang w:eastAsia="it-IT"/>
        </w:rPr>
        <w:t>Istituto</w:t>
      </w:r>
      <w:proofErr w:type="spellEnd"/>
      <w:r w:rsidR="007D500E" w:rsidRPr="00157746">
        <w:rPr>
          <w:color w:val="000000"/>
          <w:lang w:eastAsia="it-IT"/>
        </w:rPr>
        <w:t xml:space="preserve"> </w:t>
      </w:r>
      <w:proofErr w:type="spellStart"/>
      <w:r w:rsidR="007D500E" w:rsidRPr="00157746">
        <w:rPr>
          <w:color w:val="000000"/>
          <w:lang w:eastAsia="it-IT"/>
        </w:rPr>
        <w:t>veneto</w:t>
      </w:r>
      <w:proofErr w:type="spellEnd"/>
      <w:r w:rsidRPr="00157746">
        <w:rPr>
          <w:color w:val="000000"/>
          <w:lang w:eastAsia="it-IT"/>
        </w:rPr>
        <w:t>.</w:t>
      </w:r>
    </w:p>
    <w:p w:rsidR="009D6D7B" w:rsidRPr="00157746" w:rsidRDefault="009D6D7B" w:rsidP="00157746">
      <w:pPr>
        <w:spacing w:line="360" w:lineRule="auto"/>
        <w:rPr>
          <w:b/>
        </w:rPr>
      </w:pPr>
    </w:p>
    <w:p w:rsidR="007D500E" w:rsidRPr="00157746" w:rsidRDefault="007D500E" w:rsidP="00157746">
      <w:pPr>
        <w:spacing w:line="360" w:lineRule="auto"/>
      </w:pPr>
      <w:proofErr w:type="spellStart"/>
      <w:r w:rsidRPr="00157746">
        <w:t>Bol</w:t>
      </w:r>
      <w:proofErr w:type="spellEnd"/>
      <w:r w:rsidRPr="00157746">
        <w:t xml:space="preserve"> 1985</w:t>
      </w:r>
    </w:p>
    <w:p w:rsidR="009D6D7B" w:rsidRPr="00157746" w:rsidRDefault="009D6D7B" w:rsidP="00157746">
      <w:pPr>
        <w:spacing w:line="360" w:lineRule="auto"/>
        <w:rPr>
          <w:i/>
          <w:color w:val="000000"/>
        </w:rPr>
      </w:pPr>
      <w:proofErr w:type="spellStart"/>
      <w:r w:rsidRPr="00157746">
        <w:t>Bol</w:t>
      </w:r>
      <w:proofErr w:type="spellEnd"/>
      <w:r w:rsidRPr="00157746">
        <w:t xml:space="preserve">, P. C. 1985. </w:t>
      </w:r>
      <w:proofErr w:type="spellStart"/>
      <w:r w:rsidRPr="00157746">
        <w:rPr>
          <w:i/>
          <w:color w:val="000000"/>
        </w:rPr>
        <w:t>Antike</w:t>
      </w:r>
      <w:proofErr w:type="spellEnd"/>
      <w:r w:rsidRPr="00157746">
        <w:rPr>
          <w:i/>
          <w:color w:val="000000"/>
        </w:rPr>
        <w:t xml:space="preserve"> </w:t>
      </w:r>
      <w:proofErr w:type="spellStart"/>
      <w:r w:rsidR="00A14743">
        <w:rPr>
          <w:i/>
          <w:color w:val="000000"/>
        </w:rPr>
        <w:t>B</w:t>
      </w:r>
      <w:r w:rsidRPr="00157746">
        <w:rPr>
          <w:i/>
          <w:color w:val="000000"/>
        </w:rPr>
        <w:t>ronzetechnik</w:t>
      </w:r>
      <w:proofErr w:type="spellEnd"/>
      <w:r w:rsidRPr="00157746">
        <w:rPr>
          <w:i/>
          <w:color w:val="000000"/>
        </w:rPr>
        <w:t>: </w:t>
      </w:r>
      <w:proofErr w:type="spellStart"/>
      <w:r w:rsidRPr="00157746">
        <w:rPr>
          <w:i/>
          <w:color w:val="000000"/>
        </w:rPr>
        <w:t>Kunst</w:t>
      </w:r>
      <w:proofErr w:type="spellEnd"/>
      <w:r w:rsidRPr="00157746">
        <w:rPr>
          <w:i/>
          <w:color w:val="000000"/>
        </w:rPr>
        <w:t xml:space="preserve"> und </w:t>
      </w:r>
      <w:proofErr w:type="spellStart"/>
      <w:r w:rsidRPr="00157746">
        <w:rPr>
          <w:i/>
          <w:color w:val="000000"/>
        </w:rPr>
        <w:t>Handwerk</w:t>
      </w:r>
      <w:proofErr w:type="spellEnd"/>
      <w:r w:rsidRPr="00157746">
        <w:rPr>
          <w:i/>
          <w:color w:val="000000"/>
        </w:rPr>
        <w:t xml:space="preserve"> </w:t>
      </w:r>
      <w:proofErr w:type="spellStart"/>
      <w:r w:rsidRPr="00157746">
        <w:rPr>
          <w:i/>
          <w:color w:val="000000"/>
        </w:rPr>
        <w:t>antiker</w:t>
      </w:r>
      <w:proofErr w:type="spellEnd"/>
      <w:r w:rsidRPr="00157746">
        <w:rPr>
          <w:i/>
          <w:color w:val="000000"/>
        </w:rPr>
        <w:t xml:space="preserve"> </w:t>
      </w:r>
      <w:proofErr w:type="spellStart"/>
      <w:r w:rsidRPr="00157746">
        <w:rPr>
          <w:i/>
          <w:color w:val="000000"/>
        </w:rPr>
        <w:t>Er</w:t>
      </w:r>
      <w:r w:rsidR="007D500E" w:rsidRPr="00157746">
        <w:rPr>
          <w:i/>
          <w:color w:val="000000"/>
        </w:rPr>
        <w:t>z</w:t>
      </w:r>
      <w:r w:rsidRPr="00157746">
        <w:rPr>
          <w:i/>
          <w:color w:val="000000"/>
        </w:rPr>
        <w:t>bild</w:t>
      </w:r>
      <w:r w:rsidR="00A14743">
        <w:rPr>
          <w:i/>
          <w:color w:val="000000"/>
        </w:rPr>
        <w:t>n</w:t>
      </w:r>
      <w:r w:rsidRPr="00157746">
        <w:rPr>
          <w:i/>
          <w:color w:val="000000"/>
        </w:rPr>
        <w:t>er</w:t>
      </w:r>
      <w:proofErr w:type="spellEnd"/>
      <w:r w:rsidR="007D500E" w:rsidRPr="00157746">
        <w:rPr>
          <w:color w:val="000000"/>
        </w:rPr>
        <w:t>.</w:t>
      </w:r>
      <w:r w:rsidRPr="00157746">
        <w:rPr>
          <w:color w:val="000000"/>
        </w:rPr>
        <w:t xml:space="preserve"> </w:t>
      </w:r>
      <w:r w:rsidR="007D500E" w:rsidRPr="00157746">
        <w:rPr>
          <w:color w:val="000000"/>
        </w:rPr>
        <w:t>Munich: C. H. Beck</w:t>
      </w:r>
      <w:r w:rsidRPr="00157746">
        <w:rPr>
          <w:color w:val="000000"/>
        </w:rPr>
        <w:t>.</w:t>
      </w:r>
    </w:p>
    <w:p w:rsidR="009D6D7B" w:rsidRPr="00157746" w:rsidRDefault="009D6D7B" w:rsidP="00157746">
      <w:pPr>
        <w:spacing w:line="360" w:lineRule="auto"/>
        <w:rPr>
          <w:rFonts w:eastAsia="Arial Unicode MS"/>
          <w:color w:val="000000"/>
        </w:rPr>
      </w:pPr>
    </w:p>
    <w:p w:rsidR="007D500E" w:rsidRPr="00157746" w:rsidRDefault="007D500E" w:rsidP="00157746">
      <w:pPr>
        <w:spacing w:line="360" w:lineRule="auto"/>
        <w:rPr>
          <w:color w:val="000000"/>
        </w:rPr>
      </w:pPr>
      <w:r w:rsidRPr="00157746">
        <w:rPr>
          <w:rFonts w:eastAsia="Arial Unicode MS"/>
          <w:color w:val="000000"/>
        </w:rPr>
        <w:t xml:space="preserve">Bonnet </w:t>
      </w:r>
      <w:r w:rsidRPr="00157746">
        <w:rPr>
          <w:color w:val="000000"/>
        </w:rPr>
        <w:t>et al. 1989</w:t>
      </w:r>
    </w:p>
    <w:p w:rsidR="009D6D7B" w:rsidRPr="00157746" w:rsidRDefault="009D6D7B" w:rsidP="00157746">
      <w:pPr>
        <w:spacing w:line="360" w:lineRule="auto"/>
        <w:rPr>
          <w:i/>
          <w:color w:val="000000"/>
        </w:rPr>
      </w:pPr>
      <w:r w:rsidRPr="00157746">
        <w:rPr>
          <w:rFonts w:eastAsia="Arial Unicode MS"/>
          <w:color w:val="000000"/>
        </w:rPr>
        <w:t>Bonnet</w:t>
      </w:r>
      <w:r w:rsidR="008E528E" w:rsidRPr="008E528E">
        <w:rPr>
          <w:rFonts w:eastAsia="Arial Unicode MS"/>
          <w:color w:val="000000"/>
        </w:rPr>
        <w:t xml:space="preserve">, </w:t>
      </w:r>
      <w:r w:rsidR="00A7258F" w:rsidRPr="00157746">
        <w:rPr>
          <w:rFonts w:eastAsia="Arial Unicode MS"/>
          <w:color w:val="000000"/>
        </w:rPr>
        <w:t>J., P.</w:t>
      </w:r>
      <w:r w:rsidR="007D500E" w:rsidRPr="00157746">
        <w:rPr>
          <w:rFonts w:eastAsia="Arial Unicode MS"/>
          <w:color w:val="000000"/>
        </w:rPr>
        <w:t xml:space="preserve"> </w:t>
      </w:r>
      <w:proofErr w:type="spellStart"/>
      <w:r w:rsidR="007D500E" w:rsidRPr="00157746">
        <w:rPr>
          <w:rFonts w:eastAsia="Arial Unicode MS"/>
          <w:color w:val="000000"/>
        </w:rPr>
        <w:t>Velay</w:t>
      </w:r>
      <w:proofErr w:type="spellEnd"/>
      <w:r w:rsidR="007D500E" w:rsidRPr="00157746">
        <w:rPr>
          <w:rFonts w:eastAsia="Arial Unicode MS"/>
          <w:color w:val="000000"/>
        </w:rPr>
        <w:t xml:space="preserve">, and P. </w:t>
      </w:r>
      <w:proofErr w:type="spellStart"/>
      <w:r w:rsidR="007D500E" w:rsidRPr="00157746">
        <w:rPr>
          <w:rFonts w:eastAsia="Arial Unicode MS"/>
          <w:color w:val="000000"/>
        </w:rPr>
        <w:t>Forni</w:t>
      </w:r>
      <w:proofErr w:type="spellEnd"/>
      <w:r w:rsidRPr="00157746">
        <w:rPr>
          <w:color w:val="000000"/>
        </w:rPr>
        <w:t xml:space="preserve">. 1989. </w:t>
      </w:r>
      <w:r w:rsidRPr="00157746">
        <w:rPr>
          <w:i/>
          <w:color w:val="000000"/>
        </w:rPr>
        <w:t>Les Bronzes antiques de Paris</w:t>
      </w:r>
      <w:r w:rsidR="007D500E" w:rsidRPr="00157746">
        <w:rPr>
          <w:color w:val="000000"/>
        </w:rPr>
        <w:t>.</w:t>
      </w:r>
      <w:r w:rsidRPr="00157746">
        <w:rPr>
          <w:color w:val="000000"/>
        </w:rPr>
        <w:t xml:space="preserve"> </w:t>
      </w:r>
      <w:proofErr w:type="spellStart"/>
      <w:r w:rsidR="007D500E" w:rsidRPr="00157746">
        <w:rPr>
          <w:color w:val="000000"/>
        </w:rPr>
        <w:t>D’</w:t>
      </w:r>
      <w:r w:rsidRPr="00157746">
        <w:rPr>
          <w:color w:val="000000"/>
        </w:rPr>
        <w:t>après</w:t>
      </w:r>
      <w:proofErr w:type="spellEnd"/>
      <w:r w:rsidRPr="00157746">
        <w:rPr>
          <w:color w:val="000000"/>
        </w:rPr>
        <w:t xml:space="preserve"> la </w:t>
      </w:r>
      <w:proofErr w:type="spellStart"/>
      <w:r w:rsidRPr="00157746">
        <w:rPr>
          <w:color w:val="000000"/>
        </w:rPr>
        <w:t>thèse</w:t>
      </w:r>
      <w:proofErr w:type="spellEnd"/>
      <w:r w:rsidRPr="00157746">
        <w:rPr>
          <w:color w:val="000000"/>
        </w:rPr>
        <w:t xml:space="preserve"> de P. </w:t>
      </w:r>
      <w:proofErr w:type="spellStart"/>
      <w:r w:rsidRPr="00157746">
        <w:rPr>
          <w:color w:val="000000"/>
        </w:rPr>
        <w:t>Forni</w:t>
      </w:r>
      <w:proofErr w:type="spellEnd"/>
      <w:r w:rsidR="00A7258F" w:rsidRPr="00157746">
        <w:rPr>
          <w:color w:val="000000"/>
        </w:rPr>
        <w:t xml:space="preserve">. Collections du </w:t>
      </w:r>
      <w:proofErr w:type="spellStart"/>
      <w:r w:rsidR="00A7258F" w:rsidRPr="00157746">
        <w:rPr>
          <w:color w:val="000000"/>
        </w:rPr>
        <w:t>Musée</w:t>
      </w:r>
      <w:proofErr w:type="spellEnd"/>
      <w:r w:rsidR="00A7258F" w:rsidRPr="00157746">
        <w:rPr>
          <w:color w:val="000000"/>
        </w:rPr>
        <w:t xml:space="preserve"> </w:t>
      </w:r>
      <w:proofErr w:type="spellStart"/>
      <w:r w:rsidR="00A7258F" w:rsidRPr="00157746">
        <w:rPr>
          <w:color w:val="000000"/>
        </w:rPr>
        <w:t>Carnavalet</w:t>
      </w:r>
      <w:proofErr w:type="spellEnd"/>
      <w:r w:rsidR="00A7258F" w:rsidRPr="00157746">
        <w:rPr>
          <w:color w:val="000000"/>
        </w:rPr>
        <w:t>.</w:t>
      </w:r>
      <w:r w:rsidRPr="00157746">
        <w:rPr>
          <w:color w:val="000000"/>
        </w:rPr>
        <w:t xml:space="preserve"> Paris</w:t>
      </w:r>
      <w:r w:rsidR="00A7258F" w:rsidRPr="00157746">
        <w:rPr>
          <w:color w:val="000000"/>
        </w:rPr>
        <w:t xml:space="preserve">: </w:t>
      </w:r>
      <w:proofErr w:type="spellStart"/>
      <w:r w:rsidR="00157746" w:rsidRPr="00157746">
        <w:rPr>
          <w:color w:val="000000"/>
        </w:rPr>
        <w:t>Musée</w:t>
      </w:r>
      <w:proofErr w:type="spellEnd"/>
      <w:r w:rsidR="00157746" w:rsidRPr="00157746">
        <w:rPr>
          <w:color w:val="000000"/>
        </w:rPr>
        <w:t xml:space="preserve"> </w:t>
      </w:r>
      <w:proofErr w:type="spellStart"/>
      <w:r w:rsidR="00157746" w:rsidRPr="00157746">
        <w:rPr>
          <w:color w:val="000000"/>
        </w:rPr>
        <w:t>Carnavalet</w:t>
      </w:r>
      <w:proofErr w:type="spellEnd"/>
      <w:r w:rsidR="00A7258F" w:rsidRPr="00157746">
        <w:rPr>
          <w:color w:val="000000"/>
        </w:rPr>
        <w:t>;</w:t>
      </w:r>
      <w:r w:rsidR="00157746" w:rsidRPr="00157746">
        <w:rPr>
          <w:color w:val="000000"/>
        </w:rPr>
        <w:t xml:space="preserve"> Paris-</w:t>
      </w:r>
      <w:proofErr w:type="spellStart"/>
      <w:r w:rsidR="00157746" w:rsidRPr="00157746">
        <w:rPr>
          <w:color w:val="000000"/>
        </w:rPr>
        <w:t>Musées</w:t>
      </w:r>
      <w:proofErr w:type="spellEnd"/>
      <w:r w:rsidRPr="00157746">
        <w:rPr>
          <w:color w:val="000000"/>
        </w:rPr>
        <w:t>.</w:t>
      </w:r>
    </w:p>
    <w:p w:rsidR="009D6D7B" w:rsidRPr="00157746" w:rsidRDefault="009D6D7B" w:rsidP="00157746">
      <w:pPr>
        <w:spacing w:line="360" w:lineRule="auto"/>
        <w:rPr>
          <w:color w:val="000000"/>
        </w:rPr>
      </w:pPr>
    </w:p>
    <w:p w:rsidR="00157746" w:rsidRPr="00157746" w:rsidRDefault="008E528E" w:rsidP="00157746">
      <w:pPr>
        <w:spacing w:line="360" w:lineRule="auto"/>
        <w:rPr>
          <w:color w:val="000000"/>
        </w:rPr>
      </w:pPr>
      <w:r w:rsidRPr="008E528E">
        <w:rPr>
          <w:color w:val="000000"/>
        </w:rPr>
        <w:t>Boucher 1973</w:t>
      </w:r>
    </w:p>
    <w:p w:rsidR="009D6D7B" w:rsidRPr="00157746" w:rsidRDefault="009D6D7B" w:rsidP="00157746">
      <w:pPr>
        <w:spacing w:line="360" w:lineRule="auto"/>
        <w:rPr>
          <w:rStyle w:val="apple-style-span"/>
          <w:rFonts w:eastAsia="Arial Unicode MS"/>
          <w:color w:val="000000"/>
        </w:rPr>
      </w:pPr>
      <w:r w:rsidRPr="00157746">
        <w:rPr>
          <w:color w:val="000000"/>
        </w:rPr>
        <w:lastRenderedPageBreak/>
        <w:t xml:space="preserve">Boucher, S. 1973. </w:t>
      </w:r>
      <w:r w:rsidRPr="00157746">
        <w:rPr>
          <w:rStyle w:val="apple-style-span"/>
          <w:rFonts w:eastAsia="Arial Unicode MS"/>
          <w:i/>
          <w:color w:val="000000"/>
        </w:rPr>
        <w:t xml:space="preserve">Bronzes </w:t>
      </w:r>
      <w:proofErr w:type="spellStart"/>
      <w:r w:rsidRPr="00157746">
        <w:rPr>
          <w:rStyle w:val="apple-style-span"/>
          <w:rFonts w:eastAsia="Arial Unicode MS"/>
          <w:i/>
          <w:color w:val="000000"/>
        </w:rPr>
        <w:t>romains</w:t>
      </w:r>
      <w:proofErr w:type="spellEnd"/>
      <w:r w:rsidRPr="00157746">
        <w:rPr>
          <w:rStyle w:val="apple-style-span"/>
          <w:rFonts w:eastAsia="Arial Unicode MS"/>
          <w:i/>
          <w:color w:val="000000"/>
        </w:rPr>
        <w:t xml:space="preserve"> </w:t>
      </w:r>
      <w:proofErr w:type="spellStart"/>
      <w:r w:rsidRPr="00157746">
        <w:rPr>
          <w:rStyle w:val="apple-style-span"/>
          <w:rFonts w:eastAsia="Arial Unicode MS"/>
          <w:i/>
          <w:color w:val="000000"/>
        </w:rPr>
        <w:t>figurés</w:t>
      </w:r>
      <w:proofErr w:type="spellEnd"/>
      <w:r w:rsidRPr="00157746">
        <w:rPr>
          <w:rStyle w:val="apple-style-span"/>
          <w:rFonts w:eastAsia="Arial Unicode MS"/>
          <w:i/>
          <w:color w:val="000000"/>
        </w:rPr>
        <w:t xml:space="preserve"> du </w:t>
      </w:r>
      <w:proofErr w:type="spellStart"/>
      <w:r w:rsidRPr="00157746">
        <w:rPr>
          <w:rStyle w:val="apple-style-span"/>
          <w:rFonts w:eastAsia="Arial Unicode MS"/>
          <w:i/>
          <w:color w:val="000000"/>
        </w:rPr>
        <w:t>Musée</w:t>
      </w:r>
      <w:proofErr w:type="spellEnd"/>
      <w:r w:rsidRPr="00157746">
        <w:rPr>
          <w:rStyle w:val="apple-style-span"/>
          <w:rFonts w:eastAsia="Arial Unicode MS"/>
          <w:i/>
          <w:color w:val="000000"/>
        </w:rPr>
        <w:t xml:space="preserve"> des </w:t>
      </w:r>
      <w:r w:rsidR="00157746" w:rsidRPr="00157746">
        <w:rPr>
          <w:rStyle w:val="apple-style-span"/>
          <w:rFonts w:eastAsia="Arial Unicode MS"/>
          <w:i/>
          <w:color w:val="000000"/>
        </w:rPr>
        <w:t>b</w:t>
      </w:r>
      <w:r w:rsidRPr="00157746">
        <w:rPr>
          <w:rStyle w:val="apple-style-span"/>
          <w:rFonts w:eastAsia="Arial Unicode MS"/>
          <w:i/>
          <w:color w:val="000000"/>
        </w:rPr>
        <w:t>eaux-arts de Lyon</w:t>
      </w:r>
      <w:r w:rsidR="00157746" w:rsidRPr="00157746">
        <w:rPr>
          <w:rStyle w:val="apple-converted-space"/>
          <w:rFonts w:eastAsia="Arial Unicode MS"/>
        </w:rPr>
        <w:t xml:space="preserve">. </w:t>
      </w:r>
      <w:r w:rsidRPr="00157746">
        <w:rPr>
          <w:rStyle w:val="apple-style-span"/>
          <w:rFonts w:eastAsia="Arial Unicode MS"/>
          <w:color w:val="000000"/>
        </w:rPr>
        <w:t>Lyon</w:t>
      </w:r>
      <w:r w:rsidR="00157746" w:rsidRPr="00157746">
        <w:rPr>
          <w:rStyle w:val="apple-style-span"/>
          <w:rFonts w:eastAsia="Arial Unicode MS"/>
          <w:color w:val="000000"/>
        </w:rPr>
        <w:t xml:space="preserve">: </w:t>
      </w:r>
      <w:proofErr w:type="spellStart"/>
      <w:r w:rsidR="00157746" w:rsidRPr="00157746">
        <w:rPr>
          <w:rStyle w:val="apple-style-span"/>
          <w:rFonts w:eastAsia="Arial Unicode MS"/>
          <w:color w:val="000000"/>
        </w:rPr>
        <w:t>Éditions</w:t>
      </w:r>
      <w:proofErr w:type="spellEnd"/>
      <w:r w:rsidR="00157746" w:rsidRPr="00157746">
        <w:rPr>
          <w:rStyle w:val="apple-style-span"/>
          <w:rFonts w:eastAsia="Arial Unicode MS"/>
          <w:color w:val="000000"/>
        </w:rPr>
        <w:t xml:space="preserve"> de </w:t>
      </w:r>
      <w:proofErr w:type="spellStart"/>
      <w:r w:rsidR="00157746" w:rsidRPr="00157746">
        <w:rPr>
          <w:rStyle w:val="apple-style-span"/>
          <w:rFonts w:eastAsia="Arial Unicode MS"/>
          <w:color w:val="000000"/>
        </w:rPr>
        <w:t>Boccard</w:t>
      </w:r>
      <w:proofErr w:type="spellEnd"/>
      <w:r w:rsidRPr="00157746">
        <w:rPr>
          <w:rStyle w:val="apple-style-span"/>
          <w:rFonts w:eastAsia="Arial Unicode MS"/>
          <w:color w:val="000000"/>
        </w:rPr>
        <w:t>.</w:t>
      </w:r>
    </w:p>
    <w:p w:rsidR="009D6D7B" w:rsidRPr="00157746" w:rsidRDefault="009D6D7B" w:rsidP="00157746">
      <w:pPr>
        <w:spacing w:line="360" w:lineRule="auto"/>
        <w:rPr>
          <w:rFonts w:eastAsia="Arial Unicode MS"/>
          <w:color w:val="000000"/>
        </w:rPr>
      </w:pPr>
    </w:p>
    <w:p w:rsidR="00157746" w:rsidRPr="00157746" w:rsidRDefault="00157746" w:rsidP="00157746">
      <w:pPr>
        <w:spacing w:line="360" w:lineRule="auto"/>
        <w:rPr>
          <w:color w:val="000000"/>
        </w:rPr>
      </w:pPr>
      <w:r w:rsidRPr="00157746">
        <w:rPr>
          <w:color w:val="000000"/>
        </w:rPr>
        <w:t>Boucher 1976</w:t>
      </w:r>
    </w:p>
    <w:p w:rsidR="009D6D7B" w:rsidRPr="00157746" w:rsidRDefault="009D6D7B" w:rsidP="00157746">
      <w:pPr>
        <w:spacing w:line="360" w:lineRule="auto"/>
        <w:rPr>
          <w:color w:val="000000"/>
        </w:rPr>
      </w:pPr>
      <w:r w:rsidRPr="00157746">
        <w:rPr>
          <w:color w:val="000000"/>
        </w:rPr>
        <w:t xml:space="preserve">Boucher, S. 1976. </w:t>
      </w:r>
      <w:proofErr w:type="spellStart"/>
      <w:r w:rsidRPr="00157746">
        <w:rPr>
          <w:i/>
          <w:color w:val="000000"/>
        </w:rPr>
        <w:t>Recherches</w:t>
      </w:r>
      <w:proofErr w:type="spellEnd"/>
      <w:r w:rsidRPr="00157746">
        <w:rPr>
          <w:i/>
          <w:color w:val="000000"/>
        </w:rPr>
        <w:t xml:space="preserve"> </w:t>
      </w:r>
      <w:proofErr w:type="spellStart"/>
      <w:r w:rsidRPr="00157746">
        <w:rPr>
          <w:i/>
          <w:color w:val="000000"/>
        </w:rPr>
        <w:t>sur</w:t>
      </w:r>
      <w:proofErr w:type="spellEnd"/>
      <w:r w:rsidRPr="00157746">
        <w:rPr>
          <w:i/>
          <w:color w:val="000000"/>
        </w:rPr>
        <w:t xml:space="preserve"> les bronzes </w:t>
      </w:r>
      <w:proofErr w:type="spellStart"/>
      <w:r w:rsidRPr="00157746">
        <w:rPr>
          <w:i/>
          <w:color w:val="000000"/>
        </w:rPr>
        <w:t>figurés</w:t>
      </w:r>
      <w:proofErr w:type="spellEnd"/>
      <w:r w:rsidRPr="00157746">
        <w:rPr>
          <w:i/>
          <w:color w:val="000000"/>
        </w:rPr>
        <w:t xml:space="preserve"> de </w:t>
      </w:r>
      <w:proofErr w:type="spellStart"/>
      <w:r w:rsidRPr="00157746">
        <w:rPr>
          <w:i/>
          <w:color w:val="000000"/>
        </w:rPr>
        <w:t>Gaule</w:t>
      </w:r>
      <w:proofErr w:type="spellEnd"/>
      <w:r w:rsidRPr="00157746">
        <w:rPr>
          <w:i/>
          <w:color w:val="000000"/>
        </w:rPr>
        <w:t xml:space="preserve"> </w:t>
      </w:r>
      <w:proofErr w:type="spellStart"/>
      <w:r w:rsidRPr="00157746">
        <w:rPr>
          <w:i/>
          <w:color w:val="000000"/>
        </w:rPr>
        <w:t>pré</w:t>
      </w:r>
      <w:proofErr w:type="spellEnd"/>
      <w:r w:rsidR="00157746" w:rsidRPr="00157746">
        <w:rPr>
          <w:i/>
          <w:color w:val="000000"/>
        </w:rPr>
        <w:t>-</w:t>
      </w:r>
      <w:r w:rsidRPr="00157746">
        <w:rPr>
          <w:i/>
          <w:color w:val="000000"/>
        </w:rPr>
        <w:t>romaine et romaine</w:t>
      </w:r>
      <w:r w:rsidR="00157746" w:rsidRPr="00157746">
        <w:rPr>
          <w:color w:val="000000"/>
        </w:rPr>
        <w:t xml:space="preserve">. </w:t>
      </w:r>
      <w:r w:rsidRPr="00157746">
        <w:rPr>
          <w:color w:val="000000"/>
        </w:rPr>
        <w:t>Paris</w:t>
      </w:r>
      <w:r w:rsidR="00157746" w:rsidRPr="00157746">
        <w:rPr>
          <w:color w:val="000000"/>
        </w:rPr>
        <w:t xml:space="preserve">: </w:t>
      </w:r>
      <w:proofErr w:type="spellStart"/>
      <w:r w:rsidR="00157746" w:rsidRPr="00157746">
        <w:rPr>
          <w:color w:val="000000"/>
        </w:rPr>
        <w:t>École</w:t>
      </w:r>
      <w:proofErr w:type="spellEnd"/>
      <w:r w:rsidR="00157746" w:rsidRPr="00157746">
        <w:rPr>
          <w:color w:val="000000"/>
        </w:rPr>
        <w:t xml:space="preserve"> </w:t>
      </w:r>
      <w:proofErr w:type="spellStart"/>
      <w:r w:rsidR="00157746" w:rsidRPr="00157746">
        <w:rPr>
          <w:color w:val="000000"/>
        </w:rPr>
        <w:t>française</w:t>
      </w:r>
      <w:proofErr w:type="spellEnd"/>
      <w:r w:rsidR="00157746" w:rsidRPr="00157746">
        <w:rPr>
          <w:color w:val="000000"/>
        </w:rPr>
        <w:t xml:space="preserve"> de Rome</w:t>
      </w:r>
      <w:r w:rsidRPr="00157746">
        <w:rPr>
          <w:color w:val="000000"/>
        </w:rPr>
        <w:t>.</w:t>
      </w:r>
    </w:p>
    <w:p w:rsidR="009D6D7B" w:rsidRPr="00157746" w:rsidRDefault="009D6D7B" w:rsidP="00157746">
      <w:pPr>
        <w:spacing w:line="360" w:lineRule="auto"/>
      </w:pPr>
    </w:p>
    <w:p w:rsidR="00157746" w:rsidRDefault="00157746" w:rsidP="00157746">
      <w:pPr>
        <w:spacing w:line="360" w:lineRule="auto"/>
      </w:pPr>
      <w:proofErr w:type="spellStart"/>
      <w:r>
        <w:t>Cabanes</w:t>
      </w:r>
      <w:proofErr w:type="spellEnd"/>
      <w:r w:rsidRPr="00157746">
        <w:t xml:space="preserve"> and </w:t>
      </w:r>
      <w:proofErr w:type="spellStart"/>
      <w:r w:rsidRPr="00157746">
        <w:t>Ceka</w:t>
      </w:r>
      <w:proofErr w:type="spellEnd"/>
      <w:r w:rsidRPr="00157746">
        <w:t xml:space="preserve"> 1997</w:t>
      </w:r>
    </w:p>
    <w:p w:rsidR="009D6D7B" w:rsidRDefault="009D6D7B" w:rsidP="00157746">
      <w:pPr>
        <w:spacing w:line="360" w:lineRule="auto"/>
        <w:rPr>
          <w:color w:val="000000"/>
        </w:rPr>
      </w:pPr>
      <w:proofErr w:type="spellStart"/>
      <w:r w:rsidRPr="00157746">
        <w:t>Cabanes</w:t>
      </w:r>
      <w:proofErr w:type="spellEnd"/>
      <w:r w:rsidRPr="00157746">
        <w:t>, P</w:t>
      </w:r>
      <w:r w:rsidR="00157746">
        <w:t>.,</w:t>
      </w:r>
      <w:r w:rsidRPr="00157746">
        <w:t xml:space="preserve"> and </w:t>
      </w:r>
      <w:r w:rsidR="00157746">
        <w:t xml:space="preserve">N. </w:t>
      </w:r>
      <w:proofErr w:type="spellStart"/>
      <w:r w:rsidRPr="00157746">
        <w:t>Ceka</w:t>
      </w:r>
      <w:proofErr w:type="spellEnd"/>
      <w:r w:rsidR="00F90C3C">
        <w:t>.</w:t>
      </w:r>
      <w:r w:rsidRPr="00157746">
        <w:t xml:space="preserve"> 1997. </w:t>
      </w:r>
      <w:r w:rsidRPr="00157746">
        <w:rPr>
          <w:i/>
          <w:color w:val="000000"/>
        </w:rPr>
        <w:t xml:space="preserve">Corpus des inscriptions </w:t>
      </w:r>
      <w:proofErr w:type="spellStart"/>
      <w:r w:rsidRPr="00157746">
        <w:rPr>
          <w:i/>
          <w:color w:val="000000"/>
        </w:rPr>
        <w:t>grecques</w:t>
      </w:r>
      <w:proofErr w:type="spellEnd"/>
      <w:r w:rsidRPr="00157746">
        <w:rPr>
          <w:i/>
          <w:color w:val="000000"/>
        </w:rPr>
        <w:t xml:space="preserve"> </w:t>
      </w:r>
      <w:proofErr w:type="spellStart"/>
      <w:r w:rsidRPr="00157746">
        <w:rPr>
          <w:i/>
          <w:color w:val="000000"/>
        </w:rPr>
        <w:t>d’Illyrie</w:t>
      </w:r>
      <w:proofErr w:type="spellEnd"/>
      <w:r w:rsidRPr="00157746">
        <w:rPr>
          <w:i/>
          <w:color w:val="000000"/>
        </w:rPr>
        <w:t xml:space="preserve"> </w:t>
      </w:r>
      <w:proofErr w:type="spellStart"/>
      <w:r w:rsidRPr="00157746">
        <w:rPr>
          <w:i/>
          <w:color w:val="000000"/>
        </w:rPr>
        <w:t>méridionale</w:t>
      </w:r>
      <w:proofErr w:type="spellEnd"/>
      <w:r w:rsidRPr="00157746">
        <w:rPr>
          <w:i/>
          <w:color w:val="000000"/>
        </w:rPr>
        <w:t xml:space="preserve"> et </w:t>
      </w:r>
      <w:proofErr w:type="spellStart"/>
      <w:r w:rsidR="00F90C3C">
        <w:rPr>
          <w:i/>
          <w:color w:val="000000"/>
        </w:rPr>
        <w:t>d’</w:t>
      </w:r>
      <w:r w:rsidRPr="00157746">
        <w:rPr>
          <w:i/>
          <w:color w:val="000000"/>
        </w:rPr>
        <w:t>Epire</w:t>
      </w:r>
      <w:proofErr w:type="spellEnd"/>
      <w:r w:rsidR="00F90C3C">
        <w:rPr>
          <w:color w:val="000000"/>
        </w:rPr>
        <w:t xml:space="preserve">. Vol. </w:t>
      </w:r>
      <w:r w:rsidRPr="00F90C3C">
        <w:rPr>
          <w:color w:val="000000"/>
        </w:rPr>
        <w:t>1</w:t>
      </w:r>
      <w:r w:rsidR="00F90C3C">
        <w:rPr>
          <w:color w:val="000000"/>
        </w:rPr>
        <w:t>.</w:t>
      </w:r>
      <w:r w:rsidRPr="00F90C3C">
        <w:rPr>
          <w:color w:val="000000"/>
        </w:rPr>
        <w:t>1</w:t>
      </w:r>
      <w:r w:rsidR="00F90C3C">
        <w:rPr>
          <w:color w:val="000000"/>
        </w:rPr>
        <w:t>:</w:t>
      </w:r>
      <w:r w:rsidRPr="00F90C3C">
        <w:rPr>
          <w:color w:val="000000"/>
        </w:rPr>
        <w:t xml:space="preserve"> </w:t>
      </w:r>
      <w:r w:rsidRPr="00157746">
        <w:rPr>
          <w:i/>
          <w:color w:val="000000"/>
        </w:rPr>
        <w:t xml:space="preserve">Inscriptions </w:t>
      </w:r>
      <w:proofErr w:type="spellStart"/>
      <w:r w:rsidRPr="00157746">
        <w:rPr>
          <w:i/>
          <w:color w:val="000000"/>
        </w:rPr>
        <w:t>d’Epidamne-Dyrrachion</w:t>
      </w:r>
      <w:proofErr w:type="spellEnd"/>
      <w:r w:rsidR="00F90C3C">
        <w:rPr>
          <w:i/>
          <w:color w:val="000000"/>
        </w:rPr>
        <w:t xml:space="preserve"> et </w:t>
      </w:r>
      <w:proofErr w:type="spellStart"/>
      <w:r w:rsidR="00F90C3C">
        <w:rPr>
          <w:i/>
          <w:color w:val="000000"/>
        </w:rPr>
        <w:t>d’Appolonia</w:t>
      </w:r>
      <w:proofErr w:type="spellEnd"/>
      <w:r w:rsidR="00F90C3C">
        <w:rPr>
          <w:color w:val="000000"/>
        </w:rPr>
        <w:t>.</w:t>
      </w:r>
      <w:r w:rsidRPr="00F90C3C">
        <w:rPr>
          <w:color w:val="000000"/>
        </w:rPr>
        <w:t xml:space="preserve"> </w:t>
      </w:r>
      <w:r w:rsidR="00F90C3C" w:rsidRPr="00F90C3C">
        <w:rPr>
          <w:color w:val="000000"/>
        </w:rPr>
        <w:t xml:space="preserve">Etude </w:t>
      </w:r>
      <w:proofErr w:type="spellStart"/>
      <w:r w:rsidR="0097224C">
        <w:rPr>
          <w:color w:val="000000"/>
        </w:rPr>
        <w:t>é</w:t>
      </w:r>
      <w:r w:rsidR="00F90C3C" w:rsidRPr="00F90C3C">
        <w:rPr>
          <w:color w:val="000000"/>
        </w:rPr>
        <w:t>pigraphiques</w:t>
      </w:r>
      <w:proofErr w:type="spellEnd"/>
      <w:r w:rsidR="00F90C3C" w:rsidRPr="00F90C3C">
        <w:rPr>
          <w:color w:val="000000"/>
        </w:rPr>
        <w:t xml:space="preserve"> 2.</w:t>
      </w:r>
      <w:r w:rsidR="00F90C3C" w:rsidRPr="00157746">
        <w:rPr>
          <w:i/>
          <w:color w:val="000000"/>
        </w:rPr>
        <w:t xml:space="preserve"> </w:t>
      </w:r>
      <w:r w:rsidR="00F90C3C">
        <w:rPr>
          <w:color w:val="000000"/>
        </w:rPr>
        <w:t xml:space="preserve">Athens: </w:t>
      </w:r>
      <w:proofErr w:type="spellStart"/>
      <w:r w:rsidR="00F90C3C">
        <w:rPr>
          <w:color w:val="000000"/>
        </w:rPr>
        <w:t>École</w:t>
      </w:r>
      <w:proofErr w:type="spellEnd"/>
      <w:r w:rsidR="00F90C3C">
        <w:rPr>
          <w:color w:val="000000"/>
        </w:rPr>
        <w:t xml:space="preserve"> </w:t>
      </w:r>
      <w:proofErr w:type="spellStart"/>
      <w:r w:rsidR="00F90C3C">
        <w:rPr>
          <w:color w:val="000000"/>
        </w:rPr>
        <w:t>française</w:t>
      </w:r>
      <w:proofErr w:type="spellEnd"/>
      <w:r w:rsidR="00F90C3C">
        <w:rPr>
          <w:color w:val="000000"/>
        </w:rPr>
        <w:t xml:space="preserve"> </w:t>
      </w:r>
      <w:proofErr w:type="spellStart"/>
      <w:r w:rsidR="00F90C3C">
        <w:rPr>
          <w:color w:val="000000"/>
        </w:rPr>
        <w:t>d’Athenes</w:t>
      </w:r>
      <w:proofErr w:type="spellEnd"/>
      <w:r w:rsidRPr="00157746">
        <w:rPr>
          <w:color w:val="000000"/>
        </w:rPr>
        <w:t>.</w:t>
      </w:r>
    </w:p>
    <w:p w:rsidR="00157746" w:rsidRPr="00157746" w:rsidRDefault="00157746" w:rsidP="00157746">
      <w:pPr>
        <w:spacing w:line="360" w:lineRule="auto"/>
      </w:pPr>
    </w:p>
    <w:p w:rsidR="00F90C3C" w:rsidRDefault="00F90C3C" w:rsidP="00157746">
      <w:pPr>
        <w:spacing w:line="360" w:lineRule="auto"/>
      </w:pPr>
      <w:proofErr w:type="spellStart"/>
      <w:r w:rsidRPr="00F90C3C">
        <w:t>C</w:t>
      </w:r>
      <w:r>
        <w:t>arapanos</w:t>
      </w:r>
      <w:proofErr w:type="spellEnd"/>
      <w:r>
        <w:t xml:space="preserve"> </w:t>
      </w:r>
      <w:r w:rsidRPr="00F90C3C">
        <w:t>1878</w:t>
      </w:r>
    </w:p>
    <w:p w:rsidR="009D6D7B" w:rsidRPr="00F90C3C" w:rsidRDefault="009D6D7B" w:rsidP="00157746">
      <w:pPr>
        <w:spacing w:line="360" w:lineRule="auto"/>
      </w:pPr>
      <w:proofErr w:type="spellStart"/>
      <w:r w:rsidRPr="00F90C3C">
        <w:t>Carapanos</w:t>
      </w:r>
      <w:proofErr w:type="spellEnd"/>
      <w:r w:rsidRPr="00F90C3C">
        <w:t>, C.</w:t>
      </w:r>
      <w:r w:rsidR="00F90C3C">
        <w:t xml:space="preserve"> </w:t>
      </w:r>
      <w:r w:rsidRPr="00F90C3C">
        <w:t xml:space="preserve">1878. </w:t>
      </w:r>
      <w:proofErr w:type="spellStart"/>
      <w:r w:rsidRPr="00F90C3C">
        <w:rPr>
          <w:i/>
        </w:rPr>
        <w:t>Dodone</w:t>
      </w:r>
      <w:proofErr w:type="spellEnd"/>
      <w:r w:rsidRPr="00F90C3C">
        <w:rPr>
          <w:i/>
        </w:rPr>
        <w:t xml:space="preserve"> et </w:t>
      </w:r>
      <w:proofErr w:type="spellStart"/>
      <w:r w:rsidRPr="00F90C3C">
        <w:rPr>
          <w:i/>
        </w:rPr>
        <w:t>ses</w:t>
      </w:r>
      <w:proofErr w:type="spellEnd"/>
      <w:r w:rsidRPr="00F90C3C">
        <w:rPr>
          <w:i/>
        </w:rPr>
        <w:t xml:space="preserve"> </w:t>
      </w:r>
      <w:proofErr w:type="spellStart"/>
      <w:r w:rsidRPr="00F90C3C">
        <w:rPr>
          <w:i/>
        </w:rPr>
        <w:t>ruines</w:t>
      </w:r>
      <w:proofErr w:type="spellEnd"/>
      <w:r w:rsidRPr="00F90C3C">
        <w:t xml:space="preserve">. </w:t>
      </w:r>
      <w:r w:rsidR="00BD749C" w:rsidRPr="00F90C3C">
        <w:t>Paris</w:t>
      </w:r>
      <w:r w:rsidR="00F90C3C">
        <w:t>: Hachette</w:t>
      </w:r>
      <w:r w:rsidR="00BD749C" w:rsidRPr="00F90C3C">
        <w:t>.</w:t>
      </w:r>
    </w:p>
    <w:p w:rsidR="009D6D7B" w:rsidRPr="00157746" w:rsidRDefault="009D6D7B" w:rsidP="00157746">
      <w:pPr>
        <w:spacing w:line="360" w:lineRule="auto"/>
      </w:pPr>
    </w:p>
    <w:p w:rsidR="00F90C3C" w:rsidRDefault="00F90C3C" w:rsidP="00157746">
      <w:pPr>
        <w:spacing w:line="360" w:lineRule="auto"/>
      </w:pPr>
      <w:proofErr w:type="spellStart"/>
      <w:r>
        <w:t>Ceka</w:t>
      </w:r>
      <w:proofErr w:type="spellEnd"/>
      <w:r w:rsidRPr="00157746">
        <w:t xml:space="preserve"> 200</w:t>
      </w:r>
      <w:r w:rsidR="008B3ABA">
        <w:t>1–</w:t>
      </w:r>
      <w:r w:rsidR="00E00B74">
        <w:t>200</w:t>
      </w:r>
      <w:r w:rsidRPr="00157746">
        <w:t>2</w:t>
      </w:r>
    </w:p>
    <w:p w:rsidR="009D6D7B" w:rsidRPr="00157746" w:rsidRDefault="009D6D7B" w:rsidP="00157746">
      <w:pPr>
        <w:spacing w:line="360" w:lineRule="auto"/>
      </w:pPr>
      <w:proofErr w:type="spellStart"/>
      <w:r w:rsidRPr="00157746">
        <w:t>Ceka</w:t>
      </w:r>
      <w:proofErr w:type="spellEnd"/>
      <w:r w:rsidRPr="00157746">
        <w:t>, H. 200</w:t>
      </w:r>
      <w:r w:rsidR="008B3ABA">
        <w:t>1–200</w:t>
      </w:r>
      <w:r w:rsidRPr="00157746">
        <w:t>2. “</w:t>
      </w:r>
      <w:proofErr w:type="spellStart"/>
      <w:r w:rsidRPr="00157746">
        <w:rPr>
          <w:color w:val="000000"/>
        </w:rPr>
        <w:t>Ndikimi</w:t>
      </w:r>
      <w:proofErr w:type="spellEnd"/>
      <w:r w:rsidRPr="00157746">
        <w:rPr>
          <w:color w:val="000000"/>
        </w:rPr>
        <w:t xml:space="preserve"> </w:t>
      </w:r>
      <w:proofErr w:type="spellStart"/>
      <w:r w:rsidRPr="00157746">
        <w:rPr>
          <w:color w:val="000000"/>
        </w:rPr>
        <w:t>zotërues</w:t>
      </w:r>
      <w:proofErr w:type="spellEnd"/>
      <w:r w:rsidRPr="00157746">
        <w:rPr>
          <w:color w:val="000000"/>
        </w:rPr>
        <w:t xml:space="preserve"> </w:t>
      </w:r>
      <w:proofErr w:type="spellStart"/>
      <w:r w:rsidRPr="00157746">
        <w:rPr>
          <w:color w:val="000000"/>
        </w:rPr>
        <w:t>i</w:t>
      </w:r>
      <w:proofErr w:type="spellEnd"/>
      <w:r w:rsidRPr="00157746">
        <w:rPr>
          <w:color w:val="000000"/>
        </w:rPr>
        <w:t xml:space="preserve"> </w:t>
      </w:r>
      <w:proofErr w:type="spellStart"/>
      <w:r w:rsidRPr="00157746">
        <w:rPr>
          <w:color w:val="000000"/>
        </w:rPr>
        <w:t>kultit</w:t>
      </w:r>
      <w:proofErr w:type="spellEnd"/>
      <w:r w:rsidRPr="00157746">
        <w:rPr>
          <w:color w:val="000000"/>
        </w:rPr>
        <w:t xml:space="preserve"> </w:t>
      </w:r>
      <w:proofErr w:type="spellStart"/>
      <w:r w:rsidRPr="00157746">
        <w:rPr>
          <w:color w:val="000000"/>
        </w:rPr>
        <w:t>ilir</w:t>
      </w:r>
      <w:proofErr w:type="spellEnd"/>
      <w:r w:rsidRPr="00157746">
        <w:rPr>
          <w:color w:val="000000"/>
        </w:rPr>
        <w:t xml:space="preserve"> </w:t>
      </w:r>
      <w:proofErr w:type="spellStart"/>
      <w:r w:rsidRPr="00157746">
        <w:rPr>
          <w:color w:val="000000"/>
        </w:rPr>
        <w:t>mbi</w:t>
      </w:r>
      <w:proofErr w:type="spellEnd"/>
      <w:r w:rsidRPr="00157746">
        <w:rPr>
          <w:color w:val="000000"/>
        </w:rPr>
        <w:t xml:space="preserve"> </w:t>
      </w:r>
      <w:proofErr w:type="spellStart"/>
      <w:r w:rsidRPr="00157746">
        <w:rPr>
          <w:color w:val="000000"/>
        </w:rPr>
        <w:t>monetat</w:t>
      </w:r>
      <w:proofErr w:type="spellEnd"/>
      <w:r w:rsidRPr="00157746">
        <w:rPr>
          <w:color w:val="000000"/>
        </w:rPr>
        <w:t xml:space="preserve"> </w:t>
      </w:r>
      <w:proofErr w:type="spellStart"/>
      <w:r w:rsidRPr="00157746">
        <w:rPr>
          <w:color w:val="000000"/>
        </w:rPr>
        <w:t>antike</w:t>
      </w:r>
      <w:proofErr w:type="spellEnd"/>
      <w:r w:rsidRPr="00157746">
        <w:rPr>
          <w:color w:val="000000"/>
        </w:rPr>
        <w:t xml:space="preserve"> </w:t>
      </w:r>
      <w:proofErr w:type="spellStart"/>
      <w:r w:rsidRPr="00157746">
        <w:rPr>
          <w:color w:val="000000"/>
        </w:rPr>
        <w:t>të</w:t>
      </w:r>
      <w:proofErr w:type="spellEnd"/>
      <w:r w:rsidRPr="00157746">
        <w:rPr>
          <w:color w:val="000000"/>
        </w:rPr>
        <w:t xml:space="preserve"> </w:t>
      </w:r>
      <w:proofErr w:type="spellStart"/>
      <w:r w:rsidRPr="00157746">
        <w:rPr>
          <w:color w:val="000000"/>
        </w:rPr>
        <w:t>vendit</w:t>
      </w:r>
      <w:proofErr w:type="spellEnd"/>
      <w:r w:rsidRPr="00157746">
        <w:rPr>
          <w:color w:val="000000"/>
        </w:rPr>
        <w:t xml:space="preserve"> </w:t>
      </w:r>
      <w:proofErr w:type="spellStart"/>
      <w:r w:rsidRPr="00157746">
        <w:rPr>
          <w:color w:val="000000"/>
        </w:rPr>
        <w:t>tonë</w:t>
      </w:r>
      <w:proofErr w:type="spellEnd"/>
      <w:r w:rsidRPr="00157746">
        <w:rPr>
          <w:color w:val="000000"/>
        </w:rPr>
        <w:t xml:space="preserve"> (The influence of the Illyrian cult on ancient coins from Albania).</w:t>
      </w:r>
      <w:r w:rsidRPr="00157746">
        <w:t>”</w:t>
      </w:r>
      <w:r w:rsidRPr="00157746">
        <w:rPr>
          <w:i/>
          <w:color w:val="000000"/>
        </w:rPr>
        <w:t xml:space="preserve"> </w:t>
      </w:r>
      <w:proofErr w:type="spellStart"/>
      <w:r w:rsidRPr="00157746">
        <w:rPr>
          <w:i/>
          <w:color w:val="000000"/>
        </w:rPr>
        <w:t>Iliria</w:t>
      </w:r>
      <w:proofErr w:type="spellEnd"/>
      <w:r w:rsidRPr="00157746">
        <w:rPr>
          <w:color w:val="000000"/>
        </w:rPr>
        <w:t xml:space="preserve"> </w:t>
      </w:r>
      <w:r w:rsidR="00E00B74">
        <w:rPr>
          <w:color w:val="000000"/>
        </w:rPr>
        <w:t>30.1-2</w:t>
      </w:r>
      <w:r w:rsidRPr="00157746">
        <w:rPr>
          <w:color w:val="000000"/>
        </w:rPr>
        <w:t>: 5</w:t>
      </w:r>
      <w:r w:rsidR="00F90C3C">
        <w:rPr>
          <w:color w:val="000000"/>
        </w:rPr>
        <w:t>–</w:t>
      </w:r>
      <w:r w:rsidR="00E00B74">
        <w:rPr>
          <w:color w:val="000000"/>
        </w:rPr>
        <w:t>8</w:t>
      </w:r>
      <w:r w:rsidRPr="00157746">
        <w:rPr>
          <w:color w:val="000000"/>
        </w:rPr>
        <w:t>.</w:t>
      </w:r>
    </w:p>
    <w:p w:rsidR="009D6D7B" w:rsidRPr="00157746" w:rsidRDefault="009D6D7B" w:rsidP="00157746">
      <w:pPr>
        <w:spacing w:line="360" w:lineRule="auto"/>
        <w:rPr>
          <w:color w:val="000000"/>
        </w:rPr>
      </w:pPr>
    </w:p>
    <w:p w:rsidR="00F90C3C" w:rsidRDefault="00F90C3C" w:rsidP="00157746">
      <w:pPr>
        <w:spacing w:line="360" w:lineRule="auto"/>
        <w:rPr>
          <w:color w:val="000000"/>
        </w:rPr>
      </w:pPr>
      <w:proofErr w:type="spellStart"/>
      <w:r>
        <w:rPr>
          <w:color w:val="000000"/>
        </w:rPr>
        <w:t>Charbonneaux</w:t>
      </w:r>
      <w:proofErr w:type="spellEnd"/>
      <w:r w:rsidRPr="00157746">
        <w:rPr>
          <w:color w:val="000000"/>
        </w:rPr>
        <w:t xml:space="preserve"> 1963</w:t>
      </w:r>
    </w:p>
    <w:p w:rsidR="009D6D7B" w:rsidRPr="00157746" w:rsidRDefault="009D6D7B" w:rsidP="00157746">
      <w:pPr>
        <w:spacing w:line="360" w:lineRule="auto"/>
        <w:rPr>
          <w:color w:val="000000"/>
        </w:rPr>
      </w:pPr>
      <w:proofErr w:type="spellStart"/>
      <w:r w:rsidRPr="00157746">
        <w:rPr>
          <w:color w:val="000000"/>
        </w:rPr>
        <w:t>Charbonneaux</w:t>
      </w:r>
      <w:proofErr w:type="spellEnd"/>
      <w:r w:rsidRPr="00157746">
        <w:rPr>
          <w:color w:val="000000"/>
        </w:rPr>
        <w:t xml:space="preserve">, J. 1963. </w:t>
      </w:r>
      <w:r w:rsidRPr="00157746">
        <w:t>“</w:t>
      </w:r>
      <w:r w:rsidRPr="00157746">
        <w:rPr>
          <w:color w:val="000000"/>
        </w:rPr>
        <w:t xml:space="preserve">Le Zeus de </w:t>
      </w:r>
      <w:proofErr w:type="spellStart"/>
      <w:r w:rsidRPr="00157746">
        <w:rPr>
          <w:color w:val="000000"/>
        </w:rPr>
        <w:t>Léochares</w:t>
      </w:r>
      <w:proofErr w:type="spellEnd"/>
      <w:r w:rsidRPr="00157746">
        <w:rPr>
          <w:color w:val="000000"/>
        </w:rPr>
        <w:t>.</w:t>
      </w:r>
      <w:r w:rsidRPr="00157746">
        <w:t>”</w:t>
      </w:r>
      <w:r w:rsidRPr="00157746">
        <w:rPr>
          <w:color w:val="000000"/>
        </w:rPr>
        <w:t xml:space="preserve"> </w:t>
      </w:r>
      <w:r w:rsidRPr="00157746">
        <w:rPr>
          <w:i/>
          <w:color w:val="000000"/>
        </w:rPr>
        <w:t xml:space="preserve">Mon. </w:t>
      </w:r>
      <w:proofErr w:type="spellStart"/>
      <w:r w:rsidRPr="00157746">
        <w:rPr>
          <w:i/>
          <w:color w:val="000000"/>
        </w:rPr>
        <w:t>Piot</w:t>
      </w:r>
      <w:proofErr w:type="spellEnd"/>
      <w:r w:rsidRPr="00157746">
        <w:rPr>
          <w:color w:val="000000"/>
        </w:rPr>
        <w:t xml:space="preserve"> 53: 9</w:t>
      </w:r>
      <w:r w:rsidR="00F90C3C">
        <w:rPr>
          <w:color w:val="000000"/>
        </w:rPr>
        <w:t>–</w:t>
      </w:r>
      <w:r w:rsidRPr="00157746">
        <w:rPr>
          <w:color w:val="000000"/>
        </w:rPr>
        <w:t>17.</w:t>
      </w:r>
    </w:p>
    <w:p w:rsidR="009D6D7B" w:rsidRPr="00157746" w:rsidRDefault="009D6D7B" w:rsidP="00157746">
      <w:pPr>
        <w:spacing w:line="360" w:lineRule="auto"/>
      </w:pPr>
    </w:p>
    <w:p w:rsidR="00F90C3C" w:rsidRDefault="00F90C3C" w:rsidP="00157746">
      <w:pPr>
        <w:spacing w:line="360" w:lineRule="auto"/>
        <w:rPr>
          <w:color w:val="000000"/>
        </w:rPr>
      </w:pPr>
      <w:proofErr w:type="spellStart"/>
      <w:r>
        <w:t>Daremberg</w:t>
      </w:r>
      <w:proofErr w:type="spellEnd"/>
      <w:r w:rsidRPr="00157746">
        <w:t xml:space="preserve"> and </w:t>
      </w:r>
      <w:proofErr w:type="spellStart"/>
      <w:r w:rsidRPr="00157746">
        <w:t>Saglio</w:t>
      </w:r>
      <w:proofErr w:type="spellEnd"/>
      <w:r>
        <w:rPr>
          <w:color w:val="000000"/>
        </w:rPr>
        <w:t xml:space="preserve"> 1877–</w:t>
      </w:r>
      <w:r w:rsidRPr="00157746">
        <w:rPr>
          <w:color w:val="000000"/>
        </w:rPr>
        <w:t>1919</w:t>
      </w:r>
    </w:p>
    <w:p w:rsidR="009D6D7B" w:rsidRPr="00157746" w:rsidRDefault="009D6D7B" w:rsidP="00157746">
      <w:pPr>
        <w:spacing w:line="360" w:lineRule="auto"/>
        <w:rPr>
          <w:i/>
          <w:color w:val="000000"/>
        </w:rPr>
      </w:pPr>
      <w:proofErr w:type="spellStart"/>
      <w:r w:rsidRPr="00157746">
        <w:t>Daremberg</w:t>
      </w:r>
      <w:proofErr w:type="spellEnd"/>
      <w:r w:rsidRPr="00157746">
        <w:t>, C</w:t>
      </w:r>
      <w:r w:rsidR="00F90C3C">
        <w:t>.,</w:t>
      </w:r>
      <w:r w:rsidRPr="00157746">
        <w:t xml:space="preserve"> and </w:t>
      </w:r>
      <w:r w:rsidR="00F90C3C">
        <w:t xml:space="preserve">M. E. </w:t>
      </w:r>
      <w:proofErr w:type="spellStart"/>
      <w:r w:rsidRPr="00157746">
        <w:t>Saglio</w:t>
      </w:r>
      <w:proofErr w:type="spellEnd"/>
      <w:r w:rsidR="00F90C3C">
        <w:t>.</w:t>
      </w:r>
      <w:r w:rsidRPr="00157746">
        <w:rPr>
          <w:color w:val="000000"/>
        </w:rPr>
        <w:t xml:space="preserve"> 1877</w:t>
      </w:r>
      <w:r w:rsidR="00F90C3C">
        <w:rPr>
          <w:color w:val="000000"/>
        </w:rPr>
        <w:t>–</w:t>
      </w:r>
      <w:r w:rsidRPr="00157746">
        <w:rPr>
          <w:color w:val="000000"/>
        </w:rPr>
        <w:t>1919. </w:t>
      </w:r>
      <w:proofErr w:type="spellStart"/>
      <w:r w:rsidRPr="00157746">
        <w:rPr>
          <w:i/>
          <w:color w:val="000000"/>
        </w:rPr>
        <w:t>Dictionnaire</w:t>
      </w:r>
      <w:proofErr w:type="spellEnd"/>
      <w:r w:rsidRPr="00157746">
        <w:rPr>
          <w:i/>
          <w:color w:val="000000"/>
        </w:rPr>
        <w:t> des </w:t>
      </w:r>
      <w:proofErr w:type="spellStart"/>
      <w:r w:rsidRPr="00157746">
        <w:rPr>
          <w:i/>
          <w:color w:val="000000"/>
        </w:rPr>
        <w:t>Antiquites</w:t>
      </w:r>
      <w:proofErr w:type="spellEnd"/>
      <w:r w:rsidRPr="00157746">
        <w:rPr>
          <w:i/>
          <w:color w:val="000000"/>
        </w:rPr>
        <w:t xml:space="preserve"> </w:t>
      </w:r>
      <w:proofErr w:type="spellStart"/>
      <w:r w:rsidRPr="00157746">
        <w:rPr>
          <w:i/>
          <w:color w:val="000000"/>
        </w:rPr>
        <w:t>grecques</w:t>
      </w:r>
      <w:proofErr w:type="spellEnd"/>
      <w:r w:rsidRPr="00157746">
        <w:rPr>
          <w:i/>
          <w:color w:val="000000"/>
        </w:rPr>
        <w:t xml:space="preserve"> et </w:t>
      </w:r>
      <w:proofErr w:type="spellStart"/>
      <w:r w:rsidRPr="00157746">
        <w:rPr>
          <w:i/>
          <w:color w:val="000000"/>
        </w:rPr>
        <w:t>romaines</w:t>
      </w:r>
      <w:proofErr w:type="spellEnd"/>
      <w:r w:rsidRPr="00157746">
        <w:rPr>
          <w:i/>
          <w:color w:val="000000"/>
        </w:rPr>
        <w:t xml:space="preserve"> </w:t>
      </w:r>
    </w:p>
    <w:p w:rsidR="009D6D7B" w:rsidRPr="00157746" w:rsidRDefault="0031625D" w:rsidP="00157746">
      <w:pPr>
        <w:spacing w:line="360" w:lineRule="auto"/>
        <w:rPr>
          <w:color w:val="000000"/>
        </w:rPr>
      </w:pPr>
      <w:proofErr w:type="spellStart"/>
      <w:r>
        <w:rPr>
          <w:i/>
          <w:color w:val="000000"/>
        </w:rPr>
        <w:t>d’</w:t>
      </w:r>
      <w:r w:rsidR="009D6D7B" w:rsidRPr="00157746">
        <w:rPr>
          <w:i/>
          <w:color w:val="000000"/>
        </w:rPr>
        <w:t>après</w:t>
      </w:r>
      <w:proofErr w:type="spellEnd"/>
      <w:r w:rsidR="009D6D7B" w:rsidRPr="00157746">
        <w:rPr>
          <w:i/>
          <w:color w:val="000000"/>
        </w:rPr>
        <w:t xml:space="preserve"> les </w:t>
      </w:r>
      <w:proofErr w:type="spellStart"/>
      <w:r w:rsidR="009D6D7B" w:rsidRPr="00157746">
        <w:rPr>
          <w:i/>
          <w:color w:val="000000"/>
        </w:rPr>
        <w:t>textes</w:t>
      </w:r>
      <w:proofErr w:type="spellEnd"/>
      <w:r w:rsidR="009D6D7B" w:rsidRPr="00157746">
        <w:rPr>
          <w:i/>
          <w:color w:val="000000"/>
        </w:rPr>
        <w:t xml:space="preserve"> et les monuments</w:t>
      </w:r>
      <w:r w:rsidR="00F90C3C">
        <w:rPr>
          <w:color w:val="000000"/>
        </w:rPr>
        <w:t>.</w:t>
      </w:r>
      <w:r w:rsidR="009D6D7B" w:rsidRPr="00F90C3C">
        <w:rPr>
          <w:color w:val="000000"/>
        </w:rPr>
        <w:t xml:space="preserve"> </w:t>
      </w:r>
      <w:r w:rsidR="00F90C3C">
        <w:rPr>
          <w:color w:val="000000"/>
        </w:rPr>
        <w:t>10 vols.</w:t>
      </w:r>
      <w:r w:rsidR="009D6D7B" w:rsidRPr="00F90C3C">
        <w:rPr>
          <w:color w:val="000000"/>
        </w:rPr>
        <w:t xml:space="preserve"> </w:t>
      </w:r>
      <w:r w:rsidR="009D6D7B" w:rsidRPr="00157746">
        <w:rPr>
          <w:color w:val="000000"/>
        </w:rPr>
        <w:t>Paris</w:t>
      </w:r>
      <w:r w:rsidR="00F90C3C">
        <w:rPr>
          <w:color w:val="000000"/>
        </w:rPr>
        <w:t xml:space="preserve">: </w:t>
      </w:r>
      <w:proofErr w:type="spellStart"/>
      <w:r w:rsidR="00F90C3C">
        <w:rPr>
          <w:color w:val="000000"/>
        </w:rPr>
        <w:t>Librarie</w:t>
      </w:r>
      <w:proofErr w:type="spellEnd"/>
      <w:r w:rsidR="00F90C3C">
        <w:rPr>
          <w:color w:val="000000"/>
        </w:rPr>
        <w:t xml:space="preserve"> Hachette et cie</w:t>
      </w:r>
      <w:r w:rsidR="009D6D7B" w:rsidRPr="00157746">
        <w:rPr>
          <w:color w:val="000000"/>
        </w:rPr>
        <w:t>.</w:t>
      </w:r>
    </w:p>
    <w:p w:rsidR="009D6D7B" w:rsidRPr="00157746" w:rsidRDefault="009D6D7B" w:rsidP="00157746">
      <w:pPr>
        <w:spacing w:line="360" w:lineRule="auto"/>
      </w:pPr>
    </w:p>
    <w:p w:rsidR="00C87EB3" w:rsidRDefault="00C87EB3" w:rsidP="00157746">
      <w:pPr>
        <w:spacing w:line="360" w:lineRule="auto"/>
      </w:pPr>
      <w:proofErr w:type="spellStart"/>
      <w:r w:rsidRPr="00157746">
        <w:t>Dobruna-Salihu</w:t>
      </w:r>
      <w:proofErr w:type="spellEnd"/>
      <w:r>
        <w:t xml:space="preserve"> 2003–</w:t>
      </w:r>
      <w:r w:rsidRPr="00157746">
        <w:t>2004</w:t>
      </w:r>
    </w:p>
    <w:p w:rsidR="009D6D7B" w:rsidRPr="00157746" w:rsidRDefault="009D6D7B" w:rsidP="00157746">
      <w:pPr>
        <w:spacing w:line="360" w:lineRule="auto"/>
        <w:rPr>
          <w:color w:val="000000"/>
        </w:rPr>
      </w:pPr>
      <w:proofErr w:type="spellStart"/>
      <w:r w:rsidRPr="00157746">
        <w:t>Dobruna-Salihu</w:t>
      </w:r>
      <w:proofErr w:type="spellEnd"/>
      <w:r w:rsidRPr="00157746">
        <w:t>, E. 2003</w:t>
      </w:r>
      <w:r w:rsidR="00C87EB3">
        <w:t>–</w:t>
      </w:r>
      <w:r w:rsidR="008E528E" w:rsidRPr="008E528E">
        <w:t>2004. “</w:t>
      </w:r>
      <w:proofErr w:type="spellStart"/>
      <w:r w:rsidR="008E528E" w:rsidRPr="008E528E">
        <w:rPr>
          <w:color w:val="000000"/>
        </w:rPr>
        <w:t>Disa</w:t>
      </w:r>
      <w:proofErr w:type="spellEnd"/>
      <w:r w:rsidR="008E528E" w:rsidRPr="008E528E">
        <w:rPr>
          <w:color w:val="000000"/>
        </w:rPr>
        <w:t xml:space="preserve"> </w:t>
      </w:r>
      <w:proofErr w:type="spellStart"/>
      <w:r w:rsidR="008E528E" w:rsidRPr="008E528E">
        <w:rPr>
          <w:color w:val="000000"/>
        </w:rPr>
        <w:t>monumente</w:t>
      </w:r>
      <w:proofErr w:type="spellEnd"/>
      <w:r w:rsidR="008E528E" w:rsidRPr="008E528E">
        <w:rPr>
          <w:color w:val="000000"/>
        </w:rPr>
        <w:t xml:space="preserve"> </w:t>
      </w:r>
      <w:proofErr w:type="spellStart"/>
      <w:r w:rsidR="008E528E" w:rsidRPr="008E528E">
        <w:rPr>
          <w:color w:val="000000"/>
        </w:rPr>
        <w:t>sepulkrale</w:t>
      </w:r>
      <w:proofErr w:type="spellEnd"/>
      <w:r w:rsidR="008E528E" w:rsidRPr="008E528E">
        <w:rPr>
          <w:color w:val="000000"/>
        </w:rPr>
        <w:t xml:space="preserve"> </w:t>
      </w:r>
      <w:proofErr w:type="spellStart"/>
      <w:r w:rsidR="008E528E" w:rsidRPr="008E528E">
        <w:rPr>
          <w:color w:val="000000"/>
        </w:rPr>
        <w:t>dhe</w:t>
      </w:r>
      <w:proofErr w:type="spellEnd"/>
      <w:r w:rsidR="008E528E" w:rsidRPr="008E528E">
        <w:rPr>
          <w:color w:val="000000"/>
        </w:rPr>
        <w:t xml:space="preserve"> </w:t>
      </w:r>
      <w:proofErr w:type="spellStart"/>
      <w:r w:rsidR="008E528E" w:rsidRPr="008E528E">
        <w:rPr>
          <w:color w:val="000000"/>
        </w:rPr>
        <w:t>të</w:t>
      </w:r>
      <w:proofErr w:type="spellEnd"/>
      <w:r w:rsidR="008E528E" w:rsidRPr="008E528E">
        <w:rPr>
          <w:color w:val="000000"/>
        </w:rPr>
        <w:t xml:space="preserve"> </w:t>
      </w:r>
      <w:proofErr w:type="spellStart"/>
      <w:r w:rsidR="008E528E" w:rsidRPr="008E528E">
        <w:rPr>
          <w:color w:val="000000"/>
        </w:rPr>
        <w:t>kultit</w:t>
      </w:r>
      <w:proofErr w:type="spellEnd"/>
      <w:r w:rsidR="008E528E" w:rsidRPr="008E528E">
        <w:rPr>
          <w:color w:val="000000"/>
        </w:rPr>
        <w:t xml:space="preserve"> </w:t>
      </w:r>
      <w:proofErr w:type="spellStart"/>
      <w:r w:rsidR="008E528E" w:rsidRPr="008E528E">
        <w:rPr>
          <w:color w:val="000000"/>
        </w:rPr>
        <w:t>nga</w:t>
      </w:r>
      <w:proofErr w:type="spellEnd"/>
      <w:r w:rsidR="008E528E" w:rsidRPr="008E528E">
        <w:rPr>
          <w:color w:val="000000"/>
        </w:rPr>
        <w:t xml:space="preserve"> </w:t>
      </w:r>
      <w:proofErr w:type="spellStart"/>
      <w:r w:rsidR="008E528E" w:rsidRPr="008E528E">
        <w:rPr>
          <w:color w:val="000000"/>
        </w:rPr>
        <w:t>koha</w:t>
      </w:r>
      <w:proofErr w:type="spellEnd"/>
      <w:r w:rsidR="008E528E" w:rsidRPr="008E528E">
        <w:rPr>
          <w:color w:val="000000"/>
        </w:rPr>
        <w:t xml:space="preserve"> </w:t>
      </w:r>
      <w:proofErr w:type="spellStart"/>
      <w:r w:rsidR="008E528E" w:rsidRPr="008E528E">
        <w:rPr>
          <w:color w:val="000000"/>
        </w:rPr>
        <w:t>romake</w:t>
      </w:r>
      <w:proofErr w:type="spellEnd"/>
      <w:r w:rsidR="008E528E" w:rsidRPr="008E528E">
        <w:rPr>
          <w:color w:val="000000"/>
        </w:rPr>
        <w:t xml:space="preserve"> </w:t>
      </w:r>
      <w:proofErr w:type="spellStart"/>
      <w:r w:rsidR="008E528E" w:rsidRPr="008E528E">
        <w:rPr>
          <w:color w:val="000000"/>
        </w:rPr>
        <w:t>të</w:t>
      </w:r>
      <w:proofErr w:type="spellEnd"/>
      <w:r w:rsidR="008E528E" w:rsidRPr="008E528E">
        <w:rPr>
          <w:color w:val="000000"/>
        </w:rPr>
        <w:t xml:space="preserve"> </w:t>
      </w:r>
    </w:p>
    <w:p w:rsidR="009D6D7B" w:rsidRPr="00157746" w:rsidRDefault="008E528E" w:rsidP="00157746">
      <w:pPr>
        <w:spacing w:line="360" w:lineRule="auto"/>
        <w:rPr>
          <w:color w:val="000000"/>
        </w:rPr>
      </w:pPr>
      <w:proofErr w:type="spellStart"/>
      <w:r w:rsidRPr="008E528E">
        <w:rPr>
          <w:color w:val="000000"/>
        </w:rPr>
        <w:t>gjetura</w:t>
      </w:r>
      <w:proofErr w:type="spellEnd"/>
      <w:r w:rsidRPr="008E528E">
        <w:rPr>
          <w:color w:val="000000"/>
        </w:rPr>
        <w:t xml:space="preserve"> me </w:t>
      </w:r>
      <w:proofErr w:type="spellStart"/>
      <w:r w:rsidRPr="008E528E">
        <w:rPr>
          <w:color w:val="000000"/>
        </w:rPr>
        <w:t>zbulime</w:t>
      </w:r>
      <w:proofErr w:type="spellEnd"/>
      <w:r w:rsidRPr="008E528E">
        <w:rPr>
          <w:color w:val="000000"/>
        </w:rPr>
        <w:t xml:space="preserve"> </w:t>
      </w:r>
      <w:proofErr w:type="spellStart"/>
      <w:r w:rsidRPr="008E528E">
        <w:rPr>
          <w:color w:val="000000"/>
        </w:rPr>
        <w:t>të</w:t>
      </w:r>
      <w:proofErr w:type="spellEnd"/>
      <w:r w:rsidRPr="008E528E">
        <w:rPr>
          <w:color w:val="000000"/>
        </w:rPr>
        <w:t xml:space="preserve"> </w:t>
      </w:r>
      <w:proofErr w:type="spellStart"/>
      <w:r w:rsidRPr="008E528E">
        <w:rPr>
          <w:color w:val="000000"/>
        </w:rPr>
        <w:t>rastit</w:t>
      </w:r>
      <w:proofErr w:type="spellEnd"/>
      <w:r w:rsidRPr="008E528E">
        <w:rPr>
          <w:color w:val="000000"/>
        </w:rPr>
        <w:t xml:space="preserve"> </w:t>
      </w:r>
      <w:proofErr w:type="spellStart"/>
      <w:r w:rsidRPr="008E528E">
        <w:rPr>
          <w:color w:val="000000"/>
        </w:rPr>
        <w:t>në</w:t>
      </w:r>
      <w:proofErr w:type="spellEnd"/>
      <w:r w:rsidRPr="008E528E">
        <w:rPr>
          <w:color w:val="000000"/>
        </w:rPr>
        <w:t xml:space="preserve"> </w:t>
      </w:r>
      <w:proofErr w:type="spellStart"/>
      <w:r w:rsidRPr="008E528E">
        <w:rPr>
          <w:color w:val="000000"/>
        </w:rPr>
        <w:t>Kosovë</w:t>
      </w:r>
      <w:proofErr w:type="spellEnd"/>
      <w:r w:rsidRPr="008E528E">
        <w:rPr>
          <w:color w:val="000000"/>
        </w:rPr>
        <w:t>.</w:t>
      </w:r>
      <w:r w:rsidRPr="008E528E">
        <w:t>”</w:t>
      </w:r>
      <w:r w:rsidRPr="008E528E">
        <w:rPr>
          <w:color w:val="000000"/>
        </w:rPr>
        <w:t xml:space="preserve"> </w:t>
      </w:r>
      <w:commentRangeStart w:id="2"/>
      <w:proofErr w:type="spellStart"/>
      <w:r w:rsidRPr="008E528E">
        <w:rPr>
          <w:i/>
          <w:color w:val="000000"/>
        </w:rPr>
        <w:t>Gjurmime</w:t>
      </w:r>
      <w:proofErr w:type="spellEnd"/>
      <w:r w:rsidRPr="008E528E">
        <w:rPr>
          <w:i/>
          <w:color w:val="000000"/>
        </w:rPr>
        <w:t xml:space="preserve"> </w:t>
      </w:r>
      <w:proofErr w:type="spellStart"/>
      <w:r w:rsidRPr="008E528E">
        <w:rPr>
          <w:i/>
          <w:color w:val="000000"/>
        </w:rPr>
        <w:t>Albanologjike</w:t>
      </w:r>
      <w:proofErr w:type="spellEnd"/>
      <w:r w:rsidRPr="008E528E">
        <w:rPr>
          <w:i/>
          <w:color w:val="000000"/>
        </w:rPr>
        <w:t xml:space="preserve"> </w:t>
      </w:r>
      <w:r w:rsidRPr="008E528E">
        <w:rPr>
          <w:color w:val="000000"/>
        </w:rPr>
        <w:t>33</w:t>
      </w:r>
      <w:r w:rsidR="00C87EB3">
        <w:rPr>
          <w:color w:val="000000"/>
        </w:rPr>
        <w:t>–</w:t>
      </w:r>
      <w:r w:rsidR="009D6D7B" w:rsidRPr="00157746">
        <w:rPr>
          <w:color w:val="000000"/>
        </w:rPr>
        <w:t>34</w:t>
      </w:r>
      <w:commentRangeEnd w:id="2"/>
      <w:r w:rsidR="00EA1684">
        <w:rPr>
          <w:rStyle w:val="CommentReference"/>
        </w:rPr>
        <w:commentReference w:id="2"/>
      </w:r>
      <w:r w:rsidR="002F7F6D">
        <w:rPr>
          <w:color w:val="000000"/>
        </w:rPr>
        <w:t xml:space="preserve">: </w:t>
      </w:r>
      <w:r w:rsidR="002F7F6D" w:rsidRPr="00915915">
        <w:rPr>
          <w:color w:val="000000"/>
          <w:highlight w:val="yellow"/>
        </w:rPr>
        <w:t>###</w:t>
      </w:r>
    </w:p>
    <w:p w:rsidR="009D6D7B" w:rsidRPr="00157746" w:rsidRDefault="009D6D7B" w:rsidP="00157746">
      <w:pPr>
        <w:spacing w:line="360" w:lineRule="auto"/>
        <w:rPr>
          <w:color w:val="000000"/>
        </w:rPr>
      </w:pPr>
    </w:p>
    <w:p w:rsidR="00C87EB3" w:rsidRDefault="00C87EB3" w:rsidP="00157746">
      <w:pPr>
        <w:spacing w:line="360" w:lineRule="auto"/>
      </w:pPr>
      <w:proofErr w:type="spellStart"/>
      <w:r>
        <w:t>Drini</w:t>
      </w:r>
      <w:proofErr w:type="spellEnd"/>
      <w:r w:rsidRPr="00157746">
        <w:t xml:space="preserve"> 2004</w:t>
      </w:r>
    </w:p>
    <w:p w:rsidR="009D6D7B" w:rsidRPr="00157746" w:rsidRDefault="009D6D7B" w:rsidP="00157746">
      <w:pPr>
        <w:spacing w:line="360" w:lineRule="auto"/>
        <w:rPr>
          <w:color w:val="000000"/>
        </w:rPr>
      </w:pPr>
      <w:proofErr w:type="spellStart"/>
      <w:r w:rsidRPr="00157746">
        <w:lastRenderedPageBreak/>
        <w:t>Drini</w:t>
      </w:r>
      <w:proofErr w:type="spellEnd"/>
      <w:r w:rsidRPr="00157746">
        <w:t>, F. 2004. “</w:t>
      </w:r>
      <w:proofErr w:type="spellStart"/>
      <w:r w:rsidRPr="00157746">
        <w:rPr>
          <w:color w:val="000000"/>
        </w:rPr>
        <w:t>Divinités</w:t>
      </w:r>
      <w:proofErr w:type="spellEnd"/>
      <w:r w:rsidRPr="00157746">
        <w:rPr>
          <w:color w:val="000000"/>
        </w:rPr>
        <w:t xml:space="preserve"> et </w:t>
      </w:r>
      <w:proofErr w:type="spellStart"/>
      <w:r w:rsidRPr="00157746">
        <w:rPr>
          <w:color w:val="000000"/>
        </w:rPr>
        <w:t>cultes</w:t>
      </w:r>
      <w:proofErr w:type="spellEnd"/>
      <w:r w:rsidRPr="00157746">
        <w:rPr>
          <w:color w:val="000000"/>
        </w:rPr>
        <w:t xml:space="preserve"> </w:t>
      </w:r>
      <w:proofErr w:type="spellStart"/>
      <w:r w:rsidRPr="00157746">
        <w:rPr>
          <w:color w:val="000000"/>
        </w:rPr>
        <w:t>dans</w:t>
      </w:r>
      <w:proofErr w:type="spellEnd"/>
      <w:r w:rsidRPr="00157746">
        <w:rPr>
          <w:color w:val="000000"/>
        </w:rPr>
        <w:t xml:space="preserve"> les </w:t>
      </w:r>
      <w:proofErr w:type="spellStart"/>
      <w:r w:rsidRPr="00157746">
        <w:rPr>
          <w:color w:val="000000"/>
        </w:rPr>
        <w:t>contrées</w:t>
      </w:r>
      <w:proofErr w:type="spellEnd"/>
      <w:r w:rsidRPr="00157746">
        <w:rPr>
          <w:color w:val="000000"/>
        </w:rPr>
        <w:t xml:space="preserve"> antiques de </w:t>
      </w:r>
      <w:proofErr w:type="spellStart"/>
      <w:r w:rsidRPr="00157746">
        <w:rPr>
          <w:color w:val="000000"/>
        </w:rPr>
        <w:t>l'actuelle</w:t>
      </w:r>
      <w:proofErr w:type="spellEnd"/>
      <w:r w:rsidRPr="00157746">
        <w:rPr>
          <w:color w:val="000000"/>
        </w:rPr>
        <w:t xml:space="preserve"> </w:t>
      </w:r>
      <w:proofErr w:type="spellStart"/>
      <w:r w:rsidRPr="00157746">
        <w:rPr>
          <w:color w:val="000000"/>
        </w:rPr>
        <w:t>Albanie</w:t>
      </w:r>
      <w:proofErr w:type="spellEnd"/>
      <w:r w:rsidRPr="00157746">
        <w:rPr>
          <w:color w:val="000000"/>
        </w:rPr>
        <w:t>.</w:t>
      </w:r>
      <w:r w:rsidRPr="00157746">
        <w:t>”</w:t>
      </w:r>
      <w:r w:rsidRPr="00157746">
        <w:rPr>
          <w:color w:val="000000"/>
        </w:rPr>
        <w:t xml:space="preserve"> In </w:t>
      </w:r>
      <w:proofErr w:type="spellStart"/>
      <w:r w:rsidRPr="00157746">
        <w:rPr>
          <w:i/>
          <w:color w:val="000000"/>
        </w:rPr>
        <w:t>L</w:t>
      </w:r>
      <w:r w:rsidR="00EE5E07">
        <w:rPr>
          <w:i/>
          <w:color w:val="000000"/>
        </w:rPr>
        <w:t>’</w:t>
      </w:r>
      <w:r w:rsidRPr="00157746">
        <w:rPr>
          <w:i/>
          <w:color w:val="000000"/>
        </w:rPr>
        <w:t>Illyrie</w:t>
      </w:r>
      <w:proofErr w:type="spellEnd"/>
      <w:r w:rsidRPr="00157746">
        <w:rPr>
          <w:i/>
          <w:color w:val="000000"/>
        </w:rPr>
        <w:t xml:space="preserve"> </w:t>
      </w:r>
      <w:proofErr w:type="spellStart"/>
      <w:r w:rsidRPr="00157746">
        <w:rPr>
          <w:i/>
          <w:color w:val="000000"/>
        </w:rPr>
        <w:t>méridionale</w:t>
      </w:r>
      <w:proofErr w:type="spellEnd"/>
      <w:r w:rsidRPr="00157746">
        <w:rPr>
          <w:i/>
          <w:color w:val="000000"/>
        </w:rPr>
        <w:t xml:space="preserve"> et </w:t>
      </w:r>
      <w:proofErr w:type="spellStart"/>
      <w:r w:rsidRPr="00157746">
        <w:rPr>
          <w:i/>
          <w:color w:val="000000"/>
        </w:rPr>
        <w:t>l</w:t>
      </w:r>
      <w:r w:rsidR="00EE5E07">
        <w:rPr>
          <w:i/>
          <w:color w:val="000000"/>
        </w:rPr>
        <w:t>’</w:t>
      </w:r>
      <w:r w:rsidRPr="00157746">
        <w:rPr>
          <w:i/>
          <w:color w:val="000000"/>
        </w:rPr>
        <w:t>Epire</w:t>
      </w:r>
      <w:proofErr w:type="spellEnd"/>
      <w:r w:rsidRPr="00157746">
        <w:rPr>
          <w:i/>
          <w:color w:val="000000"/>
        </w:rPr>
        <w:t xml:space="preserve"> </w:t>
      </w:r>
      <w:proofErr w:type="spellStart"/>
      <w:r w:rsidRPr="00157746">
        <w:rPr>
          <w:i/>
          <w:color w:val="000000"/>
        </w:rPr>
        <w:t>dans</w:t>
      </w:r>
      <w:proofErr w:type="spellEnd"/>
      <w:r w:rsidRPr="00157746">
        <w:rPr>
          <w:i/>
          <w:color w:val="000000"/>
        </w:rPr>
        <w:t xml:space="preserve"> </w:t>
      </w:r>
      <w:proofErr w:type="spellStart"/>
      <w:r w:rsidRPr="00157746">
        <w:rPr>
          <w:i/>
          <w:color w:val="000000"/>
        </w:rPr>
        <w:t>l</w:t>
      </w:r>
      <w:r w:rsidR="00EE5E07">
        <w:rPr>
          <w:i/>
          <w:color w:val="000000"/>
        </w:rPr>
        <w:t>’</w:t>
      </w:r>
      <w:r w:rsidRPr="00157746">
        <w:rPr>
          <w:i/>
          <w:color w:val="000000"/>
        </w:rPr>
        <w:t>antiquité</w:t>
      </w:r>
      <w:proofErr w:type="spellEnd"/>
      <w:r w:rsidR="00C87EB3">
        <w:rPr>
          <w:i/>
          <w:color w:val="000000"/>
        </w:rPr>
        <w:t>:</w:t>
      </w:r>
      <w:r w:rsidRPr="00157746">
        <w:rPr>
          <w:i/>
          <w:color w:val="000000"/>
        </w:rPr>
        <w:t xml:space="preserve"> </w:t>
      </w:r>
      <w:proofErr w:type="spellStart"/>
      <w:r w:rsidRPr="00157746">
        <w:rPr>
          <w:i/>
          <w:color w:val="000000"/>
        </w:rPr>
        <w:t>Actes</w:t>
      </w:r>
      <w:proofErr w:type="spellEnd"/>
      <w:r w:rsidRPr="00157746">
        <w:rPr>
          <w:i/>
          <w:color w:val="000000"/>
        </w:rPr>
        <w:t xml:space="preserve"> du IV </w:t>
      </w:r>
      <w:proofErr w:type="spellStart"/>
      <w:r w:rsidR="00C87EB3">
        <w:rPr>
          <w:i/>
          <w:color w:val="000000"/>
        </w:rPr>
        <w:t>C</w:t>
      </w:r>
      <w:r w:rsidRPr="00157746">
        <w:rPr>
          <w:i/>
          <w:color w:val="000000"/>
        </w:rPr>
        <w:t>olloque</w:t>
      </w:r>
      <w:proofErr w:type="spellEnd"/>
      <w:r w:rsidRPr="00157746">
        <w:rPr>
          <w:i/>
          <w:color w:val="000000"/>
        </w:rPr>
        <w:t xml:space="preserve"> international de Grenoble (10</w:t>
      </w:r>
      <w:r w:rsidR="00C87EB3">
        <w:rPr>
          <w:i/>
          <w:color w:val="000000"/>
        </w:rPr>
        <w:t>–</w:t>
      </w:r>
      <w:r w:rsidRPr="00157746">
        <w:rPr>
          <w:i/>
          <w:color w:val="000000"/>
        </w:rPr>
        <w:t xml:space="preserve">12 </w:t>
      </w:r>
      <w:proofErr w:type="spellStart"/>
      <w:r w:rsidRPr="00157746">
        <w:rPr>
          <w:i/>
          <w:color w:val="000000"/>
        </w:rPr>
        <w:t>octobre</w:t>
      </w:r>
      <w:proofErr w:type="spellEnd"/>
      <w:r w:rsidRPr="00157746">
        <w:rPr>
          <w:i/>
          <w:color w:val="000000"/>
        </w:rPr>
        <w:t xml:space="preserve"> 2002)</w:t>
      </w:r>
      <w:r w:rsidRPr="00C87EB3">
        <w:rPr>
          <w:color w:val="000000"/>
        </w:rPr>
        <w:t xml:space="preserve">, </w:t>
      </w:r>
      <w:r w:rsidRPr="00157746">
        <w:rPr>
          <w:color w:val="000000"/>
        </w:rPr>
        <w:t>ed</w:t>
      </w:r>
      <w:r w:rsidR="00C87EB3">
        <w:rPr>
          <w:color w:val="000000"/>
        </w:rPr>
        <w:t>.</w:t>
      </w:r>
      <w:r w:rsidRPr="00157746">
        <w:rPr>
          <w:color w:val="000000"/>
        </w:rPr>
        <w:t xml:space="preserve"> P. </w:t>
      </w:r>
      <w:proofErr w:type="spellStart"/>
      <w:r w:rsidRPr="00157746">
        <w:rPr>
          <w:color w:val="000000"/>
        </w:rPr>
        <w:t>Cabanes</w:t>
      </w:r>
      <w:proofErr w:type="spellEnd"/>
      <w:r w:rsidR="00C87EB3">
        <w:rPr>
          <w:color w:val="000000"/>
        </w:rPr>
        <w:t xml:space="preserve"> and</w:t>
      </w:r>
      <w:r w:rsidRPr="00157746">
        <w:rPr>
          <w:color w:val="000000"/>
        </w:rPr>
        <w:t xml:space="preserve"> J.-L. </w:t>
      </w:r>
      <w:proofErr w:type="spellStart"/>
      <w:r w:rsidRPr="00157746">
        <w:rPr>
          <w:color w:val="000000"/>
        </w:rPr>
        <w:t>Lamboley</w:t>
      </w:r>
      <w:proofErr w:type="spellEnd"/>
      <w:r w:rsidRPr="00157746">
        <w:rPr>
          <w:color w:val="000000"/>
        </w:rPr>
        <w:t>, 583</w:t>
      </w:r>
      <w:r w:rsidR="00C87EB3">
        <w:rPr>
          <w:color w:val="000000"/>
        </w:rPr>
        <w:t>–</w:t>
      </w:r>
      <w:r w:rsidRPr="00157746">
        <w:rPr>
          <w:color w:val="000000"/>
        </w:rPr>
        <w:t>87. Paris</w:t>
      </w:r>
      <w:r w:rsidR="00C87EB3">
        <w:rPr>
          <w:color w:val="000000"/>
        </w:rPr>
        <w:t xml:space="preserve">: De </w:t>
      </w:r>
      <w:proofErr w:type="spellStart"/>
      <w:r w:rsidR="00C87EB3">
        <w:rPr>
          <w:color w:val="000000"/>
        </w:rPr>
        <w:t>Boccard</w:t>
      </w:r>
      <w:proofErr w:type="spellEnd"/>
      <w:r w:rsidRPr="00157746">
        <w:rPr>
          <w:color w:val="000000"/>
        </w:rPr>
        <w:t>.</w:t>
      </w:r>
    </w:p>
    <w:p w:rsidR="009D6D7B" w:rsidRPr="00157746" w:rsidRDefault="009D6D7B" w:rsidP="00157746">
      <w:pPr>
        <w:spacing w:line="360" w:lineRule="auto"/>
        <w:rPr>
          <w:color w:val="000000"/>
        </w:rPr>
      </w:pPr>
    </w:p>
    <w:p w:rsidR="00C87EB3" w:rsidRDefault="00C87EB3" w:rsidP="00157746">
      <w:pPr>
        <w:spacing w:line="360" w:lineRule="auto"/>
      </w:pPr>
      <w:proofErr w:type="spellStart"/>
      <w:r w:rsidRPr="00157746">
        <w:t>Elderk</w:t>
      </w:r>
      <w:r>
        <w:t>in</w:t>
      </w:r>
      <w:proofErr w:type="spellEnd"/>
      <w:r w:rsidRPr="00157746">
        <w:t xml:space="preserve"> 1940</w:t>
      </w:r>
    </w:p>
    <w:p w:rsidR="009D6D7B" w:rsidRPr="00157746" w:rsidRDefault="009D6D7B" w:rsidP="00157746">
      <w:pPr>
        <w:spacing w:line="360" w:lineRule="auto"/>
      </w:pPr>
      <w:proofErr w:type="spellStart"/>
      <w:r w:rsidRPr="00157746">
        <w:t>Elderkin</w:t>
      </w:r>
      <w:proofErr w:type="spellEnd"/>
      <w:r w:rsidRPr="00157746">
        <w:t xml:space="preserve">, G. W. 1940. “Bronze Statuettes of Zeus </w:t>
      </w:r>
      <w:proofErr w:type="spellStart"/>
      <w:r w:rsidRPr="00157746">
        <w:t>Keraunios</w:t>
      </w:r>
      <w:proofErr w:type="spellEnd"/>
      <w:r w:rsidRPr="00157746">
        <w:t>.”</w:t>
      </w:r>
      <w:r w:rsidRPr="00157746">
        <w:rPr>
          <w:color w:val="000000"/>
        </w:rPr>
        <w:t xml:space="preserve"> </w:t>
      </w:r>
      <w:r w:rsidR="00BD749C" w:rsidRPr="00C87EB3">
        <w:rPr>
          <w:i/>
        </w:rPr>
        <w:t>AJA</w:t>
      </w:r>
      <w:r w:rsidR="00BD749C" w:rsidRPr="00157746">
        <w:t xml:space="preserve"> </w:t>
      </w:r>
      <w:r w:rsidRPr="00157746">
        <w:t>44</w:t>
      </w:r>
      <w:r w:rsidR="00C87EB3">
        <w:t>.</w:t>
      </w:r>
      <w:r w:rsidRPr="00157746">
        <w:t>2: 225</w:t>
      </w:r>
      <w:r w:rsidR="00C87EB3">
        <w:t>–</w:t>
      </w:r>
      <w:r w:rsidRPr="00157746">
        <w:t>33.</w:t>
      </w:r>
    </w:p>
    <w:p w:rsidR="009D6D7B" w:rsidRPr="00157746" w:rsidRDefault="009D6D7B" w:rsidP="00157746">
      <w:pPr>
        <w:spacing w:line="360" w:lineRule="auto"/>
        <w:rPr>
          <w:color w:val="000000"/>
        </w:rPr>
      </w:pPr>
    </w:p>
    <w:p w:rsidR="00C87EB3" w:rsidRDefault="00C87EB3" w:rsidP="00157746">
      <w:pPr>
        <w:spacing w:line="360" w:lineRule="auto"/>
        <w:rPr>
          <w:color w:val="000000"/>
        </w:rPr>
      </w:pPr>
      <w:proofErr w:type="spellStart"/>
      <w:r>
        <w:rPr>
          <w:rStyle w:val="apple-style-span"/>
          <w:rFonts w:eastAsia="Arial Unicode MS"/>
          <w:color w:val="000000"/>
        </w:rPr>
        <w:t>Espérandieu</w:t>
      </w:r>
      <w:proofErr w:type="spellEnd"/>
      <w:r>
        <w:rPr>
          <w:rStyle w:val="apple-style-span"/>
          <w:rFonts w:eastAsia="Arial Unicode MS"/>
          <w:color w:val="000000"/>
        </w:rPr>
        <w:t xml:space="preserve"> and Rolland</w:t>
      </w:r>
      <w:r w:rsidRPr="00157746">
        <w:rPr>
          <w:rStyle w:val="apple-style-span"/>
          <w:rFonts w:eastAsia="Arial Unicode MS"/>
          <w:color w:val="000000"/>
        </w:rPr>
        <w:t xml:space="preserve"> </w:t>
      </w:r>
      <w:r w:rsidRPr="00157746">
        <w:rPr>
          <w:color w:val="000000"/>
        </w:rPr>
        <w:t>1959</w:t>
      </w:r>
    </w:p>
    <w:p w:rsidR="009D6D7B" w:rsidRPr="00157746" w:rsidRDefault="009D6D7B" w:rsidP="00157746">
      <w:pPr>
        <w:spacing w:line="360" w:lineRule="auto"/>
        <w:rPr>
          <w:rFonts w:eastAsia="Arial Unicode MS"/>
          <w:i/>
          <w:color w:val="000000"/>
        </w:rPr>
      </w:pPr>
      <w:proofErr w:type="spellStart"/>
      <w:r w:rsidRPr="00157746">
        <w:rPr>
          <w:rStyle w:val="apple-style-span"/>
          <w:rFonts w:eastAsia="Arial Unicode MS"/>
          <w:color w:val="000000"/>
        </w:rPr>
        <w:t>Esp</w:t>
      </w:r>
      <w:r w:rsidR="00C87EB3">
        <w:rPr>
          <w:rStyle w:val="apple-style-span"/>
          <w:rFonts w:eastAsia="Arial Unicode MS"/>
          <w:color w:val="000000"/>
        </w:rPr>
        <w:t>é</w:t>
      </w:r>
      <w:r w:rsidRPr="00157746">
        <w:rPr>
          <w:rStyle w:val="apple-style-span"/>
          <w:rFonts w:eastAsia="Arial Unicode MS"/>
          <w:color w:val="000000"/>
        </w:rPr>
        <w:t>randieu</w:t>
      </w:r>
      <w:proofErr w:type="spellEnd"/>
      <w:r w:rsidRPr="00157746">
        <w:rPr>
          <w:rStyle w:val="apple-style-span"/>
          <w:rFonts w:eastAsia="Arial Unicode MS"/>
          <w:color w:val="000000"/>
        </w:rPr>
        <w:t>, E</w:t>
      </w:r>
      <w:r w:rsidR="00C87EB3">
        <w:rPr>
          <w:rStyle w:val="apple-style-span"/>
          <w:rFonts w:eastAsia="Arial Unicode MS"/>
          <w:color w:val="000000"/>
        </w:rPr>
        <w:t>.,</w:t>
      </w:r>
      <w:r w:rsidRPr="00157746">
        <w:rPr>
          <w:rStyle w:val="apple-style-span"/>
          <w:rFonts w:eastAsia="Arial Unicode MS"/>
          <w:color w:val="000000"/>
        </w:rPr>
        <w:t xml:space="preserve"> and </w:t>
      </w:r>
      <w:r w:rsidR="00C87EB3">
        <w:rPr>
          <w:rStyle w:val="apple-style-span"/>
          <w:rFonts w:eastAsia="Arial Unicode MS"/>
          <w:color w:val="000000"/>
        </w:rPr>
        <w:t xml:space="preserve">H. </w:t>
      </w:r>
      <w:r w:rsidRPr="00157746">
        <w:rPr>
          <w:rStyle w:val="apple-style-span"/>
          <w:rFonts w:eastAsia="Arial Unicode MS"/>
          <w:color w:val="000000"/>
        </w:rPr>
        <w:t xml:space="preserve">Rolland. </w:t>
      </w:r>
      <w:r w:rsidRPr="00157746">
        <w:rPr>
          <w:color w:val="000000"/>
        </w:rPr>
        <w:t>1959</w:t>
      </w:r>
      <w:r w:rsidR="00C87EB3">
        <w:rPr>
          <w:rStyle w:val="apple-style-span"/>
          <w:rFonts w:eastAsia="Arial Unicode MS"/>
          <w:color w:val="000000"/>
        </w:rPr>
        <w:t>.</w:t>
      </w:r>
      <w:r w:rsidR="00C87EB3" w:rsidRPr="00157746">
        <w:rPr>
          <w:rStyle w:val="apple-style-span"/>
          <w:rFonts w:eastAsia="Arial Unicode MS"/>
          <w:color w:val="000000"/>
        </w:rPr>
        <w:t xml:space="preserve"> </w:t>
      </w:r>
      <w:r w:rsidRPr="00157746">
        <w:rPr>
          <w:rStyle w:val="apple-style-span"/>
          <w:rFonts w:eastAsia="Arial Unicode MS"/>
          <w:i/>
          <w:color w:val="000000"/>
        </w:rPr>
        <w:t>Bronzes antiques de la Seine-Maritime</w:t>
      </w:r>
      <w:r w:rsidR="00C87EB3">
        <w:rPr>
          <w:rStyle w:val="apple-style-span"/>
          <w:rFonts w:eastAsia="Arial Unicode MS"/>
          <w:color w:val="000000"/>
        </w:rPr>
        <w:t>.</w:t>
      </w:r>
      <w:r w:rsidR="00C87EB3" w:rsidRPr="00157746">
        <w:rPr>
          <w:rStyle w:val="apple-style-span"/>
          <w:rFonts w:eastAsia="Arial Unicode MS"/>
          <w:i/>
          <w:color w:val="000000"/>
        </w:rPr>
        <w:t xml:space="preserve"> </w:t>
      </w:r>
      <w:r w:rsidRPr="00157746">
        <w:rPr>
          <w:rStyle w:val="apple-style-span"/>
          <w:rFonts w:eastAsia="Arial Unicode MS"/>
          <w:color w:val="000000"/>
        </w:rPr>
        <w:t>Paris</w:t>
      </w:r>
      <w:r w:rsidR="00C87EB3">
        <w:rPr>
          <w:rStyle w:val="apple-style-span"/>
          <w:rFonts w:eastAsia="Arial Unicode MS"/>
          <w:color w:val="000000"/>
        </w:rPr>
        <w:t xml:space="preserve">: Centre </w:t>
      </w:r>
      <w:proofErr w:type="spellStart"/>
      <w:r w:rsidR="00C87EB3">
        <w:rPr>
          <w:rStyle w:val="apple-style-span"/>
          <w:rFonts w:eastAsia="Arial Unicode MS"/>
          <w:color w:val="000000"/>
        </w:rPr>
        <w:t>nationale</w:t>
      </w:r>
      <w:proofErr w:type="spellEnd"/>
      <w:r w:rsidR="00C87EB3">
        <w:rPr>
          <w:rStyle w:val="apple-style-span"/>
          <w:rFonts w:eastAsia="Arial Unicode MS"/>
          <w:color w:val="000000"/>
        </w:rPr>
        <w:t xml:space="preserve"> de la </w:t>
      </w:r>
      <w:proofErr w:type="spellStart"/>
      <w:r w:rsidR="00C87EB3">
        <w:rPr>
          <w:rStyle w:val="apple-style-span"/>
          <w:rFonts w:eastAsia="Arial Unicode MS"/>
          <w:color w:val="000000"/>
        </w:rPr>
        <w:t>recherche</w:t>
      </w:r>
      <w:proofErr w:type="spellEnd"/>
      <w:r w:rsidR="00C87EB3">
        <w:rPr>
          <w:rStyle w:val="apple-style-span"/>
          <w:rFonts w:eastAsia="Arial Unicode MS"/>
          <w:color w:val="000000"/>
        </w:rPr>
        <w:t xml:space="preserve"> </w:t>
      </w:r>
      <w:proofErr w:type="spellStart"/>
      <w:r w:rsidR="00C87EB3">
        <w:rPr>
          <w:rStyle w:val="apple-style-span"/>
          <w:rFonts w:eastAsia="Arial Unicode MS"/>
          <w:color w:val="000000"/>
        </w:rPr>
        <w:t>scientifiche</w:t>
      </w:r>
      <w:proofErr w:type="spellEnd"/>
      <w:r w:rsidRPr="00157746">
        <w:rPr>
          <w:rStyle w:val="apple-style-span"/>
          <w:rFonts w:eastAsia="Arial Unicode MS"/>
          <w:color w:val="000000"/>
        </w:rPr>
        <w:t>.</w:t>
      </w:r>
    </w:p>
    <w:p w:rsidR="009D6D7B" w:rsidRPr="00157746" w:rsidRDefault="009D6D7B" w:rsidP="00157746">
      <w:pPr>
        <w:spacing w:line="360" w:lineRule="auto"/>
        <w:rPr>
          <w:color w:val="000000"/>
        </w:rPr>
      </w:pPr>
    </w:p>
    <w:p w:rsidR="00C87EB3" w:rsidRDefault="00C87EB3" w:rsidP="00157746">
      <w:pPr>
        <w:spacing w:line="360" w:lineRule="auto"/>
        <w:rPr>
          <w:color w:val="000000"/>
        </w:rPr>
      </w:pPr>
      <w:proofErr w:type="spellStart"/>
      <w:r w:rsidRPr="00157746">
        <w:rPr>
          <w:color w:val="000000"/>
        </w:rPr>
        <w:t>Faider-Feytmans</w:t>
      </w:r>
      <w:proofErr w:type="spellEnd"/>
      <w:r w:rsidRPr="00157746">
        <w:rPr>
          <w:color w:val="000000"/>
        </w:rPr>
        <w:t xml:space="preserve"> 1957</w:t>
      </w:r>
    </w:p>
    <w:p w:rsidR="009D6D7B" w:rsidRPr="00157746" w:rsidRDefault="009D6D7B" w:rsidP="00157746">
      <w:pPr>
        <w:spacing w:line="360" w:lineRule="auto"/>
        <w:rPr>
          <w:rFonts w:eastAsia="Arial Unicode MS"/>
        </w:rPr>
      </w:pPr>
      <w:proofErr w:type="spellStart"/>
      <w:r w:rsidRPr="00157746">
        <w:rPr>
          <w:color w:val="000000"/>
        </w:rPr>
        <w:t>Faider-Feytmans</w:t>
      </w:r>
      <w:proofErr w:type="spellEnd"/>
      <w:r w:rsidRPr="00157746">
        <w:rPr>
          <w:color w:val="000000"/>
        </w:rPr>
        <w:t xml:space="preserve">, G. 1957. </w:t>
      </w:r>
      <w:proofErr w:type="spellStart"/>
      <w:r w:rsidRPr="00157746">
        <w:rPr>
          <w:rStyle w:val="apple-style-span"/>
          <w:rFonts w:eastAsia="Arial Unicode MS"/>
          <w:i/>
          <w:color w:val="000000"/>
        </w:rPr>
        <w:t>Recueil</w:t>
      </w:r>
      <w:proofErr w:type="spellEnd"/>
      <w:r w:rsidRPr="00157746">
        <w:rPr>
          <w:rStyle w:val="apple-style-span"/>
          <w:rFonts w:eastAsia="Arial Unicode MS"/>
          <w:i/>
          <w:color w:val="000000"/>
        </w:rPr>
        <w:t xml:space="preserve"> des bronzes de </w:t>
      </w:r>
      <w:proofErr w:type="spellStart"/>
      <w:r w:rsidRPr="00157746">
        <w:rPr>
          <w:rStyle w:val="apple-style-span"/>
          <w:rFonts w:eastAsia="Arial Unicode MS"/>
          <w:i/>
          <w:color w:val="000000"/>
        </w:rPr>
        <w:t>Bavai</w:t>
      </w:r>
      <w:proofErr w:type="spellEnd"/>
      <w:r w:rsidRPr="00157746">
        <w:rPr>
          <w:rStyle w:val="apple-converted-space"/>
          <w:rFonts w:eastAsia="Arial Unicode MS"/>
        </w:rPr>
        <w:t>. Paris</w:t>
      </w:r>
      <w:r w:rsidR="00C87EB3">
        <w:rPr>
          <w:rStyle w:val="apple-style-span"/>
          <w:rFonts w:eastAsia="Arial Unicode MS"/>
          <w:color w:val="000000"/>
        </w:rPr>
        <w:t xml:space="preserve">: Centre </w:t>
      </w:r>
      <w:proofErr w:type="spellStart"/>
      <w:r w:rsidR="00C87EB3">
        <w:rPr>
          <w:rStyle w:val="apple-style-span"/>
          <w:rFonts w:eastAsia="Arial Unicode MS"/>
          <w:color w:val="000000"/>
        </w:rPr>
        <w:t>nationale</w:t>
      </w:r>
      <w:proofErr w:type="spellEnd"/>
      <w:r w:rsidR="00C87EB3">
        <w:rPr>
          <w:rStyle w:val="apple-style-span"/>
          <w:rFonts w:eastAsia="Arial Unicode MS"/>
          <w:color w:val="000000"/>
        </w:rPr>
        <w:t xml:space="preserve"> de la </w:t>
      </w:r>
      <w:proofErr w:type="spellStart"/>
      <w:r w:rsidR="00C87EB3">
        <w:rPr>
          <w:rStyle w:val="apple-style-span"/>
          <w:rFonts w:eastAsia="Arial Unicode MS"/>
          <w:color w:val="000000"/>
        </w:rPr>
        <w:t>recherche</w:t>
      </w:r>
      <w:proofErr w:type="spellEnd"/>
      <w:r w:rsidR="00C87EB3">
        <w:rPr>
          <w:rStyle w:val="apple-style-span"/>
          <w:rFonts w:eastAsia="Arial Unicode MS"/>
          <w:color w:val="000000"/>
        </w:rPr>
        <w:t xml:space="preserve"> </w:t>
      </w:r>
      <w:proofErr w:type="spellStart"/>
      <w:r w:rsidR="00C87EB3">
        <w:rPr>
          <w:rStyle w:val="apple-style-span"/>
          <w:rFonts w:eastAsia="Arial Unicode MS"/>
          <w:color w:val="000000"/>
        </w:rPr>
        <w:t>scientifiche</w:t>
      </w:r>
      <w:proofErr w:type="spellEnd"/>
      <w:r w:rsidR="00C87EB3" w:rsidRPr="00157746">
        <w:rPr>
          <w:rStyle w:val="apple-style-span"/>
          <w:rFonts w:eastAsia="Arial Unicode MS"/>
          <w:color w:val="000000"/>
        </w:rPr>
        <w:t>.</w:t>
      </w:r>
    </w:p>
    <w:p w:rsidR="009D6D7B" w:rsidRPr="00157746" w:rsidRDefault="009D6D7B" w:rsidP="00157746">
      <w:pPr>
        <w:spacing w:line="360" w:lineRule="auto"/>
        <w:rPr>
          <w:color w:val="000000"/>
        </w:rPr>
      </w:pPr>
    </w:p>
    <w:p w:rsidR="00C87EB3" w:rsidRDefault="00C87EB3" w:rsidP="00157746">
      <w:pPr>
        <w:spacing w:line="360" w:lineRule="auto"/>
        <w:rPr>
          <w:color w:val="000000"/>
        </w:rPr>
      </w:pPr>
      <w:r w:rsidRPr="00157746">
        <w:rPr>
          <w:color w:val="000000"/>
        </w:rPr>
        <w:t>Fleischer 1967</w:t>
      </w:r>
    </w:p>
    <w:p w:rsidR="009D6D7B" w:rsidRPr="00157746" w:rsidRDefault="009D6D7B" w:rsidP="00157746">
      <w:pPr>
        <w:spacing w:line="360" w:lineRule="auto"/>
        <w:rPr>
          <w:rStyle w:val="apple-style-span"/>
          <w:rFonts w:eastAsia="Arial Unicode MS"/>
          <w:color w:val="000000"/>
        </w:rPr>
      </w:pPr>
      <w:r w:rsidRPr="00157746">
        <w:rPr>
          <w:color w:val="000000"/>
        </w:rPr>
        <w:t>Fleischer, R. 1967.</w:t>
      </w:r>
      <w:r w:rsidR="00EE5E07">
        <w:rPr>
          <w:color w:val="000000"/>
        </w:rPr>
        <w:t xml:space="preserve"> </w:t>
      </w:r>
      <w:r w:rsidRPr="00157746">
        <w:rPr>
          <w:rStyle w:val="apple-style-span"/>
          <w:rFonts w:eastAsia="Arial Unicode MS"/>
          <w:i/>
          <w:color w:val="000000"/>
        </w:rPr>
        <w:t xml:space="preserve">Die </w:t>
      </w:r>
      <w:proofErr w:type="spellStart"/>
      <w:r w:rsidRPr="00157746">
        <w:rPr>
          <w:rStyle w:val="apple-style-span"/>
          <w:rFonts w:eastAsia="Arial Unicode MS"/>
          <w:i/>
          <w:color w:val="000000"/>
        </w:rPr>
        <w:t>Römischen</w:t>
      </w:r>
      <w:proofErr w:type="spellEnd"/>
      <w:r w:rsidRPr="00157746">
        <w:rPr>
          <w:rStyle w:val="apple-style-span"/>
          <w:rFonts w:eastAsia="Arial Unicode MS"/>
          <w:i/>
          <w:color w:val="000000"/>
        </w:rPr>
        <w:t xml:space="preserve"> </w:t>
      </w:r>
      <w:proofErr w:type="spellStart"/>
      <w:r w:rsidRPr="00157746">
        <w:rPr>
          <w:rStyle w:val="apple-style-span"/>
          <w:rFonts w:eastAsia="Arial Unicode MS"/>
          <w:i/>
          <w:color w:val="000000"/>
        </w:rPr>
        <w:t>Bronzen</w:t>
      </w:r>
      <w:proofErr w:type="spellEnd"/>
      <w:r w:rsidRPr="00157746">
        <w:rPr>
          <w:rStyle w:val="apple-style-span"/>
          <w:rFonts w:eastAsia="Arial Unicode MS"/>
          <w:i/>
          <w:color w:val="000000"/>
        </w:rPr>
        <w:t xml:space="preserve"> </w:t>
      </w:r>
      <w:proofErr w:type="spellStart"/>
      <w:r w:rsidRPr="00157746">
        <w:rPr>
          <w:rStyle w:val="apple-style-span"/>
          <w:rFonts w:eastAsia="Arial Unicode MS"/>
          <w:i/>
          <w:color w:val="000000"/>
        </w:rPr>
        <w:t>aus</w:t>
      </w:r>
      <w:proofErr w:type="spellEnd"/>
      <w:r w:rsidRPr="00157746">
        <w:rPr>
          <w:rStyle w:val="apple-style-span"/>
          <w:rFonts w:eastAsia="Arial Unicode MS"/>
          <w:i/>
          <w:color w:val="000000"/>
        </w:rPr>
        <w:t xml:space="preserve"> </w:t>
      </w:r>
      <w:proofErr w:type="spellStart"/>
      <w:r w:rsidRPr="00157746">
        <w:rPr>
          <w:rStyle w:val="apple-style-span"/>
          <w:rFonts w:eastAsia="Arial Unicode MS"/>
          <w:i/>
          <w:color w:val="000000"/>
        </w:rPr>
        <w:t>Österreich</w:t>
      </w:r>
      <w:proofErr w:type="spellEnd"/>
      <w:r w:rsidR="00C87EB3">
        <w:rPr>
          <w:rStyle w:val="apple-converted-space"/>
          <w:rFonts w:eastAsia="Arial Unicode MS"/>
        </w:rPr>
        <w:t>.</w:t>
      </w:r>
      <w:r w:rsidRPr="00157746">
        <w:rPr>
          <w:rStyle w:val="apple-converted-space"/>
          <w:rFonts w:eastAsia="Arial Unicode MS"/>
        </w:rPr>
        <w:t xml:space="preserve"> </w:t>
      </w:r>
      <w:r w:rsidRPr="00157746">
        <w:rPr>
          <w:rStyle w:val="apple-style-span"/>
          <w:rFonts w:eastAsia="Arial Unicode MS"/>
          <w:color w:val="000000"/>
        </w:rPr>
        <w:t xml:space="preserve">Mainz am </w:t>
      </w:r>
      <w:proofErr w:type="spellStart"/>
      <w:r w:rsidRPr="00157746">
        <w:rPr>
          <w:rStyle w:val="apple-style-span"/>
          <w:rFonts w:eastAsia="Arial Unicode MS"/>
          <w:color w:val="000000"/>
        </w:rPr>
        <w:t>Rhein</w:t>
      </w:r>
      <w:proofErr w:type="spellEnd"/>
      <w:r w:rsidR="00C87EB3">
        <w:rPr>
          <w:rStyle w:val="apple-style-span"/>
          <w:rFonts w:eastAsia="Arial Unicode MS"/>
          <w:color w:val="000000"/>
        </w:rPr>
        <w:t xml:space="preserve">: Philipp von </w:t>
      </w:r>
      <w:proofErr w:type="spellStart"/>
      <w:r w:rsidR="00C87EB3">
        <w:rPr>
          <w:rStyle w:val="apple-style-span"/>
          <w:rFonts w:eastAsia="Arial Unicode MS"/>
          <w:color w:val="000000"/>
        </w:rPr>
        <w:t>Zabern</w:t>
      </w:r>
      <w:proofErr w:type="spellEnd"/>
      <w:r w:rsidRPr="00157746">
        <w:rPr>
          <w:rStyle w:val="apple-style-span"/>
          <w:rFonts w:eastAsia="Arial Unicode MS"/>
          <w:color w:val="000000"/>
        </w:rPr>
        <w:t>.</w:t>
      </w:r>
    </w:p>
    <w:p w:rsidR="009D6D7B" w:rsidRPr="00157746" w:rsidRDefault="009D6D7B" w:rsidP="00157746">
      <w:pPr>
        <w:spacing w:line="360" w:lineRule="auto"/>
        <w:rPr>
          <w:color w:val="000000"/>
        </w:rPr>
      </w:pPr>
    </w:p>
    <w:p w:rsidR="00C87EB3" w:rsidRDefault="00C87EB3" w:rsidP="00157746">
      <w:pPr>
        <w:spacing w:line="360" w:lineRule="auto"/>
      </w:pPr>
      <w:proofErr w:type="spellStart"/>
      <w:r>
        <w:t>Gjongecaj</w:t>
      </w:r>
      <w:proofErr w:type="spellEnd"/>
      <w:r w:rsidRPr="00157746">
        <w:t xml:space="preserve"> 2009</w:t>
      </w:r>
    </w:p>
    <w:p w:rsidR="009D6D7B" w:rsidRPr="00157746" w:rsidRDefault="009D6D7B" w:rsidP="00157746">
      <w:pPr>
        <w:spacing w:line="360" w:lineRule="auto"/>
        <w:rPr>
          <w:color w:val="000000"/>
        </w:rPr>
      </w:pPr>
      <w:proofErr w:type="spellStart"/>
      <w:r w:rsidRPr="00157746">
        <w:t>Gjongecaj</w:t>
      </w:r>
      <w:proofErr w:type="spellEnd"/>
      <w:r w:rsidRPr="00157746">
        <w:t>, S. 2009.</w:t>
      </w:r>
      <w:r w:rsidRPr="00157746">
        <w:rPr>
          <w:color w:val="000000"/>
        </w:rPr>
        <w:t xml:space="preserve"> </w:t>
      </w:r>
      <w:r w:rsidRPr="00157746">
        <w:t>“</w:t>
      </w:r>
      <w:proofErr w:type="spellStart"/>
      <w:r w:rsidRPr="00157746">
        <w:rPr>
          <w:color w:val="000000"/>
        </w:rPr>
        <w:t>Thesari</w:t>
      </w:r>
      <w:proofErr w:type="spellEnd"/>
      <w:r w:rsidRPr="00157746">
        <w:rPr>
          <w:color w:val="000000"/>
        </w:rPr>
        <w:t xml:space="preserve"> </w:t>
      </w:r>
      <w:proofErr w:type="spellStart"/>
      <w:r w:rsidRPr="00157746">
        <w:rPr>
          <w:color w:val="000000"/>
        </w:rPr>
        <w:t>i</w:t>
      </w:r>
      <w:proofErr w:type="spellEnd"/>
      <w:r w:rsidRPr="00157746">
        <w:rPr>
          <w:color w:val="000000"/>
        </w:rPr>
        <w:t xml:space="preserve"> </w:t>
      </w:r>
      <w:proofErr w:type="spellStart"/>
      <w:r w:rsidRPr="00157746">
        <w:rPr>
          <w:color w:val="000000"/>
        </w:rPr>
        <w:t>Lleshanit</w:t>
      </w:r>
      <w:proofErr w:type="spellEnd"/>
      <w:r w:rsidRPr="00157746">
        <w:rPr>
          <w:color w:val="000000"/>
        </w:rPr>
        <w:t xml:space="preserve">, </w:t>
      </w:r>
      <w:proofErr w:type="spellStart"/>
      <w:r w:rsidRPr="00157746">
        <w:rPr>
          <w:color w:val="000000"/>
        </w:rPr>
        <w:t>një</w:t>
      </w:r>
      <w:proofErr w:type="spellEnd"/>
      <w:r w:rsidRPr="00157746">
        <w:rPr>
          <w:color w:val="000000"/>
        </w:rPr>
        <w:t xml:space="preserve"> </w:t>
      </w:r>
      <w:proofErr w:type="spellStart"/>
      <w:r w:rsidRPr="00157746">
        <w:rPr>
          <w:color w:val="000000"/>
        </w:rPr>
        <w:t>ndihmesë</w:t>
      </w:r>
      <w:proofErr w:type="spellEnd"/>
      <w:r w:rsidRPr="00157746">
        <w:rPr>
          <w:color w:val="000000"/>
        </w:rPr>
        <w:t xml:space="preserve"> </w:t>
      </w:r>
      <w:proofErr w:type="spellStart"/>
      <w:r w:rsidRPr="00157746">
        <w:rPr>
          <w:color w:val="000000"/>
        </w:rPr>
        <w:t>për</w:t>
      </w:r>
      <w:proofErr w:type="spellEnd"/>
      <w:r w:rsidRPr="00157746">
        <w:rPr>
          <w:color w:val="000000"/>
        </w:rPr>
        <w:t xml:space="preserve"> </w:t>
      </w:r>
      <w:proofErr w:type="spellStart"/>
      <w:r w:rsidRPr="00157746">
        <w:rPr>
          <w:color w:val="000000"/>
        </w:rPr>
        <w:t>politikën</w:t>
      </w:r>
      <w:proofErr w:type="spellEnd"/>
      <w:r w:rsidRPr="00157746">
        <w:rPr>
          <w:color w:val="000000"/>
        </w:rPr>
        <w:t xml:space="preserve"> </w:t>
      </w:r>
      <w:proofErr w:type="spellStart"/>
      <w:r w:rsidRPr="00157746">
        <w:rPr>
          <w:color w:val="000000"/>
        </w:rPr>
        <w:t>monetare</w:t>
      </w:r>
      <w:proofErr w:type="spellEnd"/>
      <w:r w:rsidRPr="00157746">
        <w:rPr>
          <w:color w:val="000000"/>
        </w:rPr>
        <w:t xml:space="preserve"> </w:t>
      </w:r>
      <w:proofErr w:type="spellStart"/>
      <w:r w:rsidRPr="00157746">
        <w:rPr>
          <w:color w:val="000000"/>
        </w:rPr>
        <w:t>të</w:t>
      </w:r>
      <w:proofErr w:type="spellEnd"/>
      <w:r w:rsidRPr="00157746">
        <w:rPr>
          <w:color w:val="000000"/>
        </w:rPr>
        <w:t xml:space="preserve"> </w:t>
      </w:r>
      <w:proofErr w:type="spellStart"/>
      <w:r w:rsidRPr="00157746">
        <w:rPr>
          <w:color w:val="000000"/>
        </w:rPr>
        <w:t>Dyrrahut</w:t>
      </w:r>
      <w:proofErr w:type="spellEnd"/>
      <w:r w:rsidRPr="00157746">
        <w:rPr>
          <w:color w:val="000000"/>
        </w:rPr>
        <w:t xml:space="preserve"> (Le </w:t>
      </w:r>
    </w:p>
    <w:p w:rsidR="009D6D7B" w:rsidRPr="00157746" w:rsidRDefault="0032715B" w:rsidP="00157746">
      <w:pPr>
        <w:spacing w:line="360" w:lineRule="auto"/>
        <w:rPr>
          <w:color w:val="000000"/>
        </w:rPr>
      </w:pPr>
      <w:proofErr w:type="spellStart"/>
      <w:r w:rsidRPr="00157746">
        <w:rPr>
          <w:color w:val="000000"/>
        </w:rPr>
        <w:t>trésor</w:t>
      </w:r>
      <w:proofErr w:type="spellEnd"/>
      <w:r w:rsidR="009D6D7B" w:rsidRPr="00157746">
        <w:rPr>
          <w:color w:val="000000"/>
        </w:rPr>
        <w:t xml:space="preserve"> de </w:t>
      </w:r>
      <w:proofErr w:type="spellStart"/>
      <w:r w:rsidR="009D6D7B" w:rsidRPr="00157746">
        <w:rPr>
          <w:color w:val="000000"/>
        </w:rPr>
        <w:t>Lleshan</w:t>
      </w:r>
      <w:proofErr w:type="spellEnd"/>
      <w:r w:rsidR="009D6D7B" w:rsidRPr="00157746">
        <w:rPr>
          <w:color w:val="000000"/>
        </w:rPr>
        <w:t xml:space="preserve">, </w:t>
      </w:r>
      <w:proofErr w:type="spellStart"/>
      <w:r w:rsidR="009D6D7B" w:rsidRPr="00157746">
        <w:rPr>
          <w:color w:val="000000"/>
        </w:rPr>
        <w:t>une</w:t>
      </w:r>
      <w:proofErr w:type="spellEnd"/>
      <w:r w:rsidR="009D6D7B" w:rsidRPr="00157746">
        <w:rPr>
          <w:color w:val="000000"/>
        </w:rPr>
        <w:t xml:space="preserve"> contribution pour la </w:t>
      </w:r>
      <w:proofErr w:type="spellStart"/>
      <w:r w:rsidR="009D6D7B" w:rsidRPr="00157746">
        <w:rPr>
          <w:color w:val="000000"/>
        </w:rPr>
        <w:t>politique</w:t>
      </w:r>
      <w:proofErr w:type="spellEnd"/>
      <w:r w:rsidR="009D6D7B" w:rsidRPr="00157746">
        <w:rPr>
          <w:color w:val="000000"/>
        </w:rPr>
        <w:t xml:space="preserve"> </w:t>
      </w:r>
      <w:proofErr w:type="spellStart"/>
      <w:r w:rsidRPr="00157746">
        <w:rPr>
          <w:color w:val="000000"/>
        </w:rPr>
        <w:t>monétaire</w:t>
      </w:r>
      <w:proofErr w:type="spellEnd"/>
      <w:r w:rsidR="009D6D7B" w:rsidRPr="00157746">
        <w:rPr>
          <w:color w:val="000000"/>
        </w:rPr>
        <w:t xml:space="preserve"> de </w:t>
      </w:r>
      <w:proofErr w:type="spellStart"/>
      <w:r w:rsidR="009D6D7B" w:rsidRPr="00157746">
        <w:rPr>
          <w:color w:val="000000"/>
        </w:rPr>
        <w:t>Dyrrachion</w:t>
      </w:r>
      <w:proofErr w:type="spellEnd"/>
      <w:r w:rsidR="009D6D7B" w:rsidRPr="00157746">
        <w:rPr>
          <w:color w:val="000000"/>
        </w:rPr>
        <w:t>).</w:t>
      </w:r>
      <w:r w:rsidR="009D6D7B" w:rsidRPr="00157746">
        <w:t>”</w:t>
      </w:r>
      <w:r w:rsidR="009D6D7B" w:rsidRPr="00157746">
        <w:rPr>
          <w:color w:val="000000"/>
        </w:rPr>
        <w:t xml:space="preserve"> </w:t>
      </w:r>
      <w:proofErr w:type="spellStart"/>
      <w:r w:rsidR="009D6D7B" w:rsidRPr="00157746">
        <w:rPr>
          <w:i/>
          <w:color w:val="000000"/>
        </w:rPr>
        <w:t>Iliria</w:t>
      </w:r>
      <w:proofErr w:type="spellEnd"/>
      <w:r w:rsidR="009D6D7B" w:rsidRPr="00157746">
        <w:rPr>
          <w:i/>
          <w:color w:val="000000"/>
        </w:rPr>
        <w:t xml:space="preserve"> </w:t>
      </w:r>
      <w:r w:rsidR="005975D8">
        <w:rPr>
          <w:color w:val="000000"/>
        </w:rPr>
        <w:t>32 (</w:t>
      </w:r>
      <w:r w:rsidR="009D6D7B" w:rsidRPr="00157746">
        <w:rPr>
          <w:color w:val="000000"/>
        </w:rPr>
        <w:t>2005</w:t>
      </w:r>
      <w:r w:rsidR="00C87EB3">
        <w:rPr>
          <w:color w:val="000000"/>
        </w:rPr>
        <w:t>–</w:t>
      </w:r>
    </w:p>
    <w:p w:rsidR="009D6D7B" w:rsidRPr="00157746" w:rsidRDefault="009D6D7B" w:rsidP="00157746">
      <w:pPr>
        <w:spacing w:line="360" w:lineRule="auto"/>
        <w:rPr>
          <w:color w:val="000000"/>
        </w:rPr>
      </w:pPr>
      <w:r w:rsidRPr="00157746">
        <w:rPr>
          <w:color w:val="000000"/>
        </w:rPr>
        <w:t>2006</w:t>
      </w:r>
      <w:r w:rsidR="005975D8">
        <w:rPr>
          <w:color w:val="000000"/>
        </w:rPr>
        <w:t>)</w:t>
      </w:r>
      <w:r w:rsidRPr="00157746">
        <w:rPr>
          <w:color w:val="000000"/>
        </w:rPr>
        <w:t>: 105</w:t>
      </w:r>
      <w:r w:rsidR="00C87EB3">
        <w:rPr>
          <w:color w:val="000000"/>
        </w:rPr>
        <w:t>–</w:t>
      </w:r>
      <w:r w:rsidRPr="00157746">
        <w:rPr>
          <w:color w:val="000000"/>
        </w:rPr>
        <w:t>37.</w:t>
      </w:r>
    </w:p>
    <w:p w:rsidR="009D6D7B" w:rsidRPr="00157746" w:rsidRDefault="009D6D7B" w:rsidP="00157746">
      <w:pPr>
        <w:spacing w:line="360" w:lineRule="auto"/>
        <w:rPr>
          <w:color w:val="000000"/>
        </w:rPr>
      </w:pPr>
    </w:p>
    <w:p w:rsidR="00C87EB3" w:rsidRDefault="00C87EB3" w:rsidP="00157746">
      <w:pPr>
        <w:spacing w:line="360" w:lineRule="auto"/>
      </w:pPr>
      <w:proofErr w:type="spellStart"/>
      <w:r>
        <w:t>Gjongecaj</w:t>
      </w:r>
      <w:proofErr w:type="spellEnd"/>
      <w:r w:rsidRPr="00157746">
        <w:t xml:space="preserve"> 2011</w:t>
      </w:r>
    </w:p>
    <w:p w:rsidR="009D6D7B" w:rsidRPr="00157746" w:rsidRDefault="009D6D7B" w:rsidP="00157746">
      <w:pPr>
        <w:spacing w:line="360" w:lineRule="auto"/>
        <w:rPr>
          <w:color w:val="000000"/>
        </w:rPr>
      </w:pPr>
      <w:proofErr w:type="spellStart"/>
      <w:r w:rsidRPr="00157746">
        <w:t>Gjongecaj</w:t>
      </w:r>
      <w:proofErr w:type="spellEnd"/>
      <w:r w:rsidRPr="00157746">
        <w:t>, S. 2011. “</w:t>
      </w:r>
      <w:proofErr w:type="spellStart"/>
      <w:r w:rsidRPr="00157746">
        <w:rPr>
          <w:color w:val="000000"/>
        </w:rPr>
        <w:t>Të</w:t>
      </w:r>
      <w:proofErr w:type="spellEnd"/>
      <w:r w:rsidRPr="00157746">
        <w:rPr>
          <w:color w:val="000000"/>
        </w:rPr>
        <w:t> </w:t>
      </w:r>
      <w:proofErr w:type="spellStart"/>
      <w:r w:rsidRPr="00157746">
        <w:rPr>
          <w:color w:val="000000"/>
        </w:rPr>
        <w:t>dhëna</w:t>
      </w:r>
      <w:proofErr w:type="spellEnd"/>
      <w:r w:rsidRPr="00157746">
        <w:rPr>
          <w:color w:val="000000"/>
        </w:rPr>
        <w:t> </w:t>
      </w:r>
      <w:proofErr w:type="spellStart"/>
      <w:r w:rsidRPr="00157746">
        <w:rPr>
          <w:color w:val="000000"/>
        </w:rPr>
        <w:t>numizmatike</w:t>
      </w:r>
      <w:proofErr w:type="spellEnd"/>
      <w:r w:rsidRPr="00157746">
        <w:rPr>
          <w:color w:val="000000"/>
        </w:rPr>
        <w:t> </w:t>
      </w:r>
      <w:proofErr w:type="spellStart"/>
      <w:r w:rsidRPr="00157746">
        <w:rPr>
          <w:color w:val="000000"/>
        </w:rPr>
        <w:t>nga</w:t>
      </w:r>
      <w:proofErr w:type="spellEnd"/>
      <w:r w:rsidRPr="00157746">
        <w:rPr>
          <w:color w:val="000000"/>
        </w:rPr>
        <w:t> </w:t>
      </w:r>
      <w:proofErr w:type="spellStart"/>
      <w:r w:rsidRPr="00157746">
        <w:rPr>
          <w:color w:val="000000"/>
        </w:rPr>
        <w:t>Iliria</w:t>
      </w:r>
      <w:proofErr w:type="spellEnd"/>
      <w:r w:rsidRPr="00157746">
        <w:rPr>
          <w:color w:val="000000"/>
        </w:rPr>
        <w:t> e </w:t>
      </w:r>
      <w:proofErr w:type="spellStart"/>
      <w:r w:rsidRPr="00157746">
        <w:rPr>
          <w:color w:val="000000"/>
        </w:rPr>
        <w:t>Jugut</w:t>
      </w:r>
      <w:proofErr w:type="spellEnd"/>
      <w:r w:rsidRPr="00157746">
        <w:rPr>
          <w:color w:val="000000"/>
        </w:rPr>
        <w:t xml:space="preserve"> </w:t>
      </w:r>
      <w:proofErr w:type="spellStart"/>
      <w:r w:rsidRPr="00157746">
        <w:rPr>
          <w:color w:val="000000"/>
        </w:rPr>
        <w:t>dhe</w:t>
      </w:r>
      <w:proofErr w:type="spellEnd"/>
      <w:r w:rsidRPr="00157746">
        <w:rPr>
          <w:color w:val="000000"/>
        </w:rPr>
        <w:t xml:space="preserve"> </w:t>
      </w:r>
      <w:proofErr w:type="spellStart"/>
      <w:r w:rsidRPr="00157746">
        <w:rPr>
          <w:color w:val="000000"/>
        </w:rPr>
        <w:t>Epiri</w:t>
      </w:r>
      <w:proofErr w:type="spellEnd"/>
      <w:r w:rsidRPr="00157746">
        <w:rPr>
          <w:color w:val="000000"/>
        </w:rPr>
        <w:t xml:space="preserve"> </w:t>
      </w:r>
      <w:proofErr w:type="spellStart"/>
      <w:r w:rsidRPr="00157746">
        <w:rPr>
          <w:color w:val="000000"/>
        </w:rPr>
        <w:t>i</w:t>
      </w:r>
      <w:proofErr w:type="spellEnd"/>
      <w:r w:rsidRPr="00157746">
        <w:rPr>
          <w:color w:val="000000"/>
        </w:rPr>
        <w:t xml:space="preserve"> </w:t>
      </w:r>
      <w:proofErr w:type="spellStart"/>
      <w:r w:rsidRPr="00157746">
        <w:rPr>
          <w:color w:val="000000"/>
        </w:rPr>
        <w:t>veriut</w:t>
      </w:r>
      <w:proofErr w:type="spellEnd"/>
      <w:r w:rsidRPr="00157746">
        <w:rPr>
          <w:color w:val="000000"/>
        </w:rPr>
        <w:t xml:space="preserve"> </w:t>
      </w:r>
      <w:proofErr w:type="spellStart"/>
      <w:r w:rsidRPr="00157746">
        <w:rPr>
          <w:color w:val="000000"/>
        </w:rPr>
        <w:t>në</w:t>
      </w:r>
      <w:proofErr w:type="spellEnd"/>
      <w:r w:rsidRPr="00157746">
        <w:rPr>
          <w:color w:val="000000"/>
        </w:rPr>
        <w:t xml:space="preserve"> </w:t>
      </w:r>
      <w:proofErr w:type="spellStart"/>
      <w:r w:rsidRPr="00157746">
        <w:rPr>
          <w:color w:val="000000"/>
        </w:rPr>
        <w:t>shekujt</w:t>
      </w:r>
      <w:proofErr w:type="spellEnd"/>
      <w:r w:rsidRPr="00157746">
        <w:rPr>
          <w:color w:val="000000"/>
        </w:rPr>
        <w:t xml:space="preserve"> V</w:t>
      </w:r>
      <w:r w:rsidR="00685BE4">
        <w:rPr>
          <w:color w:val="000000"/>
        </w:rPr>
        <w:t>–</w:t>
      </w:r>
      <w:r w:rsidRPr="00157746">
        <w:rPr>
          <w:color w:val="000000"/>
        </w:rPr>
        <w:t xml:space="preserve">I </w:t>
      </w:r>
    </w:p>
    <w:p w:rsidR="009D6D7B" w:rsidRPr="00157746" w:rsidRDefault="009D6D7B" w:rsidP="00157746">
      <w:pPr>
        <w:spacing w:line="360" w:lineRule="auto"/>
        <w:rPr>
          <w:color w:val="000000"/>
        </w:rPr>
      </w:pPr>
      <w:proofErr w:type="spellStart"/>
      <w:r w:rsidRPr="00157746">
        <w:rPr>
          <w:color w:val="000000"/>
        </w:rPr>
        <w:t>p.e.s</w:t>
      </w:r>
      <w:proofErr w:type="spellEnd"/>
      <w:r w:rsidRPr="00157746">
        <w:rPr>
          <w:color w:val="000000"/>
        </w:rPr>
        <w:t>. (</w:t>
      </w:r>
      <w:proofErr w:type="spellStart"/>
      <w:r w:rsidRPr="00157746">
        <w:rPr>
          <w:color w:val="000000"/>
        </w:rPr>
        <w:t>Donnees</w:t>
      </w:r>
      <w:proofErr w:type="spellEnd"/>
      <w:r w:rsidRPr="00157746">
        <w:rPr>
          <w:color w:val="000000"/>
        </w:rPr>
        <w:t xml:space="preserve"> </w:t>
      </w:r>
      <w:proofErr w:type="spellStart"/>
      <w:r w:rsidRPr="00157746">
        <w:rPr>
          <w:color w:val="000000"/>
        </w:rPr>
        <w:t>numismatiques</w:t>
      </w:r>
      <w:proofErr w:type="spellEnd"/>
      <w:r w:rsidRPr="00157746">
        <w:rPr>
          <w:color w:val="000000"/>
        </w:rPr>
        <w:t xml:space="preserve"> de </w:t>
      </w:r>
      <w:proofErr w:type="spellStart"/>
      <w:r w:rsidRPr="00157746">
        <w:rPr>
          <w:color w:val="000000"/>
        </w:rPr>
        <w:t>l’Illyrie</w:t>
      </w:r>
      <w:proofErr w:type="spellEnd"/>
      <w:r w:rsidRPr="00157746">
        <w:rPr>
          <w:color w:val="000000"/>
        </w:rPr>
        <w:t xml:space="preserve"> du </w:t>
      </w:r>
      <w:proofErr w:type="spellStart"/>
      <w:r w:rsidRPr="00157746">
        <w:rPr>
          <w:color w:val="000000"/>
        </w:rPr>
        <w:t>Sud</w:t>
      </w:r>
      <w:proofErr w:type="spellEnd"/>
      <w:r w:rsidRPr="00157746">
        <w:rPr>
          <w:color w:val="000000"/>
        </w:rPr>
        <w:t xml:space="preserve"> et </w:t>
      </w:r>
      <w:proofErr w:type="spellStart"/>
      <w:r w:rsidRPr="00157746">
        <w:rPr>
          <w:color w:val="000000"/>
        </w:rPr>
        <w:t>d’Epire</w:t>
      </w:r>
      <w:proofErr w:type="spellEnd"/>
      <w:r w:rsidRPr="00157746">
        <w:rPr>
          <w:color w:val="000000"/>
        </w:rPr>
        <w:t xml:space="preserve"> du </w:t>
      </w:r>
      <w:proofErr w:type="spellStart"/>
      <w:r w:rsidRPr="00157746">
        <w:rPr>
          <w:color w:val="000000"/>
        </w:rPr>
        <w:t>nord</w:t>
      </w:r>
      <w:proofErr w:type="spellEnd"/>
      <w:r w:rsidRPr="00157746">
        <w:rPr>
          <w:color w:val="000000"/>
        </w:rPr>
        <w:t xml:space="preserve"> aux V</w:t>
      </w:r>
      <w:r w:rsidR="00685BE4">
        <w:rPr>
          <w:color w:val="000000"/>
        </w:rPr>
        <w:t>–</w:t>
      </w:r>
      <w:r w:rsidRPr="00157746">
        <w:rPr>
          <w:color w:val="000000"/>
        </w:rPr>
        <w:t xml:space="preserve">I </w:t>
      </w:r>
      <w:proofErr w:type="spellStart"/>
      <w:r w:rsidRPr="00157746">
        <w:rPr>
          <w:color w:val="000000"/>
        </w:rPr>
        <w:t>siècles</w:t>
      </w:r>
      <w:proofErr w:type="spellEnd"/>
      <w:r w:rsidRPr="00157746">
        <w:rPr>
          <w:color w:val="000000"/>
        </w:rPr>
        <w:t xml:space="preserve"> av. J.-C)</w:t>
      </w:r>
      <w:r w:rsidRPr="00157746">
        <w:t>”</w:t>
      </w:r>
      <w:r w:rsidRPr="00157746">
        <w:rPr>
          <w:color w:val="000000"/>
        </w:rPr>
        <w:t xml:space="preserve">. </w:t>
      </w:r>
    </w:p>
    <w:p w:rsidR="009D6D7B" w:rsidRPr="00157746" w:rsidRDefault="009D6D7B" w:rsidP="00157746">
      <w:pPr>
        <w:spacing w:line="360" w:lineRule="auto"/>
        <w:rPr>
          <w:color w:val="000000"/>
        </w:rPr>
      </w:pPr>
      <w:proofErr w:type="spellStart"/>
      <w:r w:rsidRPr="00157746">
        <w:rPr>
          <w:i/>
          <w:color w:val="000000"/>
        </w:rPr>
        <w:t>Iliria</w:t>
      </w:r>
      <w:proofErr w:type="spellEnd"/>
      <w:r w:rsidRPr="00157746">
        <w:rPr>
          <w:color w:val="000000"/>
        </w:rPr>
        <w:t xml:space="preserve"> </w:t>
      </w:r>
      <w:r w:rsidR="00EB4B14">
        <w:rPr>
          <w:color w:val="000000"/>
        </w:rPr>
        <w:t>34 (</w:t>
      </w:r>
      <w:r w:rsidRPr="00157746">
        <w:rPr>
          <w:color w:val="000000"/>
        </w:rPr>
        <w:t>2009</w:t>
      </w:r>
      <w:r w:rsidR="00A03251">
        <w:rPr>
          <w:color w:val="000000"/>
        </w:rPr>
        <w:t>–</w:t>
      </w:r>
      <w:r w:rsidRPr="00157746">
        <w:rPr>
          <w:color w:val="000000"/>
        </w:rPr>
        <w:t>2010</w:t>
      </w:r>
      <w:r w:rsidR="00EB4B14">
        <w:rPr>
          <w:color w:val="000000"/>
        </w:rPr>
        <w:t>)</w:t>
      </w:r>
      <w:r w:rsidRPr="00157746">
        <w:rPr>
          <w:color w:val="000000"/>
        </w:rPr>
        <w:t>: 29</w:t>
      </w:r>
      <w:r w:rsidR="00A03251">
        <w:rPr>
          <w:color w:val="000000"/>
        </w:rPr>
        <w:t>–</w:t>
      </w:r>
      <w:r w:rsidR="00EB4B14">
        <w:rPr>
          <w:color w:val="000000"/>
        </w:rPr>
        <w:t>60</w:t>
      </w:r>
      <w:r w:rsidRPr="00157746">
        <w:rPr>
          <w:color w:val="000000"/>
        </w:rPr>
        <w:t>.</w:t>
      </w:r>
    </w:p>
    <w:p w:rsidR="009D6D7B" w:rsidRPr="00157746" w:rsidRDefault="009D6D7B" w:rsidP="00157746">
      <w:pPr>
        <w:spacing w:line="360" w:lineRule="auto"/>
        <w:rPr>
          <w:color w:val="000000"/>
        </w:rPr>
      </w:pPr>
    </w:p>
    <w:p w:rsidR="00A03251" w:rsidRDefault="00A03251" w:rsidP="00157746">
      <w:pPr>
        <w:spacing w:line="360" w:lineRule="auto"/>
      </w:pPr>
      <w:proofErr w:type="spellStart"/>
      <w:r w:rsidRPr="00157746">
        <w:t>K</w:t>
      </w:r>
      <w:r>
        <w:t>arouzos</w:t>
      </w:r>
      <w:proofErr w:type="spellEnd"/>
      <w:r>
        <w:t xml:space="preserve"> 1930–</w:t>
      </w:r>
      <w:r w:rsidRPr="00157746">
        <w:t>31</w:t>
      </w:r>
    </w:p>
    <w:p w:rsidR="009D6D7B" w:rsidRPr="00157746" w:rsidRDefault="009D6D7B" w:rsidP="00157746">
      <w:pPr>
        <w:spacing w:line="360" w:lineRule="auto"/>
      </w:pPr>
      <w:proofErr w:type="spellStart"/>
      <w:r w:rsidRPr="00157746">
        <w:t>Karouzos</w:t>
      </w:r>
      <w:proofErr w:type="spellEnd"/>
      <w:r w:rsidRPr="00157746">
        <w:t>, C. 1930</w:t>
      </w:r>
      <w:r w:rsidR="00A03251">
        <w:t>–</w:t>
      </w:r>
      <w:r w:rsidRPr="00157746">
        <w:t>31. “</w:t>
      </w:r>
      <w:r w:rsidRPr="00157746">
        <w:rPr>
          <w:rStyle w:val="reference-text"/>
          <w:color w:val="000000"/>
        </w:rPr>
        <w:t xml:space="preserve">Ho Poseidon </w:t>
      </w:r>
      <w:proofErr w:type="spellStart"/>
      <w:r w:rsidRPr="00157746">
        <w:rPr>
          <w:rStyle w:val="reference-text"/>
          <w:color w:val="000000"/>
        </w:rPr>
        <w:t>tou</w:t>
      </w:r>
      <w:proofErr w:type="spellEnd"/>
      <w:r w:rsidRPr="00157746">
        <w:rPr>
          <w:rStyle w:val="reference-text"/>
          <w:color w:val="000000"/>
        </w:rPr>
        <w:t xml:space="preserve"> </w:t>
      </w:r>
      <w:proofErr w:type="spellStart"/>
      <w:r w:rsidRPr="00157746">
        <w:rPr>
          <w:rStyle w:val="reference-text"/>
          <w:color w:val="000000"/>
        </w:rPr>
        <w:t>Artemisiou</w:t>
      </w:r>
      <w:proofErr w:type="spellEnd"/>
      <w:r w:rsidRPr="00157746">
        <w:rPr>
          <w:rStyle w:val="reference-text"/>
          <w:color w:val="000000"/>
        </w:rPr>
        <w:t>.</w:t>
      </w:r>
      <w:r w:rsidRPr="00157746">
        <w:t>”</w:t>
      </w:r>
      <w:r w:rsidRPr="00157746">
        <w:rPr>
          <w:rStyle w:val="reference-text"/>
          <w:color w:val="000000"/>
        </w:rPr>
        <w:t xml:space="preserve"> </w:t>
      </w:r>
      <w:proofErr w:type="spellStart"/>
      <w:r w:rsidRPr="00157746">
        <w:rPr>
          <w:rStyle w:val="reference-text"/>
          <w:i/>
          <w:color w:val="000000"/>
        </w:rPr>
        <w:t>A</w:t>
      </w:r>
      <w:r w:rsidR="006809A3">
        <w:rPr>
          <w:rStyle w:val="reference-text"/>
          <w:i/>
          <w:color w:val="000000"/>
        </w:rPr>
        <w:t>rch</w:t>
      </w:r>
      <w:r w:rsidRPr="00157746">
        <w:rPr>
          <w:rStyle w:val="reference-text"/>
          <w:i/>
          <w:color w:val="000000"/>
        </w:rPr>
        <w:t>Delt</w:t>
      </w:r>
      <w:proofErr w:type="spellEnd"/>
      <w:r w:rsidR="00BD749C" w:rsidRPr="00157746">
        <w:rPr>
          <w:rStyle w:val="reference-text"/>
          <w:color w:val="000000"/>
        </w:rPr>
        <w:t xml:space="preserve"> 13: </w:t>
      </w:r>
      <w:r w:rsidRPr="00157746">
        <w:rPr>
          <w:rStyle w:val="reference-text"/>
          <w:color w:val="000000"/>
        </w:rPr>
        <w:t>41</w:t>
      </w:r>
      <w:r w:rsidR="00A03251">
        <w:rPr>
          <w:rStyle w:val="reference-text"/>
          <w:color w:val="000000"/>
        </w:rPr>
        <w:t>–</w:t>
      </w:r>
      <w:r w:rsidRPr="00157746">
        <w:rPr>
          <w:rStyle w:val="reference-text"/>
          <w:color w:val="000000"/>
        </w:rPr>
        <w:t>104</w:t>
      </w:r>
      <w:r w:rsidRPr="00157746">
        <w:rPr>
          <w:color w:val="000000"/>
        </w:rPr>
        <w:t>.</w:t>
      </w:r>
    </w:p>
    <w:p w:rsidR="009D6D7B" w:rsidRPr="00157746" w:rsidRDefault="009D6D7B" w:rsidP="00157746">
      <w:pPr>
        <w:spacing w:line="360" w:lineRule="auto"/>
        <w:rPr>
          <w:color w:val="000000"/>
        </w:rPr>
      </w:pPr>
    </w:p>
    <w:p w:rsidR="00A03251" w:rsidRDefault="00A03251" w:rsidP="00157746">
      <w:pPr>
        <w:spacing w:line="360" w:lineRule="auto"/>
        <w:rPr>
          <w:color w:val="000000"/>
        </w:rPr>
      </w:pPr>
      <w:r w:rsidRPr="00157746">
        <w:rPr>
          <w:color w:val="000000"/>
        </w:rPr>
        <w:t>K</w:t>
      </w:r>
      <w:r>
        <w:rPr>
          <w:color w:val="000000"/>
        </w:rPr>
        <w:t>aufmann-</w:t>
      </w:r>
      <w:proofErr w:type="spellStart"/>
      <w:r>
        <w:rPr>
          <w:color w:val="000000"/>
        </w:rPr>
        <w:t>Heinimann</w:t>
      </w:r>
      <w:proofErr w:type="spellEnd"/>
      <w:r>
        <w:rPr>
          <w:color w:val="000000"/>
        </w:rPr>
        <w:t xml:space="preserve"> 1977</w:t>
      </w:r>
    </w:p>
    <w:p w:rsidR="009D6D7B" w:rsidRPr="00157746" w:rsidRDefault="009D6D7B" w:rsidP="00157746">
      <w:pPr>
        <w:spacing w:line="360" w:lineRule="auto"/>
        <w:rPr>
          <w:rFonts w:eastAsia="Arial Unicode MS"/>
          <w:color w:val="000000"/>
        </w:rPr>
      </w:pPr>
      <w:r w:rsidRPr="00157746">
        <w:rPr>
          <w:color w:val="000000"/>
        </w:rPr>
        <w:t>Kaufmann-</w:t>
      </w:r>
      <w:proofErr w:type="spellStart"/>
      <w:r w:rsidRPr="00157746">
        <w:rPr>
          <w:color w:val="000000"/>
        </w:rPr>
        <w:t>Heinimann</w:t>
      </w:r>
      <w:proofErr w:type="spellEnd"/>
      <w:r w:rsidRPr="00157746">
        <w:rPr>
          <w:color w:val="000000"/>
        </w:rPr>
        <w:t xml:space="preserve">, A. M. 1977. </w:t>
      </w:r>
      <w:r w:rsidRPr="00157746">
        <w:rPr>
          <w:rStyle w:val="apple-style-span"/>
          <w:rFonts w:eastAsia="Arial Unicode MS"/>
          <w:i/>
          <w:color w:val="000000"/>
        </w:rPr>
        <w:t>Die </w:t>
      </w:r>
      <w:proofErr w:type="spellStart"/>
      <w:r w:rsidRPr="00157746">
        <w:rPr>
          <w:rStyle w:val="apple-style-span"/>
          <w:rFonts w:eastAsia="Arial Unicode MS"/>
          <w:i/>
          <w:color w:val="000000"/>
        </w:rPr>
        <w:t>Römischen</w:t>
      </w:r>
      <w:proofErr w:type="spellEnd"/>
      <w:r w:rsidRPr="00157746">
        <w:rPr>
          <w:rStyle w:val="apple-style-span"/>
          <w:rFonts w:eastAsia="Arial Unicode MS"/>
          <w:i/>
          <w:color w:val="000000"/>
        </w:rPr>
        <w:t> </w:t>
      </w:r>
      <w:proofErr w:type="spellStart"/>
      <w:r w:rsidRPr="00157746">
        <w:rPr>
          <w:rStyle w:val="apple-style-span"/>
          <w:rFonts w:eastAsia="Arial Unicode MS"/>
          <w:i/>
          <w:color w:val="000000"/>
        </w:rPr>
        <w:t>Bronzen</w:t>
      </w:r>
      <w:proofErr w:type="spellEnd"/>
      <w:r w:rsidRPr="00157746">
        <w:rPr>
          <w:rStyle w:val="apple-style-span"/>
          <w:rFonts w:eastAsia="Arial Unicode MS"/>
          <w:i/>
          <w:color w:val="000000"/>
        </w:rPr>
        <w:t> </w:t>
      </w:r>
      <w:proofErr w:type="spellStart"/>
      <w:r w:rsidRPr="00157746">
        <w:rPr>
          <w:rStyle w:val="apple-style-span"/>
          <w:rFonts w:eastAsia="Arial Unicode MS"/>
          <w:i/>
          <w:color w:val="000000"/>
        </w:rPr>
        <w:t>der</w:t>
      </w:r>
      <w:proofErr w:type="spellEnd"/>
      <w:r w:rsidRPr="00157746">
        <w:rPr>
          <w:rStyle w:val="apple-style-span"/>
          <w:rFonts w:eastAsia="Arial Unicode MS"/>
          <w:i/>
          <w:color w:val="000000"/>
        </w:rPr>
        <w:t xml:space="preserve"> </w:t>
      </w:r>
      <w:proofErr w:type="spellStart"/>
      <w:r w:rsidRPr="00157746">
        <w:rPr>
          <w:rStyle w:val="apple-style-span"/>
          <w:rFonts w:eastAsia="Arial Unicode MS"/>
          <w:i/>
          <w:color w:val="000000"/>
        </w:rPr>
        <w:t>Schweiz</w:t>
      </w:r>
      <w:proofErr w:type="spellEnd"/>
      <w:r w:rsidR="00A03251">
        <w:rPr>
          <w:rStyle w:val="apple-style-span"/>
          <w:rFonts w:eastAsia="Arial Unicode MS"/>
          <w:color w:val="000000"/>
        </w:rPr>
        <w:t>.</w:t>
      </w:r>
      <w:r w:rsidRPr="00A03251">
        <w:rPr>
          <w:rStyle w:val="apple-converted-space"/>
          <w:rFonts w:eastAsia="Arial Unicode MS"/>
        </w:rPr>
        <w:t xml:space="preserve"> </w:t>
      </w:r>
      <w:r w:rsidR="00A03251">
        <w:rPr>
          <w:rStyle w:val="apple-style-span"/>
          <w:rFonts w:eastAsia="Arial Unicode MS"/>
          <w:color w:val="000000"/>
        </w:rPr>
        <w:t>Vol. 1:</w:t>
      </w:r>
      <w:r w:rsidRPr="00A03251">
        <w:rPr>
          <w:rStyle w:val="apple-style-span"/>
          <w:rFonts w:eastAsia="Arial Unicode MS"/>
          <w:color w:val="000000"/>
        </w:rPr>
        <w:t xml:space="preserve"> </w:t>
      </w:r>
      <w:proofErr w:type="spellStart"/>
      <w:r w:rsidRPr="00157746">
        <w:rPr>
          <w:rStyle w:val="apple-style-span"/>
          <w:rFonts w:eastAsia="Arial Unicode MS"/>
          <w:i/>
          <w:color w:val="000000"/>
        </w:rPr>
        <w:t>Augst</w:t>
      </w:r>
      <w:proofErr w:type="spellEnd"/>
      <w:r w:rsidRPr="00157746">
        <w:rPr>
          <w:rStyle w:val="apple-style-span"/>
          <w:rFonts w:eastAsia="Arial Unicode MS"/>
          <w:i/>
          <w:color w:val="000000"/>
        </w:rPr>
        <w:t xml:space="preserve"> und das </w:t>
      </w:r>
      <w:proofErr w:type="spellStart"/>
      <w:r w:rsidRPr="00157746">
        <w:rPr>
          <w:rStyle w:val="apple-style-span"/>
          <w:rFonts w:eastAsia="Arial Unicode MS"/>
          <w:i/>
          <w:color w:val="000000"/>
        </w:rPr>
        <w:t>Gebiet</w:t>
      </w:r>
      <w:proofErr w:type="spellEnd"/>
      <w:r w:rsidRPr="00157746">
        <w:rPr>
          <w:rStyle w:val="apple-style-span"/>
          <w:rFonts w:eastAsia="Arial Unicode MS"/>
          <w:i/>
          <w:color w:val="000000"/>
        </w:rPr>
        <w:t xml:space="preserve"> </w:t>
      </w:r>
      <w:proofErr w:type="spellStart"/>
      <w:r w:rsidRPr="00157746">
        <w:rPr>
          <w:rStyle w:val="apple-style-span"/>
          <w:rFonts w:eastAsia="Arial Unicode MS"/>
          <w:i/>
          <w:color w:val="000000"/>
        </w:rPr>
        <w:t>der</w:t>
      </w:r>
      <w:proofErr w:type="spellEnd"/>
      <w:r w:rsidRPr="00157746">
        <w:rPr>
          <w:rStyle w:val="apple-style-span"/>
          <w:rFonts w:eastAsia="Arial Unicode MS"/>
          <w:i/>
          <w:color w:val="000000"/>
        </w:rPr>
        <w:t xml:space="preserve"> Augusta </w:t>
      </w:r>
      <w:proofErr w:type="spellStart"/>
      <w:r w:rsidRPr="00157746">
        <w:rPr>
          <w:rStyle w:val="apple-style-span"/>
          <w:rFonts w:eastAsia="Arial Unicode MS"/>
          <w:i/>
          <w:color w:val="000000"/>
        </w:rPr>
        <w:t>Raurica</w:t>
      </w:r>
      <w:proofErr w:type="spellEnd"/>
      <w:r w:rsidR="00A03251">
        <w:rPr>
          <w:rStyle w:val="apple-style-span"/>
          <w:rFonts w:eastAsia="Arial Unicode MS"/>
          <w:color w:val="000000"/>
        </w:rPr>
        <w:t>.</w:t>
      </w:r>
      <w:r w:rsidRPr="00157746">
        <w:rPr>
          <w:rStyle w:val="apple-style-span"/>
          <w:rFonts w:eastAsia="Arial Unicode MS"/>
          <w:i/>
          <w:color w:val="000000"/>
        </w:rPr>
        <w:t xml:space="preserve"> </w:t>
      </w:r>
      <w:r w:rsidRPr="00157746">
        <w:rPr>
          <w:rStyle w:val="apple-style-span"/>
          <w:rFonts w:eastAsia="Arial Unicode MS"/>
          <w:color w:val="000000"/>
        </w:rPr>
        <w:t xml:space="preserve">Mainz am </w:t>
      </w:r>
      <w:proofErr w:type="spellStart"/>
      <w:r w:rsidRPr="00157746">
        <w:rPr>
          <w:rStyle w:val="apple-style-span"/>
          <w:rFonts w:eastAsia="Arial Unicode MS"/>
          <w:color w:val="000000"/>
        </w:rPr>
        <w:t>Rhein</w:t>
      </w:r>
      <w:proofErr w:type="spellEnd"/>
      <w:r w:rsidR="00A03251">
        <w:rPr>
          <w:rStyle w:val="apple-style-span"/>
          <w:rFonts w:eastAsia="Arial Unicode MS"/>
          <w:color w:val="000000"/>
        </w:rPr>
        <w:t xml:space="preserve">: Philipp von </w:t>
      </w:r>
      <w:proofErr w:type="spellStart"/>
      <w:r w:rsidR="00A03251">
        <w:rPr>
          <w:rStyle w:val="apple-style-span"/>
          <w:rFonts w:eastAsia="Arial Unicode MS"/>
          <w:color w:val="000000"/>
        </w:rPr>
        <w:t>Zabern</w:t>
      </w:r>
      <w:proofErr w:type="spellEnd"/>
      <w:r w:rsidRPr="00157746">
        <w:rPr>
          <w:rStyle w:val="apple-style-span"/>
          <w:rFonts w:eastAsia="Arial Unicode MS"/>
          <w:color w:val="000000"/>
        </w:rPr>
        <w:t>.</w:t>
      </w:r>
    </w:p>
    <w:p w:rsidR="009D6D7B" w:rsidRPr="00157746" w:rsidRDefault="009D6D7B" w:rsidP="00157746">
      <w:pPr>
        <w:spacing w:line="360" w:lineRule="auto"/>
        <w:rPr>
          <w:i/>
          <w:color w:val="000000"/>
        </w:rPr>
      </w:pPr>
    </w:p>
    <w:p w:rsidR="00A03251" w:rsidRDefault="00A03251" w:rsidP="00157746">
      <w:pPr>
        <w:spacing w:line="360" w:lineRule="auto"/>
      </w:pPr>
      <w:proofErr w:type="spellStart"/>
      <w:r w:rsidRPr="00157746">
        <w:t>L</w:t>
      </w:r>
      <w:r>
        <w:t>anglotz</w:t>
      </w:r>
      <w:proofErr w:type="spellEnd"/>
      <w:r w:rsidRPr="00157746">
        <w:t xml:space="preserve"> 1927</w:t>
      </w:r>
    </w:p>
    <w:p w:rsidR="009D6D7B" w:rsidRPr="00157746" w:rsidRDefault="009D6D7B" w:rsidP="00157746">
      <w:pPr>
        <w:spacing w:line="360" w:lineRule="auto"/>
      </w:pPr>
      <w:proofErr w:type="spellStart"/>
      <w:r w:rsidRPr="00157746">
        <w:t>Langlotz</w:t>
      </w:r>
      <w:proofErr w:type="spellEnd"/>
      <w:r w:rsidRPr="00157746">
        <w:t xml:space="preserve">, E. 1927. </w:t>
      </w:r>
      <w:proofErr w:type="spellStart"/>
      <w:r w:rsidRPr="00157746">
        <w:rPr>
          <w:rStyle w:val="st"/>
          <w:i/>
        </w:rPr>
        <w:t>Fr</w:t>
      </w:r>
      <w:r w:rsidR="00C9342F">
        <w:rPr>
          <w:rStyle w:val="st"/>
          <w:i/>
        </w:rPr>
        <w:t>ü</w:t>
      </w:r>
      <w:r w:rsidRPr="00157746">
        <w:rPr>
          <w:rStyle w:val="st"/>
          <w:i/>
        </w:rPr>
        <w:t>hgriechische</w:t>
      </w:r>
      <w:proofErr w:type="spellEnd"/>
      <w:r w:rsidRPr="00157746">
        <w:rPr>
          <w:rStyle w:val="st"/>
          <w:i/>
        </w:rPr>
        <w:t xml:space="preserve"> </w:t>
      </w:r>
      <w:proofErr w:type="spellStart"/>
      <w:r w:rsidRPr="00157746">
        <w:rPr>
          <w:rStyle w:val="st"/>
          <w:i/>
        </w:rPr>
        <w:t>Bildhauerschulen</w:t>
      </w:r>
      <w:proofErr w:type="spellEnd"/>
      <w:r w:rsidRPr="00157746">
        <w:rPr>
          <w:rStyle w:val="st"/>
        </w:rPr>
        <w:t>. Nuremberg</w:t>
      </w:r>
      <w:r w:rsidR="00A03251">
        <w:rPr>
          <w:rStyle w:val="st"/>
        </w:rPr>
        <w:t xml:space="preserve">: E. </w:t>
      </w:r>
      <w:proofErr w:type="spellStart"/>
      <w:r w:rsidR="00A03251">
        <w:rPr>
          <w:rStyle w:val="st"/>
        </w:rPr>
        <w:t>Frommann</w:t>
      </w:r>
      <w:proofErr w:type="spellEnd"/>
      <w:r w:rsidR="00A03251">
        <w:rPr>
          <w:rStyle w:val="st"/>
        </w:rPr>
        <w:t xml:space="preserve"> &amp; </w:t>
      </w:r>
      <w:proofErr w:type="spellStart"/>
      <w:r w:rsidR="00A03251">
        <w:rPr>
          <w:rStyle w:val="st"/>
        </w:rPr>
        <w:t>Sohn</w:t>
      </w:r>
      <w:proofErr w:type="spellEnd"/>
      <w:r w:rsidRPr="00157746">
        <w:rPr>
          <w:rStyle w:val="st"/>
        </w:rPr>
        <w:t>.</w:t>
      </w:r>
    </w:p>
    <w:p w:rsidR="009D6D7B" w:rsidRPr="00157746" w:rsidRDefault="009D6D7B" w:rsidP="00157746">
      <w:pPr>
        <w:spacing w:line="360" w:lineRule="auto"/>
        <w:rPr>
          <w:color w:val="000000"/>
        </w:rPr>
      </w:pPr>
    </w:p>
    <w:p w:rsidR="00685BE4" w:rsidRDefault="00685BE4" w:rsidP="00157746">
      <w:pPr>
        <w:spacing w:line="360" w:lineRule="auto"/>
        <w:rPr>
          <w:color w:val="000000"/>
        </w:rPr>
      </w:pPr>
      <w:proofErr w:type="spellStart"/>
      <w:r w:rsidRPr="00157746">
        <w:rPr>
          <w:color w:val="000000"/>
        </w:rPr>
        <w:t>Leibundgut</w:t>
      </w:r>
      <w:proofErr w:type="spellEnd"/>
      <w:r w:rsidRPr="00157746">
        <w:rPr>
          <w:color w:val="000000"/>
        </w:rPr>
        <w:t>, A. 1980</w:t>
      </w:r>
    </w:p>
    <w:p w:rsidR="009D6D7B" w:rsidRPr="00157746" w:rsidRDefault="009D6D7B" w:rsidP="00157746">
      <w:pPr>
        <w:spacing w:line="360" w:lineRule="auto"/>
        <w:rPr>
          <w:rStyle w:val="apple-style-span"/>
          <w:rFonts w:eastAsia="Arial Unicode MS"/>
          <w:color w:val="000000"/>
        </w:rPr>
      </w:pPr>
      <w:proofErr w:type="spellStart"/>
      <w:r w:rsidRPr="00157746">
        <w:rPr>
          <w:color w:val="000000"/>
        </w:rPr>
        <w:t>Leibundgut</w:t>
      </w:r>
      <w:proofErr w:type="spellEnd"/>
      <w:r w:rsidRPr="00157746">
        <w:rPr>
          <w:color w:val="000000"/>
        </w:rPr>
        <w:t xml:space="preserve">, A. 1980. </w:t>
      </w:r>
      <w:r w:rsidRPr="00157746">
        <w:rPr>
          <w:rStyle w:val="apple-style-span"/>
          <w:rFonts w:eastAsia="Arial Unicode MS"/>
          <w:i/>
          <w:color w:val="000000"/>
        </w:rPr>
        <w:t xml:space="preserve">Die </w:t>
      </w:r>
      <w:proofErr w:type="spellStart"/>
      <w:r w:rsidRPr="00157746">
        <w:rPr>
          <w:rStyle w:val="apple-style-span"/>
          <w:rFonts w:eastAsia="Arial Unicode MS"/>
          <w:i/>
          <w:color w:val="000000"/>
        </w:rPr>
        <w:t>Römischen</w:t>
      </w:r>
      <w:proofErr w:type="spellEnd"/>
      <w:r w:rsidRPr="00157746">
        <w:rPr>
          <w:rStyle w:val="apple-style-span"/>
          <w:rFonts w:eastAsia="Arial Unicode MS"/>
          <w:i/>
          <w:color w:val="000000"/>
        </w:rPr>
        <w:t xml:space="preserve"> </w:t>
      </w:r>
      <w:proofErr w:type="spellStart"/>
      <w:r w:rsidRPr="00157746">
        <w:rPr>
          <w:rStyle w:val="apple-style-span"/>
          <w:rFonts w:eastAsia="Arial Unicode MS"/>
          <w:i/>
          <w:color w:val="000000"/>
        </w:rPr>
        <w:t>Bronzen</w:t>
      </w:r>
      <w:proofErr w:type="spellEnd"/>
      <w:r w:rsidRPr="00157746">
        <w:rPr>
          <w:rStyle w:val="apple-style-span"/>
          <w:rFonts w:eastAsia="Arial Unicode MS"/>
          <w:i/>
          <w:color w:val="000000"/>
        </w:rPr>
        <w:t xml:space="preserve"> </w:t>
      </w:r>
      <w:proofErr w:type="spellStart"/>
      <w:r w:rsidRPr="00157746">
        <w:rPr>
          <w:rStyle w:val="apple-style-span"/>
          <w:rFonts w:eastAsia="Arial Unicode MS"/>
          <w:i/>
          <w:color w:val="000000"/>
        </w:rPr>
        <w:t>der</w:t>
      </w:r>
      <w:proofErr w:type="spellEnd"/>
      <w:r w:rsidRPr="00157746">
        <w:rPr>
          <w:rStyle w:val="apple-style-span"/>
          <w:rFonts w:eastAsia="Arial Unicode MS"/>
          <w:i/>
          <w:color w:val="000000"/>
        </w:rPr>
        <w:t xml:space="preserve"> </w:t>
      </w:r>
      <w:proofErr w:type="spellStart"/>
      <w:r w:rsidRPr="00157746">
        <w:rPr>
          <w:rStyle w:val="apple-style-span"/>
          <w:rFonts w:eastAsia="Arial Unicode MS"/>
          <w:i/>
          <w:color w:val="000000"/>
        </w:rPr>
        <w:t>Schweiz</w:t>
      </w:r>
      <w:proofErr w:type="spellEnd"/>
      <w:r w:rsidR="008E528E" w:rsidRPr="008E528E">
        <w:rPr>
          <w:rStyle w:val="apple-converted-space"/>
          <w:rFonts w:eastAsia="Arial Unicode MS"/>
        </w:rPr>
        <w:t xml:space="preserve">. </w:t>
      </w:r>
      <w:r w:rsidR="00685BE4">
        <w:rPr>
          <w:rStyle w:val="apple-style-span"/>
          <w:rFonts w:eastAsia="Arial Unicode MS"/>
          <w:color w:val="000000"/>
        </w:rPr>
        <w:t>Vol. 3</w:t>
      </w:r>
      <w:r w:rsidR="0031625D">
        <w:rPr>
          <w:rStyle w:val="apple-style-span"/>
          <w:rFonts w:eastAsia="Arial Unicode MS"/>
          <w:color w:val="000000"/>
        </w:rPr>
        <w:t>:</w:t>
      </w:r>
      <w:r w:rsidR="008E528E" w:rsidRPr="008E528E">
        <w:rPr>
          <w:rStyle w:val="apple-style-span"/>
          <w:rFonts w:eastAsia="Arial Unicode MS"/>
          <w:color w:val="000000"/>
        </w:rPr>
        <w:t xml:space="preserve"> </w:t>
      </w:r>
      <w:proofErr w:type="spellStart"/>
      <w:r w:rsidRPr="00157746">
        <w:rPr>
          <w:rStyle w:val="st"/>
          <w:i/>
          <w:color w:val="000000"/>
        </w:rPr>
        <w:t>Westsch</w:t>
      </w:r>
      <w:r w:rsidR="00685BE4">
        <w:rPr>
          <w:rStyle w:val="st"/>
          <w:i/>
          <w:color w:val="000000"/>
        </w:rPr>
        <w:t>w</w:t>
      </w:r>
      <w:r w:rsidRPr="00157746">
        <w:rPr>
          <w:rStyle w:val="st"/>
          <w:i/>
          <w:color w:val="000000"/>
        </w:rPr>
        <w:t>eiz</w:t>
      </w:r>
      <w:proofErr w:type="spellEnd"/>
      <w:r w:rsidRPr="00157746">
        <w:rPr>
          <w:rStyle w:val="st"/>
          <w:i/>
          <w:color w:val="000000"/>
        </w:rPr>
        <w:t>, Bern und Wallis</w:t>
      </w:r>
      <w:r w:rsidR="00685BE4">
        <w:rPr>
          <w:rStyle w:val="apple-style-span"/>
          <w:rFonts w:eastAsia="Arial Unicode MS"/>
          <w:i/>
          <w:color w:val="000000"/>
        </w:rPr>
        <w:t xml:space="preserve">. </w:t>
      </w:r>
      <w:r w:rsidRPr="00157746">
        <w:rPr>
          <w:rStyle w:val="apple-style-span"/>
          <w:rFonts w:eastAsia="Arial Unicode MS"/>
          <w:color w:val="000000"/>
        </w:rPr>
        <w:t xml:space="preserve">Mainz am </w:t>
      </w:r>
      <w:proofErr w:type="spellStart"/>
      <w:r w:rsidRPr="00157746">
        <w:rPr>
          <w:rStyle w:val="apple-style-span"/>
          <w:rFonts w:eastAsia="Arial Unicode MS"/>
          <w:color w:val="000000"/>
        </w:rPr>
        <w:t>Rhein</w:t>
      </w:r>
      <w:proofErr w:type="spellEnd"/>
      <w:r w:rsidR="00685BE4">
        <w:rPr>
          <w:rStyle w:val="apple-style-span"/>
          <w:rFonts w:eastAsia="Arial Unicode MS"/>
          <w:color w:val="000000"/>
        </w:rPr>
        <w:t xml:space="preserve">: Philipp von </w:t>
      </w:r>
      <w:proofErr w:type="spellStart"/>
      <w:r w:rsidR="00685BE4">
        <w:rPr>
          <w:rStyle w:val="apple-style-span"/>
          <w:rFonts w:eastAsia="Arial Unicode MS"/>
          <w:color w:val="000000"/>
        </w:rPr>
        <w:t>Zabern</w:t>
      </w:r>
      <w:proofErr w:type="spellEnd"/>
      <w:r w:rsidRPr="00157746">
        <w:rPr>
          <w:rStyle w:val="apple-style-span"/>
          <w:rFonts w:eastAsia="Arial Unicode MS"/>
          <w:color w:val="000000"/>
        </w:rPr>
        <w:t>.</w:t>
      </w:r>
    </w:p>
    <w:p w:rsidR="009D6D7B" w:rsidRPr="00157746" w:rsidRDefault="009D6D7B" w:rsidP="00157746">
      <w:pPr>
        <w:spacing w:line="360" w:lineRule="auto"/>
        <w:rPr>
          <w:rFonts w:eastAsia="Arial Unicode MS"/>
          <w:i/>
          <w:color w:val="000000"/>
        </w:rPr>
      </w:pPr>
    </w:p>
    <w:p w:rsidR="00A03251" w:rsidRDefault="00A03251" w:rsidP="00157746">
      <w:pPr>
        <w:spacing w:line="360" w:lineRule="auto"/>
      </w:pPr>
      <w:proofErr w:type="spellStart"/>
      <w:r w:rsidRPr="00157746">
        <w:t>M</w:t>
      </w:r>
      <w:r>
        <w:t>attusch</w:t>
      </w:r>
      <w:proofErr w:type="spellEnd"/>
      <w:r>
        <w:t xml:space="preserve"> </w:t>
      </w:r>
      <w:r w:rsidRPr="00157746">
        <w:t>1988</w:t>
      </w:r>
    </w:p>
    <w:p w:rsidR="009D6D7B" w:rsidRPr="00157746" w:rsidRDefault="009D6D7B" w:rsidP="00157746">
      <w:pPr>
        <w:spacing w:line="360" w:lineRule="auto"/>
      </w:pPr>
      <w:proofErr w:type="spellStart"/>
      <w:r w:rsidRPr="00157746">
        <w:t>Mattusch</w:t>
      </w:r>
      <w:proofErr w:type="spellEnd"/>
      <w:r w:rsidRPr="00157746">
        <w:t xml:space="preserve">, C. 1988. </w:t>
      </w:r>
      <w:r w:rsidRPr="00157746">
        <w:rPr>
          <w:rStyle w:val="st"/>
          <w:i/>
        </w:rPr>
        <w:t xml:space="preserve">Greek </w:t>
      </w:r>
      <w:r w:rsidR="00A03251">
        <w:rPr>
          <w:rStyle w:val="st"/>
          <w:i/>
        </w:rPr>
        <w:t>B</w:t>
      </w:r>
      <w:r w:rsidRPr="00157746">
        <w:rPr>
          <w:rStyle w:val="st"/>
          <w:i/>
        </w:rPr>
        <w:t xml:space="preserve">ronze </w:t>
      </w:r>
      <w:r w:rsidR="00A03251">
        <w:rPr>
          <w:rStyle w:val="st"/>
          <w:i/>
        </w:rPr>
        <w:t>S</w:t>
      </w:r>
      <w:r w:rsidRPr="00157746">
        <w:rPr>
          <w:rStyle w:val="st"/>
          <w:i/>
        </w:rPr>
        <w:t xml:space="preserve">tatuary: From the </w:t>
      </w:r>
      <w:r w:rsidR="00A03251">
        <w:rPr>
          <w:rStyle w:val="st"/>
          <w:i/>
        </w:rPr>
        <w:t>B</w:t>
      </w:r>
      <w:r w:rsidRPr="00157746">
        <w:rPr>
          <w:rStyle w:val="st"/>
          <w:i/>
        </w:rPr>
        <w:t xml:space="preserve">eginnings through the </w:t>
      </w:r>
      <w:r w:rsidR="00A03251">
        <w:rPr>
          <w:rStyle w:val="st"/>
          <w:i/>
        </w:rPr>
        <w:t>F</w:t>
      </w:r>
      <w:r w:rsidRPr="00157746">
        <w:rPr>
          <w:rStyle w:val="st"/>
          <w:i/>
        </w:rPr>
        <w:t xml:space="preserve">ifth </w:t>
      </w:r>
      <w:r w:rsidR="00A03251">
        <w:rPr>
          <w:rStyle w:val="st"/>
          <w:i/>
        </w:rPr>
        <w:t>C</w:t>
      </w:r>
      <w:r w:rsidRPr="00157746">
        <w:rPr>
          <w:rStyle w:val="st"/>
          <w:i/>
        </w:rPr>
        <w:t>entury B.C</w:t>
      </w:r>
      <w:r w:rsidRPr="00157746">
        <w:rPr>
          <w:rStyle w:val="st"/>
        </w:rPr>
        <w:t>. Ithaca, NY: Cornell University Press.</w:t>
      </w:r>
    </w:p>
    <w:p w:rsidR="009D6D7B" w:rsidRPr="00157746" w:rsidRDefault="009D6D7B" w:rsidP="00157746">
      <w:pPr>
        <w:spacing w:line="360" w:lineRule="auto"/>
        <w:rPr>
          <w:color w:val="000000"/>
        </w:rPr>
      </w:pPr>
    </w:p>
    <w:p w:rsidR="00A03251" w:rsidRDefault="00A03251" w:rsidP="00157746">
      <w:pPr>
        <w:spacing w:line="360" w:lineRule="auto"/>
        <w:rPr>
          <w:color w:val="000000"/>
        </w:rPr>
      </w:pPr>
      <w:proofErr w:type="spellStart"/>
      <w:r w:rsidRPr="00157746">
        <w:rPr>
          <w:color w:val="000000"/>
        </w:rPr>
        <w:t>M</w:t>
      </w:r>
      <w:r>
        <w:rPr>
          <w:color w:val="000000"/>
        </w:rPr>
        <w:t>enzel</w:t>
      </w:r>
      <w:proofErr w:type="spellEnd"/>
      <w:r w:rsidRPr="00157746">
        <w:rPr>
          <w:color w:val="000000"/>
        </w:rPr>
        <w:t xml:space="preserve"> 1966</w:t>
      </w:r>
    </w:p>
    <w:p w:rsidR="009D6D7B" w:rsidRPr="00157746" w:rsidRDefault="009D6D7B" w:rsidP="00157746">
      <w:pPr>
        <w:spacing w:line="360" w:lineRule="auto"/>
        <w:rPr>
          <w:rStyle w:val="apple-style-span"/>
          <w:rFonts w:eastAsia="Arial Unicode MS"/>
          <w:color w:val="000000"/>
        </w:rPr>
      </w:pPr>
      <w:proofErr w:type="spellStart"/>
      <w:r w:rsidRPr="00157746">
        <w:rPr>
          <w:color w:val="000000"/>
        </w:rPr>
        <w:t>Menzel</w:t>
      </w:r>
      <w:proofErr w:type="spellEnd"/>
      <w:r w:rsidRPr="00157746">
        <w:rPr>
          <w:color w:val="000000"/>
        </w:rPr>
        <w:t xml:space="preserve">, H. 1966. </w:t>
      </w:r>
      <w:r w:rsidRPr="00157746">
        <w:rPr>
          <w:rStyle w:val="apple-style-span"/>
          <w:rFonts w:eastAsia="Arial Unicode MS"/>
          <w:i/>
          <w:color w:val="000000"/>
        </w:rPr>
        <w:t xml:space="preserve">Die </w:t>
      </w:r>
      <w:proofErr w:type="spellStart"/>
      <w:r w:rsidRPr="00157746">
        <w:rPr>
          <w:rStyle w:val="apple-style-span"/>
          <w:rFonts w:eastAsia="Arial Unicode MS"/>
          <w:i/>
          <w:color w:val="000000"/>
        </w:rPr>
        <w:t>Römischen</w:t>
      </w:r>
      <w:proofErr w:type="spellEnd"/>
      <w:r w:rsidRPr="00157746">
        <w:rPr>
          <w:rStyle w:val="apple-style-span"/>
          <w:rFonts w:eastAsia="Arial Unicode MS"/>
          <w:i/>
          <w:color w:val="000000"/>
        </w:rPr>
        <w:t xml:space="preserve"> </w:t>
      </w:r>
      <w:proofErr w:type="spellStart"/>
      <w:r w:rsidRPr="00157746">
        <w:rPr>
          <w:rStyle w:val="apple-style-span"/>
          <w:rFonts w:eastAsia="Arial Unicode MS"/>
          <w:i/>
          <w:color w:val="000000"/>
        </w:rPr>
        <w:t>Bronzen</w:t>
      </w:r>
      <w:proofErr w:type="spellEnd"/>
      <w:r w:rsidRPr="00157746">
        <w:rPr>
          <w:rStyle w:val="apple-style-span"/>
          <w:rFonts w:eastAsia="Arial Unicode MS"/>
          <w:i/>
          <w:color w:val="000000"/>
        </w:rPr>
        <w:t xml:space="preserve"> </w:t>
      </w:r>
      <w:proofErr w:type="spellStart"/>
      <w:r w:rsidRPr="00157746">
        <w:rPr>
          <w:rStyle w:val="apple-style-span"/>
          <w:rFonts w:eastAsia="Arial Unicode MS"/>
          <w:i/>
          <w:color w:val="000000"/>
        </w:rPr>
        <w:t>aus</w:t>
      </w:r>
      <w:proofErr w:type="spellEnd"/>
      <w:r w:rsidRPr="00157746">
        <w:rPr>
          <w:rStyle w:val="apple-style-span"/>
          <w:rFonts w:eastAsia="Arial Unicode MS"/>
          <w:i/>
          <w:color w:val="000000"/>
        </w:rPr>
        <w:t xml:space="preserve"> Deutschland</w:t>
      </w:r>
      <w:r w:rsidR="00A03251">
        <w:rPr>
          <w:rStyle w:val="apple-style-span"/>
          <w:rFonts w:eastAsia="Arial Unicode MS"/>
          <w:color w:val="000000"/>
        </w:rPr>
        <w:t>. Vol. 2:</w:t>
      </w:r>
      <w:r w:rsidRPr="00157746">
        <w:rPr>
          <w:rStyle w:val="apple-style-span"/>
          <w:rFonts w:eastAsia="Arial Unicode MS"/>
          <w:i/>
          <w:color w:val="000000"/>
        </w:rPr>
        <w:t xml:space="preserve"> Trier</w:t>
      </w:r>
      <w:r w:rsidR="00A03251">
        <w:rPr>
          <w:rStyle w:val="apple-style-span"/>
          <w:rFonts w:eastAsia="Arial Unicode MS"/>
          <w:color w:val="000000"/>
        </w:rPr>
        <w:t>.</w:t>
      </w:r>
      <w:r w:rsidRPr="00157746">
        <w:rPr>
          <w:rStyle w:val="apple-style-span"/>
          <w:rFonts w:eastAsia="Arial Unicode MS"/>
          <w:color w:val="000000"/>
        </w:rPr>
        <w:t xml:space="preserve"> Mainz</w:t>
      </w:r>
      <w:r w:rsidR="00A03251">
        <w:rPr>
          <w:rStyle w:val="apple-style-span"/>
          <w:rFonts w:eastAsia="Arial Unicode MS"/>
          <w:color w:val="000000"/>
        </w:rPr>
        <w:t xml:space="preserve">: </w:t>
      </w:r>
      <w:proofErr w:type="spellStart"/>
      <w:r w:rsidR="00A03251">
        <w:rPr>
          <w:rStyle w:val="apple-style-span"/>
          <w:rFonts w:eastAsia="Arial Unicode MS"/>
          <w:color w:val="000000"/>
        </w:rPr>
        <w:t>Römisch-Germanische</w:t>
      </w:r>
      <w:r w:rsidR="00C9342F">
        <w:rPr>
          <w:rStyle w:val="apple-style-span"/>
          <w:rFonts w:eastAsia="Arial Unicode MS"/>
          <w:color w:val="000000"/>
        </w:rPr>
        <w:t>s</w:t>
      </w:r>
      <w:proofErr w:type="spellEnd"/>
      <w:r w:rsidR="00A03251">
        <w:rPr>
          <w:rStyle w:val="apple-style-span"/>
          <w:rFonts w:eastAsia="Arial Unicode MS"/>
          <w:color w:val="000000"/>
        </w:rPr>
        <w:t xml:space="preserve"> </w:t>
      </w:r>
      <w:proofErr w:type="spellStart"/>
      <w:r w:rsidR="00A03251">
        <w:rPr>
          <w:rStyle w:val="apple-style-span"/>
          <w:rFonts w:eastAsia="Arial Unicode MS"/>
          <w:color w:val="000000"/>
        </w:rPr>
        <w:t>Zentralmuseum</w:t>
      </w:r>
      <w:proofErr w:type="spellEnd"/>
      <w:r w:rsidRPr="00157746">
        <w:rPr>
          <w:rStyle w:val="apple-style-span"/>
          <w:rFonts w:eastAsia="Arial Unicode MS"/>
          <w:color w:val="000000"/>
        </w:rPr>
        <w:t>.</w:t>
      </w:r>
    </w:p>
    <w:p w:rsidR="00272DA1" w:rsidRPr="00157746" w:rsidRDefault="00272DA1" w:rsidP="00157746">
      <w:pPr>
        <w:spacing w:line="360" w:lineRule="auto"/>
        <w:rPr>
          <w:color w:val="000000"/>
        </w:rPr>
      </w:pPr>
    </w:p>
    <w:p w:rsidR="00783F95" w:rsidRDefault="00783F95" w:rsidP="00157746">
      <w:pPr>
        <w:spacing w:line="360" w:lineRule="auto"/>
        <w:rPr>
          <w:color w:val="000000"/>
        </w:rPr>
      </w:pPr>
      <w:proofErr w:type="spellStart"/>
      <w:r w:rsidRPr="00157746">
        <w:rPr>
          <w:color w:val="000000"/>
        </w:rPr>
        <w:t>M</w:t>
      </w:r>
      <w:r>
        <w:rPr>
          <w:color w:val="000000"/>
        </w:rPr>
        <w:t>enzel</w:t>
      </w:r>
      <w:proofErr w:type="spellEnd"/>
      <w:r w:rsidRPr="00157746">
        <w:rPr>
          <w:color w:val="000000"/>
        </w:rPr>
        <w:t xml:space="preserve"> 1986</w:t>
      </w:r>
    </w:p>
    <w:p w:rsidR="009D6D7B" w:rsidRPr="00157746" w:rsidRDefault="009D6D7B" w:rsidP="00157746">
      <w:pPr>
        <w:spacing w:line="360" w:lineRule="auto"/>
        <w:rPr>
          <w:rStyle w:val="resultssummary"/>
          <w:color w:val="000000"/>
        </w:rPr>
      </w:pPr>
      <w:proofErr w:type="spellStart"/>
      <w:r w:rsidRPr="00157746">
        <w:rPr>
          <w:color w:val="000000"/>
        </w:rPr>
        <w:t>Menzel</w:t>
      </w:r>
      <w:proofErr w:type="spellEnd"/>
      <w:r w:rsidRPr="00157746">
        <w:rPr>
          <w:color w:val="000000"/>
        </w:rPr>
        <w:t xml:space="preserve">, H. 1986. </w:t>
      </w:r>
      <w:r w:rsidRPr="00157746">
        <w:rPr>
          <w:i/>
          <w:color w:val="000000"/>
        </w:rPr>
        <w:t xml:space="preserve">Die </w:t>
      </w:r>
      <w:proofErr w:type="spellStart"/>
      <w:r w:rsidRPr="00157746">
        <w:rPr>
          <w:i/>
          <w:color w:val="000000"/>
        </w:rPr>
        <w:t>Römischen</w:t>
      </w:r>
      <w:proofErr w:type="spellEnd"/>
      <w:r w:rsidRPr="00157746">
        <w:rPr>
          <w:i/>
          <w:color w:val="000000"/>
        </w:rPr>
        <w:t xml:space="preserve"> </w:t>
      </w:r>
      <w:proofErr w:type="spellStart"/>
      <w:r w:rsidRPr="00157746">
        <w:rPr>
          <w:i/>
          <w:color w:val="000000"/>
        </w:rPr>
        <w:t>Bronzen</w:t>
      </w:r>
      <w:proofErr w:type="spellEnd"/>
      <w:r w:rsidRPr="00157746">
        <w:rPr>
          <w:i/>
          <w:color w:val="000000"/>
        </w:rPr>
        <w:t xml:space="preserve"> </w:t>
      </w:r>
      <w:proofErr w:type="spellStart"/>
      <w:r w:rsidRPr="00157746">
        <w:rPr>
          <w:i/>
          <w:color w:val="000000"/>
        </w:rPr>
        <w:t>aus</w:t>
      </w:r>
      <w:proofErr w:type="spellEnd"/>
      <w:r w:rsidRPr="00157746">
        <w:rPr>
          <w:i/>
          <w:color w:val="000000"/>
        </w:rPr>
        <w:t xml:space="preserve"> Deutschland</w:t>
      </w:r>
      <w:r w:rsidR="00783F95">
        <w:rPr>
          <w:color w:val="000000"/>
        </w:rPr>
        <w:t xml:space="preserve">. </w:t>
      </w:r>
      <w:proofErr w:type="spellStart"/>
      <w:r w:rsidR="00783F95">
        <w:rPr>
          <w:color w:val="000000"/>
        </w:rPr>
        <w:t>Vol</w:t>
      </w:r>
      <w:proofErr w:type="spellEnd"/>
      <w:r w:rsidR="00783F95">
        <w:rPr>
          <w:color w:val="000000"/>
        </w:rPr>
        <w:t xml:space="preserve"> 3:</w:t>
      </w:r>
      <w:r w:rsidRPr="00157746">
        <w:rPr>
          <w:color w:val="000000"/>
        </w:rPr>
        <w:t xml:space="preserve"> </w:t>
      </w:r>
      <w:r w:rsidR="008E528E" w:rsidRPr="008E528E">
        <w:rPr>
          <w:i/>
          <w:color w:val="000000"/>
        </w:rPr>
        <w:t>Bonn</w:t>
      </w:r>
      <w:r w:rsidR="00783F95">
        <w:rPr>
          <w:color w:val="000000"/>
        </w:rPr>
        <w:t>.</w:t>
      </w:r>
      <w:r w:rsidRPr="00157746">
        <w:rPr>
          <w:color w:val="000000"/>
        </w:rPr>
        <w:t xml:space="preserve"> </w:t>
      </w:r>
      <w:r w:rsidRPr="00157746">
        <w:rPr>
          <w:rStyle w:val="resultssummary"/>
          <w:color w:val="000000"/>
        </w:rPr>
        <w:t xml:space="preserve">Mainz am </w:t>
      </w:r>
      <w:proofErr w:type="spellStart"/>
      <w:r w:rsidRPr="00157746">
        <w:rPr>
          <w:rStyle w:val="resultssummary"/>
          <w:color w:val="000000"/>
        </w:rPr>
        <w:t>Rhein</w:t>
      </w:r>
      <w:proofErr w:type="spellEnd"/>
      <w:r w:rsidR="00783F95">
        <w:rPr>
          <w:rStyle w:val="resultssummary"/>
          <w:color w:val="000000"/>
        </w:rPr>
        <w:t>:</w:t>
      </w:r>
      <w:r w:rsidR="00783F95">
        <w:rPr>
          <w:rStyle w:val="apple-style-span"/>
          <w:rFonts w:eastAsia="Arial Unicode MS"/>
          <w:color w:val="000000"/>
        </w:rPr>
        <w:t xml:space="preserve"> </w:t>
      </w:r>
      <w:proofErr w:type="spellStart"/>
      <w:r w:rsidR="00783F95">
        <w:rPr>
          <w:rStyle w:val="apple-style-span"/>
          <w:rFonts w:eastAsia="Arial Unicode MS"/>
          <w:color w:val="000000"/>
        </w:rPr>
        <w:t>Römisch-Germanische</w:t>
      </w:r>
      <w:r w:rsidR="00C9342F">
        <w:rPr>
          <w:rStyle w:val="apple-style-span"/>
          <w:rFonts w:eastAsia="Arial Unicode MS"/>
          <w:color w:val="000000"/>
        </w:rPr>
        <w:t>s</w:t>
      </w:r>
      <w:proofErr w:type="spellEnd"/>
      <w:r w:rsidR="00783F95">
        <w:rPr>
          <w:rStyle w:val="apple-style-span"/>
          <w:rFonts w:eastAsia="Arial Unicode MS"/>
          <w:color w:val="000000"/>
        </w:rPr>
        <w:t xml:space="preserve"> </w:t>
      </w:r>
      <w:proofErr w:type="spellStart"/>
      <w:r w:rsidR="00783F95">
        <w:rPr>
          <w:rStyle w:val="apple-style-span"/>
          <w:rFonts w:eastAsia="Arial Unicode MS"/>
          <w:color w:val="000000"/>
        </w:rPr>
        <w:t>Zentralmuseum</w:t>
      </w:r>
      <w:proofErr w:type="spellEnd"/>
      <w:r w:rsidRPr="00157746">
        <w:rPr>
          <w:rStyle w:val="resultssummary"/>
          <w:color w:val="000000"/>
        </w:rPr>
        <w:t>.</w:t>
      </w:r>
    </w:p>
    <w:p w:rsidR="00272DA1" w:rsidRPr="00157746" w:rsidRDefault="00272DA1" w:rsidP="00157746">
      <w:pPr>
        <w:spacing w:line="360" w:lineRule="auto"/>
      </w:pPr>
    </w:p>
    <w:p w:rsidR="00783F95" w:rsidRDefault="00783F95" w:rsidP="00157746">
      <w:pPr>
        <w:spacing w:line="360" w:lineRule="auto"/>
      </w:pPr>
      <w:r w:rsidRPr="00157746">
        <w:t>M</w:t>
      </w:r>
      <w:r>
        <w:t>itten</w:t>
      </w:r>
      <w:r w:rsidRPr="00157746">
        <w:t xml:space="preserve"> and </w:t>
      </w:r>
      <w:proofErr w:type="spellStart"/>
      <w:r w:rsidRPr="00157746">
        <w:t>Doeringer</w:t>
      </w:r>
      <w:proofErr w:type="spellEnd"/>
      <w:r w:rsidRPr="00157746">
        <w:t xml:space="preserve"> </w:t>
      </w:r>
      <w:r>
        <w:t>1968</w:t>
      </w:r>
    </w:p>
    <w:p w:rsidR="009D6D7B" w:rsidRPr="00157746" w:rsidRDefault="009D6D7B" w:rsidP="00157746">
      <w:pPr>
        <w:spacing w:line="360" w:lineRule="auto"/>
      </w:pPr>
      <w:r w:rsidRPr="00157746">
        <w:t>Mitten, D</w:t>
      </w:r>
      <w:r w:rsidR="00783F95">
        <w:t>.</w:t>
      </w:r>
      <w:r w:rsidRPr="00157746">
        <w:t xml:space="preserve"> G</w:t>
      </w:r>
      <w:r w:rsidR="00783F95">
        <w:t>.,</w:t>
      </w:r>
      <w:r w:rsidRPr="00157746">
        <w:t xml:space="preserve"> and </w:t>
      </w:r>
      <w:r w:rsidR="00783F95">
        <w:t xml:space="preserve">S. </w:t>
      </w:r>
      <w:proofErr w:type="spellStart"/>
      <w:r w:rsidRPr="00157746">
        <w:t>Doeringer</w:t>
      </w:r>
      <w:proofErr w:type="spellEnd"/>
      <w:r w:rsidR="00783F95">
        <w:t>.</w:t>
      </w:r>
      <w:r w:rsidRPr="00157746">
        <w:t xml:space="preserve"> 1968. </w:t>
      </w:r>
      <w:r w:rsidRPr="00157746">
        <w:rPr>
          <w:rStyle w:val="apple-style-span"/>
          <w:rFonts w:eastAsia="Arial Unicode MS"/>
          <w:i/>
          <w:color w:val="000000"/>
        </w:rPr>
        <w:t xml:space="preserve">Master </w:t>
      </w:r>
      <w:r w:rsidR="00783F95">
        <w:rPr>
          <w:rStyle w:val="apple-style-span"/>
          <w:rFonts w:eastAsia="Arial Unicode MS"/>
          <w:i/>
          <w:color w:val="000000"/>
        </w:rPr>
        <w:t>B</w:t>
      </w:r>
      <w:r w:rsidRPr="00157746">
        <w:rPr>
          <w:rStyle w:val="apple-style-span"/>
          <w:rFonts w:eastAsia="Arial Unicode MS"/>
          <w:i/>
          <w:color w:val="000000"/>
        </w:rPr>
        <w:t xml:space="preserve">ronzes from the </w:t>
      </w:r>
      <w:r w:rsidR="00783F95">
        <w:rPr>
          <w:rStyle w:val="apple-style-span"/>
          <w:rFonts w:eastAsia="Arial Unicode MS"/>
          <w:i/>
          <w:color w:val="000000"/>
        </w:rPr>
        <w:t>C</w:t>
      </w:r>
      <w:r w:rsidRPr="00157746">
        <w:rPr>
          <w:rStyle w:val="apple-style-span"/>
          <w:rFonts w:eastAsia="Arial Unicode MS"/>
          <w:i/>
          <w:color w:val="000000"/>
        </w:rPr>
        <w:t xml:space="preserve">lassical </w:t>
      </w:r>
      <w:r w:rsidR="00783F95">
        <w:rPr>
          <w:rStyle w:val="apple-style-span"/>
          <w:rFonts w:eastAsia="Arial Unicode MS"/>
          <w:i/>
          <w:color w:val="000000"/>
        </w:rPr>
        <w:t>W</w:t>
      </w:r>
      <w:r w:rsidRPr="00157746">
        <w:rPr>
          <w:rStyle w:val="apple-style-span"/>
          <w:rFonts w:eastAsia="Arial Unicode MS"/>
          <w:i/>
          <w:color w:val="000000"/>
        </w:rPr>
        <w:t>orld</w:t>
      </w:r>
      <w:r w:rsidR="0031625D">
        <w:rPr>
          <w:rStyle w:val="apple-style-span"/>
          <w:rFonts w:eastAsia="Arial Unicode MS"/>
          <w:color w:val="000000"/>
        </w:rPr>
        <w:t xml:space="preserve">. </w:t>
      </w:r>
      <w:proofErr w:type="spellStart"/>
      <w:r w:rsidR="0031625D">
        <w:rPr>
          <w:rStyle w:val="apple-style-span"/>
          <w:rFonts w:eastAsia="Arial Unicode MS"/>
          <w:color w:val="000000"/>
        </w:rPr>
        <w:t>Exh</w:t>
      </w:r>
      <w:proofErr w:type="spellEnd"/>
      <w:r w:rsidR="0031625D">
        <w:rPr>
          <w:rStyle w:val="apple-style-span"/>
          <w:rFonts w:eastAsia="Arial Unicode MS"/>
          <w:color w:val="000000"/>
        </w:rPr>
        <w:t>. cat. Cambridge (</w:t>
      </w:r>
      <w:r w:rsidR="00783F95">
        <w:rPr>
          <w:rStyle w:val="apple-style-span"/>
          <w:rFonts w:eastAsia="Arial Unicode MS"/>
          <w:color w:val="000000"/>
        </w:rPr>
        <w:t>MA</w:t>
      </w:r>
      <w:r w:rsidR="0031625D">
        <w:rPr>
          <w:rStyle w:val="apple-style-span"/>
          <w:rFonts w:eastAsia="Arial Unicode MS"/>
          <w:color w:val="000000"/>
        </w:rPr>
        <w:t>)</w:t>
      </w:r>
      <w:r w:rsidR="00783F95">
        <w:rPr>
          <w:rStyle w:val="apple-style-span"/>
          <w:rFonts w:eastAsia="Arial Unicode MS"/>
          <w:color w:val="000000"/>
        </w:rPr>
        <w:t>,</w:t>
      </w:r>
      <w:r w:rsidRPr="00783F95">
        <w:rPr>
          <w:rStyle w:val="apple-style-span"/>
          <w:rFonts w:eastAsia="Arial Unicode MS"/>
          <w:iCs/>
          <w:color w:val="000000"/>
        </w:rPr>
        <w:t xml:space="preserve"> </w:t>
      </w:r>
      <w:proofErr w:type="spellStart"/>
      <w:r w:rsidRPr="00783F95">
        <w:rPr>
          <w:rStyle w:val="apple-style-span"/>
          <w:rFonts w:eastAsia="Arial Unicode MS"/>
          <w:iCs/>
          <w:color w:val="000000"/>
        </w:rPr>
        <w:t>Fogg</w:t>
      </w:r>
      <w:proofErr w:type="spellEnd"/>
      <w:r w:rsidRPr="00783F95">
        <w:rPr>
          <w:rStyle w:val="apple-style-span"/>
          <w:rFonts w:eastAsia="Arial Unicode MS"/>
          <w:iCs/>
          <w:color w:val="000000"/>
        </w:rPr>
        <w:t xml:space="preserve"> Art Museum</w:t>
      </w:r>
      <w:r w:rsidR="00783F95">
        <w:rPr>
          <w:rStyle w:val="apple-style-span"/>
          <w:rFonts w:eastAsia="Arial Unicode MS"/>
          <w:iCs/>
          <w:color w:val="000000"/>
        </w:rPr>
        <w:t>.</w:t>
      </w:r>
      <w:r w:rsidRPr="00157746">
        <w:rPr>
          <w:rStyle w:val="apple-style-span"/>
          <w:rFonts w:eastAsia="Arial Unicode MS"/>
          <w:i/>
          <w:color w:val="000000"/>
        </w:rPr>
        <w:t xml:space="preserve"> </w:t>
      </w:r>
      <w:r w:rsidR="0031625D">
        <w:rPr>
          <w:rStyle w:val="apple-style-span"/>
          <w:rFonts w:eastAsia="Arial Unicode MS"/>
          <w:color w:val="000000"/>
        </w:rPr>
        <w:t>Greenwich</w:t>
      </w:r>
      <w:r w:rsidR="00783F95">
        <w:rPr>
          <w:rStyle w:val="apple-style-span"/>
          <w:rFonts w:eastAsia="Arial Unicode MS"/>
          <w:color w:val="000000"/>
        </w:rPr>
        <w:t xml:space="preserve"> </w:t>
      </w:r>
      <w:r w:rsidR="0031625D">
        <w:rPr>
          <w:rStyle w:val="apple-style-span"/>
          <w:rFonts w:eastAsia="Arial Unicode MS"/>
          <w:color w:val="000000"/>
        </w:rPr>
        <w:t>(</w:t>
      </w:r>
      <w:r w:rsidR="00783F95">
        <w:rPr>
          <w:rStyle w:val="apple-style-span"/>
          <w:rFonts w:eastAsia="Arial Unicode MS"/>
          <w:color w:val="000000"/>
        </w:rPr>
        <w:t>CT</w:t>
      </w:r>
      <w:r w:rsidR="0031625D">
        <w:rPr>
          <w:rStyle w:val="apple-style-span"/>
          <w:rFonts w:eastAsia="Arial Unicode MS"/>
          <w:color w:val="000000"/>
        </w:rPr>
        <w:t>)</w:t>
      </w:r>
      <w:r w:rsidR="00783F95">
        <w:rPr>
          <w:rStyle w:val="apple-style-span"/>
          <w:rFonts w:eastAsia="Arial Unicode MS"/>
          <w:color w:val="000000"/>
        </w:rPr>
        <w:t>: New York Graphic Society.</w:t>
      </w:r>
    </w:p>
    <w:p w:rsidR="009D6D7B" w:rsidRPr="00157746" w:rsidRDefault="009D6D7B" w:rsidP="00157746">
      <w:pPr>
        <w:spacing w:line="360" w:lineRule="auto"/>
        <w:rPr>
          <w:rStyle w:val="resultssummary"/>
          <w:color w:val="000000"/>
        </w:rPr>
      </w:pPr>
    </w:p>
    <w:p w:rsidR="00783F95" w:rsidRDefault="00783F95" w:rsidP="00157746">
      <w:pPr>
        <w:spacing w:line="360" w:lineRule="auto"/>
      </w:pPr>
      <w:r>
        <w:t>Mommsen</w:t>
      </w:r>
      <w:r w:rsidRPr="00157746">
        <w:t xml:space="preserve"> 1873</w:t>
      </w:r>
    </w:p>
    <w:p w:rsidR="009D6D7B" w:rsidRPr="00157746" w:rsidRDefault="009D6D7B" w:rsidP="00157746">
      <w:pPr>
        <w:spacing w:line="360" w:lineRule="auto"/>
      </w:pPr>
      <w:r w:rsidRPr="00157746">
        <w:t xml:space="preserve">Mommsen, T. 1873. </w:t>
      </w:r>
      <w:proofErr w:type="spellStart"/>
      <w:r w:rsidRPr="00157746">
        <w:rPr>
          <w:i/>
        </w:rPr>
        <w:t>Inscriptiones</w:t>
      </w:r>
      <w:proofErr w:type="spellEnd"/>
      <w:r w:rsidRPr="00157746">
        <w:rPr>
          <w:i/>
        </w:rPr>
        <w:t xml:space="preserve"> </w:t>
      </w:r>
      <w:proofErr w:type="spellStart"/>
      <w:r w:rsidRPr="00157746">
        <w:rPr>
          <w:i/>
        </w:rPr>
        <w:t>Asiae</w:t>
      </w:r>
      <w:proofErr w:type="spellEnd"/>
      <w:r w:rsidRPr="00157746">
        <w:rPr>
          <w:i/>
        </w:rPr>
        <w:t xml:space="preserve">, </w:t>
      </w:r>
      <w:proofErr w:type="spellStart"/>
      <w:r w:rsidRPr="00157746">
        <w:rPr>
          <w:i/>
        </w:rPr>
        <w:t>provinciarum</w:t>
      </w:r>
      <w:proofErr w:type="spellEnd"/>
      <w:r w:rsidRPr="00157746">
        <w:rPr>
          <w:i/>
        </w:rPr>
        <w:t xml:space="preserve"> </w:t>
      </w:r>
      <w:proofErr w:type="spellStart"/>
      <w:r w:rsidRPr="00157746">
        <w:rPr>
          <w:i/>
        </w:rPr>
        <w:t>Europae</w:t>
      </w:r>
      <w:proofErr w:type="spellEnd"/>
      <w:r w:rsidRPr="00157746">
        <w:rPr>
          <w:i/>
        </w:rPr>
        <w:t xml:space="preserve"> </w:t>
      </w:r>
      <w:proofErr w:type="spellStart"/>
      <w:r w:rsidR="00783F95">
        <w:rPr>
          <w:i/>
        </w:rPr>
        <w:t>g</w:t>
      </w:r>
      <w:r w:rsidRPr="00157746">
        <w:rPr>
          <w:i/>
        </w:rPr>
        <w:t>raecarum</w:t>
      </w:r>
      <w:proofErr w:type="spellEnd"/>
      <w:r w:rsidRPr="00157746">
        <w:rPr>
          <w:i/>
        </w:rPr>
        <w:t xml:space="preserve">, </w:t>
      </w:r>
      <w:proofErr w:type="spellStart"/>
      <w:r w:rsidRPr="00157746">
        <w:rPr>
          <w:i/>
        </w:rPr>
        <w:t>Illyrici</w:t>
      </w:r>
      <w:proofErr w:type="spellEnd"/>
      <w:r w:rsidRPr="00157746">
        <w:rPr>
          <w:i/>
        </w:rPr>
        <w:t xml:space="preserve"> </w:t>
      </w:r>
      <w:proofErr w:type="spellStart"/>
      <w:r w:rsidR="00783F95">
        <w:rPr>
          <w:i/>
        </w:rPr>
        <w:t>l</w:t>
      </w:r>
      <w:r w:rsidRPr="00157746">
        <w:rPr>
          <w:i/>
        </w:rPr>
        <w:t>atinae</w:t>
      </w:r>
      <w:proofErr w:type="spellEnd"/>
      <w:r w:rsidR="00783F95">
        <w:t>.</w:t>
      </w:r>
    </w:p>
    <w:p w:rsidR="009D6D7B" w:rsidRPr="00157746" w:rsidRDefault="009D6D7B" w:rsidP="00157746">
      <w:pPr>
        <w:spacing w:line="360" w:lineRule="auto"/>
      </w:pPr>
      <w:r w:rsidRPr="00157746">
        <w:t>Berlin</w:t>
      </w:r>
      <w:r w:rsidR="00783F95">
        <w:t>: G. Reimer</w:t>
      </w:r>
      <w:r w:rsidRPr="00157746">
        <w:t xml:space="preserve">. </w:t>
      </w:r>
    </w:p>
    <w:p w:rsidR="009D6D7B" w:rsidRPr="00157746" w:rsidRDefault="009D6D7B" w:rsidP="00157746">
      <w:pPr>
        <w:spacing w:line="360" w:lineRule="auto"/>
      </w:pPr>
    </w:p>
    <w:p w:rsidR="00783F95" w:rsidRDefault="00783F95" w:rsidP="00157746">
      <w:pPr>
        <w:spacing w:line="360" w:lineRule="auto"/>
      </w:pPr>
      <w:proofErr w:type="spellStart"/>
      <w:r>
        <w:t>Mylonas</w:t>
      </w:r>
      <w:proofErr w:type="spellEnd"/>
      <w:r w:rsidRPr="00157746">
        <w:t xml:space="preserve"> 1944</w:t>
      </w:r>
    </w:p>
    <w:p w:rsidR="009D6D7B" w:rsidRPr="00157746" w:rsidRDefault="009D6D7B" w:rsidP="00157746">
      <w:pPr>
        <w:spacing w:line="360" w:lineRule="auto"/>
        <w:rPr>
          <w:color w:val="000000"/>
        </w:rPr>
      </w:pPr>
      <w:proofErr w:type="spellStart"/>
      <w:r w:rsidRPr="00157746">
        <w:t>Mylonas</w:t>
      </w:r>
      <w:proofErr w:type="spellEnd"/>
      <w:r w:rsidRPr="00157746">
        <w:t>, G</w:t>
      </w:r>
      <w:r w:rsidR="00783F95">
        <w:t>.</w:t>
      </w:r>
      <w:r w:rsidRPr="00157746">
        <w:t xml:space="preserve"> E. 1944. “The </w:t>
      </w:r>
      <w:r w:rsidR="00783F95">
        <w:t>B</w:t>
      </w:r>
      <w:r w:rsidRPr="00157746">
        <w:t xml:space="preserve">ronze </w:t>
      </w:r>
      <w:r w:rsidR="00783F95">
        <w:t>S</w:t>
      </w:r>
      <w:r w:rsidRPr="00157746">
        <w:t xml:space="preserve">tatue from </w:t>
      </w:r>
      <w:proofErr w:type="spellStart"/>
      <w:r w:rsidRPr="00157746">
        <w:t>Artemision</w:t>
      </w:r>
      <w:proofErr w:type="spellEnd"/>
      <w:r w:rsidRPr="00157746">
        <w:t xml:space="preserve">.” </w:t>
      </w:r>
      <w:r w:rsidR="008E528E" w:rsidRPr="008E528E">
        <w:rPr>
          <w:i/>
        </w:rPr>
        <w:t>AJA</w:t>
      </w:r>
      <w:r w:rsidRPr="00157746">
        <w:t xml:space="preserve"> </w:t>
      </w:r>
      <w:r w:rsidR="00783F95">
        <w:t>48</w:t>
      </w:r>
      <w:r w:rsidRPr="00157746">
        <w:t>: 143</w:t>
      </w:r>
      <w:r w:rsidR="00783F95">
        <w:t>–</w:t>
      </w:r>
      <w:r w:rsidRPr="00157746">
        <w:t>60.</w:t>
      </w:r>
    </w:p>
    <w:p w:rsidR="009D6D7B" w:rsidRPr="00157746" w:rsidRDefault="009D6D7B" w:rsidP="00157746">
      <w:pPr>
        <w:spacing w:line="360" w:lineRule="auto"/>
      </w:pPr>
    </w:p>
    <w:p w:rsidR="00783F95" w:rsidRDefault="00783F95" w:rsidP="00157746">
      <w:pPr>
        <w:spacing w:line="360" w:lineRule="auto"/>
      </w:pPr>
      <w:r w:rsidRPr="00157746">
        <w:t>Nash 1961</w:t>
      </w:r>
    </w:p>
    <w:p w:rsidR="009D6D7B" w:rsidRPr="00157746" w:rsidRDefault="009D6D7B" w:rsidP="00157746">
      <w:pPr>
        <w:spacing w:line="360" w:lineRule="auto"/>
      </w:pPr>
      <w:r w:rsidRPr="00157746">
        <w:t>Nash, E. 1961. “</w:t>
      </w:r>
      <w:proofErr w:type="spellStart"/>
      <w:r w:rsidRPr="00157746">
        <w:t>Juppiter</w:t>
      </w:r>
      <w:proofErr w:type="spellEnd"/>
      <w:r w:rsidRPr="00157746">
        <w:t xml:space="preserve"> </w:t>
      </w:r>
      <w:proofErr w:type="spellStart"/>
      <w:r w:rsidRPr="00157746">
        <w:t>Tonans</w:t>
      </w:r>
      <w:proofErr w:type="spellEnd"/>
      <w:r w:rsidRPr="00157746">
        <w:t xml:space="preserve">.” In </w:t>
      </w:r>
      <w:proofErr w:type="spellStart"/>
      <w:r w:rsidRPr="00157746">
        <w:rPr>
          <w:i/>
        </w:rPr>
        <w:t>Bildlexicon</w:t>
      </w:r>
      <w:proofErr w:type="spellEnd"/>
      <w:r w:rsidRPr="00157746">
        <w:rPr>
          <w:i/>
        </w:rPr>
        <w:t xml:space="preserve"> </w:t>
      </w:r>
      <w:proofErr w:type="spellStart"/>
      <w:r w:rsidRPr="00157746">
        <w:rPr>
          <w:i/>
        </w:rPr>
        <w:t>zur</w:t>
      </w:r>
      <w:proofErr w:type="spellEnd"/>
      <w:r w:rsidRPr="00157746">
        <w:rPr>
          <w:i/>
        </w:rPr>
        <w:t xml:space="preserve"> </w:t>
      </w:r>
      <w:proofErr w:type="spellStart"/>
      <w:r w:rsidRPr="00157746">
        <w:rPr>
          <w:i/>
        </w:rPr>
        <w:t>Topographie</w:t>
      </w:r>
      <w:proofErr w:type="spellEnd"/>
      <w:r w:rsidRPr="00157746">
        <w:rPr>
          <w:i/>
        </w:rPr>
        <w:t xml:space="preserve"> des </w:t>
      </w:r>
      <w:proofErr w:type="spellStart"/>
      <w:r w:rsidRPr="00157746">
        <w:rPr>
          <w:i/>
        </w:rPr>
        <w:t>antiken</w:t>
      </w:r>
      <w:proofErr w:type="spellEnd"/>
      <w:r w:rsidRPr="00157746">
        <w:rPr>
          <w:i/>
        </w:rPr>
        <w:t xml:space="preserve"> </w:t>
      </w:r>
      <w:r w:rsidRPr="00783F95">
        <w:rPr>
          <w:i/>
        </w:rPr>
        <w:t>R</w:t>
      </w:r>
      <w:r w:rsidR="00783F95" w:rsidRPr="00783F95">
        <w:rPr>
          <w:i/>
        </w:rPr>
        <w:t>om</w:t>
      </w:r>
      <w:r w:rsidR="00783F95">
        <w:t>, 535–</w:t>
      </w:r>
      <w:r w:rsidR="00783F95" w:rsidRPr="00157746">
        <w:t>36.</w:t>
      </w:r>
      <w:r w:rsidRPr="00157746">
        <w:rPr>
          <w:i/>
        </w:rPr>
        <w:t xml:space="preserve"> </w:t>
      </w:r>
      <w:r w:rsidRPr="00783F95">
        <w:t>DAI</w:t>
      </w:r>
      <w:r w:rsidR="00783F95">
        <w:t>.</w:t>
      </w:r>
      <w:r w:rsidRPr="00157746">
        <w:rPr>
          <w:i/>
        </w:rPr>
        <w:t xml:space="preserve"> </w:t>
      </w:r>
      <w:proofErr w:type="spellStart"/>
      <w:r w:rsidRPr="00157746">
        <w:t>T</w:t>
      </w:r>
      <w:r w:rsidR="00783F95">
        <w:t>ü</w:t>
      </w:r>
      <w:r w:rsidRPr="00157746">
        <w:t>bingen</w:t>
      </w:r>
      <w:proofErr w:type="spellEnd"/>
      <w:r w:rsidR="00783F95">
        <w:t>:</w:t>
      </w:r>
      <w:r w:rsidRPr="00157746">
        <w:t xml:space="preserve"> </w:t>
      </w:r>
      <w:r w:rsidR="00783F95">
        <w:t xml:space="preserve">E. </w:t>
      </w:r>
      <w:proofErr w:type="spellStart"/>
      <w:r w:rsidR="00783F95">
        <w:t>Wasmuth</w:t>
      </w:r>
      <w:proofErr w:type="spellEnd"/>
      <w:r w:rsidR="00783F95">
        <w:t>.</w:t>
      </w:r>
    </w:p>
    <w:p w:rsidR="009D6D7B" w:rsidRPr="00157746" w:rsidRDefault="009D6D7B" w:rsidP="00157746">
      <w:pPr>
        <w:spacing w:line="360" w:lineRule="auto"/>
        <w:rPr>
          <w:color w:val="000000"/>
        </w:rPr>
      </w:pPr>
    </w:p>
    <w:p w:rsidR="00783F95" w:rsidRDefault="00783F95" w:rsidP="00157746">
      <w:pPr>
        <w:spacing w:line="360" w:lineRule="auto"/>
        <w:rPr>
          <w:color w:val="000000"/>
        </w:rPr>
      </w:pPr>
      <w:proofErr w:type="spellStart"/>
      <w:r w:rsidRPr="00157746">
        <w:rPr>
          <w:color w:val="000000"/>
        </w:rPr>
        <w:t>O</w:t>
      </w:r>
      <w:r>
        <w:rPr>
          <w:color w:val="000000"/>
        </w:rPr>
        <w:t>gnenova-Marinova</w:t>
      </w:r>
      <w:proofErr w:type="spellEnd"/>
      <w:r w:rsidRPr="00157746">
        <w:rPr>
          <w:color w:val="000000"/>
        </w:rPr>
        <w:t xml:space="preserve"> 1975</w:t>
      </w:r>
    </w:p>
    <w:p w:rsidR="009D6D7B" w:rsidRPr="00157746" w:rsidRDefault="009D6D7B" w:rsidP="00157746">
      <w:pPr>
        <w:spacing w:line="360" w:lineRule="auto"/>
        <w:rPr>
          <w:rStyle w:val="apple-style-span"/>
          <w:i/>
          <w:color w:val="000000"/>
        </w:rPr>
      </w:pPr>
      <w:proofErr w:type="spellStart"/>
      <w:r w:rsidRPr="00157746">
        <w:rPr>
          <w:color w:val="000000"/>
        </w:rPr>
        <w:t>Ognenova-Marinova</w:t>
      </w:r>
      <w:proofErr w:type="spellEnd"/>
      <w:r w:rsidRPr="00157746">
        <w:rPr>
          <w:color w:val="000000"/>
        </w:rPr>
        <w:t>, L.</w:t>
      </w:r>
      <w:r w:rsidR="0032715B" w:rsidRPr="00157746">
        <w:rPr>
          <w:color w:val="000000"/>
        </w:rPr>
        <w:t xml:space="preserve"> </w:t>
      </w:r>
      <w:r w:rsidRPr="00157746">
        <w:rPr>
          <w:color w:val="000000"/>
        </w:rPr>
        <w:t xml:space="preserve">1975. </w:t>
      </w:r>
      <w:r w:rsidRPr="00157746">
        <w:rPr>
          <w:rStyle w:val="apple-style-span"/>
          <w:i/>
          <w:color w:val="000000"/>
        </w:rPr>
        <w:t xml:space="preserve">Statuettes en bronze du </w:t>
      </w:r>
      <w:proofErr w:type="spellStart"/>
      <w:r w:rsidRPr="00157746">
        <w:rPr>
          <w:rStyle w:val="apple-style-span"/>
          <w:i/>
          <w:color w:val="000000"/>
        </w:rPr>
        <w:t>Musée</w:t>
      </w:r>
      <w:proofErr w:type="spellEnd"/>
      <w:r w:rsidRPr="00157746">
        <w:rPr>
          <w:rStyle w:val="apple-style-span"/>
          <w:i/>
          <w:color w:val="000000"/>
        </w:rPr>
        <w:t xml:space="preserve"> national </w:t>
      </w:r>
      <w:proofErr w:type="spellStart"/>
      <w:r w:rsidRPr="00157746">
        <w:rPr>
          <w:rStyle w:val="apple-style-span"/>
          <w:i/>
          <w:color w:val="000000"/>
        </w:rPr>
        <w:t>archéologique</w:t>
      </w:r>
      <w:proofErr w:type="spellEnd"/>
      <w:r w:rsidRPr="00157746">
        <w:rPr>
          <w:rStyle w:val="apple-style-span"/>
          <w:i/>
          <w:color w:val="000000"/>
        </w:rPr>
        <w:t xml:space="preserve"> à Sofia: </w:t>
      </w:r>
    </w:p>
    <w:p w:rsidR="009D6D7B" w:rsidRPr="00157746" w:rsidRDefault="009D6D7B" w:rsidP="00157746">
      <w:pPr>
        <w:spacing w:line="360" w:lineRule="auto"/>
        <w:rPr>
          <w:i/>
          <w:color w:val="000000"/>
        </w:rPr>
      </w:pPr>
      <w:r w:rsidRPr="00157746">
        <w:rPr>
          <w:rStyle w:val="apple-style-span"/>
          <w:i/>
          <w:color w:val="000000"/>
        </w:rPr>
        <w:t xml:space="preserve">statuettes de </w:t>
      </w:r>
      <w:proofErr w:type="spellStart"/>
      <w:r w:rsidRPr="00157746">
        <w:rPr>
          <w:rStyle w:val="apple-style-span"/>
          <w:i/>
          <w:color w:val="000000"/>
        </w:rPr>
        <w:t>culte</w:t>
      </w:r>
      <w:proofErr w:type="spellEnd"/>
      <w:r w:rsidR="00783F95">
        <w:rPr>
          <w:rStyle w:val="apple-style-span"/>
          <w:color w:val="000000"/>
        </w:rPr>
        <w:t>.</w:t>
      </w:r>
      <w:r w:rsidRPr="00157746">
        <w:rPr>
          <w:rStyle w:val="apple-style-span"/>
          <w:color w:val="000000"/>
        </w:rPr>
        <w:t xml:space="preserve"> Sofia</w:t>
      </w:r>
      <w:r w:rsidR="00783F95">
        <w:rPr>
          <w:rStyle w:val="apple-style-span"/>
          <w:color w:val="000000"/>
        </w:rPr>
        <w:t xml:space="preserve">: </w:t>
      </w:r>
      <w:proofErr w:type="spellStart"/>
      <w:r w:rsidR="00783F95">
        <w:rPr>
          <w:rStyle w:val="apple-style-span"/>
          <w:color w:val="000000"/>
        </w:rPr>
        <w:t>Éditions</w:t>
      </w:r>
      <w:proofErr w:type="spellEnd"/>
      <w:r w:rsidR="00783F95">
        <w:rPr>
          <w:rStyle w:val="apple-style-span"/>
          <w:color w:val="000000"/>
        </w:rPr>
        <w:t xml:space="preserve"> de </w:t>
      </w:r>
      <w:proofErr w:type="spellStart"/>
      <w:r w:rsidR="00783F95">
        <w:rPr>
          <w:rStyle w:val="apple-style-span"/>
          <w:color w:val="000000"/>
        </w:rPr>
        <w:t>l’Académie</w:t>
      </w:r>
      <w:proofErr w:type="spellEnd"/>
      <w:r w:rsidR="00783F95">
        <w:rPr>
          <w:rStyle w:val="apple-style-span"/>
          <w:color w:val="000000"/>
        </w:rPr>
        <w:t xml:space="preserve"> </w:t>
      </w:r>
      <w:proofErr w:type="spellStart"/>
      <w:r w:rsidR="00783F95">
        <w:rPr>
          <w:rStyle w:val="apple-style-span"/>
          <w:color w:val="000000"/>
        </w:rPr>
        <w:t>bulgare</w:t>
      </w:r>
      <w:proofErr w:type="spellEnd"/>
      <w:r w:rsidR="00783F95">
        <w:rPr>
          <w:rStyle w:val="apple-style-span"/>
          <w:color w:val="000000"/>
        </w:rPr>
        <w:t xml:space="preserve"> des sciences</w:t>
      </w:r>
      <w:r w:rsidRPr="00157746">
        <w:rPr>
          <w:rStyle w:val="apple-style-span"/>
          <w:color w:val="000000"/>
        </w:rPr>
        <w:t>.</w:t>
      </w:r>
    </w:p>
    <w:p w:rsidR="009D6D7B" w:rsidRPr="00157746" w:rsidRDefault="009D6D7B" w:rsidP="00157746">
      <w:pPr>
        <w:spacing w:line="360" w:lineRule="auto"/>
      </w:pPr>
    </w:p>
    <w:p w:rsidR="00783F95" w:rsidRDefault="00783F95" w:rsidP="00157746">
      <w:pPr>
        <w:spacing w:line="360" w:lineRule="auto"/>
      </w:pPr>
      <w:proofErr w:type="spellStart"/>
      <w:r w:rsidRPr="00157746">
        <w:t>P</w:t>
      </w:r>
      <w:r>
        <w:t>erdrizet</w:t>
      </w:r>
      <w:proofErr w:type="spellEnd"/>
      <w:r w:rsidRPr="00157746">
        <w:t xml:space="preserve"> 1911</w:t>
      </w:r>
    </w:p>
    <w:p w:rsidR="009D6D7B" w:rsidRPr="00157746" w:rsidRDefault="009D6D7B" w:rsidP="00157746">
      <w:pPr>
        <w:spacing w:line="360" w:lineRule="auto"/>
      </w:pPr>
      <w:proofErr w:type="spellStart"/>
      <w:r w:rsidRPr="00157746">
        <w:t>Perdrizet</w:t>
      </w:r>
      <w:proofErr w:type="spellEnd"/>
      <w:r w:rsidRPr="00157746">
        <w:t xml:space="preserve">, P. 1911. </w:t>
      </w:r>
      <w:r w:rsidRPr="00157746">
        <w:rPr>
          <w:rStyle w:val="st"/>
          <w:i/>
        </w:rPr>
        <w:t xml:space="preserve">Bronzes </w:t>
      </w:r>
      <w:proofErr w:type="spellStart"/>
      <w:r w:rsidRPr="00157746">
        <w:rPr>
          <w:rStyle w:val="st"/>
          <w:i/>
        </w:rPr>
        <w:t>grecs</w:t>
      </w:r>
      <w:proofErr w:type="spellEnd"/>
      <w:r w:rsidRPr="00157746">
        <w:rPr>
          <w:rStyle w:val="st"/>
          <w:i/>
        </w:rPr>
        <w:t xml:space="preserve"> </w:t>
      </w:r>
      <w:proofErr w:type="spellStart"/>
      <w:r w:rsidRPr="00157746">
        <w:rPr>
          <w:rStyle w:val="st"/>
          <w:i/>
        </w:rPr>
        <w:t>d</w:t>
      </w:r>
      <w:r w:rsidR="00783F95">
        <w:rPr>
          <w:rStyle w:val="st"/>
          <w:i/>
        </w:rPr>
        <w:t>’</w:t>
      </w:r>
      <w:r w:rsidRPr="00157746">
        <w:rPr>
          <w:rStyle w:val="st"/>
          <w:i/>
        </w:rPr>
        <w:t>Egypte</w:t>
      </w:r>
      <w:proofErr w:type="spellEnd"/>
      <w:r w:rsidRPr="00157746">
        <w:rPr>
          <w:rStyle w:val="st"/>
          <w:i/>
        </w:rPr>
        <w:t xml:space="preserve"> de la Collection Fouquet.</w:t>
      </w:r>
      <w:r w:rsidRPr="00157746">
        <w:rPr>
          <w:rStyle w:val="st"/>
        </w:rPr>
        <w:t xml:space="preserve"> Paris</w:t>
      </w:r>
      <w:r w:rsidR="00783F95">
        <w:rPr>
          <w:rStyle w:val="st"/>
        </w:rPr>
        <w:t>:</w:t>
      </w:r>
      <w:r w:rsidRPr="00157746">
        <w:rPr>
          <w:rStyle w:val="st"/>
        </w:rPr>
        <w:t xml:space="preserve"> </w:t>
      </w:r>
      <w:proofErr w:type="spellStart"/>
      <w:r w:rsidRPr="00157746">
        <w:rPr>
          <w:rStyle w:val="st"/>
        </w:rPr>
        <w:t>Bibliothèque</w:t>
      </w:r>
      <w:proofErr w:type="spellEnd"/>
      <w:r w:rsidRPr="00157746">
        <w:rPr>
          <w:rStyle w:val="st"/>
        </w:rPr>
        <w:t xml:space="preserve"> d</w:t>
      </w:r>
      <w:r w:rsidR="00685BE4">
        <w:rPr>
          <w:rStyle w:val="st"/>
        </w:rPr>
        <w:t>’</w:t>
      </w:r>
      <w:r w:rsidRPr="00157746">
        <w:rPr>
          <w:rStyle w:val="st"/>
        </w:rPr>
        <w:t xml:space="preserve">art et </w:t>
      </w:r>
      <w:proofErr w:type="spellStart"/>
      <w:r w:rsidRPr="00157746">
        <w:rPr>
          <w:rStyle w:val="st"/>
        </w:rPr>
        <w:t>d</w:t>
      </w:r>
      <w:r w:rsidR="00685BE4">
        <w:rPr>
          <w:rStyle w:val="st"/>
        </w:rPr>
        <w:t>’</w:t>
      </w:r>
      <w:r w:rsidRPr="00157746">
        <w:rPr>
          <w:rStyle w:val="st"/>
        </w:rPr>
        <w:t>archéologie</w:t>
      </w:r>
      <w:proofErr w:type="spellEnd"/>
      <w:r w:rsidRPr="00157746">
        <w:rPr>
          <w:rStyle w:val="st"/>
        </w:rPr>
        <w:t>.</w:t>
      </w:r>
    </w:p>
    <w:p w:rsidR="009D6D7B" w:rsidRPr="00157746" w:rsidRDefault="009D6D7B" w:rsidP="00157746">
      <w:pPr>
        <w:spacing w:line="360" w:lineRule="auto"/>
      </w:pPr>
    </w:p>
    <w:p w:rsidR="00DF0223" w:rsidRDefault="00DF0223" w:rsidP="00157746">
      <w:pPr>
        <w:spacing w:line="360" w:lineRule="auto"/>
      </w:pPr>
      <w:proofErr w:type="spellStart"/>
      <w:r>
        <w:t>Perzhita</w:t>
      </w:r>
      <w:proofErr w:type="spellEnd"/>
      <w:r>
        <w:t xml:space="preserve"> and </w:t>
      </w:r>
      <w:proofErr w:type="spellStart"/>
      <w:r>
        <w:t>Peja</w:t>
      </w:r>
      <w:proofErr w:type="spellEnd"/>
      <w:r w:rsidRPr="00157746">
        <w:t xml:space="preserve"> 2009</w:t>
      </w:r>
    </w:p>
    <w:p w:rsidR="009D6D7B" w:rsidRPr="00157746" w:rsidRDefault="009D6D7B" w:rsidP="00157746">
      <w:pPr>
        <w:spacing w:line="360" w:lineRule="auto"/>
        <w:rPr>
          <w:color w:val="000000"/>
        </w:rPr>
      </w:pPr>
      <w:proofErr w:type="spellStart"/>
      <w:r w:rsidRPr="00157746">
        <w:t>Perzhita</w:t>
      </w:r>
      <w:proofErr w:type="spellEnd"/>
      <w:r w:rsidRPr="00157746">
        <w:t>, L</w:t>
      </w:r>
      <w:r w:rsidR="00DF0223">
        <w:t>.,</w:t>
      </w:r>
      <w:r w:rsidRPr="00157746">
        <w:t xml:space="preserve"> and </w:t>
      </w:r>
      <w:proofErr w:type="spellStart"/>
      <w:r w:rsidRPr="00157746">
        <w:t>Peja</w:t>
      </w:r>
      <w:proofErr w:type="spellEnd"/>
      <w:r w:rsidRPr="00157746">
        <w:t>, F. 2009.</w:t>
      </w:r>
      <w:r w:rsidR="00DF0223">
        <w:t xml:space="preserve"> </w:t>
      </w:r>
      <w:r w:rsidRPr="00157746">
        <w:t>“</w:t>
      </w:r>
      <w:proofErr w:type="spellStart"/>
      <w:r w:rsidRPr="00157746">
        <w:rPr>
          <w:color w:val="000000"/>
        </w:rPr>
        <w:t>Mbi</w:t>
      </w:r>
      <w:proofErr w:type="spellEnd"/>
      <w:r w:rsidRPr="00157746">
        <w:rPr>
          <w:color w:val="000000"/>
        </w:rPr>
        <w:t xml:space="preserve"> </w:t>
      </w:r>
      <w:proofErr w:type="spellStart"/>
      <w:r w:rsidRPr="00157746">
        <w:rPr>
          <w:color w:val="000000"/>
        </w:rPr>
        <w:t>disa</w:t>
      </w:r>
      <w:proofErr w:type="spellEnd"/>
      <w:r w:rsidRPr="00157746">
        <w:rPr>
          <w:color w:val="000000"/>
        </w:rPr>
        <w:t xml:space="preserve"> </w:t>
      </w:r>
      <w:proofErr w:type="spellStart"/>
      <w:r w:rsidRPr="00157746">
        <w:rPr>
          <w:color w:val="000000"/>
        </w:rPr>
        <w:t>tipare</w:t>
      </w:r>
      <w:proofErr w:type="spellEnd"/>
      <w:r w:rsidRPr="00157746">
        <w:rPr>
          <w:color w:val="000000"/>
        </w:rPr>
        <w:t xml:space="preserve"> </w:t>
      </w:r>
      <w:proofErr w:type="spellStart"/>
      <w:r w:rsidRPr="00157746">
        <w:rPr>
          <w:color w:val="000000"/>
        </w:rPr>
        <w:t>të</w:t>
      </w:r>
      <w:proofErr w:type="spellEnd"/>
      <w:r w:rsidRPr="00157746">
        <w:rPr>
          <w:color w:val="000000"/>
        </w:rPr>
        <w:t xml:space="preserve"> </w:t>
      </w:r>
      <w:proofErr w:type="spellStart"/>
      <w:r w:rsidRPr="00157746">
        <w:rPr>
          <w:color w:val="000000"/>
        </w:rPr>
        <w:t>zhvillimit</w:t>
      </w:r>
      <w:proofErr w:type="spellEnd"/>
      <w:r w:rsidRPr="00157746">
        <w:rPr>
          <w:color w:val="000000"/>
        </w:rPr>
        <w:t xml:space="preserve"> </w:t>
      </w:r>
      <w:proofErr w:type="spellStart"/>
      <w:r w:rsidRPr="00157746">
        <w:rPr>
          <w:color w:val="000000"/>
        </w:rPr>
        <w:t>kulturor</w:t>
      </w:r>
      <w:proofErr w:type="spellEnd"/>
      <w:r w:rsidRPr="00157746">
        <w:rPr>
          <w:color w:val="000000"/>
        </w:rPr>
        <w:t xml:space="preserve"> </w:t>
      </w:r>
      <w:proofErr w:type="spellStart"/>
      <w:r w:rsidRPr="00157746">
        <w:rPr>
          <w:color w:val="000000"/>
        </w:rPr>
        <w:t>në</w:t>
      </w:r>
      <w:proofErr w:type="spellEnd"/>
      <w:r w:rsidRPr="00157746">
        <w:rPr>
          <w:color w:val="000000"/>
        </w:rPr>
        <w:t xml:space="preserve"> </w:t>
      </w:r>
      <w:proofErr w:type="spellStart"/>
      <w:r w:rsidRPr="00157746">
        <w:rPr>
          <w:color w:val="000000"/>
        </w:rPr>
        <w:t>Dardaninë</w:t>
      </w:r>
      <w:proofErr w:type="spellEnd"/>
      <w:r w:rsidRPr="00157746">
        <w:rPr>
          <w:color w:val="000000"/>
        </w:rPr>
        <w:t xml:space="preserve"> </w:t>
      </w:r>
      <w:proofErr w:type="spellStart"/>
      <w:r w:rsidRPr="00157746">
        <w:rPr>
          <w:color w:val="000000"/>
        </w:rPr>
        <w:t>Perëndimore</w:t>
      </w:r>
      <w:proofErr w:type="spellEnd"/>
      <w:r w:rsidRPr="00157746">
        <w:rPr>
          <w:color w:val="000000"/>
        </w:rPr>
        <w:t xml:space="preserve"> </w:t>
      </w:r>
    </w:p>
    <w:p w:rsidR="009D6D7B" w:rsidRPr="00157746" w:rsidRDefault="009D6D7B" w:rsidP="00157746">
      <w:pPr>
        <w:spacing w:line="360" w:lineRule="auto"/>
        <w:rPr>
          <w:color w:val="000000"/>
        </w:rPr>
      </w:pPr>
      <w:r w:rsidRPr="00157746">
        <w:rPr>
          <w:color w:val="000000"/>
        </w:rPr>
        <w:t>(</w:t>
      </w:r>
      <w:proofErr w:type="spellStart"/>
      <w:r w:rsidRPr="00157746">
        <w:rPr>
          <w:color w:val="000000"/>
        </w:rPr>
        <w:t>shek.I</w:t>
      </w:r>
      <w:proofErr w:type="spellEnd"/>
      <w:r w:rsidR="00DF0223">
        <w:rPr>
          <w:color w:val="000000"/>
        </w:rPr>
        <w:t>–</w:t>
      </w:r>
      <w:r w:rsidRPr="00157746">
        <w:rPr>
          <w:color w:val="000000"/>
        </w:rPr>
        <w:t xml:space="preserve">IV) (Some aspects of the cultural development of Western </w:t>
      </w:r>
      <w:proofErr w:type="spellStart"/>
      <w:r w:rsidRPr="00157746">
        <w:rPr>
          <w:color w:val="000000"/>
        </w:rPr>
        <w:t>Dardania</w:t>
      </w:r>
      <w:proofErr w:type="spellEnd"/>
      <w:r w:rsidRPr="00157746">
        <w:rPr>
          <w:color w:val="000000"/>
        </w:rPr>
        <w:t xml:space="preserve"> (</w:t>
      </w:r>
      <w:proofErr w:type="spellStart"/>
      <w:r w:rsidRPr="00157746">
        <w:rPr>
          <w:color w:val="000000"/>
        </w:rPr>
        <w:t>1st</w:t>
      </w:r>
      <w:r w:rsidR="00DF0223">
        <w:rPr>
          <w:color w:val="000000"/>
        </w:rPr>
        <w:t>–</w:t>
      </w:r>
      <w:r w:rsidRPr="00157746">
        <w:rPr>
          <w:color w:val="000000"/>
        </w:rPr>
        <w:t>4th</w:t>
      </w:r>
      <w:proofErr w:type="spellEnd"/>
      <w:r w:rsidRPr="00157746">
        <w:rPr>
          <w:color w:val="000000"/>
        </w:rPr>
        <w:t xml:space="preserve"> century).</w:t>
      </w:r>
      <w:r w:rsidRPr="00157746">
        <w:t>”</w:t>
      </w:r>
    </w:p>
    <w:p w:rsidR="009D6D7B" w:rsidRPr="00157746" w:rsidRDefault="009D6D7B" w:rsidP="00157746">
      <w:pPr>
        <w:spacing w:line="360" w:lineRule="auto"/>
        <w:rPr>
          <w:color w:val="000000"/>
        </w:rPr>
      </w:pPr>
      <w:proofErr w:type="spellStart"/>
      <w:r w:rsidRPr="00157746">
        <w:rPr>
          <w:i/>
          <w:color w:val="000000"/>
        </w:rPr>
        <w:t>Iliria</w:t>
      </w:r>
      <w:proofErr w:type="spellEnd"/>
      <w:r w:rsidRPr="00157746">
        <w:rPr>
          <w:color w:val="000000"/>
        </w:rPr>
        <w:t xml:space="preserve"> </w:t>
      </w:r>
      <w:r w:rsidR="006E38B7">
        <w:rPr>
          <w:color w:val="000000"/>
        </w:rPr>
        <w:t>32 (</w:t>
      </w:r>
      <w:r w:rsidRPr="00157746">
        <w:rPr>
          <w:color w:val="000000"/>
        </w:rPr>
        <w:t>2005</w:t>
      </w:r>
      <w:r w:rsidR="00DF0223">
        <w:rPr>
          <w:color w:val="000000"/>
        </w:rPr>
        <w:t>–</w:t>
      </w:r>
      <w:r w:rsidRPr="00157746">
        <w:rPr>
          <w:color w:val="000000"/>
        </w:rPr>
        <w:t>2006</w:t>
      </w:r>
      <w:r w:rsidR="006E38B7">
        <w:rPr>
          <w:color w:val="000000"/>
        </w:rPr>
        <w:t>)</w:t>
      </w:r>
      <w:r w:rsidRPr="00157746">
        <w:rPr>
          <w:color w:val="000000"/>
        </w:rPr>
        <w:t>: 237</w:t>
      </w:r>
      <w:r w:rsidR="00DF0223">
        <w:rPr>
          <w:color w:val="000000"/>
        </w:rPr>
        <w:t>–</w:t>
      </w:r>
      <w:r w:rsidRPr="00157746">
        <w:rPr>
          <w:color w:val="000000"/>
        </w:rPr>
        <w:t>48.</w:t>
      </w:r>
    </w:p>
    <w:p w:rsidR="00A03251" w:rsidRPr="00157746" w:rsidRDefault="00A03251" w:rsidP="00A03251">
      <w:pPr>
        <w:spacing w:line="360" w:lineRule="auto"/>
        <w:rPr>
          <w:i/>
          <w:color w:val="000000"/>
        </w:rPr>
      </w:pPr>
    </w:p>
    <w:p w:rsidR="00A03251" w:rsidRDefault="00A03251" w:rsidP="00A03251">
      <w:pPr>
        <w:spacing w:line="360" w:lineRule="auto"/>
        <w:rPr>
          <w:color w:val="000000"/>
        </w:rPr>
      </w:pPr>
      <w:r>
        <w:rPr>
          <w:color w:val="000000"/>
        </w:rPr>
        <w:t>Petit</w:t>
      </w:r>
      <w:r w:rsidRPr="00A03251">
        <w:rPr>
          <w:color w:val="000000"/>
        </w:rPr>
        <w:t xml:space="preserve"> 1975</w:t>
      </w:r>
    </w:p>
    <w:p w:rsidR="00A03251" w:rsidRPr="00157746" w:rsidRDefault="00A03251" w:rsidP="00A03251">
      <w:pPr>
        <w:spacing w:line="360" w:lineRule="auto"/>
        <w:rPr>
          <w:i/>
          <w:color w:val="000000"/>
        </w:rPr>
      </w:pPr>
      <w:r w:rsidRPr="00A03251">
        <w:rPr>
          <w:color w:val="000000"/>
        </w:rPr>
        <w:t>Petit, J.</w:t>
      </w:r>
      <w:r>
        <w:rPr>
          <w:color w:val="000000"/>
        </w:rPr>
        <w:t>, ed.</w:t>
      </w:r>
      <w:r w:rsidRPr="00A03251">
        <w:rPr>
          <w:color w:val="000000"/>
        </w:rPr>
        <w:t xml:space="preserve"> 1975</w:t>
      </w:r>
      <w:r w:rsidRPr="00157746">
        <w:rPr>
          <w:color w:val="000000"/>
        </w:rPr>
        <w:t xml:space="preserve">. </w:t>
      </w:r>
      <w:proofErr w:type="spellStart"/>
      <w:r w:rsidRPr="00157746">
        <w:rPr>
          <w:i/>
          <w:color w:val="000000"/>
        </w:rPr>
        <w:t>L</w:t>
      </w:r>
      <w:r>
        <w:rPr>
          <w:i/>
          <w:color w:val="000000"/>
        </w:rPr>
        <w:t>’</w:t>
      </w:r>
      <w:r w:rsidRPr="00157746">
        <w:rPr>
          <w:i/>
          <w:color w:val="000000"/>
        </w:rPr>
        <w:t>Art</w:t>
      </w:r>
      <w:proofErr w:type="spellEnd"/>
      <w:r w:rsidRPr="00157746">
        <w:rPr>
          <w:i/>
          <w:color w:val="000000"/>
        </w:rPr>
        <w:t> </w:t>
      </w:r>
      <w:proofErr w:type="spellStart"/>
      <w:r w:rsidRPr="00157746">
        <w:rPr>
          <w:i/>
          <w:color w:val="000000"/>
        </w:rPr>
        <w:t>albanais</w:t>
      </w:r>
      <w:proofErr w:type="spellEnd"/>
      <w:r w:rsidRPr="00157746">
        <w:rPr>
          <w:i/>
          <w:color w:val="000000"/>
        </w:rPr>
        <w:t xml:space="preserve"> à </w:t>
      </w:r>
      <w:proofErr w:type="spellStart"/>
      <w:r w:rsidRPr="00157746">
        <w:rPr>
          <w:i/>
          <w:color w:val="000000"/>
        </w:rPr>
        <w:t>travers</w:t>
      </w:r>
      <w:proofErr w:type="spellEnd"/>
      <w:r w:rsidRPr="00157746">
        <w:rPr>
          <w:i/>
          <w:color w:val="000000"/>
        </w:rPr>
        <w:t xml:space="preserve"> les </w:t>
      </w:r>
      <w:proofErr w:type="spellStart"/>
      <w:r w:rsidRPr="00157746">
        <w:rPr>
          <w:i/>
          <w:color w:val="000000"/>
        </w:rPr>
        <w:t>siècles</w:t>
      </w:r>
      <w:proofErr w:type="spellEnd"/>
      <w:r>
        <w:rPr>
          <w:color w:val="000000"/>
        </w:rPr>
        <w:t xml:space="preserve">. </w:t>
      </w:r>
      <w:proofErr w:type="spellStart"/>
      <w:r>
        <w:rPr>
          <w:color w:val="000000"/>
        </w:rPr>
        <w:t>Exh</w:t>
      </w:r>
      <w:proofErr w:type="spellEnd"/>
      <w:r>
        <w:rPr>
          <w:color w:val="000000"/>
        </w:rPr>
        <w:t xml:space="preserve">. cat. </w:t>
      </w:r>
      <w:r w:rsidRPr="00157746">
        <w:rPr>
          <w:color w:val="000000"/>
        </w:rPr>
        <w:t>Paris</w:t>
      </w:r>
      <w:r>
        <w:rPr>
          <w:color w:val="000000"/>
        </w:rPr>
        <w:t xml:space="preserve">, Petit </w:t>
      </w:r>
      <w:proofErr w:type="spellStart"/>
      <w:r>
        <w:rPr>
          <w:color w:val="000000"/>
        </w:rPr>
        <w:t>Palais</w:t>
      </w:r>
      <w:proofErr w:type="spellEnd"/>
      <w:r w:rsidRPr="00157746">
        <w:rPr>
          <w:color w:val="000000"/>
        </w:rPr>
        <w:t>.</w:t>
      </w:r>
    </w:p>
    <w:p w:rsidR="00A03251" w:rsidRDefault="00A03251" w:rsidP="00157746">
      <w:pPr>
        <w:spacing w:line="360" w:lineRule="auto"/>
      </w:pPr>
    </w:p>
    <w:p w:rsidR="00A03251" w:rsidRDefault="00A03251" w:rsidP="00157746">
      <w:pPr>
        <w:spacing w:line="360" w:lineRule="auto"/>
      </w:pPr>
      <w:r w:rsidRPr="00157746">
        <w:t>P</w:t>
      </w:r>
      <w:r>
        <w:t>etit</w:t>
      </w:r>
      <w:r w:rsidRPr="00157746">
        <w:t xml:space="preserve"> 1980</w:t>
      </w:r>
    </w:p>
    <w:p w:rsidR="009D6D7B" w:rsidRPr="00157746" w:rsidRDefault="009D6D7B" w:rsidP="00157746">
      <w:pPr>
        <w:spacing w:line="360" w:lineRule="auto"/>
      </w:pPr>
      <w:r w:rsidRPr="00157746">
        <w:t xml:space="preserve">Petit, J. 1980. </w:t>
      </w:r>
      <w:r w:rsidR="00A03251" w:rsidRPr="00A03251">
        <w:rPr>
          <w:rStyle w:val="st"/>
          <w:i/>
        </w:rPr>
        <w:t xml:space="preserve">Bronzes antiques de la collection </w:t>
      </w:r>
      <w:proofErr w:type="spellStart"/>
      <w:r w:rsidR="00A03251" w:rsidRPr="00A03251">
        <w:rPr>
          <w:rStyle w:val="st"/>
          <w:i/>
        </w:rPr>
        <w:t>Dutuit</w:t>
      </w:r>
      <w:proofErr w:type="spellEnd"/>
      <w:r w:rsidR="00A03251">
        <w:rPr>
          <w:rStyle w:val="st"/>
        </w:rPr>
        <w:t>.</w:t>
      </w:r>
      <w:r w:rsidR="00A03251" w:rsidRPr="00157746">
        <w:rPr>
          <w:rStyle w:val="Emphasis"/>
          <w:iCs w:val="0"/>
        </w:rPr>
        <w:t xml:space="preserve"> </w:t>
      </w:r>
      <w:r w:rsidR="00A03251" w:rsidRPr="00157746">
        <w:rPr>
          <w:rStyle w:val="st"/>
        </w:rPr>
        <w:t>Paris</w:t>
      </w:r>
      <w:r w:rsidR="00A03251">
        <w:rPr>
          <w:rStyle w:val="st"/>
        </w:rPr>
        <w:t>:</w:t>
      </w:r>
      <w:r w:rsidR="00A03251" w:rsidRPr="00157746">
        <w:rPr>
          <w:rStyle w:val="Emphasis"/>
          <w:iCs w:val="0"/>
        </w:rPr>
        <w:t xml:space="preserve"> </w:t>
      </w:r>
      <w:proofErr w:type="spellStart"/>
      <w:r w:rsidR="00D557F4" w:rsidRPr="00A03251">
        <w:rPr>
          <w:rStyle w:val="Emphasis"/>
          <w:i w:val="0"/>
        </w:rPr>
        <w:t>Musée</w:t>
      </w:r>
      <w:proofErr w:type="spellEnd"/>
      <w:r w:rsidRPr="00A03251">
        <w:rPr>
          <w:rStyle w:val="Emphasis"/>
          <w:i w:val="0"/>
        </w:rPr>
        <w:t xml:space="preserve"> du </w:t>
      </w:r>
      <w:r w:rsidR="004662A7">
        <w:rPr>
          <w:rStyle w:val="Emphasis"/>
          <w:i w:val="0"/>
        </w:rPr>
        <w:t>P</w:t>
      </w:r>
      <w:r w:rsidRPr="00A03251">
        <w:rPr>
          <w:rStyle w:val="Emphasis"/>
          <w:i w:val="0"/>
        </w:rPr>
        <w:t>etit</w:t>
      </w:r>
      <w:r w:rsidRPr="00A03251">
        <w:rPr>
          <w:rStyle w:val="st"/>
          <w:iCs/>
        </w:rPr>
        <w:t xml:space="preserve"> </w:t>
      </w:r>
      <w:proofErr w:type="spellStart"/>
      <w:r w:rsidR="004662A7">
        <w:rPr>
          <w:rStyle w:val="st"/>
          <w:iCs/>
        </w:rPr>
        <w:t>P</w:t>
      </w:r>
      <w:r w:rsidRPr="00A03251">
        <w:rPr>
          <w:rStyle w:val="st"/>
          <w:iCs/>
        </w:rPr>
        <w:t>alais</w:t>
      </w:r>
      <w:proofErr w:type="spellEnd"/>
      <w:r w:rsidRPr="00A03251">
        <w:rPr>
          <w:rStyle w:val="st"/>
          <w:iCs/>
        </w:rPr>
        <w:t>.</w:t>
      </w:r>
    </w:p>
    <w:p w:rsidR="009D6D7B" w:rsidRPr="00157746" w:rsidRDefault="009D6D7B" w:rsidP="00157746">
      <w:pPr>
        <w:spacing w:line="360" w:lineRule="auto"/>
      </w:pPr>
    </w:p>
    <w:p w:rsidR="00A03251" w:rsidRDefault="00A03251" w:rsidP="00157746">
      <w:pPr>
        <w:spacing w:line="360" w:lineRule="auto"/>
      </w:pPr>
      <w:proofErr w:type="spellStart"/>
      <w:r w:rsidRPr="00157746">
        <w:t>Poulsen</w:t>
      </w:r>
      <w:proofErr w:type="spellEnd"/>
      <w:r w:rsidRPr="00157746">
        <w:t xml:space="preserve"> 1984</w:t>
      </w:r>
    </w:p>
    <w:p w:rsidR="00B8269E" w:rsidRPr="00157746" w:rsidRDefault="009D6D7B" w:rsidP="00157746">
      <w:pPr>
        <w:spacing w:line="360" w:lineRule="auto"/>
      </w:pPr>
      <w:proofErr w:type="spellStart"/>
      <w:r w:rsidRPr="00157746">
        <w:t>Poulsen</w:t>
      </w:r>
      <w:proofErr w:type="spellEnd"/>
      <w:r w:rsidR="004F289A" w:rsidRPr="00157746">
        <w:t>, E</w:t>
      </w:r>
      <w:r w:rsidR="00D557F4" w:rsidRPr="00157746">
        <w:t>.</w:t>
      </w:r>
      <w:r w:rsidRPr="00157746">
        <w:t xml:space="preserve"> 1984</w:t>
      </w:r>
      <w:r w:rsidR="00A03251">
        <w:t>.</w:t>
      </w:r>
      <w:r w:rsidRPr="00157746">
        <w:t xml:space="preserve"> “</w:t>
      </w:r>
      <w:proofErr w:type="spellStart"/>
      <w:r w:rsidR="00B8269E" w:rsidRPr="00157746">
        <w:t>Kopenhagen</w:t>
      </w:r>
      <w:proofErr w:type="spellEnd"/>
      <w:r w:rsidR="00B8269E" w:rsidRPr="00157746">
        <w:t xml:space="preserve">: </w:t>
      </w:r>
      <w:proofErr w:type="spellStart"/>
      <w:r w:rsidR="00B8269E" w:rsidRPr="00157746">
        <w:t>Probleme</w:t>
      </w:r>
      <w:proofErr w:type="spellEnd"/>
      <w:r w:rsidR="00B8269E" w:rsidRPr="00157746">
        <w:t xml:space="preserve"> </w:t>
      </w:r>
      <w:proofErr w:type="spellStart"/>
      <w:r w:rsidR="00B8269E" w:rsidRPr="00157746">
        <w:t>der</w:t>
      </w:r>
      <w:proofErr w:type="spellEnd"/>
      <w:r w:rsidR="00B8269E" w:rsidRPr="00157746">
        <w:t xml:space="preserve"> </w:t>
      </w:r>
      <w:proofErr w:type="spellStart"/>
      <w:r w:rsidR="00B8269E" w:rsidRPr="00157746">
        <w:t>Werkstattbestimmung</w:t>
      </w:r>
      <w:proofErr w:type="spellEnd"/>
      <w:r w:rsidR="00B8269E" w:rsidRPr="00157746">
        <w:t xml:space="preserve"> </w:t>
      </w:r>
      <w:proofErr w:type="spellStart"/>
      <w:r w:rsidR="00B8269E" w:rsidRPr="00157746">
        <w:t>gegossener</w:t>
      </w:r>
      <w:proofErr w:type="spellEnd"/>
      <w:r w:rsidR="00B8269E" w:rsidRPr="00157746">
        <w:t xml:space="preserve"> </w:t>
      </w:r>
      <w:proofErr w:type="spellStart"/>
      <w:r w:rsidR="00B8269E" w:rsidRPr="00157746">
        <w:t>römischer</w:t>
      </w:r>
      <w:proofErr w:type="spellEnd"/>
    </w:p>
    <w:p w:rsidR="009D6D7B" w:rsidRPr="00157746" w:rsidRDefault="00B8269E" w:rsidP="00157746">
      <w:pPr>
        <w:spacing w:line="360" w:lineRule="auto"/>
      </w:pPr>
      <w:r w:rsidRPr="00157746">
        <w:t xml:space="preserve"> </w:t>
      </w:r>
      <w:proofErr w:type="spellStart"/>
      <w:r w:rsidRPr="00157746">
        <w:t>Figuralbronzen</w:t>
      </w:r>
      <w:proofErr w:type="spellEnd"/>
      <w:r w:rsidR="00A03251">
        <w:t>:</w:t>
      </w:r>
      <w:r w:rsidRPr="00157746">
        <w:t xml:space="preserve"> </w:t>
      </w:r>
      <w:proofErr w:type="spellStart"/>
      <w:r w:rsidRPr="00157746">
        <w:t>Herstellungsmilieu</w:t>
      </w:r>
      <w:proofErr w:type="spellEnd"/>
      <w:r w:rsidRPr="00157746">
        <w:t xml:space="preserve"> und </w:t>
      </w:r>
      <w:proofErr w:type="spellStart"/>
      <w:r w:rsidRPr="00157746">
        <w:t>Materialstruktur</w:t>
      </w:r>
      <w:proofErr w:type="spellEnd"/>
      <w:r w:rsidR="009D6D7B" w:rsidRPr="00157746">
        <w:t xml:space="preserve">.” </w:t>
      </w:r>
      <w:r w:rsidRPr="00157746">
        <w:rPr>
          <w:i/>
        </w:rPr>
        <w:t>Acta Arch</w:t>
      </w:r>
      <w:r w:rsidRPr="00157746">
        <w:t xml:space="preserve"> 48: 1</w:t>
      </w:r>
      <w:r w:rsidR="00A03251">
        <w:t>–</w:t>
      </w:r>
      <w:r w:rsidRPr="00157746">
        <w:t>60.</w:t>
      </w:r>
    </w:p>
    <w:p w:rsidR="009D6D7B" w:rsidRPr="00157746" w:rsidRDefault="009D6D7B" w:rsidP="00157746">
      <w:pPr>
        <w:spacing w:line="360" w:lineRule="auto"/>
      </w:pPr>
    </w:p>
    <w:p w:rsidR="00DF0223" w:rsidRDefault="00DF0223" w:rsidP="00157746">
      <w:pPr>
        <w:spacing w:line="360" w:lineRule="auto"/>
      </w:pPr>
      <w:proofErr w:type="spellStart"/>
      <w:r>
        <w:lastRenderedPageBreak/>
        <w:t>Quantin</w:t>
      </w:r>
      <w:proofErr w:type="spellEnd"/>
      <w:r w:rsidRPr="00157746">
        <w:t xml:space="preserve"> 1997</w:t>
      </w:r>
    </w:p>
    <w:p w:rsidR="009D6D7B" w:rsidRPr="00157746" w:rsidRDefault="009D6D7B" w:rsidP="00157746">
      <w:pPr>
        <w:spacing w:line="360" w:lineRule="auto"/>
        <w:rPr>
          <w:color w:val="000000"/>
        </w:rPr>
      </w:pPr>
      <w:proofErr w:type="spellStart"/>
      <w:r w:rsidRPr="00157746">
        <w:t>Quantin</w:t>
      </w:r>
      <w:proofErr w:type="spellEnd"/>
      <w:r w:rsidRPr="00157746">
        <w:t>, F. 1997. “</w:t>
      </w:r>
      <w:r w:rsidRPr="00157746">
        <w:rPr>
          <w:color w:val="000000"/>
        </w:rPr>
        <w:t>La vie </w:t>
      </w:r>
      <w:proofErr w:type="spellStart"/>
      <w:r w:rsidRPr="00157746">
        <w:rPr>
          <w:color w:val="000000"/>
        </w:rPr>
        <w:t>religieuse</w:t>
      </w:r>
      <w:proofErr w:type="spellEnd"/>
      <w:r w:rsidRPr="00157746">
        <w:rPr>
          <w:color w:val="000000"/>
        </w:rPr>
        <w:t xml:space="preserve"> en </w:t>
      </w:r>
      <w:proofErr w:type="spellStart"/>
      <w:r w:rsidRPr="00157746">
        <w:rPr>
          <w:color w:val="000000"/>
        </w:rPr>
        <w:t>Epire</w:t>
      </w:r>
      <w:proofErr w:type="spellEnd"/>
      <w:r w:rsidRPr="00157746">
        <w:rPr>
          <w:color w:val="000000"/>
        </w:rPr>
        <w:t xml:space="preserve">: </w:t>
      </w:r>
      <w:proofErr w:type="spellStart"/>
      <w:r w:rsidRPr="00157746">
        <w:rPr>
          <w:color w:val="000000"/>
        </w:rPr>
        <w:t>sanctuaires</w:t>
      </w:r>
      <w:proofErr w:type="spellEnd"/>
      <w:r w:rsidRPr="00157746">
        <w:rPr>
          <w:color w:val="000000"/>
        </w:rPr>
        <w:t xml:space="preserve">, </w:t>
      </w:r>
      <w:proofErr w:type="spellStart"/>
      <w:r w:rsidRPr="00157746">
        <w:rPr>
          <w:color w:val="000000"/>
        </w:rPr>
        <w:t>cultes</w:t>
      </w:r>
      <w:proofErr w:type="spellEnd"/>
      <w:r w:rsidRPr="00157746">
        <w:rPr>
          <w:color w:val="000000"/>
        </w:rPr>
        <w:t xml:space="preserve"> et </w:t>
      </w:r>
      <w:proofErr w:type="spellStart"/>
      <w:r w:rsidRPr="00157746">
        <w:rPr>
          <w:color w:val="000000"/>
        </w:rPr>
        <w:t>divinités</w:t>
      </w:r>
      <w:proofErr w:type="spellEnd"/>
      <w:r w:rsidRPr="00157746">
        <w:rPr>
          <w:color w:val="000000"/>
        </w:rPr>
        <w:t xml:space="preserve"> </w:t>
      </w:r>
      <w:proofErr w:type="spellStart"/>
      <w:r w:rsidRPr="00157746">
        <w:rPr>
          <w:color w:val="000000"/>
        </w:rPr>
        <w:t>d</w:t>
      </w:r>
      <w:r w:rsidR="00DF0223">
        <w:rPr>
          <w:color w:val="000000"/>
        </w:rPr>
        <w:t>’</w:t>
      </w:r>
      <w:r w:rsidRPr="00157746">
        <w:rPr>
          <w:color w:val="000000"/>
        </w:rPr>
        <w:t>Ambracie</w:t>
      </w:r>
      <w:proofErr w:type="spellEnd"/>
      <w:r w:rsidRPr="00157746">
        <w:rPr>
          <w:color w:val="000000"/>
        </w:rPr>
        <w:t xml:space="preserve"> à </w:t>
      </w:r>
    </w:p>
    <w:p w:rsidR="009D6D7B" w:rsidRPr="00157746" w:rsidRDefault="009D6D7B" w:rsidP="00157746">
      <w:pPr>
        <w:spacing w:line="360" w:lineRule="auto"/>
        <w:rPr>
          <w:color w:val="000000"/>
        </w:rPr>
      </w:pPr>
      <w:proofErr w:type="spellStart"/>
      <w:r w:rsidRPr="00157746">
        <w:rPr>
          <w:color w:val="000000"/>
        </w:rPr>
        <w:t>Apollonia</w:t>
      </w:r>
      <w:proofErr w:type="spellEnd"/>
      <w:r w:rsidRPr="00157746">
        <w:rPr>
          <w:color w:val="000000"/>
        </w:rPr>
        <w:t xml:space="preserve"> de la </w:t>
      </w:r>
      <w:proofErr w:type="spellStart"/>
      <w:r w:rsidRPr="00157746">
        <w:rPr>
          <w:color w:val="000000"/>
        </w:rPr>
        <w:t>période</w:t>
      </w:r>
      <w:proofErr w:type="spellEnd"/>
      <w:r w:rsidRPr="00157746">
        <w:rPr>
          <w:color w:val="000000"/>
        </w:rPr>
        <w:t xml:space="preserve"> </w:t>
      </w:r>
      <w:proofErr w:type="spellStart"/>
      <w:r w:rsidRPr="00157746">
        <w:rPr>
          <w:color w:val="000000"/>
        </w:rPr>
        <w:t>archaïque</w:t>
      </w:r>
      <w:proofErr w:type="spellEnd"/>
      <w:r w:rsidRPr="00157746">
        <w:rPr>
          <w:color w:val="000000"/>
        </w:rPr>
        <w:t xml:space="preserve"> à la </w:t>
      </w:r>
      <w:proofErr w:type="spellStart"/>
      <w:r w:rsidRPr="00157746">
        <w:rPr>
          <w:color w:val="000000"/>
        </w:rPr>
        <w:t>conquête</w:t>
      </w:r>
      <w:proofErr w:type="spellEnd"/>
      <w:r w:rsidRPr="00157746">
        <w:rPr>
          <w:color w:val="000000"/>
        </w:rPr>
        <w:t xml:space="preserve"> romaine.</w:t>
      </w:r>
      <w:r w:rsidRPr="00157746">
        <w:t>”</w:t>
      </w:r>
      <w:r w:rsidRPr="00157746">
        <w:rPr>
          <w:color w:val="000000"/>
        </w:rPr>
        <w:t xml:space="preserve"> </w:t>
      </w:r>
      <w:r w:rsidRPr="00157746">
        <w:t>Ph.D. diss.,</w:t>
      </w:r>
      <w:r w:rsidRPr="00157746">
        <w:rPr>
          <w:rStyle w:val="apple-style-span"/>
          <w:rFonts w:eastAsia="Arial Unicode MS"/>
          <w:color w:val="000000"/>
        </w:rPr>
        <w:t xml:space="preserve"> </w:t>
      </w:r>
      <w:proofErr w:type="spellStart"/>
      <w:r w:rsidRPr="00157746">
        <w:rPr>
          <w:rStyle w:val="apple-style-span"/>
          <w:rFonts w:eastAsia="Arial Unicode MS"/>
          <w:color w:val="000000"/>
        </w:rPr>
        <w:t>Université</w:t>
      </w:r>
      <w:proofErr w:type="spellEnd"/>
      <w:r w:rsidRPr="00157746">
        <w:rPr>
          <w:rStyle w:val="apple-style-span"/>
          <w:rFonts w:eastAsia="Arial Unicode MS"/>
          <w:color w:val="000000"/>
        </w:rPr>
        <w:t xml:space="preserve"> </w:t>
      </w:r>
      <w:proofErr w:type="spellStart"/>
      <w:r w:rsidRPr="00157746">
        <w:rPr>
          <w:rStyle w:val="apple-style-span"/>
          <w:rFonts w:eastAsia="Arial Unicode MS"/>
          <w:color w:val="000000"/>
        </w:rPr>
        <w:t>Lumière</w:t>
      </w:r>
      <w:proofErr w:type="spellEnd"/>
      <w:r w:rsidRPr="00157746">
        <w:rPr>
          <w:rStyle w:val="apple-style-span"/>
          <w:rFonts w:eastAsia="Arial Unicode MS"/>
          <w:color w:val="000000"/>
        </w:rPr>
        <w:t xml:space="preserve"> Lyon</w:t>
      </w:r>
      <w:r w:rsidR="002814BB">
        <w:rPr>
          <w:rStyle w:val="apple-style-span"/>
          <w:rFonts w:eastAsia="Arial Unicode MS"/>
          <w:color w:val="000000"/>
        </w:rPr>
        <w:t xml:space="preserve"> </w:t>
      </w:r>
      <w:r w:rsidRPr="00157746">
        <w:rPr>
          <w:rStyle w:val="apple-style-span"/>
          <w:rFonts w:eastAsia="Arial Unicode MS"/>
          <w:color w:val="000000"/>
        </w:rPr>
        <w:t>2.</w:t>
      </w:r>
    </w:p>
    <w:p w:rsidR="009D6D7B" w:rsidRPr="00157746" w:rsidRDefault="009D6D7B" w:rsidP="00157746">
      <w:pPr>
        <w:spacing w:line="360" w:lineRule="auto"/>
      </w:pPr>
    </w:p>
    <w:p w:rsidR="00DF0223" w:rsidRDefault="00DF0223" w:rsidP="00157746">
      <w:pPr>
        <w:spacing w:line="360" w:lineRule="auto"/>
      </w:pPr>
      <w:proofErr w:type="spellStart"/>
      <w:r>
        <w:t>Reinach</w:t>
      </w:r>
      <w:proofErr w:type="spellEnd"/>
      <w:r w:rsidRPr="00157746">
        <w:t xml:space="preserve"> </w:t>
      </w:r>
      <w:r>
        <w:t>1904–</w:t>
      </w:r>
      <w:r w:rsidRPr="00157746">
        <w:t>1908</w:t>
      </w:r>
    </w:p>
    <w:p w:rsidR="009D6D7B" w:rsidRPr="00157746" w:rsidRDefault="009D6D7B" w:rsidP="00157746">
      <w:pPr>
        <w:spacing w:line="360" w:lineRule="auto"/>
      </w:pPr>
      <w:proofErr w:type="spellStart"/>
      <w:r w:rsidRPr="00157746">
        <w:t>Reinach</w:t>
      </w:r>
      <w:proofErr w:type="spellEnd"/>
      <w:r w:rsidRPr="00157746">
        <w:t>, S. 1904</w:t>
      </w:r>
      <w:r w:rsidR="00DF0223">
        <w:t>–</w:t>
      </w:r>
      <w:r w:rsidRPr="00157746">
        <w:t xml:space="preserve">1908. </w:t>
      </w:r>
      <w:proofErr w:type="spellStart"/>
      <w:r w:rsidRPr="00157746">
        <w:rPr>
          <w:i/>
        </w:rPr>
        <w:t>Répertoire</w:t>
      </w:r>
      <w:proofErr w:type="spellEnd"/>
      <w:r w:rsidRPr="00157746">
        <w:rPr>
          <w:i/>
        </w:rPr>
        <w:t xml:space="preserve"> de la </w:t>
      </w:r>
      <w:proofErr w:type="spellStart"/>
      <w:r w:rsidRPr="00157746">
        <w:rPr>
          <w:i/>
        </w:rPr>
        <w:t>statuaire</w:t>
      </w:r>
      <w:proofErr w:type="spellEnd"/>
      <w:r w:rsidRPr="00157746">
        <w:rPr>
          <w:i/>
        </w:rPr>
        <w:t xml:space="preserve"> </w:t>
      </w:r>
      <w:proofErr w:type="spellStart"/>
      <w:r w:rsidRPr="00157746">
        <w:rPr>
          <w:i/>
        </w:rPr>
        <w:t>grecque</w:t>
      </w:r>
      <w:proofErr w:type="spellEnd"/>
      <w:r w:rsidRPr="00157746">
        <w:rPr>
          <w:i/>
        </w:rPr>
        <w:t xml:space="preserve"> et romaine</w:t>
      </w:r>
      <w:r w:rsidRPr="00157746">
        <w:t>. Paris</w:t>
      </w:r>
      <w:r w:rsidR="00DF0223">
        <w:t xml:space="preserve">: E. </w:t>
      </w:r>
      <w:proofErr w:type="spellStart"/>
      <w:r w:rsidR="00DF0223">
        <w:t>Leroux</w:t>
      </w:r>
      <w:proofErr w:type="spellEnd"/>
      <w:r w:rsidRPr="00157746">
        <w:t>.</w:t>
      </w:r>
    </w:p>
    <w:p w:rsidR="009D6D7B" w:rsidRPr="00157746" w:rsidRDefault="009D6D7B" w:rsidP="00157746">
      <w:pPr>
        <w:spacing w:line="360" w:lineRule="auto"/>
        <w:rPr>
          <w:color w:val="000000"/>
        </w:rPr>
      </w:pPr>
    </w:p>
    <w:p w:rsidR="009C2222" w:rsidRDefault="009C2222" w:rsidP="00157746">
      <w:pPr>
        <w:spacing w:line="360" w:lineRule="auto"/>
        <w:rPr>
          <w:color w:val="000000"/>
        </w:rPr>
      </w:pPr>
      <w:r w:rsidRPr="00915915">
        <w:rPr>
          <w:color w:val="000000"/>
        </w:rPr>
        <w:t xml:space="preserve">de </w:t>
      </w:r>
      <w:proofErr w:type="spellStart"/>
      <w:r w:rsidRPr="00915915">
        <w:rPr>
          <w:color w:val="000000"/>
        </w:rPr>
        <w:t>Ridder</w:t>
      </w:r>
      <w:proofErr w:type="spellEnd"/>
      <w:r w:rsidR="001E7A08" w:rsidRPr="00915915">
        <w:rPr>
          <w:color w:val="000000"/>
        </w:rPr>
        <w:t xml:space="preserve"> </w:t>
      </w:r>
      <w:r w:rsidRPr="00915915">
        <w:rPr>
          <w:color w:val="000000"/>
        </w:rPr>
        <w:t>189</w:t>
      </w:r>
      <w:r w:rsidR="00A32350" w:rsidRPr="00915915">
        <w:rPr>
          <w:color w:val="000000"/>
        </w:rPr>
        <w:t>4</w:t>
      </w:r>
    </w:p>
    <w:p w:rsidR="001E7A08" w:rsidRPr="004D7ED5" w:rsidRDefault="001E7A08" w:rsidP="004D7ED5">
      <w:pPr>
        <w:spacing w:line="360" w:lineRule="auto"/>
      </w:pPr>
      <w:r w:rsidRPr="004D7ED5">
        <w:t xml:space="preserve">de </w:t>
      </w:r>
      <w:proofErr w:type="spellStart"/>
      <w:r w:rsidRPr="004D7ED5">
        <w:t>Ridder</w:t>
      </w:r>
      <w:proofErr w:type="spellEnd"/>
      <w:r w:rsidRPr="004D7ED5">
        <w:t xml:space="preserve">, A. 1894. </w:t>
      </w:r>
      <w:r w:rsidRPr="004D7ED5">
        <w:rPr>
          <w:i/>
        </w:rPr>
        <w:t xml:space="preserve">Catalogue des bronzes de la </w:t>
      </w:r>
      <w:proofErr w:type="spellStart"/>
      <w:r w:rsidRPr="004D7ED5">
        <w:rPr>
          <w:i/>
        </w:rPr>
        <w:t>Société</w:t>
      </w:r>
      <w:proofErr w:type="spellEnd"/>
      <w:r w:rsidRPr="004D7ED5">
        <w:rPr>
          <w:i/>
        </w:rPr>
        <w:t xml:space="preserve"> </w:t>
      </w:r>
      <w:proofErr w:type="spellStart"/>
      <w:r w:rsidRPr="004D7ED5">
        <w:rPr>
          <w:i/>
        </w:rPr>
        <w:t>archéologique</w:t>
      </w:r>
      <w:proofErr w:type="spellEnd"/>
      <w:r w:rsidRPr="004D7ED5">
        <w:rPr>
          <w:i/>
        </w:rPr>
        <w:t xml:space="preserve"> </w:t>
      </w:r>
      <w:proofErr w:type="spellStart"/>
      <w:r w:rsidRPr="004D7ED5">
        <w:rPr>
          <w:i/>
        </w:rPr>
        <w:t>d’Athènes</w:t>
      </w:r>
      <w:proofErr w:type="spellEnd"/>
      <w:r w:rsidR="004D7ED5" w:rsidRPr="004D7ED5">
        <w:t>. BÉFAR 69</w:t>
      </w:r>
      <w:r w:rsidR="004D7ED5">
        <w:t xml:space="preserve">. Paris: </w:t>
      </w:r>
      <w:proofErr w:type="spellStart"/>
      <w:r w:rsidR="004D7ED5">
        <w:t>Thorin</w:t>
      </w:r>
      <w:proofErr w:type="spellEnd"/>
      <w:r w:rsidR="004D7ED5">
        <w:t xml:space="preserve"> &amp;</w:t>
      </w:r>
      <w:r w:rsidRPr="004D7ED5">
        <w:t xml:space="preserve"> </w:t>
      </w:r>
      <w:proofErr w:type="spellStart"/>
      <w:r w:rsidRPr="004D7ED5">
        <w:t>Fils</w:t>
      </w:r>
      <w:proofErr w:type="spellEnd"/>
      <w:r w:rsidRPr="004D7ED5">
        <w:t>.</w:t>
      </w:r>
    </w:p>
    <w:p w:rsidR="001E7A08" w:rsidRDefault="001E7A08" w:rsidP="00157746">
      <w:pPr>
        <w:spacing w:line="360" w:lineRule="auto"/>
        <w:rPr>
          <w:color w:val="000000"/>
        </w:rPr>
      </w:pPr>
    </w:p>
    <w:p w:rsidR="00DF0223" w:rsidRDefault="00DF0223" w:rsidP="00157746">
      <w:pPr>
        <w:spacing w:line="360" w:lineRule="auto"/>
        <w:rPr>
          <w:color w:val="000000"/>
        </w:rPr>
      </w:pPr>
      <w:proofErr w:type="spellStart"/>
      <w:r w:rsidRPr="00157746">
        <w:rPr>
          <w:color w:val="000000"/>
        </w:rPr>
        <w:t>R</w:t>
      </w:r>
      <w:r>
        <w:rPr>
          <w:color w:val="000000"/>
        </w:rPr>
        <w:t>olley</w:t>
      </w:r>
      <w:proofErr w:type="spellEnd"/>
      <w:r w:rsidRPr="00157746">
        <w:rPr>
          <w:color w:val="000000"/>
        </w:rPr>
        <w:t xml:space="preserve"> 1967</w:t>
      </w:r>
    </w:p>
    <w:p w:rsidR="009D6D7B" w:rsidRPr="00157746" w:rsidRDefault="009D6D7B" w:rsidP="00157746">
      <w:pPr>
        <w:spacing w:line="360" w:lineRule="auto"/>
        <w:rPr>
          <w:color w:val="000000"/>
        </w:rPr>
      </w:pPr>
      <w:proofErr w:type="spellStart"/>
      <w:r w:rsidRPr="00157746">
        <w:rPr>
          <w:color w:val="000000"/>
        </w:rPr>
        <w:t>Rolley</w:t>
      </w:r>
      <w:proofErr w:type="spellEnd"/>
      <w:r w:rsidRPr="00157746">
        <w:rPr>
          <w:color w:val="000000"/>
        </w:rPr>
        <w:t>, C.</w:t>
      </w:r>
      <w:r w:rsidR="0032715B" w:rsidRPr="00157746">
        <w:rPr>
          <w:color w:val="000000"/>
        </w:rPr>
        <w:t xml:space="preserve"> </w:t>
      </w:r>
      <w:r w:rsidRPr="00157746">
        <w:rPr>
          <w:color w:val="000000"/>
        </w:rPr>
        <w:t xml:space="preserve">1967. </w:t>
      </w:r>
      <w:proofErr w:type="spellStart"/>
      <w:r w:rsidRPr="00157746">
        <w:rPr>
          <w:i/>
          <w:color w:val="000000"/>
        </w:rPr>
        <w:t>Monumenta</w:t>
      </w:r>
      <w:proofErr w:type="spellEnd"/>
      <w:r w:rsidRPr="00157746">
        <w:rPr>
          <w:i/>
          <w:color w:val="000000"/>
        </w:rPr>
        <w:t xml:space="preserve"> </w:t>
      </w:r>
      <w:proofErr w:type="spellStart"/>
      <w:r w:rsidRPr="00157746">
        <w:rPr>
          <w:i/>
          <w:color w:val="000000"/>
        </w:rPr>
        <w:t>Graeca</w:t>
      </w:r>
      <w:proofErr w:type="spellEnd"/>
      <w:r w:rsidRPr="00157746">
        <w:rPr>
          <w:i/>
          <w:color w:val="000000"/>
        </w:rPr>
        <w:t xml:space="preserve"> et </w:t>
      </w:r>
      <w:proofErr w:type="spellStart"/>
      <w:r w:rsidRPr="00157746">
        <w:rPr>
          <w:i/>
          <w:color w:val="000000"/>
        </w:rPr>
        <w:t>Romana</w:t>
      </w:r>
      <w:proofErr w:type="spellEnd"/>
      <w:r w:rsidRPr="00157746">
        <w:rPr>
          <w:i/>
          <w:color w:val="000000"/>
        </w:rPr>
        <w:t xml:space="preserve">. </w:t>
      </w:r>
      <w:r w:rsidRPr="00DF0223">
        <w:rPr>
          <w:color w:val="000000"/>
        </w:rPr>
        <w:t>Vol</w:t>
      </w:r>
      <w:r w:rsidR="00DF0223">
        <w:rPr>
          <w:color w:val="000000"/>
        </w:rPr>
        <w:t>. 5</w:t>
      </w:r>
      <w:r w:rsidRPr="00DF0223">
        <w:rPr>
          <w:color w:val="000000"/>
        </w:rPr>
        <w:t>:</w:t>
      </w:r>
      <w:r w:rsidRPr="00157746">
        <w:rPr>
          <w:i/>
          <w:color w:val="000000"/>
        </w:rPr>
        <w:t xml:space="preserve"> </w:t>
      </w:r>
      <w:r w:rsidR="00DF0223">
        <w:rPr>
          <w:i/>
          <w:color w:val="000000"/>
        </w:rPr>
        <w:t>L</w:t>
      </w:r>
      <w:r w:rsidRPr="00157746">
        <w:rPr>
          <w:i/>
          <w:color w:val="000000"/>
        </w:rPr>
        <w:t xml:space="preserve">es arts </w:t>
      </w:r>
      <w:proofErr w:type="spellStart"/>
      <w:r w:rsidRPr="00157746">
        <w:rPr>
          <w:i/>
          <w:color w:val="000000"/>
        </w:rPr>
        <w:t>mineurs</w:t>
      </w:r>
      <w:proofErr w:type="spellEnd"/>
      <w:r w:rsidRPr="00157746">
        <w:rPr>
          <w:i/>
          <w:color w:val="000000"/>
        </w:rPr>
        <w:t xml:space="preserve"> </w:t>
      </w:r>
      <w:proofErr w:type="spellStart"/>
      <w:r w:rsidRPr="00157746">
        <w:rPr>
          <w:i/>
          <w:color w:val="000000"/>
        </w:rPr>
        <w:t>grecs</w:t>
      </w:r>
      <w:proofErr w:type="spellEnd"/>
      <w:r w:rsidRPr="00157746">
        <w:rPr>
          <w:i/>
          <w:color w:val="000000"/>
        </w:rPr>
        <w:t xml:space="preserve">. </w:t>
      </w:r>
      <w:r w:rsidR="00DF0223">
        <w:rPr>
          <w:color w:val="000000"/>
        </w:rPr>
        <w:t>Book</w:t>
      </w:r>
      <w:r w:rsidR="00DF0223" w:rsidRPr="00DF0223">
        <w:rPr>
          <w:color w:val="000000"/>
        </w:rPr>
        <w:t xml:space="preserve"> </w:t>
      </w:r>
      <w:r w:rsidRPr="00DF0223">
        <w:rPr>
          <w:color w:val="000000"/>
        </w:rPr>
        <w:t xml:space="preserve">1: </w:t>
      </w:r>
      <w:r w:rsidR="00DF0223">
        <w:rPr>
          <w:i/>
          <w:color w:val="000000"/>
        </w:rPr>
        <w:t>L</w:t>
      </w:r>
      <w:r w:rsidRPr="00157746">
        <w:rPr>
          <w:i/>
          <w:color w:val="000000"/>
        </w:rPr>
        <w:t>es bronzes</w:t>
      </w:r>
      <w:r w:rsidR="004662A7">
        <w:rPr>
          <w:color w:val="000000"/>
        </w:rPr>
        <w:t>.</w:t>
      </w:r>
      <w:r w:rsidRPr="00157746">
        <w:rPr>
          <w:color w:val="000000"/>
        </w:rPr>
        <w:t xml:space="preserve"> Leiden</w:t>
      </w:r>
      <w:r w:rsidR="004662A7">
        <w:rPr>
          <w:color w:val="000000"/>
        </w:rPr>
        <w:t>: Brill</w:t>
      </w:r>
      <w:r w:rsidRPr="00157746">
        <w:rPr>
          <w:color w:val="000000"/>
        </w:rPr>
        <w:t>.</w:t>
      </w:r>
    </w:p>
    <w:p w:rsidR="009D6D7B" w:rsidRPr="00157746" w:rsidRDefault="009D6D7B" w:rsidP="00157746">
      <w:pPr>
        <w:spacing w:line="360" w:lineRule="auto"/>
        <w:rPr>
          <w:color w:val="000000"/>
        </w:rPr>
      </w:pPr>
    </w:p>
    <w:p w:rsidR="00DF0223" w:rsidRDefault="00DF0223" w:rsidP="00157746">
      <w:pPr>
        <w:spacing w:line="360" w:lineRule="auto"/>
        <w:rPr>
          <w:color w:val="000000"/>
        </w:rPr>
      </w:pPr>
      <w:proofErr w:type="spellStart"/>
      <w:r w:rsidRPr="00157746">
        <w:rPr>
          <w:color w:val="000000"/>
        </w:rPr>
        <w:t>R</w:t>
      </w:r>
      <w:r>
        <w:rPr>
          <w:color w:val="000000"/>
        </w:rPr>
        <w:t>olley</w:t>
      </w:r>
      <w:proofErr w:type="spellEnd"/>
      <w:r w:rsidRPr="00157746">
        <w:rPr>
          <w:color w:val="000000"/>
        </w:rPr>
        <w:t xml:space="preserve"> 1994</w:t>
      </w:r>
    </w:p>
    <w:p w:rsidR="009D6D7B" w:rsidRPr="00157746" w:rsidRDefault="009D6D7B" w:rsidP="00157746">
      <w:pPr>
        <w:spacing w:line="360" w:lineRule="auto"/>
      </w:pPr>
      <w:proofErr w:type="spellStart"/>
      <w:r w:rsidRPr="00157746">
        <w:rPr>
          <w:color w:val="000000"/>
        </w:rPr>
        <w:t>Rolley</w:t>
      </w:r>
      <w:proofErr w:type="spellEnd"/>
      <w:r w:rsidRPr="00157746">
        <w:rPr>
          <w:color w:val="000000"/>
        </w:rPr>
        <w:t xml:space="preserve">, C. 1994. </w:t>
      </w:r>
      <w:r w:rsidRPr="00157746">
        <w:rPr>
          <w:i/>
          <w:color w:val="000000"/>
        </w:rPr>
        <w:t xml:space="preserve">La Sculpture </w:t>
      </w:r>
      <w:proofErr w:type="spellStart"/>
      <w:r w:rsidRPr="00157746">
        <w:rPr>
          <w:i/>
          <w:color w:val="000000"/>
        </w:rPr>
        <w:t>grecque</w:t>
      </w:r>
      <w:proofErr w:type="spellEnd"/>
      <w:r w:rsidR="00DF0223">
        <w:rPr>
          <w:color w:val="000000"/>
        </w:rPr>
        <w:t>. Vol.</w:t>
      </w:r>
      <w:r w:rsidRPr="00DF0223">
        <w:rPr>
          <w:color w:val="000000"/>
        </w:rPr>
        <w:t xml:space="preserve"> </w:t>
      </w:r>
      <w:r w:rsidR="00DF0223">
        <w:rPr>
          <w:color w:val="000000"/>
        </w:rPr>
        <w:t>1:</w:t>
      </w:r>
      <w:r w:rsidRPr="00DF0223">
        <w:rPr>
          <w:color w:val="000000"/>
        </w:rPr>
        <w:t xml:space="preserve"> </w:t>
      </w:r>
      <w:r w:rsidRPr="00157746">
        <w:rPr>
          <w:i/>
          <w:color w:val="000000"/>
        </w:rPr>
        <w:t xml:space="preserve">Des </w:t>
      </w:r>
      <w:proofErr w:type="spellStart"/>
      <w:r w:rsidRPr="00157746">
        <w:rPr>
          <w:i/>
          <w:color w:val="000000"/>
        </w:rPr>
        <w:t>origines</w:t>
      </w:r>
      <w:proofErr w:type="spellEnd"/>
      <w:r w:rsidRPr="00157746">
        <w:rPr>
          <w:i/>
          <w:color w:val="000000"/>
        </w:rPr>
        <w:t xml:space="preserve"> au milieu du </w:t>
      </w:r>
      <w:proofErr w:type="spellStart"/>
      <w:r w:rsidRPr="00157746">
        <w:rPr>
          <w:i/>
          <w:color w:val="000000"/>
        </w:rPr>
        <w:t>Ve</w:t>
      </w:r>
      <w:proofErr w:type="spellEnd"/>
      <w:r w:rsidRPr="00157746">
        <w:rPr>
          <w:i/>
          <w:color w:val="000000"/>
        </w:rPr>
        <w:t xml:space="preserve"> siècle</w:t>
      </w:r>
      <w:r w:rsidR="00DF0223">
        <w:rPr>
          <w:color w:val="000000"/>
        </w:rPr>
        <w:t>.</w:t>
      </w:r>
      <w:r w:rsidRPr="00DF0223">
        <w:rPr>
          <w:color w:val="000000"/>
        </w:rPr>
        <w:t xml:space="preserve"> </w:t>
      </w:r>
      <w:r w:rsidRPr="00157746">
        <w:rPr>
          <w:color w:val="000000"/>
        </w:rPr>
        <w:t>Paris</w:t>
      </w:r>
      <w:r w:rsidR="00DF0223">
        <w:rPr>
          <w:color w:val="000000"/>
        </w:rPr>
        <w:t>: Picard</w:t>
      </w:r>
      <w:r w:rsidRPr="00157746">
        <w:rPr>
          <w:color w:val="000000"/>
        </w:rPr>
        <w:t>.</w:t>
      </w:r>
    </w:p>
    <w:p w:rsidR="009D6D7B" w:rsidRPr="00157746" w:rsidRDefault="009D6D7B" w:rsidP="00157746">
      <w:pPr>
        <w:spacing w:line="360" w:lineRule="auto"/>
        <w:rPr>
          <w:color w:val="000000"/>
        </w:rPr>
      </w:pPr>
    </w:p>
    <w:p w:rsidR="00DF0223" w:rsidRDefault="00DF0223" w:rsidP="00157746">
      <w:pPr>
        <w:spacing w:line="360" w:lineRule="auto"/>
      </w:pPr>
      <w:r>
        <w:rPr>
          <w:color w:val="000000"/>
        </w:rPr>
        <w:t>S</w:t>
      </w:r>
      <w:r w:rsidRPr="00157746">
        <w:rPr>
          <w:color w:val="000000"/>
        </w:rPr>
        <w:t>chnitzler</w:t>
      </w:r>
      <w:r w:rsidRPr="00157746">
        <w:t> 1995</w:t>
      </w:r>
    </w:p>
    <w:p w:rsidR="00DF0223" w:rsidRDefault="00DF0223" w:rsidP="00157746">
      <w:pPr>
        <w:spacing w:line="360" w:lineRule="auto"/>
      </w:pPr>
      <w:r>
        <w:t xml:space="preserve">Schnitzler, B. 1995. </w:t>
      </w:r>
      <w:r w:rsidRPr="00E936CE">
        <w:rPr>
          <w:i/>
        </w:rPr>
        <w:t xml:space="preserve">Bronzes antiques </w:t>
      </w:r>
      <w:proofErr w:type="spellStart"/>
      <w:r w:rsidRPr="00E936CE">
        <w:rPr>
          <w:i/>
        </w:rPr>
        <w:t>d’Alsace</w:t>
      </w:r>
      <w:proofErr w:type="spellEnd"/>
      <w:r w:rsidRPr="00E936CE">
        <w:rPr>
          <w:i/>
        </w:rPr>
        <w:t xml:space="preserve">: </w:t>
      </w:r>
      <w:proofErr w:type="spellStart"/>
      <w:r w:rsidRPr="00E936CE">
        <w:rPr>
          <w:i/>
        </w:rPr>
        <w:t>Musée</w:t>
      </w:r>
      <w:proofErr w:type="spellEnd"/>
      <w:r w:rsidRPr="00E936CE">
        <w:rPr>
          <w:i/>
        </w:rPr>
        <w:t xml:space="preserve"> </w:t>
      </w:r>
      <w:proofErr w:type="spellStart"/>
      <w:r w:rsidRPr="00E936CE">
        <w:rPr>
          <w:i/>
        </w:rPr>
        <w:t>archéologique</w:t>
      </w:r>
      <w:proofErr w:type="spellEnd"/>
      <w:r w:rsidRPr="00E936CE">
        <w:rPr>
          <w:i/>
        </w:rPr>
        <w:t xml:space="preserve"> de Strasbourg, </w:t>
      </w:r>
      <w:proofErr w:type="spellStart"/>
      <w:r w:rsidRPr="00E936CE">
        <w:rPr>
          <w:i/>
        </w:rPr>
        <w:t>Musées</w:t>
      </w:r>
      <w:proofErr w:type="spellEnd"/>
      <w:r w:rsidRPr="00E936CE">
        <w:rPr>
          <w:i/>
        </w:rPr>
        <w:t xml:space="preserve"> de </w:t>
      </w:r>
      <w:proofErr w:type="spellStart"/>
      <w:r w:rsidRPr="00E936CE">
        <w:rPr>
          <w:i/>
        </w:rPr>
        <w:t>Bi</w:t>
      </w:r>
      <w:r w:rsidR="00E936CE" w:rsidRPr="00E936CE">
        <w:rPr>
          <w:i/>
        </w:rPr>
        <w:t>e</w:t>
      </w:r>
      <w:r w:rsidRPr="00E936CE">
        <w:rPr>
          <w:i/>
        </w:rPr>
        <w:t>sheim</w:t>
      </w:r>
      <w:proofErr w:type="spellEnd"/>
      <w:r w:rsidRPr="00E936CE">
        <w:rPr>
          <w:i/>
        </w:rPr>
        <w:t xml:space="preserve">, Colmar, </w:t>
      </w:r>
      <w:proofErr w:type="spellStart"/>
      <w:r w:rsidRPr="00E936CE">
        <w:rPr>
          <w:i/>
        </w:rPr>
        <w:t>Haguena</w:t>
      </w:r>
      <w:r w:rsidR="00E936CE" w:rsidRPr="00E936CE">
        <w:rPr>
          <w:i/>
        </w:rPr>
        <w:t>u</w:t>
      </w:r>
      <w:proofErr w:type="spellEnd"/>
      <w:r w:rsidR="00E936CE" w:rsidRPr="00E936CE">
        <w:rPr>
          <w:i/>
        </w:rPr>
        <w:t xml:space="preserve">, Mulhouse, </w:t>
      </w:r>
      <w:proofErr w:type="spellStart"/>
      <w:r w:rsidR="00E936CE" w:rsidRPr="00E936CE">
        <w:rPr>
          <w:i/>
        </w:rPr>
        <w:t>Niederbronn</w:t>
      </w:r>
      <w:proofErr w:type="spellEnd"/>
      <w:r w:rsidR="00E936CE" w:rsidRPr="00E936CE">
        <w:rPr>
          <w:i/>
        </w:rPr>
        <w:t xml:space="preserve">, </w:t>
      </w:r>
      <w:proofErr w:type="spellStart"/>
      <w:r w:rsidR="00E936CE" w:rsidRPr="00E936CE">
        <w:rPr>
          <w:i/>
        </w:rPr>
        <w:t>Wissem</w:t>
      </w:r>
      <w:r w:rsidRPr="00E936CE">
        <w:rPr>
          <w:i/>
        </w:rPr>
        <w:t>bourg</w:t>
      </w:r>
      <w:proofErr w:type="spellEnd"/>
      <w:r w:rsidR="00E936CE">
        <w:t xml:space="preserve">. Paris: </w:t>
      </w:r>
      <w:proofErr w:type="spellStart"/>
      <w:r w:rsidR="00E936CE">
        <w:t>Réunion</w:t>
      </w:r>
      <w:proofErr w:type="spellEnd"/>
      <w:r w:rsidR="00E936CE">
        <w:t xml:space="preserve"> des </w:t>
      </w:r>
      <w:proofErr w:type="spellStart"/>
      <w:r w:rsidR="00E936CE">
        <w:t>musées</w:t>
      </w:r>
      <w:proofErr w:type="spellEnd"/>
      <w:r w:rsidR="00E936CE">
        <w:t xml:space="preserve"> </w:t>
      </w:r>
      <w:proofErr w:type="spellStart"/>
      <w:r w:rsidR="00E936CE">
        <w:t>nationaux</w:t>
      </w:r>
      <w:proofErr w:type="spellEnd"/>
      <w:r w:rsidR="00E936CE">
        <w:t>.</w:t>
      </w:r>
    </w:p>
    <w:p w:rsidR="009D6D7B" w:rsidRPr="00157746" w:rsidRDefault="009D6D7B" w:rsidP="00157746">
      <w:pPr>
        <w:spacing w:line="360" w:lineRule="auto"/>
        <w:rPr>
          <w:color w:val="000000"/>
        </w:rPr>
      </w:pPr>
    </w:p>
    <w:p w:rsidR="00E936CE" w:rsidRDefault="00E936CE" w:rsidP="00157746">
      <w:pPr>
        <w:spacing w:line="360" w:lineRule="auto"/>
        <w:rPr>
          <w:color w:val="000000"/>
        </w:rPr>
      </w:pPr>
      <w:proofErr w:type="spellStart"/>
      <w:r>
        <w:rPr>
          <w:color w:val="000000"/>
        </w:rPr>
        <w:t>Shpuza</w:t>
      </w:r>
      <w:proofErr w:type="spellEnd"/>
      <w:r w:rsidRPr="00157746">
        <w:rPr>
          <w:color w:val="000000"/>
        </w:rPr>
        <w:t xml:space="preserve"> 2015</w:t>
      </w:r>
    </w:p>
    <w:p w:rsidR="009D6D7B" w:rsidRPr="00157746" w:rsidRDefault="009D6D7B" w:rsidP="00157746">
      <w:pPr>
        <w:spacing w:line="360" w:lineRule="auto"/>
        <w:rPr>
          <w:i/>
          <w:color w:val="000000"/>
        </w:rPr>
      </w:pPr>
      <w:proofErr w:type="spellStart"/>
      <w:r w:rsidRPr="00157746">
        <w:rPr>
          <w:color w:val="000000"/>
        </w:rPr>
        <w:t>Shpuza</w:t>
      </w:r>
      <w:proofErr w:type="spellEnd"/>
      <w:r w:rsidRPr="00157746">
        <w:rPr>
          <w:color w:val="000000"/>
        </w:rPr>
        <w:t>,</w:t>
      </w:r>
      <w:r w:rsidR="0032715B" w:rsidRPr="00157746">
        <w:rPr>
          <w:color w:val="000000"/>
        </w:rPr>
        <w:t xml:space="preserve"> </w:t>
      </w:r>
      <w:r w:rsidRPr="00157746">
        <w:rPr>
          <w:color w:val="000000"/>
        </w:rPr>
        <w:t xml:space="preserve">S. 2015. </w:t>
      </w:r>
      <w:r w:rsidRPr="00157746">
        <w:t>“</w:t>
      </w:r>
      <w:proofErr w:type="spellStart"/>
      <w:r w:rsidRPr="00157746">
        <w:rPr>
          <w:color w:val="000000"/>
        </w:rPr>
        <w:t>Mbishkrime</w:t>
      </w:r>
      <w:proofErr w:type="spellEnd"/>
      <w:r w:rsidRPr="00157746">
        <w:rPr>
          <w:color w:val="000000"/>
        </w:rPr>
        <w:t xml:space="preserve"> </w:t>
      </w:r>
      <w:proofErr w:type="spellStart"/>
      <w:r w:rsidRPr="00157746">
        <w:rPr>
          <w:color w:val="000000"/>
        </w:rPr>
        <w:t>të</w:t>
      </w:r>
      <w:proofErr w:type="spellEnd"/>
      <w:r w:rsidRPr="00157746">
        <w:rPr>
          <w:color w:val="000000"/>
        </w:rPr>
        <w:t xml:space="preserve"> </w:t>
      </w:r>
      <w:proofErr w:type="spellStart"/>
      <w:r w:rsidRPr="00157746">
        <w:rPr>
          <w:color w:val="000000"/>
        </w:rPr>
        <w:t>reja</w:t>
      </w:r>
      <w:proofErr w:type="spellEnd"/>
      <w:r w:rsidRPr="00157746">
        <w:rPr>
          <w:color w:val="000000"/>
        </w:rPr>
        <w:t xml:space="preserve"> </w:t>
      </w:r>
      <w:proofErr w:type="spellStart"/>
      <w:r w:rsidRPr="00157746">
        <w:rPr>
          <w:color w:val="000000"/>
        </w:rPr>
        <w:t>latine</w:t>
      </w:r>
      <w:proofErr w:type="spellEnd"/>
      <w:r w:rsidRPr="00157746">
        <w:rPr>
          <w:color w:val="000000"/>
        </w:rPr>
        <w:t xml:space="preserve"> </w:t>
      </w:r>
      <w:proofErr w:type="spellStart"/>
      <w:r w:rsidRPr="00157746">
        <w:rPr>
          <w:color w:val="000000"/>
        </w:rPr>
        <w:t>nga</w:t>
      </w:r>
      <w:proofErr w:type="spellEnd"/>
      <w:r w:rsidRPr="00157746">
        <w:rPr>
          <w:color w:val="000000"/>
        </w:rPr>
        <w:t xml:space="preserve"> </w:t>
      </w:r>
      <w:proofErr w:type="spellStart"/>
      <w:r w:rsidRPr="00157746">
        <w:rPr>
          <w:color w:val="000000"/>
        </w:rPr>
        <w:t>Dardania</w:t>
      </w:r>
      <w:proofErr w:type="spellEnd"/>
      <w:r w:rsidRPr="00157746">
        <w:rPr>
          <w:color w:val="000000"/>
        </w:rPr>
        <w:t>.</w:t>
      </w:r>
      <w:r w:rsidRPr="00157746">
        <w:t>”</w:t>
      </w:r>
      <w:r w:rsidRPr="00157746">
        <w:rPr>
          <w:color w:val="000000"/>
        </w:rPr>
        <w:t xml:space="preserve"> In </w:t>
      </w:r>
      <w:proofErr w:type="spellStart"/>
      <w:r w:rsidRPr="00157746">
        <w:rPr>
          <w:i/>
          <w:color w:val="000000"/>
        </w:rPr>
        <w:t>Dardania</w:t>
      </w:r>
      <w:proofErr w:type="spellEnd"/>
      <w:r w:rsidR="00E936CE">
        <w:rPr>
          <w:i/>
          <w:color w:val="000000"/>
        </w:rPr>
        <w:t>:</w:t>
      </w:r>
      <w:r w:rsidRPr="00157746">
        <w:rPr>
          <w:i/>
          <w:color w:val="000000"/>
        </w:rPr>
        <w:t xml:space="preserve"> </w:t>
      </w:r>
      <w:proofErr w:type="spellStart"/>
      <w:r w:rsidRPr="00157746">
        <w:rPr>
          <w:i/>
          <w:color w:val="000000"/>
        </w:rPr>
        <w:t>Kërkime</w:t>
      </w:r>
      <w:proofErr w:type="spellEnd"/>
      <w:r w:rsidRPr="00157746">
        <w:rPr>
          <w:i/>
          <w:color w:val="000000"/>
        </w:rPr>
        <w:t xml:space="preserve"> </w:t>
      </w:r>
      <w:proofErr w:type="spellStart"/>
      <w:r w:rsidRPr="00157746">
        <w:rPr>
          <w:i/>
          <w:color w:val="000000"/>
        </w:rPr>
        <w:t>dhe</w:t>
      </w:r>
      <w:proofErr w:type="spellEnd"/>
      <w:r w:rsidRPr="00157746">
        <w:rPr>
          <w:i/>
          <w:color w:val="000000"/>
        </w:rPr>
        <w:t xml:space="preserve"> </w:t>
      </w:r>
      <w:proofErr w:type="spellStart"/>
      <w:r w:rsidR="00E936CE">
        <w:rPr>
          <w:i/>
          <w:color w:val="000000"/>
        </w:rPr>
        <w:t>s</w:t>
      </w:r>
      <w:r w:rsidRPr="00157746">
        <w:rPr>
          <w:i/>
          <w:color w:val="000000"/>
        </w:rPr>
        <w:t>tudime</w:t>
      </w:r>
      <w:proofErr w:type="spellEnd"/>
      <w:r w:rsidRPr="00157746">
        <w:rPr>
          <w:i/>
          <w:color w:val="000000"/>
        </w:rPr>
        <w:t xml:space="preserve"> </w:t>
      </w:r>
    </w:p>
    <w:p w:rsidR="009D6D7B" w:rsidRPr="00157746" w:rsidRDefault="00E936CE" w:rsidP="00157746">
      <w:pPr>
        <w:spacing w:line="360" w:lineRule="auto"/>
        <w:rPr>
          <w:color w:val="000000"/>
        </w:rPr>
      </w:pPr>
      <w:proofErr w:type="spellStart"/>
      <w:r>
        <w:rPr>
          <w:i/>
          <w:color w:val="000000"/>
        </w:rPr>
        <w:t>a</w:t>
      </w:r>
      <w:r w:rsidR="009D6D7B" w:rsidRPr="00157746">
        <w:rPr>
          <w:i/>
          <w:color w:val="000000"/>
        </w:rPr>
        <w:t>rkeologjike</w:t>
      </w:r>
      <w:proofErr w:type="spellEnd"/>
      <w:r w:rsidR="009D6D7B" w:rsidRPr="00157746">
        <w:rPr>
          <w:i/>
          <w:color w:val="000000"/>
        </w:rPr>
        <w:t xml:space="preserve">, </w:t>
      </w:r>
      <w:r w:rsidR="009D6D7B" w:rsidRPr="00157746">
        <w:rPr>
          <w:color w:val="000000"/>
        </w:rPr>
        <w:t>ed</w:t>
      </w:r>
      <w:r>
        <w:rPr>
          <w:color w:val="000000"/>
        </w:rPr>
        <w:t>.</w:t>
      </w:r>
      <w:r w:rsidR="00EE5E07">
        <w:rPr>
          <w:i/>
          <w:color w:val="000000"/>
        </w:rPr>
        <w:t xml:space="preserve"> </w:t>
      </w:r>
      <w:r w:rsidR="009D6D7B" w:rsidRPr="00157746">
        <w:rPr>
          <w:color w:val="000000"/>
        </w:rPr>
        <w:t xml:space="preserve">M. </w:t>
      </w:r>
      <w:proofErr w:type="spellStart"/>
      <w:r w:rsidR="009D6D7B" w:rsidRPr="00157746">
        <w:rPr>
          <w:color w:val="000000"/>
        </w:rPr>
        <w:t>Korkuti</w:t>
      </w:r>
      <w:proofErr w:type="spellEnd"/>
      <w:r w:rsidR="009D6D7B" w:rsidRPr="00157746">
        <w:rPr>
          <w:color w:val="000000"/>
        </w:rPr>
        <w:t xml:space="preserve">, L. </w:t>
      </w:r>
      <w:proofErr w:type="spellStart"/>
      <w:r w:rsidR="009D6D7B" w:rsidRPr="00157746">
        <w:rPr>
          <w:color w:val="000000"/>
        </w:rPr>
        <w:t>Përzhita</w:t>
      </w:r>
      <w:proofErr w:type="spellEnd"/>
      <w:r w:rsidR="009D6D7B" w:rsidRPr="00157746">
        <w:rPr>
          <w:color w:val="000000"/>
        </w:rPr>
        <w:t xml:space="preserve">, </w:t>
      </w:r>
      <w:r>
        <w:rPr>
          <w:color w:val="000000"/>
        </w:rPr>
        <w:t xml:space="preserve">and </w:t>
      </w:r>
      <w:r w:rsidR="009D6D7B" w:rsidRPr="00157746">
        <w:rPr>
          <w:color w:val="000000"/>
        </w:rPr>
        <w:t xml:space="preserve">K. </w:t>
      </w:r>
      <w:proofErr w:type="spellStart"/>
      <w:r w:rsidR="009D6D7B" w:rsidRPr="00157746">
        <w:rPr>
          <w:color w:val="000000"/>
        </w:rPr>
        <w:t>Luci</w:t>
      </w:r>
      <w:proofErr w:type="spellEnd"/>
      <w:r w:rsidR="009D6D7B" w:rsidRPr="00157746">
        <w:rPr>
          <w:color w:val="000000"/>
        </w:rPr>
        <w:t>, 98</w:t>
      </w:r>
      <w:r>
        <w:rPr>
          <w:color w:val="000000"/>
        </w:rPr>
        <w:t>–</w:t>
      </w:r>
      <w:r w:rsidR="009D6D7B" w:rsidRPr="00157746">
        <w:rPr>
          <w:color w:val="000000"/>
        </w:rPr>
        <w:t>113. Tiran</w:t>
      </w:r>
      <w:r>
        <w:rPr>
          <w:color w:val="000000"/>
        </w:rPr>
        <w:t xml:space="preserve">a: </w:t>
      </w:r>
      <w:proofErr w:type="spellStart"/>
      <w:r>
        <w:rPr>
          <w:color w:val="000000"/>
        </w:rPr>
        <w:t>Akademia</w:t>
      </w:r>
      <w:proofErr w:type="spellEnd"/>
      <w:r>
        <w:rPr>
          <w:color w:val="000000"/>
        </w:rPr>
        <w:t xml:space="preserve"> e </w:t>
      </w:r>
      <w:proofErr w:type="spellStart"/>
      <w:r>
        <w:rPr>
          <w:color w:val="000000"/>
        </w:rPr>
        <w:t>Shkencave</w:t>
      </w:r>
      <w:proofErr w:type="spellEnd"/>
      <w:r>
        <w:rPr>
          <w:color w:val="000000"/>
        </w:rPr>
        <w:t xml:space="preserve"> e </w:t>
      </w:r>
      <w:proofErr w:type="spellStart"/>
      <w:r>
        <w:rPr>
          <w:color w:val="000000"/>
        </w:rPr>
        <w:t>Shqipërisë</w:t>
      </w:r>
      <w:proofErr w:type="spellEnd"/>
      <w:r w:rsidR="009D6D7B" w:rsidRPr="00157746">
        <w:rPr>
          <w:color w:val="000000"/>
        </w:rPr>
        <w:t>.</w:t>
      </w:r>
    </w:p>
    <w:p w:rsidR="009D6D7B" w:rsidRPr="00157746" w:rsidRDefault="009D6D7B" w:rsidP="00157746">
      <w:pPr>
        <w:spacing w:line="360" w:lineRule="auto"/>
        <w:rPr>
          <w:color w:val="000000"/>
        </w:rPr>
      </w:pPr>
    </w:p>
    <w:p w:rsidR="00E936CE" w:rsidRDefault="00E936CE" w:rsidP="00157746">
      <w:pPr>
        <w:spacing w:line="360" w:lineRule="auto"/>
      </w:pPr>
      <w:proofErr w:type="spellStart"/>
      <w:r w:rsidRPr="00157746">
        <w:t>Tzouvara-So</w:t>
      </w:r>
      <w:r>
        <w:t>uli</w:t>
      </w:r>
      <w:proofErr w:type="spellEnd"/>
      <w:r w:rsidRPr="00157746">
        <w:t xml:space="preserve"> 1993</w:t>
      </w:r>
    </w:p>
    <w:p w:rsidR="009D6D7B" w:rsidRPr="00157746" w:rsidRDefault="009D6D7B" w:rsidP="00157746">
      <w:pPr>
        <w:spacing w:line="360" w:lineRule="auto"/>
      </w:pPr>
      <w:proofErr w:type="spellStart"/>
      <w:r w:rsidRPr="00157746">
        <w:lastRenderedPageBreak/>
        <w:t>Tzouvara-Souli</w:t>
      </w:r>
      <w:proofErr w:type="spellEnd"/>
      <w:r w:rsidRPr="00157746">
        <w:t>, C. 1993. “</w:t>
      </w:r>
      <w:r w:rsidRPr="00157746">
        <w:rPr>
          <w:color w:val="000000"/>
        </w:rPr>
        <w:t>Common Cults in Epirus and Albania.</w:t>
      </w:r>
      <w:r w:rsidRPr="00157746">
        <w:t>”</w:t>
      </w:r>
      <w:r w:rsidRPr="00157746">
        <w:rPr>
          <w:color w:val="000000"/>
        </w:rPr>
        <w:t xml:space="preserve"> In </w:t>
      </w:r>
      <w:proofErr w:type="spellStart"/>
      <w:r w:rsidRPr="00157746">
        <w:rPr>
          <w:i/>
          <w:color w:val="000000"/>
        </w:rPr>
        <w:t>L’Illyrie</w:t>
      </w:r>
      <w:proofErr w:type="spellEnd"/>
      <w:r w:rsidRPr="00157746">
        <w:rPr>
          <w:i/>
          <w:color w:val="000000"/>
        </w:rPr>
        <w:t xml:space="preserve"> </w:t>
      </w:r>
      <w:proofErr w:type="spellStart"/>
      <w:r w:rsidRPr="00157746">
        <w:rPr>
          <w:i/>
          <w:color w:val="000000"/>
        </w:rPr>
        <w:t>méridionale</w:t>
      </w:r>
      <w:proofErr w:type="spellEnd"/>
      <w:r w:rsidRPr="00157746">
        <w:rPr>
          <w:i/>
          <w:color w:val="000000"/>
        </w:rPr>
        <w:t xml:space="preserve"> et </w:t>
      </w:r>
      <w:proofErr w:type="spellStart"/>
      <w:r w:rsidRPr="00157746">
        <w:rPr>
          <w:i/>
          <w:color w:val="000000"/>
        </w:rPr>
        <w:t>l’Epire</w:t>
      </w:r>
      <w:proofErr w:type="spellEnd"/>
      <w:r w:rsidRPr="00157746">
        <w:rPr>
          <w:i/>
          <w:color w:val="000000"/>
        </w:rPr>
        <w:t xml:space="preserve"> </w:t>
      </w:r>
      <w:proofErr w:type="spellStart"/>
      <w:r w:rsidRPr="00157746">
        <w:rPr>
          <w:i/>
          <w:color w:val="000000"/>
        </w:rPr>
        <w:t>dans</w:t>
      </w:r>
      <w:proofErr w:type="spellEnd"/>
      <w:r w:rsidRPr="00157746">
        <w:rPr>
          <w:i/>
          <w:color w:val="000000"/>
        </w:rPr>
        <w:t xml:space="preserve"> </w:t>
      </w:r>
      <w:proofErr w:type="spellStart"/>
      <w:r w:rsidRPr="00157746">
        <w:rPr>
          <w:i/>
          <w:color w:val="000000"/>
        </w:rPr>
        <w:t>l’antiquité</w:t>
      </w:r>
      <w:proofErr w:type="spellEnd"/>
      <w:r w:rsidRPr="00157746">
        <w:rPr>
          <w:i/>
          <w:color w:val="000000"/>
        </w:rPr>
        <w:t xml:space="preserve"> II</w:t>
      </w:r>
      <w:r w:rsidR="00E936CE">
        <w:rPr>
          <w:i/>
          <w:color w:val="000000"/>
        </w:rPr>
        <w:t>:</w:t>
      </w:r>
      <w:r w:rsidRPr="00157746">
        <w:rPr>
          <w:i/>
          <w:color w:val="000000"/>
        </w:rPr>
        <w:t xml:space="preserve"> </w:t>
      </w:r>
      <w:proofErr w:type="spellStart"/>
      <w:r w:rsidRPr="00157746">
        <w:rPr>
          <w:i/>
          <w:color w:val="000000"/>
        </w:rPr>
        <w:t>Actes</w:t>
      </w:r>
      <w:proofErr w:type="spellEnd"/>
      <w:r w:rsidRPr="00157746">
        <w:rPr>
          <w:i/>
          <w:color w:val="000000"/>
        </w:rPr>
        <w:t xml:space="preserve"> du </w:t>
      </w:r>
      <w:proofErr w:type="spellStart"/>
      <w:r w:rsidR="00E936CE">
        <w:rPr>
          <w:i/>
          <w:color w:val="000000"/>
        </w:rPr>
        <w:t>C</w:t>
      </w:r>
      <w:r w:rsidRPr="00157746">
        <w:rPr>
          <w:i/>
          <w:color w:val="000000"/>
        </w:rPr>
        <w:t>olloque</w:t>
      </w:r>
      <w:proofErr w:type="spellEnd"/>
      <w:r w:rsidRPr="00157746">
        <w:rPr>
          <w:i/>
          <w:color w:val="000000"/>
        </w:rPr>
        <w:t xml:space="preserve"> international de Clermont </w:t>
      </w:r>
      <w:proofErr w:type="spellStart"/>
      <w:r w:rsidRPr="00157746">
        <w:rPr>
          <w:i/>
          <w:color w:val="000000"/>
        </w:rPr>
        <w:t>Ferrand</w:t>
      </w:r>
      <w:proofErr w:type="spellEnd"/>
      <w:r w:rsidRPr="00157746">
        <w:rPr>
          <w:i/>
          <w:color w:val="000000"/>
        </w:rPr>
        <w:t xml:space="preserve"> (25</w:t>
      </w:r>
      <w:r w:rsidR="00E936CE">
        <w:rPr>
          <w:i/>
          <w:color w:val="000000"/>
        </w:rPr>
        <w:t>–</w:t>
      </w:r>
      <w:r w:rsidRPr="00157746">
        <w:rPr>
          <w:i/>
          <w:color w:val="000000"/>
        </w:rPr>
        <w:t xml:space="preserve">27 </w:t>
      </w:r>
      <w:proofErr w:type="spellStart"/>
      <w:r w:rsidRPr="00157746">
        <w:rPr>
          <w:i/>
          <w:color w:val="000000"/>
        </w:rPr>
        <w:t>octobre</w:t>
      </w:r>
      <w:proofErr w:type="spellEnd"/>
      <w:r w:rsidRPr="00157746">
        <w:rPr>
          <w:i/>
          <w:color w:val="000000"/>
        </w:rPr>
        <w:t xml:space="preserve"> 1990),</w:t>
      </w:r>
      <w:r w:rsidRPr="00157746">
        <w:rPr>
          <w:color w:val="000000"/>
        </w:rPr>
        <w:t xml:space="preserve"> ed</w:t>
      </w:r>
      <w:r w:rsidR="00E936CE">
        <w:rPr>
          <w:color w:val="000000"/>
        </w:rPr>
        <w:t>.</w:t>
      </w:r>
      <w:r w:rsidRPr="00157746">
        <w:rPr>
          <w:color w:val="000000"/>
        </w:rPr>
        <w:t xml:space="preserve"> P. </w:t>
      </w:r>
      <w:proofErr w:type="spellStart"/>
      <w:r w:rsidRPr="00157746">
        <w:rPr>
          <w:color w:val="000000"/>
        </w:rPr>
        <w:t>Cabanes</w:t>
      </w:r>
      <w:proofErr w:type="spellEnd"/>
      <w:r w:rsidRPr="00157746">
        <w:rPr>
          <w:color w:val="000000"/>
        </w:rPr>
        <w:t>, 65</w:t>
      </w:r>
      <w:r w:rsidR="00E936CE">
        <w:rPr>
          <w:color w:val="000000"/>
        </w:rPr>
        <w:t>–</w:t>
      </w:r>
      <w:r w:rsidRPr="00157746">
        <w:rPr>
          <w:color w:val="000000"/>
        </w:rPr>
        <w:t>82. Paris</w:t>
      </w:r>
      <w:r w:rsidR="00E936CE">
        <w:rPr>
          <w:color w:val="000000"/>
        </w:rPr>
        <w:t xml:space="preserve">: De </w:t>
      </w:r>
      <w:proofErr w:type="spellStart"/>
      <w:r w:rsidR="00E936CE">
        <w:rPr>
          <w:color w:val="000000"/>
        </w:rPr>
        <w:t>Boccard</w:t>
      </w:r>
      <w:proofErr w:type="spellEnd"/>
      <w:r w:rsidRPr="00157746">
        <w:rPr>
          <w:color w:val="000000"/>
        </w:rPr>
        <w:t>.</w:t>
      </w:r>
    </w:p>
    <w:p w:rsidR="009D6D7B" w:rsidRPr="00157746" w:rsidRDefault="009D6D7B" w:rsidP="00157746">
      <w:pPr>
        <w:spacing w:line="360" w:lineRule="auto"/>
      </w:pPr>
    </w:p>
    <w:p w:rsidR="00E936CE" w:rsidRDefault="00E936CE" w:rsidP="00157746">
      <w:pPr>
        <w:spacing w:line="360" w:lineRule="auto"/>
      </w:pPr>
      <w:proofErr w:type="spellStart"/>
      <w:r>
        <w:t>Tzouvara-Souli</w:t>
      </w:r>
      <w:proofErr w:type="spellEnd"/>
      <w:r w:rsidRPr="00157746">
        <w:t xml:space="preserve"> 2004</w:t>
      </w:r>
    </w:p>
    <w:p w:rsidR="009D6D7B" w:rsidRPr="00157746" w:rsidRDefault="009D6D7B" w:rsidP="00157746">
      <w:pPr>
        <w:spacing w:line="360" w:lineRule="auto"/>
      </w:pPr>
      <w:proofErr w:type="spellStart"/>
      <w:r w:rsidRPr="00157746">
        <w:t>Tzouvara-Souli</w:t>
      </w:r>
      <w:proofErr w:type="spellEnd"/>
      <w:r w:rsidRPr="00157746">
        <w:t>, C. 2004. “</w:t>
      </w:r>
      <w:r w:rsidRPr="00157746">
        <w:rPr>
          <w:color w:val="000000"/>
        </w:rPr>
        <w:t xml:space="preserve">The </w:t>
      </w:r>
      <w:r w:rsidR="00E936CE">
        <w:rPr>
          <w:color w:val="000000"/>
        </w:rPr>
        <w:t>C</w:t>
      </w:r>
      <w:r w:rsidRPr="00157746">
        <w:rPr>
          <w:color w:val="000000"/>
        </w:rPr>
        <w:t xml:space="preserve">ult of Zeus in </w:t>
      </w:r>
      <w:r w:rsidR="00E936CE">
        <w:rPr>
          <w:color w:val="000000"/>
        </w:rPr>
        <w:t>A</w:t>
      </w:r>
      <w:r w:rsidRPr="00157746">
        <w:rPr>
          <w:color w:val="000000"/>
        </w:rPr>
        <w:t>ncient Epirus.</w:t>
      </w:r>
      <w:r w:rsidRPr="00157746">
        <w:t>”</w:t>
      </w:r>
      <w:r w:rsidRPr="00157746">
        <w:rPr>
          <w:color w:val="000000"/>
        </w:rPr>
        <w:t xml:space="preserve"> </w:t>
      </w:r>
      <w:r w:rsidR="0032715B" w:rsidRPr="00157746">
        <w:rPr>
          <w:color w:val="000000"/>
        </w:rPr>
        <w:t>In</w:t>
      </w:r>
      <w:r w:rsidRPr="00157746">
        <w:rPr>
          <w:color w:val="000000"/>
        </w:rPr>
        <w:t xml:space="preserve"> </w:t>
      </w:r>
      <w:proofErr w:type="spellStart"/>
      <w:r w:rsidRPr="00157746">
        <w:rPr>
          <w:i/>
          <w:color w:val="000000"/>
        </w:rPr>
        <w:t>L'Illyrie</w:t>
      </w:r>
      <w:proofErr w:type="spellEnd"/>
      <w:r w:rsidRPr="00157746">
        <w:rPr>
          <w:i/>
          <w:color w:val="000000"/>
        </w:rPr>
        <w:t xml:space="preserve"> </w:t>
      </w:r>
      <w:proofErr w:type="spellStart"/>
      <w:r w:rsidRPr="00157746">
        <w:rPr>
          <w:i/>
          <w:color w:val="000000"/>
        </w:rPr>
        <w:t>méridionale</w:t>
      </w:r>
      <w:proofErr w:type="spellEnd"/>
      <w:r w:rsidRPr="00157746">
        <w:rPr>
          <w:i/>
          <w:color w:val="000000"/>
        </w:rPr>
        <w:t xml:space="preserve"> et </w:t>
      </w:r>
      <w:proofErr w:type="spellStart"/>
      <w:r w:rsidRPr="00157746">
        <w:rPr>
          <w:i/>
          <w:color w:val="000000"/>
        </w:rPr>
        <w:t>l'Epire</w:t>
      </w:r>
      <w:proofErr w:type="spellEnd"/>
      <w:r w:rsidRPr="00157746">
        <w:rPr>
          <w:i/>
          <w:color w:val="000000"/>
        </w:rPr>
        <w:t xml:space="preserve"> </w:t>
      </w:r>
      <w:proofErr w:type="spellStart"/>
      <w:r w:rsidRPr="00157746">
        <w:rPr>
          <w:i/>
          <w:color w:val="000000"/>
        </w:rPr>
        <w:t>dans</w:t>
      </w:r>
      <w:proofErr w:type="spellEnd"/>
      <w:r w:rsidRPr="00157746">
        <w:rPr>
          <w:i/>
          <w:color w:val="000000"/>
        </w:rPr>
        <w:t xml:space="preserve"> </w:t>
      </w:r>
      <w:proofErr w:type="spellStart"/>
      <w:r w:rsidRPr="00157746">
        <w:rPr>
          <w:i/>
          <w:color w:val="000000"/>
        </w:rPr>
        <w:t>l'antiquité</w:t>
      </w:r>
      <w:proofErr w:type="spellEnd"/>
      <w:r w:rsidR="00E936CE">
        <w:rPr>
          <w:i/>
          <w:color w:val="000000"/>
        </w:rPr>
        <w:t>:</w:t>
      </w:r>
      <w:r w:rsidRPr="00157746">
        <w:rPr>
          <w:i/>
          <w:color w:val="000000"/>
        </w:rPr>
        <w:t xml:space="preserve"> </w:t>
      </w:r>
      <w:proofErr w:type="spellStart"/>
      <w:r w:rsidRPr="00157746">
        <w:rPr>
          <w:i/>
          <w:color w:val="000000"/>
        </w:rPr>
        <w:t>Actes</w:t>
      </w:r>
      <w:proofErr w:type="spellEnd"/>
      <w:r w:rsidRPr="00157746">
        <w:rPr>
          <w:i/>
          <w:color w:val="000000"/>
        </w:rPr>
        <w:t xml:space="preserve"> du IV </w:t>
      </w:r>
      <w:proofErr w:type="spellStart"/>
      <w:r w:rsidRPr="00157746">
        <w:rPr>
          <w:i/>
          <w:color w:val="000000"/>
        </w:rPr>
        <w:t>colloque</w:t>
      </w:r>
      <w:proofErr w:type="spellEnd"/>
      <w:r w:rsidRPr="00157746">
        <w:rPr>
          <w:i/>
          <w:color w:val="000000"/>
        </w:rPr>
        <w:t xml:space="preserve"> international de Grenoble (10</w:t>
      </w:r>
      <w:r w:rsidR="00E936CE">
        <w:rPr>
          <w:i/>
          <w:color w:val="000000"/>
        </w:rPr>
        <w:t>–</w:t>
      </w:r>
      <w:r w:rsidRPr="00157746">
        <w:rPr>
          <w:i/>
          <w:color w:val="000000"/>
        </w:rPr>
        <w:t xml:space="preserve">12 </w:t>
      </w:r>
      <w:proofErr w:type="spellStart"/>
      <w:r w:rsidRPr="00157746">
        <w:rPr>
          <w:i/>
          <w:color w:val="000000"/>
        </w:rPr>
        <w:t>octobre</w:t>
      </w:r>
      <w:proofErr w:type="spellEnd"/>
      <w:r w:rsidRPr="00157746">
        <w:rPr>
          <w:i/>
          <w:color w:val="000000"/>
        </w:rPr>
        <w:t xml:space="preserve"> 2002),</w:t>
      </w:r>
      <w:r w:rsidRPr="00157746">
        <w:rPr>
          <w:color w:val="000000"/>
        </w:rPr>
        <w:t xml:space="preserve"> ed</w:t>
      </w:r>
      <w:r w:rsidR="00E936CE">
        <w:rPr>
          <w:color w:val="000000"/>
        </w:rPr>
        <w:t>.</w:t>
      </w:r>
      <w:r w:rsidRPr="00157746">
        <w:rPr>
          <w:color w:val="000000"/>
        </w:rPr>
        <w:t xml:space="preserve"> P. </w:t>
      </w:r>
      <w:proofErr w:type="spellStart"/>
      <w:r w:rsidRPr="00157746">
        <w:rPr>
          <w:color w:val="000000"/>
        </w:rPr>
        <w:t>Cabanes</w:t>
      </w:r>
      <w:proofErr w:type="spellEnd"/>
      <w:r w:rsidR="00E936CE">
        <w:rPr>
          <w:color w:val="000000"/>
        </w:rPr>
        <w:t xml:space="preserve"> and</w:t>
      </w:r>
      <w:r w:rsidRPr="00157746">
        <w:rPr>
          <w:color w:val="000000"/>
        </w:rPr>
        <w:t xml:space="preserve"> J.-L. </w:t>
      </w:r>
      <w:proofErr w:type="spellStart"/>
      <w:r w:rsidRPr="00157746">
        <w:rPr>
          <w:color w:val="000000"/>
        </w:rPr>
        <w:t>Lamboley</w:t>
      </w:r>
      <w:proofErr w:type="spellEnd"/>
      <w:r w:rsidRPr="00157746">
        <w:rPr>
          <w:color w:val="000000"/>
        </w:rPr>
        <w:t>, 515</w:t>
      </w:r>
      <w:r w:rsidR="00E936CE">
        <w:rPr>
          <w:color w:val="000000"/>
        </w:rPr>
        <w:t>–</w:t>
      </w:r>
      <w:r w:rsidRPr="00157746">
        <w:rPr>
          <w:color w:val="000000"/>
        </w:rPr>
        <w:t xml:space="preserve">49. </w:t>
      </w:r>
      <w:r w:rsidR="00E936CE">
        <w:rPr>
          <w:color w:val="000000"/>
        </w:rPr>
        <w:t xml:space="preserve">Paris: De </w:t>
      </w:r>
      <w:proofErr w:type="spellStart"/>
      <w:r w:rsidR="00E936CE">
        <w:rPr>
          <w:color w:val="000000"/>
        </w:rPr>
        <w:t>Boccard</w:t>
      </w:r>
      <w:proofErr w:type="spellEnd"/>
      <w:r w:rsidR="00E936CE" w:rsidRPr="00157746">
        <w:rPr>
          <w:color w:val="000000"/>
        </w:rPr>
        <w:t>.</w:t>
      </w:r>
    </w:p>
    <w:p w:rsidR="009D6D7B" w:rsidRPr="00157746" w:rsidRDefault="009D6D7B" w:rsidP="00157746">
      <w:pPr>
        <w:spacing w:line="360" w:lineRule="auto"/>
      </w:pPr>
    </w:p>
    <w:p w:rsidR="00E936CE" w:rsidRDefault="006E38B7" w:rsidP="006E38B7">
      <w:pPr>
        <w:spacing w:line="360" w:lineRule="auto"/>
        <w:rPr>
          <w:color w:val="000000"/>
        </w:rPr>
      </w:pPr>
      <w:proofErr w:type="spellStart"/>
      <w:r w:rsidRPr="006E38B7">
        <w:rPr>
          <w:color w:val="000000"/>
        </w:rPr>
        <w:t>Veličković</w:t>
      </w:r>
      <w:proofErr w:type="spellEnd"/>
      <w:r>
        <w:rPr>
          <w:color w:val="000000"/>
        </w:rPr>
        <w:t xml:space="preserve"> </w:t>
      </w:r>
      <w:r w:rsidR="00E936CE" w:rsidRPr="00157746">
        <w:rPr>
          <w:color w:val="000000"/>
        </w:rPr>
        <w:t>1972</w:t>
      </w:r>
    </w:p>
    <w:p w:rsidR="009D6D7B" w:rsidRPr="00157746" w:rsidRDefault="006E38B7" w:rsidP="00157746">
      <w:pPr>
        <w:spacing w:line="360" w:lineRule="auto"/>
        <w:rPr>
          <w:rStyle w:val="apple-style-span"/>
          <w:rFonts w:eastAsia="Arial Unicode MS"/>
          <w:i/>
          <w:color w:val="000000"/>
        </w:rPr>
      </w:pPr>
      <w:proofErr w:type="spellStart"/>
      <w:r w:rsidRPr="006E38B7">
        <w:rPr>
          <w:color w:val="000000"/>
        </w:rPr>
        <w:t>Veličković</w:t>
      </w:r>
      <w:proofErr w:type="spellEnd"/>
      <w:r w:rsidR="009D6D7B" w:rsidRPr="00157746">
        <w:rPr>
          <w:color w:val="000000"/>
        </w:rPr>
        <w:t>, M. 1972</w:t>
      </w:r>
      <w:r w:rsidR="009D6D7B" w:rsidRPr="00157746">
        <w:rPr>
          <w:rStyle w:val="apple-style-span"/>
          <w:rFonts w:eastAsia="Arial Unicode MS"/>
          <w:color w:val="000000"/>
        </w:rPr>
        <w:t xml:space="preserve">. </w:t>
      </w:r>
      <w:proofErr w:type="spellStart"/>
      <w:r w:rsidR="009D6D7B" w:rsidRPr="00157746">
        <w:rPr>
          <w:rStyle w:val="apple-style-span"/>
          <w:rFonts w:eastAsia="Arial Unicode MS"/>
          <w:i/>
          <w:color w:val="000000"/>
        </w:rPr>
        <w:t>Римска</w:t>
      </w:r>
      <w:proofErr w:type="spellEnd"/>
      <w:r w:rsidR="009D6D7B" w:rsidRPr="00157746">
        <w:rPr>
          <w:rStyle w:val="apple-style-span"/>
          <w:rFonts w:eastAsia="Arial Unicode MS"/>
          <w:i/>
          <w:color w:val="000000"/>
        </w:rPr>
        <w:t xml:space="preserve"> </w:t>
      </w:r>
      <w:proofErr w:type="spellStart"/>
      <w:r w:rsidR="009D6D7B" w:rsidRPr="00157746">
        <w:rPr>
          <w:rStyle w:val="apple-style-span"/>
          <w:rFonts w:eastAsia="Arial Unicode MS"/>
          <w:i/>
          <w:color w:val="000000"/>
        </w:rPr>
        <w:t>ситна</w:t>
      </w:r>
      <w:proofErr w:type="spellEnd"/>
      <w:r w:rsidR="009D6D7B" w:rsidRPr="00157746">
        <w:rPr>
          <w:rStyle w:val="apple-style-span"/>
          <w:rFonts w:eastAsia="Arial Unicode MS"/>
          <w:i/>
          <w:color w:val="000000"/>
        </w:rPr>
        <w:t xml:space="preserve"> </w:t>
      </w:r>
      <w:proofErr w:type="spellStart"/>
      <w:r w:rsidR="009D6D7B" w:rsidRPr="00157746">
        <w:rPr>
          <w:rStyle w:val="apple-style-span"/>
          <w:rFonts w:eastAsia="Arial Unicode MS"/>
          <w:i/>
          <w:color w:val="000000"/>
        </w:rPr>
        <w:t>бронзана</w:t>
      </w:r>
      <w:proofErr w:type="spellEnd"/>
      <w:r w:rsidR="009D6D7B" w:rsidRPr="00157746">
        <w:rPr>
          <w:rStyle w:val="apple-style-span"/>
          <w:rFonts w:eastAsia="Arial Unicode MS"/>
          <w:i/>
          <w:color w:val="000000"/>
        </w:rPr>
        <w:t xml:space="preserve"> </w:t>
      </w:r>
      <w:proofErr w:type="spellStart"/>
      <w:r w:rsidR="009D6D7B" w:rsidRPr="00157746">
        <w:rPr>
          <w:rStyle w:val="apple-style-span"/>
          <w:rFonts w:eastAsia="Arial Unicode MS"/>
          <w:i/>
          <w:color w:val="000000"/>
        </w:rPr>
        <w:t>пластика</w:t>
      </w:r>
      <w:proofErr w:type="spellEnd"/>
      <w:r w:rsidR="009D6D7B" w:rsidRPr="00157746">
        <w:rPr>
          <w:rStyle w:val="apple-style-span"/>
          <w:rFonts w:eastAsia="Arial Unicode MS"/>
          <w:i/>
          <w:color w:val="000000"/>
        </w:rPr>
        <w:t xml:space="preserve"> у</w:t>
      </w:r>
      <w:r w:rsidR="007215B6">
        <w:rPr>
          <w:rStyle w:val="apple-style-span"/>
          <w:rFonts w:eastAsia="Arial Unicode MS"/>
          <w:i/>
          <w:color w:val="000000"/>
        </w:rPr>
        <w:t xml:space="preserve"> </w:t>
      </w:r>
      <w:proofErr w:type="spellStart"/>
      <w:r w:rsidR="00DF2CB5" w:rsidRPr="00157746">
        <w:rPr>
          <w:rStyle w:val="apple-style-span"/>
          <w:rFonts w:eastAsia="Arial Unicode MS"/>
          <w:i/>
          <w:color w:val="000000"/>
        </w:rPr>
        <w:t>Н</w:t>
      </w:r>
      <w:r w:rsidR="009D6D7B" w:rsidRPr="00157746">
        <w:rPr>
          <w:rStyle w:val="apple-style-span"/>
          <w:rFonts w:eastAsia="Arial Unicode MS"/>
          <w:i/>
          <w:color w:val="000000"/>
        </w:rPr>
        <w:t>а</w:t>
      </w:r>
      <w:r w:rsidR="00DF2CB5" w:rsidRPr="00157746">
        <w:rPr>
          <w:rStyle w:val="apple-style-span"/>
          <w:rFonts w:eastAsia="Arial Unicode MS"/>
          <w:i/>
          <w:color w:val="000000"/>
        </w:rPr>
        <w:t>р</w:t>
      </w:r>
      <w:r w:rsidR="009D6D7B" w:rsidRPr="00157746">
        <w:rPr>
          <w:rStyle w:val="apple-style-span"/>
          <w:rFonts w:eastAsia="Arial Unicode MS"/>
          <w:i/>
          <w:color w:val="000000"/>
        </w:rPr>
        <w:t>одном</w:t>
      </w:r>
      <w:proofErr w:type="spellEnd"/>
      <w:r w:rsidR="009D6D7B" w:rsidRPr="00157746">
        <w:rPr>
          <w:rStyle w:val="apple-style-span"/>
          <w:rFonts w:eastAsia="Arial Unicode MS"/>
          <w:i/>
          <w:color w:val="000000"/>
        </w:rPr>
        <w:t xml:space="preserve"> </w:t>
      </w:r>
      <w:proofErr w:type="spellStart"/>
      <w:r w:rsidR="009D6D7B" w:rsidRPr="00157746">
        <w:rPr>
          <w:rStyle w:val="apple-style-span"/>
          <w:rFonts w:eastAsia="Arial Unicode MS"/>
          <w:i/>
          <w:color w:val="000000"/>
        </w:rPr>
        <w:t>музеју</w:t>
      </w:r>
      <w:proofErr w:type="spellEnd"/>
      <w:r w:rsidR="009D6D7B" w:rsidRPr="00157746">
        <w:rPr>
          <w:rStyle w:val="apple-converted-space"/>
        </w:rPr>
        <w:t xml:space="preserve"> </w:t>
      </w:r>
      <w:r w:rsidR="00E936CE">
        <w:rPr>
          <w:rStyle w:val="apple-converted-space"/>
        </w:rPr>
        <w:t>(</w:t>
      </w:r>
      <w:proofErr w:type="spellStart"/>
      <w:r w:rsidR="009D6D7B" w:rsidRPr="00157746">
        <w:rPr>
          <w:rStyle w:val="apple-style-span"/>
          <w:rFonts w:eastAsia="Arial Unicode MS"/>
          <w:i/>
          <w:color w:val="000000"/>
        </w:rPr>
        <w:t>Petits</w:t>
      </w:r>
      <w:proofErr w:type="spellEnd"/>
      <w:r w:rsidR="009D6D7B" w:rsidRPr="00157746">
        <w:rPr>
          <w:rStyle w:val="apple-style-span"/>
          <w:rFonts w:eastAsia="Arial Unicode MS"/>
          <w:i/>
          <w:color w:val="000000"/>
        </w:rPr>
        <w:t xml:space="preserve"> bronzes </w:t>
      </w:r>
    </w:p>
    <w:p w:rsidR="009D6D7B" w:rsidRPr="00157746" w:rsidRDefault="009D6D7B" w:rsidP="00157746">
      <w:pPr>
        <w:spacing w:line="360" w:lineRule="auto"/>
      </w:pPr>
      <w:proofErr w:type="spellStart"/>
      <w:r w:rsidRPr="00157746">
        <w:rPr>
          <w:rStyle w:val="apple-style-span"/>
          <w:rFonts w:eastAsia="Arial Unicode MS"/>
          <w:i/>
          <w:color w:val="000000"/>
        </w:rPr>
        <w:t>figurés</w:t>
      </w:r>
      <w:proofErr w:type="spellEnd"/>
      <w:r w:rsidRPr="00157746">
        <w:rPr>
          <w:rStyle w:val="apple-style-span"/>
          <w:rFonts w:eastAsia="Arial Unicode MS"/>
          <w:i/>
          <w:color w:val="000000"/>
        </w:rPr>
        <w:t xml:space="preserve"> </w:t>
      </w:r>
      <w:proofErr w:type="spellStart"/>
      <w:r w:rsidRPr="00157746">
        <w:rPr>
          <w:rStyle w:val="apple-style-span"/>
          <w:rFonts w:eastAsia="Arial Unicode MS"/>
          <w:i/>
          <w:color w:val="000000"/>
        </w:rPr>
        <w:t>romains</w:t>
      </w:r>
      <w:proofErr w:type="spellEnd"/>
      <w:r w:rsidRPr="00157746">
        <w:rPr>
          <w:rStyle w:val="apple-style-span"/>
          <w:rFonts w:eastAsia="Arial Unicode MS"/>
          <w:i/>
          <w:color w:val="000000"/>
        </w:rPr>
        <w:t xml:space="preserve"> au </w:t>
      </w:r>
      <w:proofErr w:type="spellStart"/>
      <w:r w:rsidRPr="00157746">
        <w:rPr>
          <w:rStyle w:val="apple-style-span"/>
          <w:rFonts w:eastAsia="Arial Unicode MS"/>
          <w:i/>
          <w:color w:val="000000"/>
        </w:rPr>
        <w:t>musée</w:t>
      </w:r>
      <w:proofErr w:type="spellEnd"/>
      <w:r w:rsidRPr="00157746">
        <w:rPr>
          <w:rStyle w:val="apple-style-span"/>
          <w:rFonts w:eastAsia="Arial Unicode MS"/>
          <w:i/>
          <w:color w:val="000000"/>
        </w:rPr>
        <w:t xml:space="preserve"> national</w:t>
      </w:r>
      <w:r w:rsidR="00E936CE" w:rsidRPr="00E936CE">
        <w:rPr>
          <w:rStyle w:val="apple-style-span"/>
          <w:rFonts w:eastAsia="Arial Unicode MS"/>
          <w:color w:val="000000"/>
        </w:rPr>
        <w:t>)</w:t>
      </w:r>
      <w:r w:rsidR="00E936CE">
        <w:rPr>
          <w:rStyle w:val="apple-style-span"/>
          <w:rFonts w:eastAsia="Arial Unicode MS"/>
          <w:i/>
          <w:color w:val="000000"/>
        </w:rPr>
        <w:t>.</w:t>
      </w:r>
      <w:r w:rsidRPr="00157746">
        <w:rPr>
          <w:rStyle w:val="apple-style-span"/>
          <w:rFonts w:eastAsia="Arial Unicode MS"/>
          <w:i/>
          <w:color w:val="000000"/>
        </w:rPr>
        <w:t xml:space="preserve"> </w:t>
      </w:r>
      <w:r w:rsidR="00E936CE">
        <w:rPr>
          <w:rFonts w:eastAsia="Arial Unicode MS"/>
          <w:color w:val="000000"/>
        </w:rPr>
        <w:t>Belgrade:</w:t>
      </w:r>
      <w:r w:rsidR="00E936CE" w:rsidRPr="00157746">
        <w:rPr>
          <w:rFonts w:eastAsia="Arial Unicode MS"/>
          <w:color w:val="000000"/>
        </w:rPr>
        <w:t xml:space="preserve"> </w:t>
      </w:r>
      <w:proofErr w:type="spellStart"/>
      <w:r w:rsidRPr="00157746">
        <w:rPr>
          <w:rFonts w:eastAsia="Arial Unicode MS"/>
          <w:color w:val="000000"/>
        </w:rPr>
        <w:t>Musée</w:t>
      </w:r>
      <w:proofErr w:type="spellEnd"/>
      <w:r w:rsidRPr="00157746">
        <w:rPr>
          <w:rFonts w:eastAsia="Arial Unicode MS"/>
          <w:color w:val="000000"/>
        </w:rPr>
        <w:t xml:space="preserve"> National</w:t>
      </w:r>
      <w:r w:rsidRPr="00157746">
        <w:rPr>
          <w:rStyle w:val="apple-style-span"/>
          <w:rFonts w:eastAsia="Arial Unicode MS"/>
          <w:color w:val="000000"/>
        </w:rPr>
        <w:t>.</w:t>
      </w:r>
    </w:p>
    <w:p w:rsidR="009D6D7B" w:rsidRPr="00157746" w:rsidRDefault="009D6D7B" w:rsidP="00157746">
      <w:pPr>
        <w:spacing w:line="360" w:lineRule="auto"/>
        <w:rPr>
          <w:color w:val="000000"/>
        </w:rPr>
      </w:pPr>
    </w:p>
    <w:p w:rsidR="00E936CE" w:rsidRDefault="00E936CE" w:rsidP="00157746">
      <w:pPr>
        <w:spacing w:line="360" w:lineRule="auto"/>
        <w:rPr>
          <w:color w:val="000000"/>
        </w:rPr>
      </w:pPr>
      <w:proofErr w:type="spellStart"/>
      <w:r>
        <w:rPr>
          <w:color w:val="000000"/>
        </w:rPr>
        <w:t>Veseli</w:t>
      </w:r>
      <w:proofErr w:type="spellEnd"/>
      <w:r w:rsidRPr="00157746">
        <w:rPr>
          <w:color w:val="000000"/>
        </w:rPr>
        <w:t xml:space="preserve"> 2014</w:t>
      </w:r>
    </w:p>
    <w:p w:rsidR="009D6D7B" w:rsidRPr="00157746" w:rsidRDefault="009D6D7B" w:rsidP="00157746">
      <w:pPr>
        <w:spacing w:line="360" w:lineRule="auto"/>
        <w:rPr>
          <w:rStyle w:val="apple-style-span"/>
          <w:rFonts w:eastAsia="Arial Unicode MS"/>
          <w:color w:val="000000"/>
        </w:rPr>
      </w:pPr>
      <w:proofErr w:type="spellStart"/>
      <w:r w:rsidRPr="00157746">
        <w:rPr>
          <w:color w:val="000000"/>
        </w:rPr>
        <w:t>Veseli</w:t>
      </w:r>
      <w:proofErr w:type="spellEnd"/>
      <w:r w:rsidRPr="00157746">
        <w:rPr>
          <w:color w:val="000000"/>
        </w:rPr>
        <w:t xml:space="preserve">, S. 2014. </w:t>
      </w:r>
      <w:r w:rsidRPr="00157746">
        <w:t>“</w:t>
      </w:r>
      <w:r w:rsidRPr="00157746">
        <w:rPr>
          <w:rStyle w:val="apple-style-span"/>
          <w:rFonts w:eastAsia="Arial Unicode MS"/>
          <w:color w:val="000000"/>
        </w:rPr>
        <w:t xml:space="preserve">Les figurines et les vases en bronze de la </w:t>
      </w:r>
      <w:proofErr w:type="spellStart"/>
      <w:r w:rsidRPr="00157746">
        <w:rPr>
          <w:rStyle w:val="apple-style-span"/>
          <w:rFonts w:eastAsia="Arial Unicode MS"/>
          <w:color w:val="000000"/>
        </w:rPr>
        <w:t>période</w:t>
      </w:r>
      <w:proofErr w:type="spellEnd"/>
      <w:r w:rsidRPr="00157746">
        <w:rPr>
          <w:rStyle w:val="apple-style-span"/>
          <w:rFonts w:eastAsia="Arial Unicode MS"/>
          <w:color w:val="000000"/>
        </w:rPr>
        <w:t xml:space="preserve"> </w:t>
      </w:r>
      <w:proofErr w:type="spellStart"/>
      <w:r w:rsidRPr="00157746">
        <w:rPr>
          <w:rStyle w:val="apple-style-span"/>
          <w:rFonts w:eastAsia="Arial Unicode MS"/>
          <w:color w:val="000000"/>
        </w:rPr>
        <w:t>archaïque</w:t>
      </w:r>
      <w:proofErr w:type="spellEnd"/>
      <w:r w:rsidRPr="00157746">
        <w:rPr>
          <w:rStyle w:val="apple-style-span"/>
          <w:rFonts w:eastAsia="Arial Unicode MS"/>
          <w:color w:val="000000"/>
        </w:rPr>
        <w:t xml:space="preserve"> </w:t>
      </w:r>
      <w:proofErr w:type="spellStart"/>
      <w:r w:rsidRPr="00157746">
        <w:rPr>
          <w:rStyle w:val="apple-style-span"/>
          <w:rFonts w:eastAsia="Arial Unicode MS"/>
          <w:color w:val="000000"/>
        </w:rPr>
        <w:t>jusqu'à</w:t>
      </w:r>
      <w:proofErr w:type="spellEnd"/>
      <w:r w:rsidRPr="00157746">
        <w:rPr>
          <w:rStyle w:val="apple-style-span"/>
          <w:rFonts w:eastAsia="Arial Unicode MS"/>
          <w:color w:val="000000"/>
        </w:rPr>
        <w:t xml:space="preserve"> la </w:t>
      </w:r>
      <w:proofErr w:type="spellStart"/>
      <w:r w:rsidRPr="00157746">
        <w:rPr>
          <w:rStyle w:val="apple-style-span"/>
          <w:rFonts w:eastAsia="Arial Unicode MS"/>
          <w:color w:val="000000"/>
        </w:rPr>
        <w:t>période</w:t>
      </w:r>
      <w:proofErr w:type="spellEnd"/>
      <w:r w:rsidRPr="00157746">
        <w:rPr>
          <w:rStyle w:val="apple-style-span"/>
          <w:rFonts w:eastAsia="Arial Unicode MS"/>
          <w:color w:val="000000"/>
        </w:rPr>
        <w:t xml:space="preserve"> </w:t>
      </w:r>
    </w:p>
    <w:p w:rsidR="009D6D7B" w:rsidRPr="00157746" w:rsidRDefault="009D6D7B" w:rsidP="00157746">
      <w:pPr>
        <w:spacing w:line="360" w:lineRule="auto"/>
        <w:rPr>
          <w:color w:val="000000"/>
        </w:rPr>
      </w:pPr>
      <w:r w:rsidRPr="00157746">
        <w:rPr>
          <w:rStyle w:val="apple-style-span"/>
          <w:rFonts w:eastAsia="Arial Unicode MS"/>
          <w:color w:val="000000"/>
        </w:rPr>
        <w:t xml:space="preserve">romaine </w:t>
      </w:r>
      <w:proofErr w:type="spellStart"/>
      <w:r w:rsidRPr="00157746">
        <w:rPr>
          <w:rStyle w:val="apple-style-span"/>
          <w:rFonts w:eastAsia="Arial Unicode MS"/>
          <w:color w:val="000000"/>
        </w:rPr>
        <w:t>retrouves</w:t>
      </w:r>
      <w:proofErr w:type="spellEnd"/>
      <w:r w:rsidRPr="00157746">
        <w:rPr>
          <w:rStyle w:val="apple-style-span"/>
          <w:rFonts w:eastAsia="Arial Unicode MS"/>
          <w:color w:val="000000"/>
        </w:rPr>
        <w:t xml:space="preserve"> en </w:t>
      </w:r>
      <w:proofErr w:type="spellStart"/>
      <w:r w:rsidRPr="00157746">
        <w:rPr>
          <w:rStyle w:val="apple-style-span"/>
          <w:rFonts w:eastAsia="Arial Unicode MS"/>
          <w:color w:val="000000"/>
        </w:rPr>
        <w:t>Albanie</w:t>
      </w:r>
      <w:proofErr w:type="spellEnd"/>
      <w:r w:rsidRPr="00157746">
        <w:rPr>
          <w:rStyle w:val="apple-style-span"/>
          <w:rFonts w:eastAsia="Arial Unicode MS"/>
          <w:color w:val="000000"/>
        </w:rPr>
        <w:t>.</w:t>
      </w:r>
      <w:r w:rsidRPr="00157746">
        <w:t>”</w:t>
      </w:r>
      <w:r w:rsidRPr="00157746">
        <w:rPr>
          <w:rStyle w:val="apple-style-span"/>
          <w:rFonts w:eastAsia="Arial Unicode MS"/>
          <w:color w:val="000000"/>
        </w:rPr>
        <w:t xml:space="preserve"> </w:t>
      </w:r>
      <w:r w:rsidRPr="00157746">
        <w:t>Ph.D. diss.,</w:t>
      </w:r>
      <w:r w:rsidRPr="00157746">
        <w:rPr>
          <w:rStyle w:val="apple-style-span"/>
          <w:rFonts w:eastAsia="Arial Unicode MS"/>
          <w:color w:val="000000"/>
        </w:rPr>
        <w:t xml:space="preserve"> </w:t>
      </w:r>
      <w:proofErr w:type="spellStart"/>
      <w:r w:rsidRPr="00157746">
        <w:rPr>
          <w:rStyle w:val="apple-style-span"/>
          <w:rFonts w:eastAsia="Arial Unicode MS"/>
          <w:color w:val="000000"/>
        </w:rPr>
        <w:t>Université</w:t>
      </w:r>
      <w:proofErr w:type="spellEnd"/>
      <w:r w:rsidRPr="00157746">
        <w:rPr>
          <w:rStyle w:val="apple-style-span"/>
          <w:rFonts w:eastAsia="Arial Unicode MS"/>
          <w:color w:val="000000"/>
        </w:rPr>
        <w:t xml:space="preserve"> </w:t>
      </w:r>
      <w:proofErr w:type="spellStart"/>
      <w:r w:rsidRPr="00157746">
        <w:rPr>
          <w:rStyle w:val="apple-style-span"/>
          <w:rFonts w:eastAsia="Arial Unicode MS"/>
          <w:color w:val="000000"/>
        </w:rPr>
        <w:t>Lumière</w:t>
      </w:r>
      <w:proofErr w:type="spellEnd"/>
      <w:r w:rsidRPr="00157746">
        <w:rPr>
          <w:rStyle w:val="apple-style-span"/>
          <w:rFonts w:eastAsia="Arial Unicode MS"/>
          <w:color w:val="000000"/>
        </w:rPr>
        <w:t xml:space="preserve"> Lyon 2.</w:t>
      </w:r>
    </w:p>
    <w:p w:rsidR="00B1561F" w:rsidRPr="00157746" w:rsidRDefault="00B1561F" w:rsidP="00157746">
      <w:pPr>
        <w:spacing w:line="360" w:lineRule="auto"/>
        <w:rPr>
          <w:color w:val="000000"/>
        </w:rPr>
      </w:pPr>
    </w:p>
    <w:p w:rsidR="00E936CE" w:rsidRDefault="00E936CE" w:rsidP="00157746">
      <w:pPr>
        <w:spacing w:line="360" w:lineRule="auto"/>
        <w:rPr>
          <w:color w:val="000000"/>
        </w:rPr>
      </w:pPr>
      <w:proofErr w:type="spellStart"/>
      <w:r w:rsidRPr="00157746">
        <w:rPr>
          <w:color w:val="000000"/>
        </w:rPr>
        <w:t>Zadoks</w:t>
      </w:r>
      <w:proofErr w:type="spellEnd"/>
      <w:r w:rsidRPr="00157746">
        <w:rPr>
          <w:color w:val="000000"/>
        </w:rPr>
        <w:t xml:space="preserve">-Josephus </w:t>
      </w:r>
      <w:proofErr w:type="spellStart"/>
      <w:r w:rsidRPr="00157746">
        <w:rPr>
          <w:color w:val="000000"/>
        </w:rPr>
        <w:t>Jitta</w:t>
      </w:r>
      <w:proofErr w:type="spellEnd"/>
      <w:r>
        <w:rPr>
          <w:color w:val="000000"/>
        </w:rPr>
        <w:t xml:space="preserve"> et al.</w:t>
      </w:r>
      <w:r w:rsidR="009D6D7B" w:rsidRPr="00157746">
        <w:rPr>
          <w:color w:val="000000"/>
        </w:rPr>
        <w:t xml:space="preserve"> 1967</w:t>
      </w:r>
    </w:p>
    <w:p w:rsidR="009D6D7B" w:rsidRPr="00157746" w:rsidRDefault="00E936CE" w:rsidP="00157746">
      <w:pPr>
        <w:spacing w:line="360" w:lineRule="auto"/>
        <w:rPr>
          <w:rStyle w:val="apple-style-span"/>
          <w:rFonts w:eastAsia="Arial Unicode MS"/>
          <w:color w:val="000000"/>
        </w:rPr>
      </w:pPr>
      <w:proofErr w:type="spellStart"/>
      <w:r w:rsidRPr="00157746">
        <w:rPr>
          <w:color w:val="000000"/>
        </w:rPr>
        <w:t>Zadoks</w:t>
      </w:r>
      <w:proofErr w:type="spellEnd"/>
      <w:r w:rsidRPr="00157746">
        <w:rPr>
          <w:color w:val="000000"/>
        </w:rPr>
        <w:t xml:space="preserve">-Josephus </w:t>
      </w:r>
      <w:proofErr w:type="spellStart"/>
      <w:r w:rsidRPr="00157746">
        <w:rPr>
          <w:color w:val="000000"/>
        </w:rPr>
        <w:t>Jitta</w:t>
      </w:r>
      <w:proofErr w:type="spellEnd"/>
      <w:r w:rsidRPr="00157746">
        <w:rPr>
          <w:rStyle w:val="apple-style-span"/>
          <w:rFonts w:eastAsia="Arial Unicode MS"/>
          <w:color w:val="000000"/>
        </w:rPr>
        <w:t xml:space="preserve">, </w:t>
      </w:r>
      <w:r>
        <w:rPr>
          <w:rStyle w:val="apple-style-span"/>
          <w:rFonts w:eastAsia="Arial Unicode MS"/>
          <w:color w:val="000000"/>
        </w:rPr>
        <w:t xml:space="preserve">N., </w:t>
      </w:r>
      <w:r w:rsidRPr="00157746">
        <w:rPr>
          <w:color w:val="000000"/>
        </w:rPr>
        <w:t xml:space="preserve">W. J. T. Peters, </w:t>
      </w:r>
      <w:r>
        <w:rPr>
          <w:color w:val="000000"/>
        </w:rPr>
        <w:t xml:space="preserve">and </w:t>
      </w:r>
      <w:r w:rsidRPr="00157746">
        <w:rPr>
          <w:color w:val="000000"/>
        </w:rPr>
        <w:t>W. A. Vanes</w:t>
      </w:r>
      <w:r>
        <w:rPr>
          <w:color w:val="000000"/>
        </w:rPr>
        <w:t>, eds.</w:t>
      </w:r>
      <w:r w:rsidR="009D6D7B" w:rsidRPr="00157746">
        <w:rPr>
          <w:color w:val="000000"/>
        </w:rPr>
        <w:t xml:space="preserve"> </w:t>
      </w:r>
      <w:r w:rsidR="009D6D7B" w:rsidRPr="00157746">
        <w:rPr>
          <w:rStyle w:val="apple-style-span"/>
          <w:rFonts w:eastAsia="Arial Unicode MS"/>
          <w:i/>
          <w:color w:val="000000"/>
        </w:rPr>
        <w:t xml:space="preserve">Roman </w:t>
      </w:r>
      <w:r>
        <w:rPr>
          <w:rStyle w:val="apple-style-span"/>
          <w:rFonts w:eastAsia="Arial Unicode MS"/>
          <w:i/>
          <w:color w:val="000000"/>
        </w:rPr>
        <w:t>B</w:t>
      </w:r>
      <w:r w:rsidR="009D6D7B" w:rsidRPr="00157746">
        <w:rPr>
          <w:rStyle w:val="apple-style-span"/>
          <w:rFonts w:eastAsia="Arial Unicode MS"/>
          <w:i/>
          <w:color w:val="000000"/>
        </w:rPr>
        <w:t xml:space="preserve">ronze </w:t>
      </w:r>
      <w:r>
        <w:rPr>
          <w:rStyle w:val="apple-style-span"/>
          <w:rFonts w:eastAsia="Arial Unicode MS"/>
          <w:i/>
          <w:color w:val="000000"/>
        </w:rPr>
        <w:t>S</w:t>
      </w:r>
      <w:r w:rsidR="009D6D7B" w:rsidRPr="00157746">
        <w:rPr>
          <w:rStyle w:val="apple-style-span"/>
          <w:rFonts w:eastAsia="Arial Unicode MS"/>
          <w:i/>
          <w:color w:val="000000"/>
        </w:rPr>
        <w:t>tatuettes from the Netherlands</w:t>
      </w:r>
      <w:r>
        <w:rPr>
          <w:rStyle w:val="apple-converted-space"/>
          <w:rFonts w:eastAsia="Arial Unicode MS"/>
        </w:rPr>
        <w:t xml:space="preserve">. Vol. 1: </w:t>
      </w:r>
      <w:r>
        <w:rPr>
          <w:rStyle w:val="apple-style-span"/>
          <w:rFonts w:eastAsia="Arial Unicode MS"/>
          <w:i/>
          <w:color w:val="000000"/>
        </w:rPr>
        <w:t>S</w:t>
      </w:r>
      <w:r w:rsidR="009D6D7B" w:rsidRPr="00157746">
        <w:rPr>
          <w:rStyle w:val="apple-style-span"/>
          <w:rFonts w:eastAsia="Arial Unicode MS"/>
          <w:i/>
          <w:color w:val="000000"/>
        </w:rPr>
        <w:t xml:space="preserve">tatuettes found </w:t>
      </w:r>
      <w:r>
        <w:rPr>
          <w:rStyle w:val="apple-style-span"/>
          <w:rFonts w:eastAsia="Arial Unicode MS"/>
          <w:i/>
          <w:color w:val="000000"/>
        </w:rPr>
        <w:t>N</w:t>
      </w:r>
      <w:r w:rsidR="009D6D7B" w:rsidRPr="00157746">
        <w:rPr>
          <w:rStyle w:val="apple-style-span"/>
          <w:rFonts w:eastAsia="Arial Unicode MS"/>
          <w:i/>
          <w:color w:val="000000"/>
        </w:rPr>
        <w:t>orth of the Limes</w:t>
      </w:r>
      <w:r>
        <w:rPr>
          <w:rStyle w:val="apple-style-span"/>
          <w:rFonts w:eastAsia="Arial Unicode MS"/>
          <w:color w:val="000000"/>
        </w:rPr>
        <w:t xml:space="preserve">. </w:t>
      </w:r>
      <w:r w:rsidR="009D6D7B" w:rsidRPr="00157746">
        <w:rPr>
          <w:rStyle w:val="apple-style-span"/>
          <w:rFonts w:eastAsia="Arial Unicode MS"/>
          <w:color w:val="000000"/>
        </w:rPr>
        <w:t>Groningen</w:t>
      </w:r>
      <w:r>
        <w:rPr>
          <w:rStyle w:val="apple-style-span"/>
          <w:rFonts w:eastAsia="Arial Unicode MS"/>
          <w:color w:val="000000"/>
        </w:rPr>
        <w:t xml:space="preserve">: J. B. </w:t>
      </w:r>
      <w:proofErr w:type="spellStart"/>
      <w:r>
        <w:rPr>
          <w:rStyle w:val="apple-style-span"/>
          <w:rFonts w:eastAsia="Arial Unicode MS"/>
          <w:color w:val="000000"/>
        </w:rPr>
        <w:t>Wolters</w:t>
      </w:r>
      <w:proofErr w:type="spellEnd"/>
      <w:r w:rsidR="009D6D7B" w:rsidRPr="00157746">
        <w:rPr>
          <w:rStyle w:val="apple-style-span"/>
          <w:rFonts w:eastAsia="Arial Unicode MS"/>
          <w:color w:val="000000"/>
        </w:rPr>
        <w:t>.</w:t>
      </w:r>
    </w:p>
    <w:p w:rsidR="00B1561F" w:rsidRPr="00157746" w:rsidRDefault="00B1561F" w:rsidP="00157746">
      <w:pPr>
        <w:spacing w:line="360" w:lineRule="auto"/>
        <w:rPr>
          <w:rStyle w:val="apple-style-span"/>
          <w:rFonts w:eastAsia="Arial Unicode MS"/>
          <w:color w:val="000000"/>
        </w:rPr>
      </w:pPr>
    </w:p>
    <w:p w:rsidR="00E936CE" w:rsidRDefault="00E936CE" w:rsidP="00157746">
      <w:pPr>
        <w:spacing w:line="360" w:lineRule="auto"/>
        <w:rPr>
          <w:rStyle w:val="apple-style-span"/>
          <w:rFonts w:eastAsia="Arial Unicode MS"/>
          <w:color w:val="000000"/>
        </w:rPr>
      </w:pPr>
      <w:proofErr w:type="spellStart"/>
      <w:r w:rsidRPr="00157746">
        <w:rPr>
          <w:rStyle w:val="apple-style-span"/>
          <w:rFonts w:eastAsia="Arial Unicode MS"/>
          <w:color w:val="000000"/>
        </w:rPr>
        <w:t>Z</w:t>
      </w:r>
      <w:r>
        <w:rPr>
          <w:rStyle w:val="apple-style-span"/>
          <w:rFonts w:eastAsia="Arial Unicode MS"/>
          <w:color w:val="000000"/>
        </w:rPr>
        <w:t>ampieri</w:t>
      </w:r>
      <w:proofErr w:type="spellEnd"/>
      <w:r w:rsidRPr="00157746">
        <w:rPr>
          <w:rStyle w:val="apple-style-span"/>
          <w:rFonts w:eastAsia="Arial Unicode MS"/>
          <w:color w:val="000000"/>
        </w:rPr>
        <w:t xml:space="preserve"> 1986</w:t>
      </w:r>
    </w:p>
    <w:p w:rsidR="009D6D7B" w:rsidRPr="00157746" w:rsidRDefault="009D6D7B" w:rsidP="00157746">
      <w:pPr>
        <w:spacing w:line="360" w:lineRule="auto"/>
        <w:rPr>
          <w:rStyle w:val="apple-style-span"/>
          <w:rFonts w:eastAsia="Arial Unicode MS"/>
          <w:i/>
          <w:color w:val="000000"/>
        </w:rPr>
      </w:pPr>
      <w:proofErr w:type="spellStart"/>
      <w:r w:rsidRPr="00157746">
        <w:rPr>
          <w:rStyle w:val="apple-style-span"/>
          <w:rFonts w:eastAsia="Arial Unicode MS"/>
          <w:color w:val="000000"/>
        </w:rPr>
        <w:t>Zampieri</w:t>
      </w:r>
      <w:proofErr w:type="spellEnd"/>
      <w:r w:rsidRPr="00157746">
        <w:rPr>
          <w:rStyle w:val="apple-style-span"/>
          <w:rFonts w:eastAsia="Arial Unicode MS"/>
          <w:color w:val="000000"/>
        </w:rPr>
        <w:t xml:space="preserve">, G. 1986. </w:t>
      </w:r>
      <w:proofErr w:type="spellStart"/>
      <w:r w:rsidRPr="00157746">
        <w:rPr>
          <w:rStyle w:val="apple-style-span"/>
          <w:rFonts w:eastAsia="Arial Unicode MS"/>
          <w:i/>
          <w:color w:val="000000"/>
        </w:rPr>
        <w:t>Bronzetti</w:t>
      </w:r>
      <w:proofErr w:type="spellEnd"/>
      <w:r w:rsidRPr="00157746">
        <w:rPr>
          <w:rStyle w:val="apple-style-span"/>
          <w:rFonts w:eastAsia="Arial Unicode MS"/>
          <w:i/>
          <w:color w:val="000000"/>
        </w:rPr>
        <w:t xml:space="preserve"> </w:t>
      </w:r>
      <w:proofErr w:type="spellStart"/>
      <w:r w:rsidRPr="00157746">
        <w:rPr>
          <w:rStyle w:val="apple-style-span"/>
          <w:rFonts w:eastAsia="Arial Unicode MS"/>
          <w:i/>
          <w:color w:val="000000"/>
        </w:rPr>
        <w:t>figurati</w:t>
      </w:r>
      <w:proofErr w:type="spellEnd"/>
      <w:r w:rsidRPr="00157746">
        <w:rPr>
          <w:rStyle w:val="apple-style-span"/>
          <w:rFonts w:eastAsia="Arial Unicode MS"/>
          <w:i/>
          <w:color w:val="000000"/>
        </w:rPr>
        <w:t xml:space="preserve"> </w:t>
      </w:r>
      <w:proofErr w:type="spellStart"/>
      <w:r w:rsidR="00E936CE">
        <w:rPr>
          <w:rStyle w:val="apple-style-span"/>
          <w:rFonts w:eastAsia="Arial Unicode MS"/>
          <w:i/>
          <w:color w:val="000000"/>
        </w:rPr>
        <w:t>e</w:t>
      </w:r>
      <w:r w:rsidRPr="00157746">
        <w:rPr>
          <w:rStyle w:val="apple-style-span"/>
          <w:rFonts w:eastAsia="Arial Unicode MS"/>
          <w:i/>
          <w:color w:val="000000"/>
        </w:rPr>
        <w:t>truschi</w:t>
      </w:r>
      <w:proofErr w:type="spellEnd"/>
      <w:r w:rsidRPr="00157746">
        <w:rPr>
          <w:rStyle w:val="apple-style-span"/>
          <w:rFonts w:eastAsia="Arial Unicode MS"/>
          <w:i/>
          <w:color w:val="000000"/>
        </w:rPr>
        <w:t xml:space="preserve"> </w:t>
      </w:r>
      <w:proofErr w:type="spellStart"/>
      <w:r w:rsidR="00E936CE">
        <w:rPr>
          <w:rStyle w:val="apple-style-span"/>
          <w:rFonts w:eastAsia="Arial Unicode MS"/>
          <w:i/>
          <w:color w:val="000000"/>
        </w:rPr>
        <w:t>i</w:t>
      </w:r>
      <w:r w:rsidRPr="00157746">
        <w:rPr>
          <w:rStyle w:val="apple-style-span"/>
          <w:rFonts w:eastAsia="Arial Unicode MS"/>
          <w:i/>
          <w:color w:val="000000"/>
        </w:rPr>
        <w:t>talici</w:t>
      </w:r>
      <w:proofErr w:type="spellEnd"/>
      <w:r w:rsidRPr="00157746">
        <w:rPr>
          <w:rStyle w:val="apple-style-span"/>
          <w:rFonts w:eastAsia="Arial Unicode MS"/>
          <w:i/>
          <w:color w:val="000000"/>
        </w:rPr>
        <w:t xml:space="preserve"> </w:t>
      </w:r>
      <w:proofErr w:type="spellStart"/>
      <w:r w:rsidR="00E936CE">
        <w:rPr>
          <w:rStyle w:val="apple-style-span"/>
          <w:rFonts w:eastAsia="Arial Unicode MS"/>
          <w:i/>
          <w:color w:val="000000"/>
        </w:rPr>
        <w:t>p</w:t>
      </w:r>
      <w:r w:rsidRPr="00157746">
        <w:rPr>
          <w:rStyle w:val="apple-style-span"/>
          <w:rFonts w:eastAsia="Arial Unicode MS"/>
          <w:i/>
          <w:color w:val="000000"/>
        </w:rPr>
        <w:t>aleoveneti</w:t>
      </w:r>
      <w:proofErr w:type="spellEnd"/>
      <w:r w:rsidRPr="00157746">
        <w:rPr>
          <w:rStyle w:val="apple-style-span"/>
          <w:rFonts w:eastAsia="Arial Unicode MS"/>
          <w:i/>
          <w:color w:val="000000"/>
        </w:rPr>
        <w:t xml:space="preserve"> e </w:t>
      </w:r>
      <w:proofErr w:type="spellStart"/>
      <w:r w:rsidR="00E936CE">
        <w:rPr>
          <w:rStyle w:val="apple-style-span"/>
          <w:rFonts w:eastAsia="Arial Unicode MS"/>
          <w:i/>
          <w:color w:val="000000"/>
        </w:rPr>
        <w:t>r</w:t>
      </w:r>
      <w:r w:rsidRPr="00157746">
        <w:rPr>
          <w:rStyle w:val="apple-style-span"/>
          <w:rFonts w:eastAsia="Arial Unicode MS"/>
          <w:i/>
          <w:color w:val="000000"/>
        </w:rPr>
        <w:t>omani</w:t>
      </w:r>
      <w:proofErr w:type="spellEnd"/>
      <w:r w:rsidRPr="00157746">
        <w:rPr>
          <w:rStyle w:val="apple-style-span"/>
          <w:rFonts w:eastAsia="Arial Unicode MS"/>
          <w:i/>
          <w:color w:val="000000"/>
        </w:rPr>
        <w:t xml:space="preserve"> del </w:t>
      </w:r>
      <w:proofErr w:type="spellStart"/>
      <w:r w:rsidRPr="00157746">
        <w:rPr>
          <w:rStyle w:val="apple-style-span"/>
          <w:rFonts w:eastAsia="Arial Unicode MS"/>
          <w:i/>
          <w:color w:val="000000"/>
        </w:rPr>
        <w:t>Museo</w:t>
      </w:r>
      <w:proofErr w:type="spellEnd"/>
      <w:r w:rsidRPr="00157746">
        <w:rPr>
          <w:rStyle w:val="apple-style-span"/>
          <w:rFonts w:eastAsia="Arial Unicode MS"/>
          <w:i/>
          <w:color w:val="000000"/>
        </w:rPr>
        <w:t xml:space="preserve"> </w:t>
      </w:r>
      <w:proofErr w:type="spellStart"/>
      <w:r w:rsidRPr="00157746">
        <w:rPr>
          <w:rStyle w:val="apple-style-span"/>
          <w:rFonts w:eastAsia="Arial Unicode MS"/>
          <w:i/>
          <w:color w:val="000000"/>
        </w:rPr>
        <w:t>civico</w:t>
      </w:r>
      <w:proofErr w:type="spellEnd"/>
      <w:r w:rsidRPr="00157746">
        <w:rPr>
          <w:rStyle w:val="apple-style-span"/>
          <w:rFonts w:eastAsia="Arial Unicode MS"/>
          <w:i/>
          <w:color w:val="000000"/>
        </w:rPr>
        <w:t xml:space="preserve"> </w:t>
      </w:r>
      <w:proofErr w:type="spellStart"/>
      <w:r w:rsidRPr="00157746">
        <w:rPr>
          <w:rStyle w:val="apple-style-span"/>
          <w:rFonts w:eastAsia="Arial Unicode MS"/>
          <w:i/>
          <w:color w:val="000000"/>
        </w:rPr>
        <w:t>di</w:t>
      </w:r>
      <w:proofErr w:type="spellEnd"/>
      <w:r w:rsidRPr="00157746">
        <w:rPr>
          <w:rStyle w:val="apple-style-span"/>
          <w:rFonts w:eastAsia="Arial Unicode MS"/>
          <w:i/>
          <w:color w:val="000000"/>
        </w:rPr>
        <w:t xml:space="preserve"> </w:t>
      </w:r>
    </w:p>
    <w:p w:rsidR="0010580D" w:rsidRPr="009C2222" w:rsidRDefault="009D6D7B" w:rsidP="00FC207D">
      <w:pPr>
        <w:spacing w:line="360" w:lineRule="auto"/>
        <w:rPr>
          <w:rFonts w:eastAsia="Arial Unicode MS"/>
        </w:rPr>
      </w:pPr>
      <w:proofErr w:type="spellStart"/>
      <w:r w:rsidRPr="00157746">
        <w:rPr>
          <w:rStyle w:val="apple-style-span"/>
          <w:rFonts w:eastAsia="Arial Unicode MS"/>
          <w:i/>
          <w:color w:val="000000"/>
        </w:rPr>
        <w:t>Padova</w:t>
      </w:r>
      <w:proofErr w:type="spellEnd"/>
      <w:r w:rsidR="00E936CE">
        <w:rPr>
          <w:rStyle w:val="apple-converted-space"/>
          <w:rFonts w:eastAsia="Arial Unicode MS"/>
        </w:rPr>
        <w:t>.</w:t>
      </w:r>
      <w:r w:rsidRPr="00157746">
        <w:rPr>
          <w:rStyle w:val="apple-converted-space"/>
          <w:rFonts w:eastAsia="Arial Unicode MS"/>
        </w:rPr>
        <w:t xml:space="preserve"> Rom</w:t>
      </w:r>
      <w:r w:rsidR="00685BE4">
        <w:rPr>
          <w:rStyle w:val="apple-converted-space"/>
          <w:rFonts w:eastAsia="Arial Unicode MS"/>
        </w:rPr>
        <w:t>e</w:t>
      </w:r>
      <w:r w:rsidR="00E936CE">
        <w:rPr>
          <w:rStyle w:val="apple-converted-space"/>
          <w:rFonts w:eastAsia="Arial Unicode MS"/>
        </w:rPr>
        <w:t xml:space="preserve">: G. </w:t>
      </w:r>
      <w:proofErr w:type="spellStart"/>
      <w:r w:rsidR="00E936CE">
        <w:rPr>
          <w:rStyle w:val="apple-converted-space"/>
          <w:rFonts w:eastAsia="Arial Unicode MS"/>
        </w:rPr>
        <w:t>Bretschneider</w:t>
      </w:r>
      <w:proofErr w:type="spellEnd"/>
      <w:r w:rsidRPr="00157746">
        <w:rPr>
          <w:rStyle w:val="apple-converted-space"/>
          <w:rFonts w:eastAsia="Arial Unicode MS"/>
        </w:rPr>
        <w:t>.</w:t>
      </w:r>
      <w:r w:rsidR="0032715B" w:rsidRPr="00157746">
        <w:rPr>
          <w:rStyle w:val="apple-converted-space"/>
          <w:rFonts w:eastAsia="Arial Unicode MS"/>
        </w:rPr>
        <w:t xml:space="preserve"> </w:t>
      </w:r>
    </w:p>
    <w:p w:rsidR="0010580D" w:rsidRPr="00157746" w:rsidRDefault="0010580D" w:rsidP="00FC207D">
      <w:pPr>
        <w:spacing w:line="360" w:lineRule="auto"/>
      </w:pPr>
    </w:p>
    <w:p w:rsidR="009D6D7B" w:rsidRPr="00157746" w:rsidRDefault="009D6D7B" w:rsidP="00FC207D">
      <w:pPr>
        <w:spacing w:line="360" w:lineRule="auto"/>
      </w:pPr>
    </w:p>
    <w:sectPr w:rsidR="009D6D7B" w:rsidRPr="00157746" w:rsidSect="00DE03FF">
      <w:endnotePr>
        <w:numFmt w:val="decimal"/>
      </w:endnotePr>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obin" w:date="2017-02-16T18:18:00Z" w:initials="RHR">
    <w:p w:rsidR="0031625D" w:rsidRDefault="0031625D">
      <w:pPr>
        <w:pStyle w:val="CommentText"/>
        <w:rPr>
          <w:rFonts w:ascii="Times New Roman" w:hAnsi="Times New Roman"/>
        </w:rPr>
      </w:pPr>
      <w:r>
        <w:rPr>
          <w:rStyle w:val="CommentReference"/>
        </w:rPr>
        <w:annotationRef/>
      </w:r>
      <w:r>
        <w:t xml:space="preserve">ED: special symbols include </w:t>
      </w:r>
      <w:proofErr w:type="spellStart"/>
      <w:r>
        <w:t>letters</w:t>
      </w:r>
      <w:proofErr w:type="spellEnd"/>
      <w:r>
        <w:t xml:space="preserve"> </w:t>
      </w:r>
      <w:proofErr w:type="spellStart"/>
      <w:r>
        <w:t>used</w:t>
      </w:r>
      <w:proofErr w:type="spellEnd"/>
      <w:r>
        <w:t xml:space="preserve"> in </w:t>
      </w:r>
      <w:proofErr w:type="spellStart"/>
      <w:r>
        <w:t>Albanian</w:t>
      </w:r>
      <w:proofErr w:type="spellEnd"/>
      <w:r>
        <w:t xml:space="preserve">: ë (e </w:t>
      </w:r>
      <w:proofErr w:type="spellStart"/>
      <w:r>
        <w:t>diaeresis</w:t>
      </w:r>
      <w:proofErr w:type="spellEnd"/>
      <w:r>
        <w:t xml:space="preserve">), ç (c cedilla). </w:t>
      </w:r>
      <w:proofErr w:type="spellStart"/>
      <w:r>
        <w:t>Russian</w:t>
      </w:r>
      <w:proofErr w:type="spellEnd"/>
      <w:r>
        <w:t xml:space="preserve"> </w:t>
      </w:r>
      <w:proofErr w:type="spellStart"/>
      <w:r>
        <w:t>used</w:t>
      </w:r>
      <w:proofErr w:type="spellEnd"/>
      <w:r>
        <w:t xml:space="preserve"> in </w:t>
      </w:r>
      <w:proofErr w:type="spellStart"/>
      <w:r>
        <w:t>bibliog</w:t>
      </w:r>
      <w:proofErr w:type="spellEnd"/>
      <w:r>
        <w:t>.</w:t>
      </w:r>
      <w:r>
        <w:rPr>
          <w:rFonts w:ascii="Times New Roman" w:hAnsi="Times New Roman"/>
        </w:rPr>
        <w:pgNum/>
      </w:r>
    </w:p>
    <w:p w:rsidR="0031625D" w:rsidRDefault="0031625D">
      <w:pPr>
        <w:pStyle w:val="CommentText"/>
      </w:pPr>
    </w:p>
  </w:comment>
  <w:comment w:id="2" w:author="Jens Daehner" w:date="2017-02-16T18:27:00Z" w:initials="JD">
    <w:p w:rsidR="00EA1684" w:rsidRDefault="00EA1684">
      <w:pPr>
        <w:pStyle w:val="CommentText"/>
      </w:pPr>
      <w:r>
        <w:rPr>
          <w:rStyle w:val="CommentReference"/>
        </w:rPr>
        <w:annotationRef/>
      </w:r>
      <w:r w:rsidR="002F7F6D">
        <w:t xml:space="preserve">Page range </w:t>
      </w:r>
      <w:proofErr w:type="spellStart"/>
      <w:r w:rsidR="002F7F6D">
        <w:t>missing</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774054" w15:done="0"/>
  <w15:commentEx w15:paraId="72EBBF90" w15:paraIdParent="4D774054" w15:done="0"/>
  <w15:commentEx w15:paraId="5920EA7A" w15:done="0"/>
  <w15:commentEx w15:paraId="6B8B8BAB" w15:paraIdParent="5920EA7A" w15:done="0"/>
  <w15:commentEx w15:paraId="5ED02B33" w15:done="0"/>
  <w15:commentEx w15:paraId="17E7492D" w15:paraIdParent="5ED02B33" w15:done="0"/>
  <w15:commentEx w15:paraId="73163E68" w15:done="0"/>
  <w15:commentEx w15:paraId="0472A8AE" w15:paraIdParent="73163E68" w15:done="0"/>
  <w15:commentEx w15:paraId="376517CA" w15:done="0"/>
  <w15:commentEx w15:paraId="784F0EC3" w15:paraIdParent="376517CA" w15:done="0"/>
  <w15:commentEx w15:paraId="3C4E6B89" w15:done="0"/>
  <w15:commentEx w15:paraId="7E6A9869" w15:paraIdParent="3C4E6B89" w15:done="0"/>
  <w15:commentEx w15:paraId="278047BB" w15:done="0"/>
  <w15:commentEx w15:paraId="4C6070EC" w15:paraIdParent="278047BB" w15:done="0"/>
  <w15:commentEx w15:paraId="7F4C860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48E2" w:rsidRDefault="00E048E2" w:rsidP="000C3192">
      <w:r>
        <w:separator/>
      </w:r>
    </w:p>
  </w:endnote>
  <w:endnote w:type="continuationSeparator" w:id="0">
    <w:p w:rsidR="00E048E2" w:rsidRDefault="00E048E2" w:rsidP="000C3192">
      <w:r>
        <w:continuationSeparator/>
      </w:r>
    </w:p>
  </w:endnote>
  <w:endnote w:id="1">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proofErr w:type="spellStart"/>
      <w:r w:rsidRPr="005F345C">
        <w:rPr>
          <w:rFonts w:ascii="Times New Roman" w:hAnsi="Times New Roman"/>
          <w:sz w:val="24"/>
          <w:szCs w:val="24"/>
          <w:lang w:val="en-US"/>
        </w:rPr>
        <w:t>Perdrizet</w:t>
      </w:r>
      <w:proofErr w:type="spellEnd"/>
      <w:r w:rsidRPr="005F345C">
        <w:rPr>
          <w:rFonts w:ascii="Times New Roman" w:hAnsi="Times New Roman"/>
          <w:sz w:val="24"/>
          <w:szCs w:val="24"/>
          <w:lang w:val="en-US"/>
        </w:rPr>
        <w:t xml:space="preserve"> 1911, 702, fig. 4219; </w:t>
      </w:r>
      <w:proofErr w:type="spellStart"/>
      <w:r w:rsidRPr="005F345C">
        <w:rPr>
          <w:rFonts w:ascii="Times New Roman" w:hAnsi="Times New Roman"/>
          <w:sz w:val="24"/>
          <w:szCs w:val="24"/>
          <w:lang w:val="en-US"/>
        </w:rPr>
        <w:t>Carapanos</w:t>
      </w:r>
      <w:proofErr w:type="spellEnd"/>
      <w:r w:rsidRPr="005F345C">
        <w:rPr>
          <w:rFonts w:ascii="Times New Roman" w:hAnsi="Times New Roman"/>
          <w:sz w:val="24"/>
          <w:szCs w:val="24"/>
          <w:lang w:val="en-US"/>
        </w:rPr>
        <w:t xml:space="preserve"> 1878, plate XII, n</w:t>
      </w:r>
      <w:r>
        <w:rPr>
          <w:rFonts w:ascii="Times New Roman" w:hAnsi="Times New Roman"/>
          <w:sz w:val="24"/>
          <w:szCs w:val="24"/>
          <w:lang w:val="en-US"/>
        </w:rPr>
        <w:t>o</w:t>
      </w:r>
      <w:r w:rsidRPr="005F345C">
        <w:rPr>
          <w:rFonts w:ascii="Times New Roman" w:hAnsi="Times New Roman"/>
          <w:sz w:val="24"/>
          <w:szCs w:val="24"/>
          <w:lang w:val="en-US"/>
        </w:rPr>
        <w:t xml:space="preserve">. 4; </w:t>
      </w:r>
      <w:r w:rsidR="008E528E" w:rsidRPr="008E528E">
        <w:rPr>
          <w:rFonts w:ascii="Times New Roman" w:hAnsi="Times New Roman"/>
          <w:sz w:val="24"/>
          <w:szCs w:val="24"/>
          <w:lang w:val="en-US"/>
        </w:rPr>
        <w:t xml:space="preserve">De </w:t>
      </w:r>
      <w:proofErr w:type="spellStart"/>
      <w:r w:rsidR="008E528E" w:rsidRPr="008E528E">
        <w:rPr>
          <w:rFonts w:ascii="Times New Roman" w:hAnsi="Times New Roman"/>
          <w:sz w:val="24"/>
          <w:szCs w:val="24"/>
          <w:lang w:val="en-US"/>
        </w:rPr>
        <w:t>Ridder</w:t>
      </w:r>
      <w:proofErr w:type="spellEnd"/>
      <w:r w:rsidR="008E528E" w:rsidRPr="008E528E">
        <w:rPr>
          <w:rFonts w:ascii="Times New Roman" w:hAnsi="Times New Roman"/>
          <w:sz w:val="24"/>
          <w:szCs w:val="24"/>
          <w:lang w:val="en-US"/>
        </w:rPr>
        <w:t xml:space="preserve"> 1894, 140, </w:t>
      </w:r>
      <w:r w:rsidRPr="00FA329A">
        <w:rPr>
          <w:rFonts w:ascii="Times New Roman" w:hAnsi="Times New Roman"/>
          <w:sz w:val="24"/>
          <w:szCs w:val="24"/>
          <w:lang w:val="en-US"/>
        </w:rPr>
        <w:t>fig</w:t>
      </w:r>
      <w:r w:rsidR="008E528E" w:rsidRPr="008E528E">
        <w:rPr>
          <w:rFonts w:ascii="Times New Roman" w:hAnsi="Times New Roman"/>
          <w:sz w:val="24"/>
          <w:szCs w:val="24"/>
          <w:lang w:val="en-US"/>
        </w:rPr>
        <w:t>. 805</w:t>
      </w:r>
      <w:r w:rsidR="00FA329A">
        <w:rPr>
          <w:rFonts w:ascii="Times New Roman" w:hAnsi="Times New Roman"/>
          <w:sz w:val="24"/>
          <w:szCs w:val="24"/>
          <w:lang w:val="en-US"/>
        </w:rPr>
        <w:t>;</w:t>
      </w:r>
      <w:r w:rsidRPr="005F345C">
        <w:rPr>
          <w:rFonts w:ascii="Times New Roman" w:hAnsi="Times New Roman"/>
          <w:sz w:val="24"/>
          <w:szCs w:val="24"/>
          <w:lang w:val="en-US"/>
        </w:rPr>
        <w:t xml:space="preserve"> </w:t>
      </w:r>
      <w:proofErr w:type="spellStart"/>
      <w:r w:rsidRPr="005F345C">
        <w:rPr>
          <w:rFonts w:ascii="Times New Roman" w:hAnsi="Times New Roman"/>
          <w:sz w:val="24"/>
          <w:szCs w:val="24"/>
          <w:lang w:val="en-US"/>
        </w:rPr>
        <w:t>Langlotz</w:t>
      </w:r>
      <w:proofErr w:type="spellEnd"/>
      <w:r w:rsidRPr="005F345C">
        <w:rPr>
          <w:rFonts w:ascii="Times New Roman" w:hAnsi="Times New Roman"/>
          <w:sz w:val="24"/>
          <w:szCs w:val="24"/>
          <w:lang w:val="en-US"/>
        </w:rPr>
        <w:t xml:space="preserve"> 1927, plate 30, nos. 1–2, and plate 37; </w:t>
      </w:r>
      <w:proofErr w:type="spellStart"/>
      <w:r w:rsidRPr="005F345C">
        <w:rPr>
          <w:rFonts w:ascii="Times New Roman" w:hAnsi="Times New Roman"/>
          <w:sz w:val="24"/>
          <w:szCs w:val="24"/>
          <w:lang w:val="en-US"/>
        </w:rPr>
        <w:t>Karouzos</w:t>
      </w:r>
      <w:proofErr w:type="spellEnd"/>
      <w:r w:rsidRPr="005F345C">
        <w:rPr>
          <w:rFonts w:ascii="Times New Roman" w:hAnsi="Times New Roman"/>
          <w:sz w:val="24"/>
          <w:szCs w:val="24"/>
          <w:lang w:val="en-US"/>
        </w:rPr>
        <w:t xml:space="preserve"> 1930–31, 55–67; </w:t>
      </w:r>
      <w:proofErr w:type="spellStart"/>
      <w:r w:rsidRPr="005F345C">
        <w:rPr>
          <w:rFonts w:ascii="Times New Roman" w:hAnsi="Times New Roman"/>
          <w:sz w:val="24"/>
          <w:szCs w:val="24"/>
          <w:lang w:val="en-US"/>
        </w:rPr>
        <w:t>Elderkin</w:t>
      </w:r>
      <w:proofErr w:type="spellEnd"/>
      <w:r w:rsidRPr="005F345C">
        <w:rPr>
          <w:rFonts w:ascii="Times New Roman" w:hAnsi="Times New Roman"/>
          <w:sz w:val="24"/>
          <w:szCs w:val="24"/>
          <w:lang w:val="en-US"/>
        </w:rPr>
        <w:t xml:space="preserve"> 1940, 225–33; </w:t>
      </w:r>
      <w:proofErr w:type="spellStart"/>
      <w:r w:rsidRPr="005F345C">
        <w:rPr>
          <w:rFonts w:ascii="Times New Roman" w:hAnsi="Times New Roman"/>
          <w:sz w:val="24"/>
          <w:szCs w:val="24"/>
          <w:lang w:val="en-US"/>
        </w:rPr>
        <w:t>Mylonas</w:t>
      </w:r>
      <w:proofErr w:type="spellEnd"/>
      <w:r w:rsidRPr="005F345C">
        <w:rPr>
          <w:rFonts w:ascii="Times New Roman" w:hAnsi="Times New Roman"/>
          <w:sz w:val="24"/>
          <w:szCs w:val="24"/>
          <w:lang w:val="en-US"/>
        </w:rPr>
        <w:t xml:space="preserve"> 1944; Mitten and</w:t>
      </w:r>
      <w:r>
        <w:rPr>
          <w:rFonts w:ascii="Times New Roman" w:hAnsi="Times New Roman"/>
          <w:sz w:val="24"/>
          <w:szCs w:val="24"/>
          <w:lang w:val="en-US"/>
        </w:rPr>
        <w:t xml:space="preserve"> </w:t>
      </w:r>
      <w:proofErr w:type="spellStart"/>
      <w:r>
        <w:rPr>
          <w:rFonts w:ascii="Times New Roman" w:hAnsi="Times New Roman"/>
          <w:sz w:val="24"/>
          <w:szCs w:val="24"/>
          <w:lang w:val="en-US"/>
        </w:rPr>
        <w:t>Doeringer</w:t>
      </w:r>
      <w:proofErr w:type="spellEnd"/>
      <w:r>
        <w:rPr>
          <w:rFonts w:ascii="Times New Roman" w:hAnsi="Times New Roman"/>
          <w:sz w:val="24"/>
          <w:szCs w:val="24"/>
          <w:lang w:val="en-US"/>
        </w:rPr>
        <w:t xml:space="preserve"> 1968, 89, fig</w:t>
      </w:r>
      <w:r w:rsidRPr="005F345C">
        <w:rPr>
          <w:rFonts w:ascii="Times New Roman" w:hAnsi="Times New Roman"/>
          <w:sz w:val="24"/>
          <w:szCs w:val="24"/>
          <w:lang w:val="en-US"/>
        </w:rPr>
        <w:t xml:space="preserve">. 85; </w:t>
      </w:r>
      <w:proofErr w:type="spellStart"/>
      <w:r w:rsidRPr="005F345C">
        <w:rPr>
          <w:rFonts w:ascii="Times New Roman" w:hAnsi="Times New Roman"/>
          <w:sz w:val="24"/>
          <w:szCs w:val="24"/>
          <w:lang w:val="en-US"/>
        </w:rPr>
        <w:t>Ognenova-Marinova</w:t>
      </w:r>
      <w:proofErr w:type="spellEnd"/>
      <w:r w:rsidRPr="005F345C">
        <w:rPr>
          <w:rFonts w:ascii="Times New Roman" w:hAnsi="Times New Roman"/>
          <w:sz w:val="24"/>
          <w:szCs w:val="24"/>
          <w:lang w:val="en-US"/>
        </w:rPr>
        <w:t xml:space="preserve"> 1975, </w:t>
      </w:r>
      <w:r w:rsidR="008E528E">
        <w:rPr>
          <w:rFonts w:ascii="Times New Roman" w:hAnsi="Times New Roman"/>
          <w:sz w:val="24"/>
          <w:szCs w:val="24"/>
          <w:lang w:val="en-US"/>
        </w:rPr>
        <w:t xml:space="preserve">58–61, </w:t>
      </w:r>
      <w:r w:rsidR="00915915" w:rsidRPr="00915915">
        <w:rPr>
          <w:rFonts w:ascii="Times New Roman" w:hAnsi="Times New Roman"/>
          <w:sz w:val="24"/>
          <w:szCs w:val="24"/>
          <w:lang w:val="en-US"/>
        </w:rPr>
        <w:t>no</w:t>
      </w:r>
      <w:r w:rsidR="008E528E">
        <w:rPr>
          <w:rFonts w:ascii="Times New Roman" w:hAnsi="Times New Roman"/>
          <w:sz w:val="24"/>
          <w:szCs w:val="24"/>
          <w:lang w:val="en-US"/>
        </w:rPr>
        <w:t>. 51</w:t>
      </w:r>
      <w:r w:rsidR="00915915" w:rsidRPr="00915915">
        <w:rPr>
          <w:rFonts w:ascii="Times New Roman" w:hAnsi="Times New Roman"/>
          <w:sz w:val="24"/>
          <w:szCs w:val="24"/>
          <w:lang w:val="en-US"/>
        </w:rPr>
        <w:t>, fig. 51</w:t>
      </w:r>
      <w:r w:rsidRPr="00915915">
        <w:rPr>
          <w:rFonts w:ascii="Times New Roman" w:hAnsi="Times New Roman"/>
          <w:sz w:val="24"/>
          <w:szCs w:val="24"/>
          <w:lang w:val="en-US"/>
        </w:rPr>
        <w:t>;</w:t>
      </w:r>
      <w:r w:rsidRPr="005F345C">
        <w:rPr>
          <w:rFonts w:ascii="Times New Roman" w:hAnsi="Times New Roman"/>
          <w:sz w:val="24"/>
          <w:szCs w:val="24"/>
          <w:lang w:val="en-US"/>
        </w:rPr>
        <w:t xml:space="preserve"> </w:t>
      </w:r>
      <w:proofErr w:type="spellStart"/>
      <w:r w:rsidRPr="005F345C">
        <w:rPr>
          <w:rFonts w:ascii="Times New Roman" w:hAnsi="Times New Roman"/>
          <w:sz w:val="24"/>
          <w:szCs w:val="24"/>
          <w:lang w:val="en-US"/>
        </w:rPr>
        <w:t>Mattusch</w:t>
      </w:r>
      <w:proofErr w:type="spellEnd"/>
      <w:r w:rsidRPr="005F345C">
        <w:rPr>
          <w:rFonts w:ascii="Times New Roman" w:hAnsi="Times New Roman"/>
          <w:sz w:val="24"/>
          <w:szCs w:val="24"/>
          <w:lang w:val="en-US"/>
        </w:rPr>
        <w:t xml:space="preserve"> 1988, 151–53, fig. 6.10.</w:t>
      </w:r>
    </w:p>
  </w:endnote>
  <w:endnote w:id="2">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proofErr w:type="spellStart"/>
      <w:r w:rsidRPr="005F345C">
        <w:rPr>
          <w:rFonts w:ascii="Times New Roman" w:hAnsi="Times New Roman"/>
          <w:sz w:val="24"/>
          <w:szCs w:val="24"/>
          <w:lang w:val="en-US"/>
        </w:rPr>
        <w:t>Elderkin</w:t>
      </w:r>
      <w:proofErr w:type="spellEnd"/>
      <w:r w:rsidRPr="005F345C">
        <w:rPr>
          <w:rFonts w:ascii="Times New Roman" w:hAnsi="Times New Roman"/>
          <w:sz w:val="24"/>
          <w:szCs w:val="24"/>
          <w:lang w:val="en-US"/>
        </w:rPr>
        <w:t xml:space="preserve"> 1940, 225.</w:t>
      </w:r>
    </w:p>
  </w:endnote>
  <w:endnote w:id="3">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proofErr w:type="spellStart"/>
      <w:r>
        <w:rPr>
          <w:rFonts w:ascii="Times New Roman" w:hAnsi="Times New Roman"/>
          <w:sz w:val="24"/>
          <w:szCs w:val="24"/>
          <w:lang w:val="en-US"/>
        </w:rPr>
        <w:t>Mylonas</w:t>
      </w:r>
      <w:proofErr w:type="spellEnd"/>
      <w:r>
        <w:rPr>
          <w:rFonts w:ascii="Times New Roman" w:hAnsi="Times New Roman"/>
          <w:sz w:val="24"/>
          <w:szCs w:val="24"/>
          <w:lang w:val="en-US"/>
        </w:rPr>
        <w:t xml:space="preserve"> 1944, 149–</w:t>
      </w:r>
      <w:r w:rsidRPr="005F345C">
        <w:rPr>
          <w:rFonts w:ascii="Times New Roman" w:hAnsi="Times New Roman"/>
          <w:sz w:val="24"/>
          <w:szCs w:val="24"/>
          <w:lang w:val="en-US"/>
        </w:rPr>
        <w:t>51,</w:t>
      </w:r>
      <w:r>
        <w:rPr>
          <w:rFonts w:ascii="Times New Roman" w:hAnsi="Times New Roman"/>
          <w:sz w:val="24"/>
          <w:szCs w:val="24"/>
          <w:lang w:val="en-US"/>
        </w:rPr>
        <w:t xml:space="preserve"> with extensive</w:t>
      </w:r>
      <w:r w:rsidRPr="005F345C">
        <w:rPr>
          <w:rFonts w:ascii="Times New Roman" w:hAnsi="Times New Roman"/>
          <w:sz w:val="24"/>
          <w:szCs w:val="24"/>
          <w:lang w:val="en-US"/>
        </w:rPr>
        <w:t xml:space="preserve"> bibliography.</w:t>
      </w:r>
    </w:p>
  </w:endnote>
  <w:endnote w:id="4">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r w:rsidRPr="005F345C">
        <w:rPr>
          <w:rFonts w:ascii="Times New Roman" w:hAnsi="Times New Roman"/>
          <w:sz w:val="24"/>
          <w:szCs w:val="24"/>
          <w:lang w:val="en-US"/>
        </w:rPr>
        <w:t>Petit 1980, 30</w:t>
      </w:r>
      <w:r>
        <w:rPr>
          <w:rFonts w:ascii="Times New Roman" w:hAnsi="Times New Roman"/>
          <w:sz w:val="24"/>
          <w:szCs w:val="24"/>
          <w:lang w:val="en-US"/>
        </w:rPr>
        <w:t>–</w:t>
      </w:r>
      <w:r w:rsidRPr="005F345C">
        <w:rPr>
          <w:rFonts w:ascii="Times New Roman" w:hAnsi="Times New Roman"/>
          <w:sz w:val="24"/>
          <w:szCs w:val="24"/>
          <w:lang w:val="en-US"/>
        </w:rPr>
        <w:t xml:space="preserve">32, </w:t>
      </w:r>
      <w:r>
        <w:rPr>
          <w:rFonts w:ascii="Times New Roman" w:hAnsi="Times New Roman"/>
          <w:sz w:val="24"/>
          <w:szCs w:val="24"/>
          <w:lang w:val="en-US"/>
        </w:rPr>
        <w:t>fig.</w:t>
      </w:r>
      <w:r w:rsidRPr="005F345C">
        <w:rPr>
          <w:rFonts w:ascii="Times New Roman" w:hAnsi="Times New Roman"/>
          <w:sz w:val="24"/>
          <w:szCs w:val="24"/>
          <w:lang w:val="en-US"/>
        </w:rPr>
        <w:t xml:space="preserve"> 1. Similarities exist only in the schematic design of the body and the face, but the exemplar in question seems more ancient that our figurine.</w:t>
      </w:r>
    </w:p>
  </w:endnote>
  <w:endnote w:id="5">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proofErr w:type="spellStart"/>
      <w:r w:rsidRPr="005F345C">
        <w:rPr>
          <w:rFonts w:ascii="Times New Roman" w:hAnsi="Times New Roman"/>
          <w:sz w:val="24"/>
          <w:szCs w:val="24"/>
          <w:lang w:val="en-US"/>
        </w:rPr>
        <w:t>Anamali</w:t>
      </w:r>
      <w:proofErr w:type="spellEnd"/>
      <w:r w:rsidRPr="005F345C">
        <w:rPr>
          <w:rFonts w:ascii="Times New Roman" w:hAnsi="Times New Roman"/>
          <w:sz w:val="24"/>
          <w:szCs w:val="24"/>
          <w:lang w:val="en-US"/>
        </w:rPr>
        <w:t xml:space="preserve"> 1984.</w:t>
      </w:r>
    </w:p>
  </w:endnote>
  <w:endnote w:id="6">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proofErr w:type="spellStart"/>
      <w:r w:rsidRPr="005F345C">
        <w:rPr>
          <w:rFonts w:ascii="Times New Roman" w:hAnsi="Times New Roman"/>
          <w:sz w:val="24"/>
          <w:szCs w:val="24"/>
          <w:lang w:val="en-US"/>
        </w:rPr>
        <w:t>Quantin</w:t>
      </w:r>
      <w:proofErr w:type="spellEnd"/>
      <w:r w:rsidRPr="005F345C">
        <w:rPr>
          <w:rFonts w:ascii="Times New Roman" w:hAnsi="Times New Roman"/>
          <w:sz w:val="24"/>
          <w:szCs w:val="24"/>
          <w:lang w:val="en-US"/>
        </w:rPr>
        <w:t xml:space="preserve"> 1997, 448.</w:t>
      </w:r>
    </w:p>
  </w:endnote>
  <w:endnote w:id="7">
    <w:p w:rsidR="00000000" w:rsidRDefault="0031625D">
      <w:r w:rsidRPr="005F345C">
        <w:rPr>
          <w:rStyle w:val="EndnoteReference"/>
        </w:rPr>
        <w:endnoteRef/>
      </w:r>
      <w:r w:rsidRPr="005F345C">
        <w:t xml:space="preserve">On the identification with the Zeus of </w:t>
      </w:r>
      <w:proofErr w:type="spellStart"/>
      <w:r w:rsidRPr="005F345C">
        <w:t>Leochares</w:t>
      </w:r>
      <w:proofErr w:type="spellEnd"/>
      <w:r>
        <w:t>,</w:t>
      </w:r>
      <w:r w:rsidRPr="005F345C">
        <w:t xml:space="preserve"> see </w:t>
      </w:r>
      <w:proofErr w:type="spellStart"/>
      <w:r w:rsidRPr="005F345C">
        <w:rPr>
          <w:color w:val="000000"/>
        </w:rPr>
        <w:t>Charbonneaux</w:t>
      </w:r>
      <w:proofErr w:type="spellEnd"/>
      <w:r w:rsidRPr="005F345C">
        <w:rPr>
          <w:color w:val="000000"/>
        </w:rPr>
        <w:t xml:space="preserve"> 1963, 10</w:t>
      </w:r>
      <w:r>
        <w:rPr>
          <w:color w:val="000000"/>
        </w:rPr>
        <w:t>–</w:t>
      </w:r>
      <w:r w:rsidRPr="005F345C">
        <w:rPr>
          <w:color w:val="000000"/>
        </w:rPr>
        <w:t xml:space="preserve">17; </w:t>
      </w:r>
      <w:proofErr w:type="spellStart"/>
      <w:r w:rsidRPr="005F345C">
        <w:rPr>
          <w:color w:val="000000"/>
        </w:rPr>
        <w:t>Rolley</w:t>
      </w:r>
      <w:proofErr w:type="spellEnd"/>
      <w:r w:rsidRPr="005F345C">
        <w:rPr>
          <w:color w:val="000000"/>
        </w:rPr>
        <w:t xml:space="preserve"> 1967, 9, </w:t>
      </w:r>
      <w:r>
        <w:rPr>
          <w:color w:val="000000"/>
        </w:rPr>
        <w:t>fig</w:t>
      </w:r>
      <w:r w:rsidRPr="005F345C">
        <w:rPr>
          <w:color w:val="000000"/>
        </w:rPr>
        <w:t xml:space="preserve">. 88; and </w:t>
      </w:r>
      <w:proofErr w:type="spellStart"/>
      <w:r w:rsidRPr="005F345C">
        <w:rPr>
          <w:color w:val="000000"/>
        </w:rPr>
        <w:t>Rolley</w:t>
      </w:r>
      <w:proofErr w:type="spellEnd"/>
      <w:r w:rsidRPr="005F345C">
        <w:rPr>
          <w:color w:val="000000"/>
        </w:rPr>
        <w:t xml:space="preserve"> 1994, 292</w:t>
      </w:r>
      <w:r>
        <w:rPr>
          <w:color w:val="000000"/>
        </w:rPr>
        <w:t>–</w:t>
      </w:r>
      <w:r w:rsidRPr="005F345C">
        <w:rPr>
          <w:color w:val="000000"/>
        </w:rPr>
        <w:t xml:space="preserve">94, fig. 303. </w:t>
      </w:r>
    </w:p>
  </w:endnote>
  <w:endnote w:id="8">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r w:rsidRPr="005F345C">
        <w:rPr>
          <w:rFonts w:ascii="Times New Roman" w:hAnsi="Times New Roman"/>
          <w:sz w:val="24"/>
          <w:szCs w:val="24"/>
          <w:lang w:val="en-US"/>
        </w:rPr>
        <w:t>Nash 1961, 53</w:t>
      </w:r>
      <w:r>
        <w:rPr>
          <w:rFonts w:ascii="Times New Roman" w:hAnsi="Times New Roman"/>
          <w:sz w:val="24"/>
          <w:szCs w:val="24"/>
          <w:lang w:val="en-US"/>
        </w:rPr>
        <w:t>–</w:t>
      </w:r>
      <w:r w:rsidRPr="005F345C">
        <w:rPr>
          <w:rFonts w:ascii="Times New Roman" w:hAnsi="Times New Roman"/>
          <w:sz w:val="24"/>
          <w:szCs w:val="24"/>
          <w:lang w:val="en-US"/>
        </w:rPr>
        <w:t>36, fig</w:t>
      </w:r>
      <w:r>
        <w:rPr>
          <w:rFonts w:ascii="Times New Roman" w:hAnsi="Times New Roman"/>
          <w:sz w:val="24"/>
          <w:szCs w:val="24"/>
          <w:lang w:val="en-US"/>
        </w:rPr>
        <w:t>s</w:t>
      </w:r>
      <w:r w:rsidRPr="005F345C">
        <w:rPr>
          <w:rFonts w:ascii="Times New Roman" w:hAnsi="Times New Roman"/>
          <w:sz w:val="24"/>
          <w:szCs w:val="24"/>
          <w:lang w:val="en-US"/>
        </w:rPr>
        <w:t>. 661</w:t>
      </w:r>
      <w:r>
        <w:rPr>
          <w:rFonts w:ascii="Times New Roman" w:hAnsi="Times New Roman"/>
          <w:sz w:val="24"/>
          <w:szCs w:val="24"/>
          <w:lang w:val="en-US"/>
        </w:rPr>
        <w:t>–</w:t>
      </w:r>
      <w:r w:rsidRPr="005F345C">
        <w:rPr>
          <w:rFonts w:ascii="Times New Roman" w:hAnsi="Times New Roman"/>
          <w:sz w:val="24"/>
          <w:szCs w:val="24"/>
          <w:lang w:val="en-US"/>
        </w:rPr>
        <w:t>62.</w:t>
      </w:r>
    </w:p>
  </w:endnote>
  <w:endnote w:id="9">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r w:rsidRPr="005F345C">
        <w:rPr>
          <w:rFonts w:ascii="Times New Roman" w:hAnsi="Times New Roman"/>
          <w:color w:val="000000"/>
          <w:sz w:val="24"/>
          <w:szCs w:val="24"/>
          <w:lang w:val="en-US"/>
        </w:rPr>
        <w:t>Boucher</w:t>
      </w:r>
      <w:r w:rsidRPr="005F345C">
        <w:rPr>
          <w:rFonts w:ascii="Times New Roman" w:hAnsi="Times New Roman"/>
          <w:smallCaps/>
          <w:color w:val="000000"/>
          <w:sz w:val="24"/>
          <w:szCs w:val="24"/>
          <w:lang w:val="en-US"/>
        </w:rPr>
        <w:t> </w:t>
      </w:r>
      <w:r w:rsidRPr="005F345C">
        <w:rPr>
          <w:rFonts w:ascii="Times New Roman" w:hAnsi="Times New Roman"/>
          <w:color w:val="000000"/>
          <w:sz w:val="24"/>
          <w:szCs w:val="24"/>
          <w:lang w:val="en-US"/>
        </w:rPr>
        <w:t>1976, 67</w:t>
      </w:r>
      <w:r>
        <w:rPr>
          <w:rFonts w:ascii="Times New Roman" w:hAnsi="Times New Roman"/>
          <w:color w:val="000000"/>
          <w:sz w:val="24"/>
          <w:szCs w:val="24"/>
          <w:lang w:val="en-US"/>
        </w:rPr>
        <w:t>–</w:t>
      </w:r>
      <w:r w:rsidRPr="005F345C">
        <w:rPr>
          <w:rFonts w:ascii="Times New Roman" w:hAnsi="Times New Roman"/>
          <w:color w:val="000000"/>
          <w:sz w:val="24"/>
          <w:szCs w:val="24"/>
          <w:lang w:val="en-US"/>
        </w:rPr>
        <w:t>70, pl</w:t>
      </w:r>
      <w:r>
        <w:rPr>
          <w:rFonts w:ascii="Times New Roman" w:hAnsi="Times New Roman"/>
          <w:color w:val="000000"/>
          <w:sz w:val="24"/>
          <w:szCs w:val="24"/>
          <w:lang w:val="en-US"/>
        </w:rPr>
        <w:t>ate</w:t>
      </w:r>
      <w:r w:rsidRPr="005F345C">
        <w:rPr>
          <w:rFonts w:ascii="Times New Roman" w:hAnsi="Times New Roman"/>
          <w:color w:val="000000"/>
          <w:sz w:val="24"/>
          <w:szCs w:val="24"/>
          <w:lang w:val="en-US"/>
        </w:rPr>
        <w:t xml:space="preserve"> IV, with list of exemplars and distribution map. </w:t>
      </w:r>
    </w:p>
  </w:endnote>
  <w:endnote w:id="10">
    <w:p w:rsidR="00000000" w:rsidRDefault="0031625D">
      <w:pPr>
        <w:pStyle w:val="EndnoteText"/>
        <w:keepNext/>
        <w:jc w:val="left"/>
        <w:rPr>
          <w:rFonts w:ascii="Times New Roman" w:hAnsi="Times New Roman"/>
          <w:sz w:val="24"/>
          <w:szCs w:val="24"/>
          <w:lang w:val="en-US"/>
        </w:rPr>
      </w:pPr>
      <w:r w:rsidRPr="005F345C">
        <w:rPr>
          <w:rStyle w:val="EndnoteReference"/>
          <w:rFonts w:ascii="Times New Roman" w:hAnsi="Times New Roman"/>
          <w:sz w:val="24"/>
          <w:szCs w:val="24"/>
        </w:rPr>
        <w:endnoteRef/>
      </w:r>
      <w:proofErr w:type="spellStart"/>
      <w:r w:rsidRPr="005F345C">
        <w:rPr>
          <w:rFonts w:ascii="Times New Roman" w:hAnsi="Times New Roman"/>
          <w:color w:val="000000"/>
          <w:sz w:val="24"/>
          <w:szCs w:val="24"/>
          <w:lang w:val="en-US"/>
        </w:rPr>
        <w:t>Menzel</w:t>
      </w:r>
      <w:proofErr w:type="spellEnd"/>
      <w:r w:rsidRPr="005F345C">
        <w:rPr>
          <w:rFonts w:ascii="Times New Roman" w:hAnsi="Times New Roman"/>
          <w:color w:val="000000"/>
          <w:sz w:val="24"/>
          <w:szCs w:val="24"/>
          <w:lang w:val="en-US"/>
        </w:rPr>
        <w:t xml:space="preserve"> 1966, 2, pl</w:t>
      </w:r>
      <w:r>
        <w:rPr>
          <w:rFonts w:ascii="Times New Roman" w:hAnsi="Times New Roman"/>
          <w:color w:val="000000"/>
          <w:sz w:val="24"/>
          <w:szCs w:val="24"/>
          <w:lang w:val="en-US"/>
        </w:rPr>
        <w:t>ate</w:t>
      </w:r>
      <w:r w:rsidRPr="005F345C">
        <w:rPr>
          <w:rFonts w:ascii="Times New Roman" w:hAnsi="Times New Roman"/>
          <w:color w:val="000000"/>
          <w:sz w:val="24"/>
          <w:szCs w:val="24"/>
          <w:lang w:val="en-US"/>
        </w:rPr>
        <w:t xml:space="preserve"> 2, n</w:t>
      </w:r>
      <w:r>
        <w:rPr>
          <w:rFonts w:ascii="Times New Roman" w:hAnsi="Times New Roman"/>
          <w:color w:val="000000"/>
          <w:sz w:val="24"/>
          <w:szCs w:val="24"/>
          <w:lang w:val="en-US"/>
        </w:rPr>
        <w:t>o</w:t>
      </w:r>
      <w:r w:rsidRPr="005F345C">
        <w:rPr>
          <w:rFonts w:ascii="Times New Roman" w:hAnsi="Times New Roman"/>
          <w:color w:val="000000"/>
          <w:sz w:val="24"/>
          <w:szCs w:val="24"/>
          <w:lang w:val="en-US"/>
        </w:rPr>
        <w:t xml:space="preserve">. 3, with the thunderbolt; </w:t>
      </w:r>
      <w:proofErr w:type="spellStart"/>
      <w:r w:rsidRPr="005F345C">
        <w:rPr>
          <w:rFonts w:ascii="Times New Roman" w:hAnsi="Times New Roman"/>
          <w:bCs/>
          <w:color w:val="000000"/>
          <w:sz w:val="24"/>
          <w:szCs w:val="24"/>
          <w:lang w:val="en-US"/>
        </w:rPr>
        <w:t>Zadoks</w:t>
      </w:r>
      <w:proofErr w:type="spellEnd"/>
      <w:r w:rsidRPr="005F345C">
        <w:rPr>
          <w:rFonts w:ascii="Times New Roman" w:hAnsi="Times New Roman"/>
          <w:bCs/>
          <w:color w:val="000000"/>
          <w:sz w:val="24"/>
          <w:szCs w:val="24"/>
          <w:lang w:val="en-US"/>
        </w:rPr>
        <w:t>-</w:t>
      </w:r>
      <w:r>
        <w:rPr>
          <w:rFonts w:ascii="Times New Roman" w:hAnsi="Times New Roman"/>
          <w:bCs/>
          <w:color w:val="000000"/>
          <w:sz w:val="24"/>
          <w:szCs w:val="24"/>
          <w:lang w:val="en-US"/>
        </w:rPr>
        <w:t xml:space="preserve">Josephus </w:t>
      </w:r>
      <w:proofErr w:type="spellStart"/>
      <w:r w:rsidRPr="005F345C">
        <w:rPr>
          <w:rFonts w:ascii="Times New Roman" w:hAnsi="Times New Roman"/>
          <w:bCs/>
          <w:color w:val="000000"/>
          <w:sz w:val="24"/>
          <w:szCs w:val="24"/>
          <w:lang w:val="en-US"/>
        </w:rPr>
        <w:t>Jitta</w:t>
      </w:r>
      <w:proofErr w:type="spellEnd"/>
      <w:r w:rsidRPr="005F345C">
        <w:rPr>
          <w:rFonts w:ascii="Times New Roman" w:hAnsi="Times New Roman"/>
          <w:bCs/>
          <w:color w:val="000000"/>
          <w:sz w:val="24"/>
          <w:szCs w:val="24"/>
          <w:lang w:val="en-US"/>
        </w:rPr>
        <w:t xml:space="preserve"> </w:t>
      </w:r>
      <w:r>
        <w:rPr>
          <w:rFonts w:ascii="Times New Roman" w:hAnsi="Times New Roman"/>
          <w:bCs/>
          <w:color w:val="000000"/>
          <w:sz w:val="24"/>
          <w:szCs w:val="24"/>
          <w:lang w:val="en-US"/>
        </w:rPr>
        <w:t>et al.</w:t>
      </w:r>
      <w:r w:rsidRPr="005F345C">
        <w:rPr>
          <w:rFonts w:ascii="Times New Roman" w:hAnsi="Times New Roman"/>
          <w:bCs/>
          <w:color w:val="000000"/>
          <w:sz w:val="24"/>
          <w:szCs w:val="24"/>
          <w:lang w:val="en-US"/>
        </w:rPr>
        <w:t xml:space="preserve"> 1967, 28, </w:t>
      </w:r>
      <w:r w:rsidRPr="005F345C">
        <w:rPr>
          <w:rFonts w:ascii="Times New Roman" w:hAnsi="Times New Roman"/>
          <w:color w:val="000000"/>
          <w:sz w:val="24"/>
          <w:szCs w:val="24"/>
          <w:lang w:val="en-US"/>
        </w:rPr>
        <w:t>n</w:t>
      </w:r>
      <w:r>
        <w:rPr>
          <w:rFonts w:ascii="Times New Roman" w:hAnsi="Times New Roman"/>
          <w:color w:val="000000"/>
          <w:sz w:val="24"/>
          <w:szCs w:val="24"/>
          <w:lang w:val="en-US"/>
        </w:rPr>
        <w:t>o</w:t>
      </w:r>
      <w:r w:rsidRPr="005F345C">
        <w:rPr>
          <w:rFonts w:ascii="Times New Roman" w:hAnsi="Times New Roman"/>
          <w:color w:val="000000"/>
          <w:sz w:val="24"/>
          <w:szCs w:val="24"/>
          <w:lang w:val="en-US"/>
        </w:rPr>
        <w:t xml:space="preserve">. </w:t>
      </w:r>
      <w:r w:rsidRPr="005F345C">
        <w:rPr>
          <w:rFonts w:ascii="Times New Roman" w:hAnsi="Times New Roman"/>
          <w:bCs/>
          <w:color w:val="000000"/>
          <w:sz w:val="24"/>
          <w:szCs w:val="24"/>
          <w:lang w:val="en-US"/>
        </w:rPr>
        <w:t>13, of inferior quality</w:t>
      </w:r>
      <w:r>
        <w:rPr>
          <w:rFonts w:ascii="Times New Roman" w:hAnsi="Times New Roman"/>
          <w:bCs/>
          <w:color w:val="000000"/>
          <w:sz w:val="24"/>
          <w:szCs w:val="24"/>
          <w:lang w:val="en-US"/>
        </w:rPr>
        <w:t>,</w:t>
      </w:r>
      <w:r w:rsidRPr="005F345C">
        <w:rPr>
          <w:rFonts w:ascii="Times New Roman" w:hAnsi="Times New Roman"/>
          <w:bCs/>
          <w:color w:val="000000"/>
          <w:sz w:val="24"/>
          <w:szCs w:val="24"/>
          <w:lang w:val="en-US"/>
        </w:rPr>
        <w:t xml:space="preserve"> and 32, </w:t>
      </w:r>
      <w:r w:rsidRPr="005F345C">
        <w:rPr>
          <w:rFonts w:ascii="Times New Roman" w:hAnsi="Times New Roman"/>
          <w:color w:val="000000"/>
          <w:sz w:val="24"/>
          <w:szCs w:val="24"/>
          <w:lang w:val="en-US"/>
        </w:rPr>
        <w:t>n</w:t>
      </w:r>
      <w:r>
        <w:rPr>
          <w:rFonts w:ascii="Times New Roman" w:hAnsi="Times New Roman"/>
          <w:color w:val="000000"/>
          <w:sz w:val="24"/>
          <w:szCs w:val="24"/>
          <w:lang w:val="en-US"/>
        </w:rPr>
        <w:t>o</w:t>
      </w:r>
      <w:r w:rsidRPr="005F345C">
        <w:rPr>
          <w:rFonts w:ascii="Times New Roman" w:hAnsi="Times New Roman"/>
          <w:color w:val="000000"/>
          <w:sz w:val="24"/>
          <w:szCs w:val="24"/>
          <w:lang w:val="en-US"/>
        </w:rPr>
        <w:t xml:space="preserve">. </w:t>
      </w:r>
      <w:r w:rsidRPr="005F345C">
        <w:rPr>
          <w:rFonts w:ascii="Times New Roman" w:hAnsi="Times New Roman"/>
          <w:bCs/>
          <w:color w:val="000000"/>
          <w:sz w:val="24"/>
          <w:szCs w:val="24"/>
          <w:lang w:val="en-US"/>
        </w:rPr>
        <w:t xml:space="preserve">14; </w:t>
      </w:r>
      <w:proofErr w:type="spellStart"/>
      <w:r w:rsidRPr="005F345C">
        <w:rPr>
          <w:rFonts w:ascii="Times New Roman" w:hAnsi="Times New Roman"/>
          <w:color w:val="000000"/>
          <w:sz w:val="24"/>
          <w:szCs w:val="24"/>
          <w:lang w:val="en-US"/>
        </w:rPr>
        <w:t>Menzel</w:t>
      </w:r>
      <w:proofErr w:type="spellEnd"/>
      <w:r w:rsidRPr="005F345C">
        <w:rPr>
          <w:rFonts w:ascii="Times New Roman" w:hAnsi="Times New Roman"/>
          <w:color w:val="000000"/>
          <w:sz w:val="24"/>
          <w:szCs w:val="24"/>
          <w:lang w:val="en-US"/>
        </w:rPr>
        <w:t xml:space="preserve"> 1986, 2, pl</w:t>
      </w:r>
      <w:r>
        <w:rPr>
          <w:rFonts w:ascii="Times New Roman" w:hAnsi="Times New Roman"/>
          <w:color w:val="000000"/>
          <w:sz w:val="24"/>
          <w:szCs w:val="24"/>
          <w:lang w:val="en-US"/>
        </w:rPr>
        <w:t>ate</w:t>
      </w:r>
      <w:r w:rsidRPr="005F345C">
        <w:rPr>
          <w:rFonts w:ascii="Times New Roman" w:hAnsi="Times New Roman"/>
          <w:color w:val="000000"/>
          <w:sz w:val="24"/>
          <w:szCs w:val="24"/>
          <w:lang w:val="en-US"/>
        </w:rPr>
        <w:t xml:space="preserve"> 2, n</w:t>
      </w:r>
      <w:r>
        <w:rPr>
          <w:rFonts w:ascii="Times New Roman" w:hAnsi="Times New Roman"/>
          <w:color w:val="000000"/>
          <w:sz w:val="24"/>
          <w:szCs w:val="24"/>
          <w:lang w:val="en-US"/>
        </w:rPr>
        <w:t>o</w:t>
      </w:r>
      <w:r w:rsidRPr="005F345C">
        <w:rPr>
          <w:rFonts w:ascii="Times New Roman" w:hAnsi="Times New Roman"/>
          <w:color w:val="000000"/>
          <w:sz w:val="24"/>
          <w:szCs w:val="24"/>
          <w:lang w:val="en-US"/>
        </w:rPr>
        <w:t xml:space="preserve">. 3: </w:t>
      </w:r>
      <w:r w:rsidRPr="008B3ABA">
        <w:rPr>
          <w:rFonts w:ascii="Times New Roman" w:hAnsi="Times New Roman"/>
          <w:color w:val="000000"/>
          <w:sz w:val="24"/>
          <w:szCs w:val="24"/>
          <w:lang w:val="en-US"/>
        </w:rPr>
        <w:t>also of poor quality.</w:t>
      </w:r>
    </w:p>
  </w:endnote>
  <w:endnote w:id="11">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proofErr w:type="spellStart"/>
      <w:r w:rsidRPr="005F345C">
        <w:rPr>
          <w:rFonts w:ascii="Times New Roman" w:hAnsi="Times New Roman"/>
          <w:color w:val="000000"/>
          <w:sz w:val="24"/>
          <w:szCs w:val="24"/>
          <w:lang w:val="en-US"/>
        </w:rPr>
        <w:t>Ognenova-Marinova</w:t>
      </w:r>
      <w:proofErr w:type="spellEnd"/>
      <w:r w:rsidRPr="005F345C">
        <w:rPr>
          <w:rFonts w:ascii="Times New Roman" w:hAnsi="Times New Roman"/>
          <w:color w:val="000000"/>
          <w:sz w:val="24"/>
          <w:szCs w:val="24"/>
          <w:lang w:val="en-US"/>
        </w:rPr>
        <w:t xml:space="preserve"> 1975, 70, </w:t>
      </w:r>
      <w:r>
        <w:rPr>
          <w:rFonts w:ascii="Times New Roman" w:hAnsi="Times New Roman"/>
          <w:color w:val="000000"/>
          <w:sz w:val="24"/>
          <w:szCs w:val="24"/>
          <w:lang w:val="en-US"/>
        </w:rPr>
        <w:t>fig</w:t>
      </w:r>
      <w:r w:rsidRPr="005F345C">
        <w:rPr>
          <w:rFonts w:ascii="Times New Roman" w:hAnsi="Times New Roman"/>
          <w:color w:val="000000"/>
          <w:sz w:val="24"/>
          <w:szCs w:val="24"/>
          <w:lang w:val="en-US"/>
        </w:rPr>
        <w:t>.</w:t>
      </w:r>
      <w:r>
        <w:rPr>
          <w:rFonts w:ascii="Times New Roman" w:hAnsi="Times New Roman"/>
          <w:color w:val="000000"/>
          <w:sz w:val="24"/>
          <w:szCs w:val="24"/>
          <w:lang w:val="en-US"/>
        </w:rPr>
        <w:t xml:space="preserve"> </w:t>
      </w:r>
      <w:r w:rsidRPr="005F345C">
        <w:rPr>
          <w:rFonts w:ascii="Times New Roman" w:hAnsi="Times New Roman"/>
          <w:color w:val="000000"/>
          <w:sz w:val="24"/>
          <w:szCs w:val="24"/>
          <w:lang w:val="en-US"/>
        </w:rPr>
        <w:t>61</w:t>
      </w:r>
      <w:r>
        <w:rPr>
          <w:rFonts w:ascii="Times New Roman" w:hAnsi="Times New Roman"/>
          <w:color w:val="000000"/>
          <w:sz w:val="24"/>
          <w:szCs w:val="24"/>
          <w:lang w:val="en-US"/>
        </w:rPr>
        <w:t>,</w:t>
      </w:r>
      <w:r w:rsidRPr="005F345C">
        <w:rPr>
          <w:rFonts w:ascii="Times New Roman" w:hAnsi="Times New Roman"/>
          <w:color w:val="000000"/>
          <w:sz w:val="24"/>
          <w:szCs w:val="24"/>
          <w:lang w:val="en-US"/>
        </w:rPr>
        <w:t xml:space="preserve"> and 72, </w:t>
      </w:r>
      <w:r>
        <w:rPr>
          <w:rFonts w:ascii="Times New Roman" w:hAnsi="Times New Roman"/>
          <w:color w:val="000000"/>
          <w:sz w:val="24"/>
          <w:szCs w:val="24"/>
          <w:lang w:val="en-US"/>
        </w:rPr>
        <w:t>fig</w:t>
      </w:r>
      <w:r w:rsidRPr="005F345C">
        <w:rPr>
          <w:rFonts w:ascii="Times New Roman" w:hAnsi="Times New Roman"/>
          <w:color w:val="000000"/>
          <w:sz w:val="24"/>
          <w:szCs w:val="24"/>
          <w:lang w:val="en-US"/>
        </w:rPr>
        <w:t>. 64: Zeus with patera and scepter.</w:t>
      </w:r>
    </w:p>
  </w:endnote>
  <w:endnote w:id="12">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proofErr w:type="spellStart"/>
      <w:r w:rsidRPr="005F345C">
        <w:rPr>
          <w:rFonts w:ascii="Times New Roman" w:hAnsi="Times New Roman"/>
          <w:sz w:val="24"/>
          <w:szCs w:val="24"/>
          <w:lang w:val="en-US"/>
        </w:rPr>
        <w:t>Daremberg</w:t>
      </w:r>
      <w:proofErr w:type="spellEnd"/>
      <w:r>
        <w:rPr>
          <w:rFonts w:ascii="Times New Roman" w:hAnsi="Times New Roman"/>
          <w:sz w:val="24"/>
          <w:szCs w:val="24"/>
          <w:lang w:val="en-US"/>
        </w:rPr>
        <w:t xml:space="preserve"> and </w:t>
      </w:r>
      <w:proofErr w:type="spellStart"/>
      <w:r w:rsidRPr="005F345C">
        <w:rPr>
          <w:rFonts w:ascii="Times New Roman" w:hAnsi="Times New Roman"/>
          <w:sz w:val="24"/>
          <w:szCs w:val="24"/>
          <w:lang w:val="en-US"/>
        </w:rPr>
        <w:t>Saglio</w:t>
      </w:r>
      <w:proofErr w:type="spellEnd"/>
      <w:r w:rsidRPr="005F345C">
        <w:rPr>
          <w:rFonts w:ascii="Times New Roman" w:hAnsi="Times New Roman"/>
          <w:sz w:val="24"/>
          <w:szCs w:val="24"/>
          <w:lang w:val="en-US"/>
        </w:rPr>
        <w:t xml:space="preserve">, </w:t>
      </w:r>
      <w:proofErr w:type="spellStart"/>
      <w:r w:rsidRPr="005F345C">
        <w:rPr>
          <w:rFonts w:ascii="Times New Roman" w:hAnsi="Times New Roman"/>
          <w:sz w:val="24"/>
          <w:szCs w:val="24"/>
          <w:lang w:val="en-US"/>
        </w:rPr>
        <w:t>s</w:t>
      </w:r>
      <w:r>
        <w:rPr>
          <w:rFonts w:ascii="Times New Roman" w:hAnsi="Times New Roman"/>
          <w:sz w:val="24"/>
          <w:szCs w:val="24"/>
          <w:lang w:val="en-US"/>
        </w:rPr>
        <w:t>.</w:t>
      </w:r>
      <w:r w:rsidRPr="005F345C">
        <w:rPr>
          <w:rFonts w:ascii="Times New Roman" w:hAnsi="Times New Roman"/>
          <w:sz w:val="24"/>
          <w:szCs w:val="24"/>
          <w:lang w:val="en-US"/>
        </w:rPr>
        <w:t>v</w:t>
      </w:r>
      <w:proofErr w:type="spellEnd"/>
      <w:r w:rsidRPr="005F345C">
        <w:rPr>
          <w:rFonts w:ascii="Times New Roman" w:hAnsi="Times New Roman"/>
          <w:sz w:val="24"/>
          <w:szCs w:val="24"/>
          <w:lang w:val="en-US"/>
        </w:rPr>
        <w:t xml:space="preserve">. </w:t>
      </w:r>
      <w:r>
        <w:rPr>
          <w:rFonts w:ascii="Times New Roman" w:hAnsi="Times New Roman"/>
          <w:sz w:val="24"/>
          <w:szCs w:val="24"/>
          <w:lang w:val="en-US"/>
        </w:rPr>
        <w:t>“</w:t>
      </w:r>
      <w:proofErr w:type="spellStart"/>
      <w:r w:rsidRPr="005F345C">
        <w:rPr>
          <w:rFonts w:ascii="Times New Roman" w:hAnsi="Times New Roman"/>
          <w:sz w:val="24"/>
          <w:szCs w:val="24"/>
          <w:lang w:val="en-US"/>
        </w:rPr>
        <w:t>Fulmen</w:t>
      </w:r>
      <w:proofErr w:type="spellEnd"/>
      <w:r w:rsidRPr="005F345C">
        <w:rPr>
          <w:rFonts w:ascii="Times New Roman" w:hAnsi="Times New Roman"/>
          <w:sz w:val="24"/>
          <w:szCs w:val="24"/>
          <w:lang w:val="en-US"/>
        </w:rPr>
        <w:t>,</w:t>
      </w:r>
      <w:r>
        <w:rPr>
          <w:rFonts w:ascii="Times New Roman" w:hAnsi="Times New Roman"/>
          <w:sz w:val="24"/>
          <w:szCs w:val="24"/>
          <w:lang w:val="en-US"/>
        </w:rPr>
        <w:t>”</w:t>
      </w:r>
      <w:r w:rsidRPr="005F345C">
        <w:rPr>
          <w:rFonts w:ascii="Times New Roman" w:hAnsi="Times New Roman"/>
          <w:sz w:val="24"/>
          <w:szCs w:val="24"/>
          <w:lang w:val="en-US"/>
        </w:rPr>
        <w:t xml:space="preserve"> 1352</w:t>
      </w:r>
      <w:r>
        <w:rPr>
          <w:rFonts w:ascii="Times New Roman" w:hAnsi="Times New Roman"/>
          <w:sz w:val="24"/>
          <w:szCs w:val="24"/>
          <w:lang w:val="en-US"/>
        </w:rPr>
        <w:t>–</w:t>
      </w:r>
      <w:r w:rsidRPr="005F345C">
        <w:rPr>
          <w:rFonts w:ascii="Times New Roman" w:hAnsi="Times New Roman"/>
          <w:sz w:val="24"/>
          <w:szCs w:val="24"/>
          <w:lang w:val="en-US"/>
        </w:rPr>
        <w:t>60. For similar exemplars</w:t>
      </w:r>
      <w:r>
        <w:rPr>
          <w:rFonts w:ascii="Times New Roman" w:hAnsi="Times New Roman"/>
          <w:sz w:val="24"/>
          <w:szCs w:val="24"/>
          <w:lang w:val="en-US"/>
        </w:rPr>
        <w:t>,</w:t>
      </w:r>
      <w:r w:rsidRPr="005F345C">
        <w:rPr>
          <w:rFonts w:ascii="Times New Roman" w:hAnsi="Times New Roman"/>
          <w:sz w:val="24"/>
          <w:szCs w:val="24"/>
          <w:lang w:val="en-US"/>
        </w:rPr>
        <w:t xml:space="preserve"> see </w:t>
      </w:r>
      <w:proofErr w:type="spellStart"/>
      <w:r w:rsidRPr="005F345C">
        <w:rPr>
          <w:rFonts w:ascii="Times New Roman" w:hAnsi="Times New Roman"/>
          <w:sz w:val="24"/>
          <w:szCs w:val="24"/>
          <w:lang w:val="en-US"/>
        </w:rPr>
        <w:t>Babelon</w:t>
      </w:r>
      <w:proofErr w:type="spellEnd"/>
      <w:r>
        <w:rPr>
          <w:rFonts w:ascii="Times New Roman" w:hAnsi="Times New Roman"/>
          <w:sz w:val="24"/>
          <w:szCs w:val="24"/>
          <w:lang w:val="en-US"/>
        </w:rPr>
        <w:t xml:space="preserve"> and </w:t>
      </w:r>
      <w:r w:rsidRPr="005F345C">
        <w:rPr>
          <w:rFonts w:ascii="Times New Roman" w:hAnsi="Times New Roman"/>
          <w:sz w:val="24"/>
          <w:szCs w:val="24"/>
          <w:lang w:val="en-US"/>
        </w:rPr>
        <w:t xml:space="preserve">Blanchet 1895, 2, </w:t>
      </w:r>
      <w:r>
        <w:rPr>
          <w:rFonts w:ascii="Times New Roman" w:hAnsi="Times New Roman"/>
          <w:color w:val="000000"/>
          <w:sz w:val="24"/>
          <w:szCs w:val="24"/>
          <w:lang w:val="en-US"/>
        </w:rPr>
        <w:t>fig.</w:t>
      </w:r>
      <w:r w:rsidRPr="005F345C">
        <w:rPr>
          <w:rFonts w:ascii="Times New Roman" w:hAnsi="Times New Roman"/>
          <w:color w:val="000000"/>
          <w:sz w:val="24"/>
          <w:szCs w:val="24"/>
          <w:vertAlign w:val="superscript"/>
          <w:lang w:val="en-US"/>
        </w:rPr>
        <w:t xml:space="preserve">. </w:t>
      </w:r>
      <w:r w:rsidRPr="005F345C">
        <w:rPr>
          <w:rFonts w:ascii="Times New Roman" w:hAnsi="Times New Roman"/>
          <w:sz w:val="24"/>
          <w:szCs w:val="24"/>
          <w:lang w:val="en-US"/>
        </w:rPr>
        <w:t xml:space="preserve">3; </w:t>
      </w:r>
      <w:proofErr w:type="spellStart"/>
      <w:r w:rsidRPr="005F345C">
        <w:rPr>
          <w:rFonts w:ascii="Times New Roman" w:hAnsi="Times New Roman"/>
          <w:sz w:val="24"/>
          <w:szCs w:val="24"/>
          <w:lang w:val="en-US"/>
        </w:rPr>
        <w:t>Reinach</w:t>
      </w:r>
      <w:proofErr w:type="spellEnd"/>
      <w:r w:rsidRPr="005F345C">
        <w:rPr>
          <w:rFonts w:ascii="Times New Roman" w:hAnsi="Times New Roman"/>
          <w:sz w:val="24"/>
          <w:szCs w:val="24"/>
          <w:lang w:val="en-US"/>
        </w:rPr>
        <w:t xml:space="preserve"> </w:t>
      </w:r>
      <w:r>
        <w:rPr>
          <w:rFonts w:ascii="Times New Roman" w:hAnsi="Times New Roman"/>
          <w:sz w:val="24"/>
          <w:szCs w:val="24"/>
          <w:lang w:val="en-US"/>
        </w:rPr>
        <w:t>1904–1908, vol. 1 (</w:t>
      </w:r>
      <w:r w:rsidRPr="005F345C">
        <w:rPr>
          <w:rFonts w:ascii="Times New Roman" w:hAnsi="Times New Roman"/>
          <w:sz w:val="24"/>
          <w:szCs w:val="24"/>
          <w:lang w:val="en-US"/>
        </w:rPr>
        <w:t>1906</w:t>
      </w:r>
      <w:r>
        <w:rPr>
          <w:rFonts w:ascii="Times New Roman" w:hAnsi="Times New Roman"/>
          <w:sz w:val="24"/>
          <w:szCs w:val="24"/>
          <w:lang w:val="en-US"/>
        </w:rPr>
        <w:t>)</w:t>
      </w:r>
      <w:r w:rsidRPr="005F345C">
        <w:rPr>
          <w:rFonts w:ascii="Times New Roman" w:hAnsi="Times New Roman"/>
          <w:sz w:val="24"/>
          <w:szCs w:val="24"/>
          <w:lang w:val="en-US"/>
        </w:rPr>
        <w:t xml:space="preserve">, 186, </w:t>
      </w:r>
      <w:r>
        <w:rPr>
          <w:rFonts w:ascii="Times New Roman" w:hAnsi="Times New Roman"/>
          <w:color w:val="000000"/>
          <w:sz w:val="24"/>
          <w:szCs w:val="24"/>
          <w:lang w:val="en-US"/>
        </w:rPr>
        <w:t>fig</w:t>
      </w:r>
      <w:r w:rsidRPr="005F345C">
        <w:rPr>
          <w:rFonts w:ascii="Times New Roman" w:hAnsi="Times New Roman"/>
          <w:color w:val="000000"/>
          <w:sz w:val="24"/>
          <w:szCs w:val="24"/>
          <w:lang w:val="en-US"/>
        </w:rPr>
        <w:t xml:space="preserve">. </w:t>
      </w:r>
      <w:r w:rsidRPr="005F345C">
        <w:rPr>
          <w:rFonts w:ascii="Times New Roman" w:hAnsi="Times New Roman"/>
          <w:sz w:val="24"/>
          <w:szCs w:val="24"/>
          <w:lang w:val="en-US"/>
        </w:rPr>
        <w:t>4</w:t>
      </w:r>
      <w:r>
        <w:rPr>
          <w:rFonts w:ascii="Times New Roman" w:hAnsi="Times New Roman"/>
          <w:sz w:val="24"/>
          <w:szCs w:val="24"/>
          <w:lang w:val="en-US"/>
        </w:rPr>
        <w:t>, and</w:t>
      </w:r>
      <w:r w:rsidRPr="005F345C">
        <w:rPr>
          <w:rFonts w:ascii="Times New Roman" w:hAnsi="Times New Roman"/>
          <w:sz w:val="24"/>
          <w:szCs w:val="24"/>
          <w:lang w:val="en-US"/>
        </w:rPr>
        <w:t xml:space="preserve"> 189, </w:t>
      </w:r>
      <w:r>
        <w:rPr>
          <w:rFonts w:ascii="Times New Roman" w:hAnsi="Times New Roman"/>
          <w:color w:val="000000"/>
          <w:sz w:val="24"/>
          <w:szCs w:val="24"/>
          <w:lang w:val="en-US"/>
        </w:rPr>
        <w:t>fig.</w:t>
      </w:r>
      <w:r w:rsidRPr="005F345C">
        <w:rPr>
          <w:rFonts w:ascii="Times New Roman" w:hAnsi="Times New Roman"/>
          <w:color w:val="000000"/>
          <w:sz w:val="24"/>
          <w:szCs w:val="24"/>
          <w:vertAlign w:val="superscript"/>
          <w:lang w:val="en-US"/>
        </w:rPr>
        <w:t xml:space="preserve">. </w:t>
      </w:r>
      <w:r w:rsidRPr="005F345C">
        <w:rPr>
          <w:rFonts w:ascii="Times New Roman" w:hAnsi="Times New Roman"/>
          <w:sz w:val="24"/>
          <w:szCs w:val="24"/>
          <w:lang w:val="en-US"/>
        </w:rPr>
        <w:t xml:space="preserve">4; </w:t>
      </w:r>
      <w:r>
        <w:rPr>
          <w:rFonts w:ascii="Times New Roman" w:hAnsi="Times New Roman"/>
          <w:sz w:val="24"/>
          <w:szCs w:val="24"/>
          <w:lang w:val="en-US"/>
        </w:rPr>
        <w:t>vol. 2</w:t>
      </w:r>
      <w:r w:rsidRPr="005F345C">
        <w:rPr>
          <w:rFonts w:ascii="Times New Roman" w:hAnsi="Times New Roman"/>
          <w:sz w:val="24"/>
          <w:szCs w:val="24"/>
          <w:lang w:val="en-US"/>
        </w:rPr>
        <w:t xml:space="preserve"> </w:t>
      </w:r>
      <w:r>
        <w:rPr>
          <w:rFonts w:ascii="Times New Roman" w:hAnsi="Times New Roman"/>
          <w:sz w:val="24"/>
          <w:szCs w:val="24"/>
          <w:lang w:val="en-US"/>
        </w:rPr>
        <w:t>(</w:t>
      </w:r>
      <w:r w:rsidRPr="005F345C">
        <w:rPr>
          <w:rFonts w:ascii="Times New Roman" w:hAnsi="Times New Roman"/>
          <w:sz w:val="24"/>
          <w:szCs w:val="24"/>
          <w:lang w:val="en-US"/>
        </w:rPr>
        <w:t>1908</w:t>
      </w:r>
      <w:r>
        <w:rPr>
          <w:rFonts w:ascii="Times New Roman" w:hAnsi="Times New Roman"/>
          <w:sz w:val="24"/>
          <w:szCs w:val="24"/>
          <w:lang w:val="en-US"/>
        </w:rPr>
        <w:t>)</w:t>
      </w:r>
      <w:r w:rsidRPr="005F345C">
        <w:rPr>
          <w:rFonts w:ascii="Times New Roman" w:hAnsi="Times New Roman"/>
          <w:sz w:val="24"/>
          <w:szCs w:val="24"/>
          <w:lang w:val="en-US"/>
        </w:rPr>
        <w:t xml:space="preserve">, 11, </w:t>
      </w:r>
      <w:r>
        <w:rPr>
          <w:rFonts w:ascii="Times New Roman" w:hAnsi="Times New Roman"/>
          <w:sz w:val="24"/>
          <w:szCs w:val="24"/>
          <w:lang w:val="en-US"/>
        </w:rPr>
        <w:t>fig</w:t>
      </w:r>
      <w:r w:rsidRPr="005F345C">
        <w:rPr>
          <w:rFonts w:ascii="Times New Roman" w:hAnsi="Times New Roman"/>
          <w:color w:val="000000"/>
          <w:sz w:val="24"/>
          <w:szCs w:val="24"/>
          <w:lang w:val="en-US"/>
        </w:rPr>
        <w:t>.</w:t>
      </w:r>
      <w:r w:rsidRPr="005F345C">
        <w:rPr>
          <w:rFonts w:ascii="Times New Roman" w:hAnsi="Times New Roman"/>
          <w:sz w:val="24"/>
          <w:szCs w:val="24"/>
          <w:lang w:val="en-US"/>
        </w:rPr>
        <w:t xml:space="preserve"> 2</w:t>
      </w:r>
      <w:r>
        <w:rPr>
          <w:rFonts w:ascii="Times New Roman" w:hAnsi="Times New Roman"/>
          <w:sz w:val="24"/>
          <w:szCs w:val="24"/>
          <w:lang w:val="en-US"/>
        </w:rPr>
        <w:t>, and</w:t>
      </w:r>
      <w:r w:rsidRPr="005F345C">
        <w:rPr>
          <w:rFonts w:ascii="Times New Roman" w:hAnsi="Times New Roman"/>
          <w:sz w:val="24"/>
          <w:szCs w:val="24"/>
          <w:lang w:val="en-US"/>
        </w:rPr>
        <w:t xml:space="preserve"> 13, </w:t>
      </w:r>
      <w:r>
        <w:rPr>
          <w:rFonts w:ascii="Times New Roman" w:hAnsi="Times New Roman"/>
          <w:color w:val="000000"/>
          <w:sz w:val="24"/>
          <w:szCs w:val="24"/>
          <w:lang w:val="en-US"/>
        </w:rPr>
        <w:t>fig.</w:t>
      </w:r>
      <w:r w:rsidRPr="005F345C">
        <w:rPr>
          <w:rFonts w:ascii="Times New Roman" w:hAnsi="Times New Roman"/>
          <w:color w:val="000000"/>
          <w:sz w:val="24"/>
          <w:szCs w:val="24"/>
          <w:vertAlign w:val="superscript"/>
          <w:lang w:val="en-US"/>
        </w:rPr>
        <w:t xml:space="preserve">. </w:t>
      </w:r>
      <w:r w:rsidRPr="005F345C">
        <w:rPr>
          <w:rFonts w:ascii="Times New Roman" w:hAnsi="Times New Roman"/>
          <w:sz w:val="24"/>
          <w:szCs w:val="24"/>
          <w:lang w:val="en-US"/>
        </w:rPr>
        <w:t xml:space="preserve">8; </w:t>
      </w:r>
      <w:r>
        <w:rPr>
          <w:rFonts w:ascii="Times New Roman" w:hAnsi="Times New Roman"/>
          <w:sz w:val="24"/>
          <w:szCs w:val="24"/>
          <w:lang w:val="en-US"/>
        </w:rPr>
        <w:t>vol. 3 (</w:t>
      </w:r>
      <w:r w:rsidRPr="005F345C">
        <w:rPr>
          <w:rFonts w:ascii="Times New Roman" w:hAnsi="Times New Roman"/>
          <w:sz w:val="24"/>
          <w:szCs w:val="24"/>
          <w:lang w:val="en-US"/>
        </w:rPr>
        <w:t>1904</w:t>
      </w:r>
      <w:r>
        <w:rPr>
          <w:rFonts w:ascii="Times New Roman" w:hAnsi="Times New Roman"/>
          <w:sz w:val="24"/>
          <w:szCs w:val="24"/>
          <w:lang w:val="en-US"/>
        </w:rPr>
        <w:t>)</w:t>
      </w:r>
      <w:r w:rsidRPr="005F345C">
        <w:rPr>
          <w:rFonts w:ascii="Times New Roman" w:hAnsi="Times New Roman"/>
          <w:sz w:val="24"/>
          <w:szCs w:val="24"/>
          <w:lang w:val="en-US"/>
        </w:rPr>
        <w:t>, 2</w:t>
      </w:r>
      <w:r w:rsidRPr="005F345C">
        <w:rPr>
          <w:rFonts w:ascii="Times New Roman" w:hAnsi="Times New Roman"/>
          <w:smallCaps/>
          <w:sz w:val="24"/>
          <w:szCs w:val="24"/>
          <w:lang w:val="en-US"/>
        </w:rPr>
        <w:t xml:space="preserve">; </w:t>
      </w:r>
      <w:proofErr w:type="spellStart"/>
      <w:r w:rsidRPr="005F345C">
        <w:rPr>
          <w:rFonts w:ascii="Times New Roman" w:hAnsi="Times New Roman"/>
          <w:sz w:val="24"/>
          <w:szCs w:val="24"/>
          <w:lang w:val="en-US"/>
        </w:rPr>
        <w:t>Bol</w:t>
      </w:r>
      <w:proofErr w:type="spellEnd"/>
      <w:r w:rsidRPr="005F345C">
        <w:rPr>
          <w:rFonts w:ascii="Times New Roman" w:hAnsi="Times New Roman"/>
          <w:sz w:val="24"/>
          <w:szCs w:val="24"/>
          <w:lang w:val="en-US"/>
        </w:rPr>
        <w:t xml:space="preserve"> 1985, 142</w:t>
      </w:r>
      <w:r>
        <w:rPr>
          <w:rFonts w:ascii="Times New Roman" w:hAnsi="Times New Roman"/>
          <w:sz w:val="24"/>
          <w:szCs w:val="24"/>
          <w:lang w:val="en-US"/>
        </w:rPr>
        <w:t>–</w:t>
      </w:r>
      <w:r w:rsidRPr="005F345C">
        <w:rPr>
          <w:rFonts w:ascii="Times New Roman" w:hAnsi="Times New Roman"/>
          <w:sz w:val="24"/>
          <w:szCs w:val="24"/>
          <w:lang w:val="en-US"/>
        </w:rPr>
        <w:t xml:space="preserve">45, </w:t>
      </w:r>
      <w:r>
        <w:rPr>
          <w:rFonts w:ascii="Times New Roman" w:hAnsi="Times New Roman"/>
          <w:color w:val="000000"/>
          <w:sz w:val="24"/>
          <w:szCs w:val="24"/>
          <w:lang w:val="en-US"/>
        </w:rPr>
        <w:t>fig</w:t>
      </w:r>
      <w:r w:rsidRPr="005F345C">
        <w:rPr>
          <w:rFonts w:ascii="Times New Roman" w:hAnsi="Times New Roman"/>
          <w:color w:val="000000"/>
          <w:sz w:val="24"/>
          <w:szCs w:val="24"/>
          <w:lang w:val="en-US"/>
        </w:rPr>
        <w:t>.</w:t>
      </w:r>
      <w:r w:rsidRPr="005F345C">
        <w:rPr>
          <w:rFonts w:ascii="Times New Roman" w:hAnsi="Times New Roman"/>
          <w:sz w:val="24"/>
          <w:szCs w:val="24"/>
          <w:lang w:val="en-US"/>
        </w:rPr>
        <w:t xml:space="preserve"> 66.</w:t>
      </w:r>
    </w:p>
  </w:endnote>
  <w:endnote w:id="13">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proofErr w:type="spellStart"/>
      <w:r w:rsidRPr="005F345C">
        <w:rPr>
          <w:rFonts w:ascii="Times New Roman" w:hAnsi="Times New Roman"/>
          <w:sz w:val="24"/>
          <w:szCs w:val="24"/>
          <w:lang w:val="en-US"/>
        </w:rPr>
        <w:t>Beschi</w:t>
      </w:r>
      <w:proofErr w:type="spellEnd"/>
      <w:r w:rsidRPr="005F345C">
        <w:rPr>
          <w:rFonts w:ascii="Times New Roman" w:hAnsi="Times New Roman"/>
          <w:sz w:val="24"/>
          <w:szCs w:val="24"/>
          <w:lang w:val="en-US"/>
        </w:rPr>
        <w:t xml:space="preserve"> 1958, 111, </w:t>
      </w:r>
      <w:r>
        <w:rPr>
          <w:rFonts w:ascii="Times New Roman" w:hAnsi="Times New Roman"/>
          <w:sz w:val="24"/>
          <w:szCs w:val="24"/>
          <w:lang w:val="en-US"/>
        </w:rPr>
        <w:t>fig.</w:t>
      </w:r>
      <w:r w:rsidRPr="005F345C">
        <w:rPr>
          <w:rFonts w:ascii="Times New Roman" w:hAnsi="Times New Roman"/>
          <w:sz w:val="24"/>
          <w:szCs w:val="24"/>
          <w:lang w:val="en-US"/>
        </w:rPr>
        <w:t xml:space="preserve"> 17: in some cases the crown </w:t>
      </w:r>
      <w:r>
        <w:rPr>
          <w:rFonts w:ascii="Times New Roman" w:hAnsi="Times New Roman"/>
          <w:sz w:val="24"/>
          <w:szCs w:val="24"/>
          <w:lang w:val="en-US"/>
        </w:rPr>
        <w:t>is made</w:t>
      </w:r>
      <w:r w:rsidRPr="005F345C">
        <w:rPr>
          <w:rFonts w:ascii="Times New Roman" w:hAnsi="Times New Roman"/>
          <w:sz w:val="24"/>
          <w:szCs w:val="24"/>
          <w:lang w:val="en-US"/>
        </w:rPr>
        <w:t xml:space="preserve"> of olive leaves</w:t>
      </w:r>
      <w:r w:rsidRPr="005F345C">
        <w:rPr>
          <w:rFonts w:ascii="Times New Roman" w:hAnsi="Times New Roman"/>
          <w:color w:val="000000"/>
          <w:sz w:val="24"/>
          <w:szCs w:val="24"/>
          <w:lang w:val="en-US"/>
        </w:rPr>
        <w:t>.</w:t>
      </w:r>
    </w:p>
  </w:endnote>
  <w:endnote w:id="14">
    <w:p w:rsidR="00000000" w:rsidRDefault="0031625D">
      <w:pPr>
        <w:keepNext/>
      </w:pPr>
      <w:r w:rsidRPr="005F345C">
        <w:rPr>
          <w:rStyle w:val="EndnoteReference"/>
        </w:rPr>
        <w:endnoteRef/>
      </w:r>
      <w:proofErr w:type="spellStart"/>
      <w:r w:rsidRPr="005F345C">
        <w:rPr>
          <w:color w:val="000000"/>
        </w:rPr>
        <w:t>Babelon</w:t>
      </w:r>
      <w:proofErr w:type="spellEnd"/>
      <w:r>
        <w:rPr>
          <w:color w:val="000000"/>
        </w:rPr>
        <w:t xml:space="preserve"> and</w:t>
      </w:r>
      <w:r w:rsidRPr="005F345C">
        <w:rPr>
          <w:color w:val="000000"/>
        </w:rPr>
        <w:t xml:space="preserve"> Blanchet 1895, 1</w:t>
      </w:r>
      <w:r>
        <w:rPr>
          <w:color w:val="000000"/>
        </w:rPr>
        <w:t>–</w:t>
      </w:r>
      <w:r w:rsidRPr="005F345C">
        <w:rPr>
          <w:color w:val="000000"/>
        </w:rPr>
        <w:t xml:space="preserve">4, </w:t>
      </w:r>
      <w:r>
        <w:rPr>
          <w:color w:val="000000"/>
        </w:rPr>
        <w:t>figs</w:t>
      </w:r>
      <w:r w:rsidRPr="005F345C">
        <w:rPr>
          <w:color w:val="000000"/>
        </w:rPr>
        <w:t>.1</w:t>
      </w:r>
      <w:r>
        <w:rPr>
          <w:color w:val="000000"/>
        </w:rPr>
        <w:t>–</w:t>
      </w:r>
      <w:r w:rsidRPr="005F345C">
        <w:rPr>
          <w:color w:val="000000"/>
        </w:rPr>
        <w:t xml:space="preserve">8; </w:t>
      </w:r>
      <w:proofErr w:type="spellStart"/>
      <w:r w:rsidRPr="005F345C">
        <w:rPr>
          <w:color w:val="000000"/>
        </w:rPr>
        <w:t>Faider-Feytmans</w:t>
      </w:r>
      <w:proofErr w:type="spellEnd"/>
      <w:r w:rsidRPr="005F345C">
        <w:rPr>
          <w:color w:val="000000"/>
        </w:rPr>
        <w:t xml:space="preserve"> 1957, 41, pl</w:t>
      </w:r>
      <w:r>
        <w:rPr>
          <w:color w:val="000000"/>
        </w:rPr>
        <w:t>ate</w:t>
      </w:r>
      <w:r w:rsidRPr="005F345C">
        <w:rPr>
          <w:color w:val="000000"/>
        </w:rPr>
        <w:t xml:space="preserve"> 1, n</w:t>
      </w:r>
      <w:r>
        <w:rPr>
          <w:color w:val="000000"/>
        </w:rPr>
        <w:t>o</w:t>
      </w:r>
      <w:r w:rsidRPr="005F345C">
        <w:rPr>
          <w:color w:val="000000"/>
        </w:rPr>
        <w:t xml:space="preserve">. 2; </w:t>
      </w:r>
      <w:proofErr w:type="spellStart"/>
      <w:r w:rsidRPr="005F345C">
        <w:rPr>
          <w:rStyle w:val="apple-style-span"/>
          <w:rFonts w:eastAsia="Arial Unicode MS"/>
          <w:color w:val="000000"/>
        </w:rPr>
        <w:t>Esp</w:t>
      </w:r>
      <w:r>
        <w:rPr>
          <w:rStyle w:val="apple-style-span"/>
          <w:rFonts w:eastAsia="Arial Unicode MS"/>
          <w:color w:val="000000"/>
        </w:rPr>
        <w:t>é</w:t>
      </w:r>
      <w:r w:rsidRPr="005F345C">
        <w:rPr>
          <w:rStyle w:val="apple-style-span"/>
          <w:rFonts w:eastAsia="Arial Unicode MS"/>
          <w:color w:val="000000"/>
        </w:rPr>
        <w:t>randieu</w:t>
      </w:r>
      <w:proofErr w:type="spellEnd"/>
      <w:r>
        <w:rPr>
          <w:rStyle w:val="apple-style-span"/>
          <w:rFonts w:eastAsia="Arial Unicode MS"/>
          <w:color w:val="000000"/>
        </w:rPr>
        <w:t xml:space="preserve"> and </w:t>
      </w:r>
      <w:r w:rsidRPr="005F345C">
        <w:rPr>
          <w:rStyle w:val="apple-style-span"/>
          <w:rFonts w:eastAsia="Arial Unicode MS"/>
          <w:color w:val="000000"/>
        </w:rPr>
        <w:t>Rolland</w:t>
      </w:r>
      <w:r w:rsidRPr="005F345C">
        <w:rPr>
          <w:color w:val="000000"/>
        </w:rPr>
        <w:t xml:space="preserve"> 1959, 23, pl</w:t>
      </w:r>
      <w:r>
        <w:rPr>
          <w:color w:val="000000"/>
        </w:rPr>
        <w:t>ate</w:t>
      </w:r>
      <w:r w:rsidRPr="005F345C">
        <w:rPr>
          <w:color w:val="000000"/>
        </w:rPr>
        <w:t xml:space="preserve"> 2,</w:t>
      </w:r>
      <w:r>
        <w:rPr>
          <w:color w:val="000000"/>
        </w:rPr>
        <w:t xml:space="preserve"> </w:t>
      </w:r>
      <w:r w:rsidRPr="005F345C">
        <w:rPr>
          <w:color w:val="000000"/>
        </w:rPr>
        <w:t>n</w:t>
      </w:r>
      <w:r>
        <w:rPr>
          <w:color w:val="000000"/>
        </w:rPr>
        <w:t>o</w:t>
      </w:r>
      <w:r w:rsidRPr="005F345C">
        <w:rPr>
          <w:color w:val="000000"/>
        </w:rPr>
        <w:t>. 7; Fleischer 1967, 27</w:t>
      </w:r>
      <w:r>
        <w:rPr>
          <w:color w:val="000000"/>
        </w:rPr>
        <w:t>–</w:t>
      </w:r>
      <w:r w:rsidRPr="005F345C">
        <w:rPr>
          <w:color w:val="000000"/>
        </w:rPr>
        <w:t>28, pl</w:t>
      </w:r>
      <w:r>
        <w:rPr>
          <w:color w:val="000000"/>
        </w:rPr>
        <w:t>ate</w:t>
      </w:r>
      <w:r w:rsidRPr="005F345C">
        <w:rPr>
          <w:color w:val="000000"/>
        </w:rPr>
        <w:t xml:space="preserve"> 5, n</w:t>
      </w:r>
      <w:r>
        <w:rPr>
          <w:color w:val="000000"/>
        </w:rPr>
        <w:t>os</w:t>
      </w:r>
      <w:r w:rsidRPr="005F345C">
        <w:rPr>
          <w:color w:val="000000"/>
        </w:rPr>
        <w:t>. 6</w:t>
      </w:r>
      <w:r>
        <w:rPr>
          <w:color w:val="000000"/>
        </w:rPr>
        <w:t>–</w:t>
      </w:r>
      <w:r w:rsidRPr="005F345C">
        <w:rPr>
          <w:color w:val="000000"/>
        </w:rPr>
        <w:t xml:space="preserve">8; </w:t>
      </w:r>
      <w:proofErr w:type="spellStart"/>
      <w:r w:rsidR="006E38B7" w:rsidRPr="006E38B7">
        <w:rPr>
          <w:color w:val="000000"/>
        </w:rPr>
        <w:t>Veličković</w:t>
      </w:r>
      <w:proofErr w:type="spellEnd"/>
      <w:r w:rsidR="006E38B7" w:rsidRPr="006E38B7">
        <w:rPr>
          <w:color w:val="000000"/>
        </w:rPr>
        <w:t xml:space="preserve"> </w:t>
      </w:r>
      <w:r w:rsidRPr="005F345C">
        <w:rPr>
          <w:color w:val="000000"/>
        </w:rPr>
        <w:t>1972, 114</w:t>
      </w:r>
      <w:r>
        <w:rPr>
          <w:color w:val="000000"/>
        </w:rPr>
        <w:t>–</w:t>
      </w:r>
      <w:r w:rsidRPr="005F345C">
        <w:rPr>
          <w:color w:val="000000"/>
        </w:rPr>
        <w:t xml:space="preserve">15, </w:t>
      </w:r>
      <w:r>
        <w:rPr>
          <w:color w:val="000000"/>
        </w:rPr>
        <w:t>fig</w:t>
      </w:r>
      <w:r w:rsidRPr="005F345C">
        <w:rPr>
          <w:color w:val="000000"/>
        </w:rPr>
        <w:t xml:space="preserve">. 3; Boucher 1973, 49, </w:t>
      </w:r>
      <w:r>
        <w:rPr>
          <w:color w:val="000000"/>
        </w:rPr>
        <w:t>fig</w:t>
      </w:r>
      <w:r w:rsidRPr="005F345C">
        <w:rPr>
          <w:color w:val="000000"/>
        </w:rPr>
        <w:t xml:space="preserve">. 80; </w:t>
      </w:r>
      <w:proofErr w:type="spellStart"/>
      <w:r w:rsidRPr="005F345C">
        <w:rPr>
          <w:color w:val="000000"/>
        </w:rPr>
        <w:t>Ognenova-Marinova</w:t>
      </w:r>
      <w:proofErr w:type="spellEnd"/>
      <w:r w:rsidRPr="005F345C">
        <w:rPr>
          <w:color w:val="000000"/>
        </w:rPr>
        <w:t xml:space="preserve"> 1975, 69, </w:t>
      </w:r>
      <w:r w:rsidR="00915915">
        <w:rPr>
          <w:color w:val="000000"/>
        </w:rPr>
        <w:t xml:space="preserve">no. 60, </w:t>
      </w:r>
      <w:r>
        <w:rPr>
          <w:color w:val="000000"/>
        </w:rPr>
        <w:t>fig</w:t>
      </w:r>
      <w:r w:rsidRPr="005F345C">
        <w:rPr>
          <w:color w:val="000000"/>
        </w:rPr>
        <w:t xml:space="preserve">. 60; </w:t>
      </w:r>
      <w:r w:rsidRPr="005F345C">
        <w:rPr>
          <w:rFonts w:eastAsia="Arial Unicode MS"/>
          <w:color w:val="000000"/>
        </w:rPr>
        <w:t>Bonnet</w:t>
      </w:r>
      <w:r>
        <w:rPr>
          <w:rFonts w:eastAsia="Arial Unicode MS"/>
          <w:color w:val="000000"/>
        </w:rPr>
        <w:t xml:space="preserve"> et al.</w:t>
      </w:r>
      <w:r w:rsidRPr="005F345C">
        <w:rPr>
          <w:color w:val="000000"/>
        </w:rPr>
        <w:t xml:space="preserve"> 1989, 63, </w:t>
      </w:r>
      <w:r>
        <w:rPr>
          <w:color w:val="000000"/>
        </w:rPr>
        <w:t>fig</w:t>
      </w:r>
      <w:r w:rsidRPr="005F345C">
        <w:rPr>
          <w:color w:val="000000"/>
        </w:rPr>
        <w:t xml:space="preserve">. 15; Schnitzler </w:t>
      </w:r>
      <w:r w:rsidRPr="00586EAE">
        <w:rPr>
          <w:color w:val="000000"/>
        </w:rPr>
        <w:t>1995</w:t>
      </w:r>
      <w:r w:rsidR="008E528E">
        <w:rPr>
          <w:color w:val="000000"/>
        </w:rPr>
        <w:t>, 36</w:t>
      </w:r>
      <w:r w:rsidR="00586EAE" w:rsidRPr="00586EAE">
        <w:rPr>
          <w:color w:val="000000"/>
        </w:rPr>
        <w:t xml:space="preserve">, </w:t>
      </w:r>
      <w:r w:rsidR="008E528E">
        <w:rPr>
          <w:color w:val="000000"/>
        </w:rPr>
        <w:t>no.</w:t>
      </w:r>
      <w:r w:rsidRPr="00586EAE">
        <w:rPr>
          <w:color w:val="000000"/>
        </w:rPr>
        <w:t xml:space="preserve"> </w:t>
      </w:r>
      <w:r w:rsidR="008E528E">
        <w:rPr>
          <w:color w:val="000000"/>
        </w:rPr>
        <w:t>10.</w:t>
      </w:r>
      <w:bookmarkStart w:id="1" w:name="_GoBack"/>
      <w:bookmarkEnd w:id="1"/>
    </w:p>
  </w:endnote>
  <w:endnote w:id="15">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r w:rsidRPr="005F345C">
        <w:rPr>
          <w:rFonts w:ascii="Times New Roman" w:hAnsi="Times New Roman"/>
          <w:bCs/>
          <w:color w:val="000000"/>
          <w:sz w:val="24"/>
          <w:szCs w:val="24"/>
          <w:lang w:val="en-US"/>
        </w:rPr>
        <w:t>Kaufmann-</w:t>
      </w:r>
      <w:proofErr w:type="spellStart"/>
      <w:r w:rsidRPr="005F345C">
        <w:rPr>
          <w:rFonts w:ascii="Times New Roman" w:hAnsi="Times New Roman"/>
          <w:bCs/>
          <w:color w:val="000000"/>
          <w:sz w:val="24"/>
          <w:szCs w:val="24"/>
          <w:lang w:val="en-US"/>
        </w:rPr>
        <w:t>Heinimann</w:t>
      </w:r>
      <w:proofErr w:type="spellEnd"/>
      <w:r w:rsidRPr="005F345C">
        <w:rPr>
          <w:rFonts w:ascii="Times New Roman" w:hAnsi="Times New Roman"/>
          <w:bCs/>
          <w:color w:val="000000"/>
          <w:sz w:val="24"/>
          <w:szCs w:val="24"/>
          <w:lang w:val="en-US"/>
        </w:rPr>
        <w:t xml:space="preserve"> 1977, 17</w:t>
      </w:r>
      <w:r>
        <w:rPr>
          <w:rFonts w:ascii="Times New Roman" w:hAnsi="Times New Roman"/>
          <w:bCs/>
          <w:color w:val="000000"/>
          <w:sz w:val="24"/>
          <w:szCs w:val="24"/>
          <w:lang w:val="en-US"/>
        </w:rPr>
        <w:t>–</w:t>
      </w:r>
      <w:r w:rsidRPr="005F345C">
        <w:rPr>
          <w:rFonts w:ascii="Times New Roman" w:hAnsi="Times New Roman"/>
          <w:bCs/>
          <w:color w:val="000000"/>
          <w:sz w:val="24"/>
          <w:szCs w:val="24"/>
          <w:lang w:val="en-US"/>
        </w:rPr>
        <w:t>18, pl</w:t>
      </w:r>
      <w:r>
        <w:rPr>
          <w:rFonts w:ascii="Times New Roman" w:hAnsi="Times New Roman"/>
          <w:bCs/>
          <w:color w:val="000000"/>
          <w:sz w:val="24"/>
          <w:szCs w:val="24"/>
          <w:lang w:val="en-US"/>
        </w:rPr>
        <w:t>ate</w:t>
      </w:r>
      <w:r w:rsidRPr="005F345C">
        <w:rPr>
          <w:rFonts w:ascii="Times New Roman" w:hAnsi="Times New Roman"/>
          <w:bCs/>
          <w:color w:val="000000"/>
          <w:sz w:val="24"/>
          <w:szCs w:val="24"/>
          <w:lang w:val="en-US"/>
        </w:rPr>
        <w:t xml:space="preserve"> 1, </w:t>
      </w:r>
      <w:r w:rsidRPr="005F345C">
        <w:rPr>
          <w:rFonts w:ascii="Times New Roman" w:hAnsi="Times New Roman"/>
          <w:color w:val="000000"/>
          <w:sz w:val="24"/>
          <w:szCs w:val="24"/>
          <w:lang w:val="en-US"/>
        </w:rPr>
        <w:t>n</w:t>
      </w:r>
      <w:r>
        <w:rPr>
          <w:rFonts w:ascii="Times New Roman" w:hAnsi="Times New Roman"/>
          <w:color w:val="000000"/>
          <w:sz w:val="24"/>
          <w:szCs w:val="24"/>
          <w:lang w:val="en-US"/>
        </w:rPr>
        <w:t>o</w:t>
      </w:r>
      <w:r w:rsidRPr="005F345C">
        <w:rPr>
          <w:rFonts w:ascii="Times New Roman" w:hAnsi="Times New Roman"/>
          <w:color w:val="000000"/>
          <w:sz w:val="24"/>
          <w:szCs w:val="24"/>
          <w:lang w:val="en-US"/>
        </w:rPr>
        <w:t>.</w:t>
      </w:r>
      <w:r>
        <w:rPr>
          <w:rFonts w:ascii="Times New Roman" w:hAnsi="Times New Roman"/>
          <w:color w:val="000000"/>
          <w:sz w:val="24"/>
          <w:szCs w:val="24"/>
          <w:lang w:val="en-US"/>
        </w:rPr>
        <w:t xml:space="preserve"> </w:t>
      </w:r>
      <w:r w:rsidRPr="005F345C">
        <w:rPr>
          <w:rFonts w:ascii="Times New Roman" w:hAnsi="Times New Roman"/>
          <w:bCs/>
          <w:color w:val="000000"/>
          <w:sz w:val="24"/>
          <w:szCs w:val="24"/>
          <w:lang w:val="en-US"/>
        </w:rPr>
        <w:t xml:space="preserve">1: Jupiter with lightning, with </w:t>
      </w:r>
      <w:r>
        <w:rPr>
          <w:rFonts w:ascii="Times New Roman" w:hAnsi="Times New Roman"/>
          <w:bCs/>
          <w:color w:val="000000"/>
          <w:sz w:val="24"/>
          <w:szCs w:val="24"/>
          <w:lang w:val="en-US"/>
        </w:rPr>
        <w:t>extensive</w:t>
      </w:r>
      <w:r w:rsidRPr="005F345C">
        <w:rPr>
          <w:rFonts w:ascii="Times New Roman" w:hAnsi="Times New Roman"/>
          <w:bCs/>
          <w:color w:val="000000"/>
          <w:sz w:val="24"/>
          <w:szCs w:val="24"/>
          <w:lang w:val="en-US"/>
        </w:rPr>
        <w:t xml:space="preserve"> bibliography. </w:t>
      </w:r>
    </w:p>
  </w:endnote>
  <w:endnote w:id="16">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r w:rsidRPr="005F345C">
        <w:rPr>
          <w:rFonts w:ascii="Times New Roman" w:hAnsi="Times New Roman"/>
          <w:sz w:val="24"/>
          <w:szCs w:val="24"/>
          <w:lang w:val="en-US"/>
        </w:rPr>
        <w:t>Boucher 1976, 72, map VI, type 4; 118</w:t>
      </w:r>
      <w:r>
        <w:rPr>
          <w:rFonts w:ascii="Times New Roman" w:hAnsi="Times New Roman"/>
          <w:sz w:val="24"/>
          <w:szCs w:val="24"/>
          <w:lang w:val="en-US"/>
        </w:rPr>
        <w:t>–</w:t>
      </w:r>
      <w:r w:rsidRPr="005F345C">
        <w:rPr>
          <w:rFonts w:ascii="Times New Roman" w:hAnsi="Times New Roman"/>
          <w:sz w:val="24"/>
          <w:szCs w:val="24"/>
          <w:lang w:val="en-US"/>
        </w:rPr>
        <w:t>22, pl</w:t>
      </w:r>
      <w:r>
        <w:rPr>
          <w:rFonts w:ascii="Times New Roman" w:hAnsi="Times New Roman"/>
          <w:sz w:val="24"/>
          <w:szCs w:val="24"/>
          <w:lang w:val="en-US"/>
        </w:rPr>
        <w:t>ate</w:t>
      </w:r>
      <w:r w:rsidRPr="005F345C">
        <w:rPr>
          <w:rFonts w:ascii="Times New Roman" w:hAnsi="Times New Roman"/>
          <w:sz w:val="24"/>
          <w:szCs w:val="24"/>
          <w:lang w:val="en-US"/>
        </w:rPr>
        <w:t xml:space="preserve"> 27</w:t>
      </w:r>
      <w:r>
        <w:rPr>
          <w:rFonts w:ascii="Times New Roman" w:hAnsi="Times New Roman"/>
          <w:sz w:val="24"/>
          <w:szCs w:val="24"/>
          <w:lang w:val="en-US"/>
        </w:rPr>
        <w:t>;</w:t>
      </w:r>
      <w:r w:rsidRPr="005F345C">
        <w:rPr>
          <w:rFonts w:ascii="Times New Roman" w:hAnsi="Times New Roman"/>
          <w:sz w:val="24"/>
          <w:szCs w:val="24"/>
          <w:lang w:val="en-US"/>
        </w:rPr>
        <w:t xml:space="preserve"> </w:t>
      </w:r>
      <w:proofErr w:type="spellStart"/>
      <w:r w:rsidRPr="005F345C">
        <w:rPr>
          <w:rFonts w:ascii="Times New Roman" w:hAnsi="Times New Roman"/>
          <w:sz w:val="24"/>
          <w:szCs w:val="24"/>
          <w:lang w:val="en-US"/>
        </w:rPr>
        <w:t>Poulsen</w:t>
      </w:r>
      <w:proofErr w:type="spellEnd"/>
      <w:r w:rsidRPr="005F345C">
        <w:rPr>
          <w:rFonts w:ascii="Times New Roman" w:hAnsi="Times New Roman"/>
          <w:sz w:val="24"/>
          <w:szCs w:val="24"/>
          <w:lang w:val="en-US"/>
        </w:rPr>
        <w:t xml:space="preserve"> 1977, 1ff., particularly 23 ff.</w:t>
      </w:r>
      <w:r>
        <w:rPr>
          <w:rFonts w:ascii="Times New Roman" w:hAnsi="Times New Roman"/>
          <w:sz w:val="24"/>
          <w:szCs w:val="24"/>
          <w:lang w:val="en-US"/>
        </w:rPr>
        <w:t>,</w:t>
      </w:r>
      <w:r w:rsidRPr="00A32350">
        <w:rPr>
          <w:rFonts w:ascii="Times New Roman" w:hAnsi="Times New Roman"/>
          <w:sz w:val="24"/>
          <w:szCs w:val="24"/>
          <w:lang w:val="en-US"/>
        </w:rPr>
        <w:t xml:space="preserve"> </w:t>
      </w:r>
      <w:r w:rsidRPr="005F345C">
        <w:rPr>
          <w:rFonts w:ascii="Times New Roman" w:hAnsi="Times New Roman"/>
          <w:sz w:val="24"/>
          <w:szCs w:val="24"/>
          <w:lang w:val="en-US"/>
        </w:rPr>
        <w:t>type 7</w:t>
      </w:r>
      <w:r>
        <w:rPr>
          <w:rFonts w:ascii="Times New Roman" w:hAnsi="Times New Roman"/>
          <w:sz w:val="24"/>
          <w:szCs w:val="24"/>
          <w:lang w:val="en-US"/>
        </w:rPr>
        <w:t>.</w:t>
      </w:r>
    </w:p>
  </w:endnote>
  <w:endnote w:id="17">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proofErr w:type="spellStart"/>
      <w:r w:rsidRPr="005F345C">
        <w:rPr>
          <w:rFonts w:ascii="Times New Roman" w:hAnsi="Times New Roman"/>
          <w:sz w:val="24"/>
          <w:szCs w:val="24"/>
          <w:lang w:val="en-US"/>
        </w:rPr>
        <w:t>Veseli</w:t>
      </w:r>
      <w:proofErr w:type="spellEnd"/>
      <w:r w:rsidRPr="005F345C">
        <w:rPr>
          <w:rFonts w:ascii="Times New Roman" w:hAnsi="Times New Roman"/>
          <w:sz w:val="24"/>
          <w:szCs w:val="24"/>
          <w:lang w:val="en-US"/>
        </w:rPr>
        <w:t xml:space="preserve"> 2014, 92, with </w:t>
      </w:r>
      <w:r>
        <w:rPr>
          <w:rFonts w:ascii="Times New Roman" w:hAnsi="Times New Roman"/>
          <w:sz w:val="24"/>
          <w:szCs w:val="24"/>
          <w:lang w:val="en-US"/>
        </w:rPr>
        <w:t>extensive</w:t>
      </w:r>
      <w:r w:rsidRPr="005F345C">
        <w:rPr>
          <w:rFonts w:ascii="Times New Roman" w:hAnsi="Times New Roman"/>
          <w:sz w:val="24"/>
          <w:szCs w:val="24"/>
          <w:lang w:val="en-US"/>
        </w:rPr>
        <w:t xml:space="preserve"> bibliography.</w:t>
      </w:r>
    </w:p>
  </w:endnote>
  <w:endnote w:id="18">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proofErr w:type="spellStart"/>
      <w:r w:rsidRPr="005F345C">
        <w:rPr>
          <w:rFonts w:ascii="Times New Roman" w:hAnsi="Times New Roman"/>
          <w:sz w:val="24"/>
          <w:szCs w:val="24"/>
          <w:lang w:val="en-US"/>
        </w:rPr>
        <w:t>Tzouvara-Souli</w:t>
      </w:r>
      <w:proofErr w:type="spellEnd"/>
      <w:r w:rsidRPr="005F345C">
        <w:rPr>
          <w:rFonts w:ascii="Times New Roman" w:hAnsi="Times New Roman"/>
          <w:sz w:val="24"/>
          <w:szCs w:val="24"/>
          <w:lang w:val="en-US"/>
        </w:rPr>
        <w:t xml:space="preserve"> 1993, 74</w:t>
      </w:r>
      <w:r>
        <w:rPr>
          <w:rFonts w:ascii="Times New Roman" w:hAnsi="Times New Roman"/>
          <w:sz w:val="24"/>
          <w:szCs w:val="24"/>
          <w:lang w:val="en-US"/>
        </w:rPr>
        <w:t>–</w:t>
      </w:r>
      <w:r w:rsidRPr="005F345C">
        <w:rPr>
          <w:rFonts w:ascii="Times New Roman" w:hAnsi="Times New Roman"/>
          <w:sz w:val="24"/>
          <w:szCs w:val="24"/>
          <w:lang w:val="en-US"/>
        </w:rPr>
        <w:t xml:space="preserve">79. Zeus was venerated in </w:t>
      </w:r>
      <w:proofErr w:type="spellStart"/>
      <w:r w:rsidRPr="005F345C">
        <w:rPr>
          <w:rFonts w:ascii="Times New Roman" w:hAnsi="Times New Roman"/>
          <w:sz w:val="24"/>
          <w:szCs w:val="24"/>
          <w:lang w:val="en-US"/>
        </w:rPr>
        <w:t>Amantia</w:t>
      </w:r>
      <w:proofErr w:type="spellEnd"/>
      <w:r w:rsidRPr="005F345C">
        <w:rPr>
          <w:rFonts w:ascii="Times New Roman" w:hAnsi="Times New Roman"/>
          <w:sz w:val="24"/>
          <w:szCs w:val="24"/>
          <w:lang w:val="en-US"/>
        </w:rPr>
        <w:t>, as</w:t>
      </w:r>
      <w:r>
        <w:rPr>
          <w:rFonts w:ascii="Times New Roman" w:hAnsi="Times New Roman"/>
          <w:sz w:val="24"/>
          <w:szCs w:val="24"/>
          <w:lang w:val="en-US"/>
        </w:rPr>
        <w:t xml:space="preserve"> </w:t>
      </w:r>
      <w:r w:rsidRPr="005F345C">
        <w:rPr>
          <w:rFonts w:ascii="Times New Roman" w:hAnsi="Times New Roman"/>
          <w:sz w:val="24"/>
          <w:szCs w:val="24"/>
          <w:lang w:val="en-US"/>
        </w:rPr>
        <w:t xml:space="preserve">demonstrated by an inscription of the Hellenistic period; </w:t>
      </w:r>
      <w:proofErr w:type="spellStart"/>
      <w:r w:rsidRPr="005F345C">
        <w:rPr>
          <w:rFonts w:ascii="Times New Roman" w:hAnsi="Times New Roman"/>
          <w:sz w:val="24"/>
          <w:szCs w:val="24"/>
          <w:lang w:val="en-US"/>
        </w:rPr>
        <w:t>Cabanes</w:t>
      </w:r>
      <w:proofErr w:type="spellEnd"/>
      <w:r>
        <w:rPr>
          <w:rFonts w:ascii="Times New Roman" w:hAnsi="Times New Roman"/>
          <w:sz w:val="24"/>
          <w:szCs w:val="24"/>
          <w:lang w:val="en-US"/>
        </w:rPr>
        <w:t xml:space="preserve"> and</w:t>
      </w:r>
      <w:r w:rsidRPr="005F345C">
        <w:rPr>
          <w:rFonts w:ascii="Times New Roman" w:hAnsi="Times New Roman"/>
          <w:sz w:val="24"/>
          <w:szCs w:val="24"/>
          <w:lang w:val="en-US"/>
        </w:rPr>
        <w:t xml:space="preserve"> </w:t>
      </w:r>
      <w:proofErr w:type="spellStart"/>
      <w:r w:rsidRPr="005F345C">
        <w:rPr>
          <w:rFonts w:ascii="Times New Roman" w:hAnsi="Times New Roman"/>
          <w:sz w:val="24"/>
          <w:szCs w:val="24"/>
          <w:lang w:val="en-US"/>
        </w:rPr>
        <w:t>Ceka</w:t>
      </w:r>
      <w:proofErr w:type="spellEnd"/>
      <w:r w:rsidRPr="005F345C">
        <w:rPr>
          <w:rFonts w:ascii="Times New Roman" w:hAnsi="Times New Roman"/>
          <w:sz w:val="24"/>
          <w:szCs w:val="24"/>
          <w:lang w:val="en-US"/>
        </w:rPr>
        <w:t xml:space="preserve"> 1997, 91</w:t>
      </w:r>
      <w:r>
        <w:rPr>
          <w:rFonts w:ascii="Times New Roman" w:hAnsi="Times New Roman"/>
          <w:sz w:val="24"/>
          <w:szCs w:val="24"/>
          <w:lang w:val="en-US"/>
        </w:rPr>
        <w:t>–</w:t>
      </w:r>
      <w:r w:rsidRPr="005F345C">
        <w:rPr>
          <w:rFonts w:ascii="Times New Roman" w:hAnsi="Times New Roman"/>
          <w:sz w:val="24"/>
          <w:szCs w:val="24"/>
          <w:lang w:val="en-US"/>
        </w:rPr>
        <w:t xml:space="preserve">92, </w:t>
      </w:r>
      <w:r>
        <w:rPr>
          <w:rFonts w:ascii="Times New Roman" w:hAnsi="Times New Roman"/>
          <w:sz w:val="24"/>
          <w:szCs w:val="24"/>
          <w:lang w:val="en-US"/>
        </w:rPr>
        <w:t>figs</w:t>
      </w:r>
      <w:r w:rsidRPr="005F345C">
        <w:rPr>
          <w:rFonts w:ascii="Times New Roman" w:hAnsi="Times New Roman"/>
          <w:sz w:val="24"/>
          <w:szCs w:val="24"/>
          <w:lang w:val="en-US"/>
        </w:rPr>
        <w:t>. 340</w:t>
      </w:r>
      <w:r>
        <w:rPr>
          <w:rFonts w:ascii="Times New Roman" w:hAnsi="Times New Roman"/>
          <w:sz w:val="24"/>
          <w:szCs w:val="24"/>
          <w:lang w:val="en-US"/>
        </w:rPr>
        <w:t>–</w:t>
      </w:r>
      <w:r w:rsidRPr="005F345C">
        <w:rPr>
          <w:rFonts w:ascii="Times New Roman" w:hAnsi="Times New Roman"/>
          <w:sz w:val="24"/>
          <w:szCs w:val="24"/>
          <w:lang w:val="en-US"/>
        </w:rPr>
        <w:t xml:space="preserve">41: two inscribed bronze plaques from Apollonia; </w:t>
      </w:r>
      <w:proofErr w:type="spellStart"/>
      <w:r w:rsidRPr="005F345C">
        <w:rPr>
          <w:rFonts w:ascii="Times New Roman" w:hAnsi="Times New Roman"/>
          <w:sz w:val="24"/>
          <w:szCs w:val="24"/>
          <w:lang w:val="en-US"/>
        </w:rPr>
        <w:t>Drini</w:t>
      </w:r>
      <w:proofErr w:type="spellEnd"/>
      <w:r w:rsidRPr="005F345C">
        <w:rPr>
          <w:rFonts w:ascii="Times New Roman" w:hAnsi="Times New Roman"/>
          <w:sz w:val="24"/>
          <w:szCs w:val="24"/>
          <w:lang w:val="en-US"/>
        </w:rPr>
        <w:t xml:space="preserve"> 2004, 584, with bibliography: the cult of Zeus attested through the inscriptions in Apollonia, Olympi</w:t>
      </w:r>
      <w:r>
        <w:rPr>
          <w:rFonts w:ascii="Times New Roman" w:hAnsi="Times New Roman"/>
          <w:sz w:val="24"/>
          <w:szCs w:val="24"/>
          <w:lang w:val="en-US"/>
        </w:rPr>
        <w:t>a</w:t>
      </w:r>
      <w:r w:rsidRPr="005F345C">
        <w:rPr>
          <w:rFonts w:ascii="Times New Roman" w:hAnsi="Times New Roman"/>
          <w:sz w:val="24"/>
          <w:szCs w:val="24"/>
          <w:lang w:val="en-US"/>
        </w:rPr>
        <w:t>, Amantia</w:t>
      </w:r>
      <w:r>
        <w:rPr>
          <w:rFonts w:ascii="Times New Roman" w:hAnsi="Times New Roman"/>
          <w:sz w:val="24"/>
          <w:szCs w:val="24"/>
          <w:lang w:val="en-US"/>
        </w:rPr>
        <w:t>, and elsewhere</w:t>
      </w:r>
      <w:r w:rsidRPr="005F345C">
        <w:rPr>
          <w:rFonts w:ascii="Times New Roman" w:hAnsi="Times New Roman"/>
          <w:sz w:val="24"/>
          <w:szCs w:val="24"/>
          <w:lang w:val="en-US"/>
        </w:rPr>
        <w:t>.</w:t>
      </w:r>
    </w:p>
  </w:endnote>
  <w:endnote w:id="19">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proofErr w:type="spellStart"/>
      <w:r w:rsidRPr="005F345C">
        <w:rPr>
          <w:rFonts w:ascii="Times New Roman" w:hAnsi="Times New Roman"/>
          <w:sz w:val="24"/>
          <w:szCs w:val="24"/>
          <w:lang w:val="en-US"/>
        </w:rPr>
        <w:t>Tzouvara-Souli</w:t>
      </w:r>
      <w:proofErr w:type="spellEnd"/>
      <w:r w:rsidRPr="005F345C">
        <w:rPr>
          <w:rFonts w:ascii="Times New Roman" w:hAnsi="Times New Roman"/>
          <w:sz w:val="24"/>
          <w:szCs w:val="24"/>
          <w:lang w:val="en-US"/>
        </w:rPr>
        <w:t xml:space="preserve"> 1993, 78.</w:t>
      </w:r>
    </w:p>
  </w:endnote>
  <w:endnote w:id="20">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proofErr w:type="spellStart"/>
      <w:r w:rsidRPr="005F345C">
        <w:rPr>
          <w:rFonts w:ascii="Times New Roman" w:hAnsi="Times New Roman"/>
          <w:sz w:val="24"/>
          <w:szCs w:val="24"/>
          <w:lang w:val="en-US"/>
        </w:rPr>
        <w:t>Tzouvara-Souli</w:t>
      </w:r>
      <w:proofErr w:type="spellEnd"/>
      <w:r w:rsidRPr="005F345C">
        <w:rPr>
          <w:rFonts w:ascii="Times New Roman" w:hAnsi="Times New Roman"/>
          <w:sz w:val="24"/>
          <w:szCs w:val="24"/>
          <w:lang w:val="en-US"/>
        </w:rPr>
        <w:t xml:space="preserve"> 2004, 533</w:t>
      </w:r>
      <w:r>
        <w:rPr>
          <w:rFonts w:ascii="Times New Roman" w:hAnsi="Times New Roman"/>
          <w:sz w:val="24"/>
          <w:szCs w:val="24"/>
          <w:lang w:val="en-US"/>
        </w:rPr>
        <w:t>–</w:t>
      </w:r>
      <w:r w:rsidRPr="005F345C">
        <w:rPr>
          <w:rFonts w:ascii="Times New Roman" w:hAnsi="Times New Roman"/>
          <w:sz w:val="24"/>
          <w:szCs w:val="24"/>
          <w:lang w:val="en-US"/>
        </w:rPr>
        <w:t>38.</w:t>
      </w:r>
    </w:p>
  </w:endnote>
  <w:endnote w:id="21">
    <w:p w:rsidR="00000000" w:rsidRDefault="0031625D">
      <w:r w:rsidRPr="005F345C">
        <w:rPr>
          <w:rStyle w:val="EndnoteReference"/>
        </w:rPr>
        <w:endnoteRef/>
      </w:r>
      <w:proofErr w:type="spellStart"/>
      <w:r w:rsidRPr="005F345C">
        <w:t>Ceka</w:t>
      </w:r>
      <w:proofErr w:type="spellEnd"/>
      <w:r w:rsidRPr="005F345C">
        <w:t xml:space="preserve"> </w:t>
      </w:r>
      <w:r w:rsidR="008B3ABA">
        <w:t>2001–</w:t>
      </w:r>
      <w:r w:rsidRPr="005F345C">
        <w:t xml:space="preserve">2002, 6; </w:t>
      </w:r>
      <w:proofErr w:type="spellStart"/>
      <w:r w:rsidRPr="005F345C">
        <w:t>Gjongecaj</w:t>
      </w:r>
      <w:proofErr w:type="spellEnd"/>
      <w:r w:rsidRPr="005F345C">
        <w:t xml:space="preserve"> 2011, 50: coins of </w:t>
      </w:r>
      <w:proofErr w:type="spellStart"/>
      <w:r w:rsidRPr="005F345C">
        <w:t>Epirote</w:t>
      </w:r>
      <w:proofErr w:type="spellEnd"/>
      <w:r w:rsidRPr="005F345C">
        <w:t xml:space="preserve"> </w:t>
      </w:r>
      <w:proofErr w:type="spellStart"/>
      <w:r>
        <w:rPr>
          <w:i/>
        </w:rPr>
        <w:t>k</w:t>
      </w:r>
      <w:r w:rsidRPr="005F345C">
        <w:rPr>
          <w:i/>
        </w:rPr>
        <w:t>oinon</w:t>
      </w:r>
      <w:proofErr w:type="spellEnd"/>
      <w:r w:rsidRPr="005F345C">
        <w:t>, Zeus/Thunderbolt.</w:t>
      </w:r>
    </w:p>
  </w:endnote>
  <w:endnote w:id="22">
    <w:p w:rsidR="00000000" w:rsidRDefault="0031625D">
      <w:r w:rsidRPr="005F345C">
        <w:rPr>
          <w:rStyle w:val="EndnoteReference"/>
        </w:rPr>
        <w:endnoteRef/>
      </w:r>
      <w:proofErr w:type="spellStart"/>
      <w:r w:rsidRPr="005F345C">
        <w:t>Ceka</w:t>
      </w:r>
      <w:proofErr w:type="spellEnd"/>
      <w:r w:rsidRPr="005F345C">
        <w:t xml:space="preserve"> </w:t>
      </w:r>
      <w:r w:rsidR="008B3ABA">
        <w:t>2001–</w:t>
      </w:r>
      <w:r w:rsidRPr="005F345C">
        <w:t>2002, 6: Zeus/Nike in</w:t>
      </w:r>
      <w:r>
        <w:t xml:space="preserve"> </w:t>
      </w:r>
      <w:proofErr w:type="spellStart"/>
      <w:r w:rsidRPr="005F345C">
        <w:t>Dyrrhachium</w:t>
      </w:r>
      <w:proofErr w:type="spellEnd"/>
      <w:r w:rsidRPr="005F345C">
        <w:t xml:space="preserve">; </w:t>
      </w:r>
      <w:proofErr w:type="spellStart"/>
      <w:r w:rsidRPr="005F345C">
        <w:t>Gjongecaj</w:t>
      </w:r>
      <w:proofErr w:type="spellEnd"/>
      <w:r w:rsidRPr="005F345C">
        <w:t xml:space="preserve"> 2011, 42: coins from </w:t>
      </w:r>
      <w:proofErr w:type="spellStart"/>
      <w:r w:rsidRPr="008B3ABA">
        <w:t>Dyrrhachium</w:t>
      </w:r>
      <w:proofErr w:type="spellEnd"/>
      <w:r w:rsidRPr="008B3ABA">
        <w:t>,</w:t>
      </w:r>
      <w:r w:rsidRPr="005F345C">
        <w:t xml:space="preserve"> Zeus/</w:t>
      </w:r>
      <w:r w:rsidR="00334C4E">
        <w:t>tripods</w:t>
      </w:r>
      <w:r w:rsidRPr="005F345C">
        <w:t xml:space="preserve">; 46: coins from </w:t>
      </w:r>
      <w:proofErr w:type="spellStart"/>
      <w:r w:rsidRPr="005F345C">
        <w:t>Scodra</w:t>
      </w:r>
      <w:proofErr w:type="spellEnd"/>
      <w:r w:rsidRPr="005F345C">
        <w:t xml:space="preserve"> </w:t>
      </w:r>
      <w:r>
        <w:t xml:space="preserve">(modern </w:t>
      </w:r>
      <w:proofErr w:type="spellStart"/>
      <w:r>
        <w:t>Shkodër</w:t>
      </w:r>
      <w:proofErr w:type="spellEnd"/>
      <w:r>
        <w:t>)</w:t>
      </w:r>
      <w:r w:rsidRPr="005F345C">
        <w:t xml:space="preserve"> </w:t>
      </w:r>
      <w:r>
        <w:t>and</w:t>
      </w:r>
      <w:r w:rsidRPr="005F345C">
        <w:t xml:space="preserve"> </w:t>
      </w:r>
      <w:proofErr w:type="spellStart"/>
      <w:r w:rsidRPr="005F345C">
        <w:t>Lissos</w:t>
      </w:r>
      <w:proofErr w:type="spellEnd"/>
      <w:r w:rsidRPr="005F345C">
        <w:t>, Zeus/</w:t>
      </w:r>
      <w:r w:rsidR="00993CE8" w:rsidRPr="00993CE8">
        <w:t>galley</w:t>
      </w:r>
      <w:r w:rsidRPr="005F345C">
        <w:t>; 50</w:t>
      </w:r>
      <w:r w:rsidR="00993CE8">
        <w:t>:</w:t>
      </w:r>
      <w:r w:rsidRPr="005F345C">
        <w:t xml:space="preserve"> coins </w:t>
      </w:r>
      <w:r w:rsidR="006E38B7">
        <w:t>from the</w:t>
      </w:r>
      <w:r w:rsidR="006E38B7" w:rsidRPr="005F345C">
        <w:t xml:space="preserve"> </w:t>
      </w:r>
      <w:proofErr w:type="spellStart"/>
      <w:r w:rsidRPr="005F345C">
        <w:t>Epirote</w:t>
      </w:r>
      <w:proofErr w:type="spellEnd"/>
      <w:r w:rsidRPr="005F345C">
        <w:t xml:space="preserve"> </w:t>
      </w:r>
      <w:proofErr w:type="spellStart"/>
      <w:r>
        <w:rPr>
          <w:i/>
        </w:rPr>
        <w:t>k</w:t>
      </w:r>
      <w:r w:rsidRPr="005F345C">
        <w:rPr>
          <w:i/>
        </w:rPr>
        <w:t>oinon</w:t>
      </w:r>
      <w:proofErr w:type="spellEnd"/>
      <w:r w:rsidRPr="005F345C">
        <w:t>, Zeus/</w:t>
      </w:r>
      <w:r w:rsidR="00993CE8">
        <w:t>t</w:t>
      </w:r>
      <w:r w:rsidRPr="005F345C">
        <w:t>hunderbolt.</w:t>
      </w:r>
    </w:p>
  </w:endnote>
  <w:endnote w:id="23">
    <w:p w:rsidR="00000000" w:rsidRDefault="0031625D">
      <w:r w:rsidRPr="005F345C">
        <w:rPr>
          <w:rStyle w:val="EndnoteReference"/>
        </w:rPr>
        <w:endnoteRef/>
      </w:r>
      <w:r w:rsidRPr="005F345C">
        <w:t xml:space="preserve">Head of Zeus displayed in the museum of </w:t>
      </w:r>
      <w:proofErr w:type="spellStart"/>
      <w:r w:rsidR="009F5D27">
        <w:t>Butrint</w:t>
      </w:r>
      <w:proofErr w:type="spellEnd"/>
      <w:r w:rsidRPr="005F345C">
        <w:t>.</w:t>
      </w:r>
    </w:p>
  </w:endnote>
  <w:endnote w:id="24">
    <w:p w:rsidR="00000000" w:rsidRDefault="0031625D">
      <w:pPr>
        <w:pStyle w:val="EndnoteText"/>
        <w:jc w:val="left"/>
        <w:rPr>
          <w:rFonts w:ascii="Times New Roman" w:hAnsi="Times New Roman"/>
          <w:sz w:val="24"/>
          <w:szCs w:val="24"/>
        </w:rPr>
      </w:pPr>
      <w:r w:rsidRPr="00915915">
        <w:rPr>
          <w:rStyle w:val="EndnoteReference"/>
          <w:rFonts w:ascii="Times New Roman" w:hAnsi="Times New Roman"/>
          <w:sz w:val="24"/>
          <w:szCs w:val="24"/>
        </w:rPr>
        <w:endnoteRef/>
      </w:r>
      <w:r w:rsidR="008E528E" w:rsidRPr="008E528E">
        <w:rPr>
          <w:rFonts w:ascii="Times New Roman" w:hAnsi="Times New Roman"/>
          <w:sz w:val="24"/>
          <w:szCs w:val="24"/>
        </w:rPr>
        <w:t>Anamali</w:t>
      </w:r>
      <w:r w:rsidRPr="00915915">
        <w:rPr>
          <w:rFonts w:ascii="Times New Roman" w:hAnsi="Times New Roman"/>
          <w:sz w:val="24"/>
          <w:szCs w:val="24"/>
        </w:rPr>
        <w:t>,</w:t>
      </w:r>
      <w:r w:rsidR="008E528E" w:rsidRPr="008E528E">
        <w:rPr>
          <w:rFonts w:ascii="Times New Roman" w:hAnsi="Times New Roman"/>
          <w:sz w:val="24"/>
          <w:szCs w:val="24"/>
        </w:rPr>
        <w:t xml:space="preserve"> </w:t>
      </w:r>
      <w:proofErr w:type="spellStart"/>
      <w:r w:rsidRPr="00915915">
        <w:rPr>
          <w:rFonts w:ascii="Times New Roman" w:hAnsi="Times New Roman"/>
          <w:sz w:val="24"/>
          <w:szCs w:val="24"/>
          <w:lang w:val="en-US"/>
        </w:rPr>
        <w:t>Ceka</w:t>
      </w:r>
      <w:proofErr w:type="spellEnd"/>
      <w:r w:rsidRPr="00915915">
        <w:rPr>
          <w:rFonts w:ascii="Times New Roman" w:hAnsi="Times New Roman"/>
          <w:sz w:val="24"/>
          <w:szCs w:val="24"/>
          <w:lang w:val="en-US"/>
        </w:rPr>
        <w:t xml:space="preserve">, and </w:t>
      </w:r>
      <w:proofErr w:type="spellStart"/>
      <w:r w:rsidRPr="00915915">
        <w:rPr>
          <w:rFonts w:ascii="Times New Roman" w:hAnsi="Times New Roman"/>
          <w:sz w:val="24"/>
          <w:szCs w:val="24"/>
          <w:lang w:val="en-US"/>
        </w:rPr>
        <w:t>Deniaux</w:t>
      </w:r>
      <w:proofErr w:type="spellEnd"/>
      <w:r w:rsidRPr="00915915">
        <w:rPr>
          <w:rFonts w:ascii="Times New Roman" w:hAnsi="Times New Roman"/>
          <w:sz w:val="24"/>
          <w:szCs w:val="24"/>
          <w:lang w:val="en-US"/>
        </w:rPr>
        <w:t xml:space="preserve"> </w:t>
      </w:r>
      <w:r w:rsidR="008E528E" w:rsidRPr="008E528E">
        <w:rPr>
          <w:rFonts w:ascii="Times New Roman" w:hAnsi="Times New Roman"/>
          <w:color w:val="000000"/>
          <w:sz w:val="24"/>
          <w:szCs w:val="24"/>
        </w:rPr>
        <w:t xml:space="preserve">2009, 151, </w:t>
      </w:r>
      <w:r w:rsidRPr="00915915">
        <w:rPr>
          <w:rFonts w:ascii="Times New Roman" w:hAnsi="Times New Roman"/>
          <w:color w:val="000000"/>
          <w:sz w:val="24"/>
          <w:szCs w:val="24"/>
        </w:rPr>
        <w:t>fig</w:t>
      </w:r>
      <w:r w:rsidR="008E528E" w:rsidRPr="008E528E">
        <w:rPr>
          <w:rFonts w:ascii="Times New Roman" w:hAnsi="Times New Roman"/>
          <w:color w:val="000000"/>
          <w:sz w:val="24"/>
          <w:szCs w:val="24"/>
        </w:rPr>
        <w:t>.</w:t>
      </w:r>
      <w:r w:rsidR="008E528E" w:rsidRPr="008E528E">
        <w:rPr>
          <w:rFonts w:ascii="Times New Roman" w:hAnsi="Times New Roman"/>
          <w:sz w:val="24"/>
          <w:szCs w:val="24"/>
        </w:rPr>
        <w:t xml:space="preserve"> 194</w:t>
      </w:r>
      <w:r w:rsidRPr="00915915">
        <w:rPr>
          <w:rFonts w:ascii="Times New Roman" w:hAnsi="Times New Roman"/>
          <w:sz w:val="24"/>
          <w:szCs w:val="24"/>
        </w:rPr>
        <w:t>.</w:t>
      </w:r>
    </w:p>
  </w:endnote>
  <w:endnote w:id="25">
    <w:p w:rsidR="00000000" w:rsidRDefault="0031625D">
      <w:pPr>
        <w:pStyle w:val="EndnoteText"/>
        <w:jc w:val="left"/>
        <w:rPr>
          <w:rFonts w:ascii="Times New Roman" w:hAnsi="Times New Roman"/>
          <w:sz w:val="24"/>
          <w:szCs w:val="24"/>
        </w:rPr>
      </w:pPr>
      <w:r w:rsidRPr="005F345C">
        <w:rPr>
          <w:rStyle w:val="EndnoteReference"/>
          <w:rFonts w:ascii="Times New Roman" w:hAnsi="Times New Roman"/>
          <w:sz w:val="24"/>
          <w:szCs w:val="24"/>
        </w:rPr>
        <w:endnoteRef/>
      </w:r>
      <w:r w:rsidRPr="005F345C">
        <w:rPr>
          <w:rFonts w:ascii="Times New Roman" w:hAnsi="Times New Roman"/>
          <w:sz w:val="24"/>
          <w:szCs w:val="24"/>
        </w:rPr>
        <w:t>Mom</w:t>
      </w:r>
      <w:r>
        <w:rPr>
          <w:rFonts w:ascii="Times New Roman" w:hAnsi="Times New Roman"/>
          <w:sz w:val="24"/>
          <w:szCs w:val="24"/>
        </w:rPr>
        <w:t>m</w:t>
      </w:r>
      <w:r w:rsidRPr="005F345C">
        <w:rPr>
          <w:rFonts w:ascii="Times New Roman" w:hAnsi="Times New Roman"/>
          <w:sz w:val="24"/>
          <w:szCs w:val="24"/>
        </w:rPr>
        <w:t xml:space="preserve">sen 1873, 184, </w:t>
      </w:r>
      <w:r>
        <w:rPr>
          <w:rFonts w:ascii="Times New Roman" w:hAnsi="Times New Roman"/>
          <w:sz w:val="24"/>
          <w:szCs w:val="24"/>
        </w:rPr>
        <w:t>fig</w:t>
      </w:r>
      <w:r w:rsidRPr="005F345C">
        <w:rPr>
          <w:rFonts w:ascii="Times New Roman" w:hAnsi="Times New Roman"/>
          <w:sz w:val="24"/>
          <w:szCs w:val="24"/>
        </w:rPr>
        <w:t>. 603.</w:t>
      </w:r>
    </w:p>
  </w:endnote>
  <w:endnote w:id="26">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proofErr w:type="spellStart"/>
      <w:r w:rsidRPr="005F345C">
        <w:rPr>
          <w:rFonts w:ascii="Times New Roman" w:hAnsi="Times New Roman"/>
          <w:sz w:val="24"/>
          <w:szCs w:val="24"/>
          <w:lang w:val="en-US"/>
        </w:rPr>
        <w:t>Ceka</w:t>
      </w:r>
      <w:proofErr w:type="spellEnd"/>
      <w:r w:rsidRPr="005F345C">
        <w:rPr>
          <w:rFonts w:ascii="Times New Roman" w:hAnsi="Times New Roman"/>
          <w:sz w:val="24"/>
          <w:szCs w:val="24"/>
          <w:lang w:val="en-US"/>
        </w:rPr>
        <w:t xml:space="preserve"> </w:t>
      </w:r>
      <w:r w:rsidR="00A14743">
        <w:rPr>
          <w:rFonts w:ascii="Times New Roman" w:hAnsi="Times New Roman"/>
          <w:sz w:val="24"/>
          <w:szCs w:val="24"/>
          <w:lang w:val="en-US"/>
        </w:rPr>
        <w:t>2001–</w:t>
      </w:r>
      <w:r w:rsidRPr="005F345C">
        <w:rPr>
          <w:rFonts w:ascii="Times New Roman" w:hAnsi="Times New Roman"/>
          <w:sz w:val="24"/>
          <w:szCs w:val="24"/>
          <w:lang w:val="en-US"/>
        </w:rPr>
        <w:t xml:space="preserve">2002, 5: coin </w:t>
      </w:r>
      <w:r w:rsidR="009F5D27">
        <w:rPr>
          <w:rFonts w:ascii="Times New Roman" w:hAnsi="Times New Roman"/>
          <w:sz w:val="24"/>
          <w:szCs w:val="24"/>
          <w:lang w:val="en-US"/>
        </w:rPr>
        <w:t xml:space="preserve">from </w:t>
      </w:r>
      <w:proofErr w:type="spellStart"/>
      <w:r w:rsidR="009F5D27">
        <w:rPr>
          <w:rFonts w:ascii="Times New Roman" w:hAnsi="Times New Roman"/>
          <w:sz w:val="24"/>
          <w:szCs w:val="24"/>
          <w:lang w:val="en-US"/>
        </w:rPr>
        <w:t>Scodra</w:t>
      </w:r>
      <w:proofErr w:type="spellEnd"/>
      <w:r w:rsidR="009F5D27">
        <w:rPr>
          <w:rFonts w:ascii="Times New Roman" w:hAnsi="Times New Roman"/>
          <w:sz w:val="24"/>
          <w:szCs w:val="24"/>
          <w:lang w:val="en-US"/>
        </w:rPr>
        <w:t xml:space="preserve">, </w:t>
      </w:r>
      <w:r w:rsidRPr="005F345C">
        <w:rPr>
          <w:rFonts w:ascii="Times New Roman" w:hAnsi="Times New Roman"/>
          <w:sz w:val="24"/>
          <w:szCs w:val="24"/>
          <w:lang w:val="en-US"/>
        </w:rPr>
        <w:t>Jupiter/</w:t>
      </w:r>
      <w:r>
        <w:rPr>
          <w:rFonts w:ascii="Times New Roman" w:hAnsi="Times New Roman"/>
          <w:sz w:val="24"/>
          <w:szCs w:val="24"/>
          <w:lang w:val="en-US"/>
        </w:rPr>
        <w:t>ship</w:t>
      </w:r>
      <w:r w:rsidRPr="005F345C">
        <w:rPr>
          <w:rFonts w:ascii="Times New Roman" w:hAnsi="Times New Roman"/>
          <w:smallCaps/>
          <w:sz w:val="24"/>
          <w:szCs w:val="24"/>
          <w:lang w:val="en-US"/>
        </w:rPr>
        <w:t xml:space="preserve">; </w:t>
      </w:r>
      <w:proofErr w:type="spellStart"/>
      <w:r w:rsidRPr="005F345C">
        <w:rPr>
          <w:rFonts w:ascii="Times New Roman" w:hAnsi="Times New Roman"/>
          <w:sz w:val="24"/>
          <w:szCs w:val="24"/>
          <w:lang w:val="en-US"/>
        </w:rPr>
        <w:t>Gjongecaj</w:t>
      </w:r>
      <w:proofErr w:type="spellEnd"/>
      <w:r w:rsidRPr="005F345C">
        <w:rPr>
          <w:rFonts w:ascii="Times New Roman" w:hAnsi="Times New Roman"/>
          <w:sz w:val="24"/>
          <w:szCs w:val="24"/>
          <w:lang w:val="en-US"/>
        </w:rPr>
        <w:t xml:space="preserve"> 2009, pl</w:t>
      </w:r>
      <w:r>
        <w:rPr>
          <w:rFonts w:ascii="Times New Roman" w:hAnsi="Times New Roman"/>
          <w:sz w:val="24"/>
          <w:szCs w:val="24"/>
          <w:lang w:val="en-US"/>
        </w:rPr>
        <w:t>ate</w:t>
      </w:r>
      <w:r w:rsidRPr="005F345C">
        <w:rPr>
          <w:rFonts w:ascii="Times New Roman" w:hAnsi="Times New Roman"/>
          <w:sz w:val="24"/>
          <w:szCs w:val="24"/>
          <w:lang w:val="en-US"/>
        </w:rPr>
        <w:t xml:space="preserve"> IV: coin with Jupiter’s leonine head.</w:t>
      </w:r>
    </w:p>
  </w:endnote>
  <w:endnote w:id="27">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proofErr w:type="spellStart"/>
      <w:r w:rsidRPr="005F345C">
        <w:rPr>
          <w:rFonts w:ascii="Times New Roman" w:hAnsi="Times New Roman"/>
          <w:sz w:val="24"/>
          <w:szCs w:val="24"/>
          <w:lang w:val="en-US"/>
        </w:rPr>
        <w:t>Perzhita</w:t>
      </w:r>
      <w:proofErr w:type="spellEnd"/>
      <w:r>
        <w:rPr>
          <w:rFonts w:ascii="Times New Roman" w:hAnsi="Times New Roman"/>
          <w:sz w:val="24"/>
          <w:szCs w:val="24"/>
          <w:lang w:val="en-US"/>
        </w:rPr>
        <w:t xml:space="preserve"> and</w:t>
      </w:r>
      <w:r w:rsidRPr="005F345C">
        <w:rPr>
          <w:rFonts w:ascii="Times New Roman" w:hAnsi="Times New Roman"/>
          <w:sz w:val="24"/>
          <w:szCs w:val="24"/>
          <w:lang w:val="en-US"/>
        </w:rPr>
        <w:t xml:space="preserve"> </w:t>
      </w:r>
      <w:proofErr w:type="spellStart"/>
      <w:r w:rsidRPr="005F345C">
        <w:rPr>
          <w:rFonts w:ascii="Times New Roman" w:hAnsi="Times New Roman"/>
          <w:sz w:val="24"/>
          <w:szCs w:val="24"/>
          <w:lang w:val="en-US"/>
        </w:rPr>
        <w:t>Peja</w:t>
      </w:r>
      <w:proofErr w:type="spellEnd"/>
      <w:r w:rsidRPr="005F345C">
        <w:rPr>
          <w:rFonts w:ascii="Times New Roman" w:hAnsi="Times New Roman"/>
          <w:sz w:val="24"/>
          <w:szCs w:val="24"/>
          <w:lang w:val="en-US"/>
        </w:rPr>
        <w:t xml:space="preserve"> 2009, 244: inscription about Jupiter dated </w:t>
      </w:r>
      <w:r w:rsidR="009F5D27">
        <w:rPr>
          <w:rFonts w:ascii="Times New Roman" w:hAnsi="Times New Roman"/>
          <w:sz w:val="24"/>
          <w:szCs w:val="24"/>
          <w:lang w:val="en-US"/>
        </w:rPr>
        <w:t>to</w:t>
      </w:r>
      <w:r w:rsidR="009F5D27" w:rsidRPr="005F345C">
        <w:rPr>
          <w:rFonts w:ascii="Times New Roman" w:hAnsi="Times New Roman"/>
          <w:sz w:val="24"/>
          <w:szCs w:val="24"/>
          <w:lang w:val="en-US"/>
        </w:rPr>
        <w:t xml:space="preserve"> </w:t>
      </w:r>
      <w:r w:rsidRPr="005F345C">
        <w:rPr>
          <w:rFonts w:ascii="Times New Roman" w:hAnsi="Times New Roman"/>
          <w:sz w:val="24"/>
          <w:szCs w:val="24"/>
          <w:lang w:val="en-US"/>
        </w:rPr>
        <w:t>the second</w:t>
      </w:r>
      <w:r>
        <w:rPr>
          <w:rFonts w:ascii="Times New Roman" w:hAnsi="Times New Roman"/>
          <w:sz w:val="24"/>
          <w:szCs w:val="24"/>
          <w:lang w:val="en-US"/>
        </w:rPr>
        <w:t>–</w:t>
      </w:r>
      <w:r w:rsidRPr="005F345C">
        <w:rPr>
          <w:rFonts w:ascii="Times New Roman" w:hAnsi="Times New Roman"/>
          <w:sz w:val="24"/>
          <w:szCs w:val="24"/>
          <w:lang w:val="en-US"/>
        </w:rPr>
        <w:t xml:space="preserve">third centuries AD. </w:t>
      </w:r>
    </w:p>
  </w:endnote>
  <w:endnote w:id="28">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proofErr w:type="spellStart"/>
      <w:r w:rsidRPr="005F345C">
        <w:rPr>
          <w:rFonts w:ascii="Times New Roman" w:hAnsi="Times New Roman"/>
          <w:sz w:val="24"/>
          <w:szCs w:val="24"/>
          <w:lang w:val="en-US"/>
        </w:rPr>
        <w:t>Shpuza</w:t>
      </w:r>
      <w:proofErr w:type="spellEnd"/>
      <w:r w:rsidRPr="005F345C">
        <w:rPr>
          <w:rFonts w:ascii="Times New Roman" w:hAnsi="Times New Roman"/>
          <w:sz w:val="24"/>
          <w:szCs w:val="24"/>
          <w:lang w:val="en-US"/>
        </w:rPr>
        <w:t xml:space="preserve"> 2015, 119.</w:t>
      </w:r>
    </w:p>
  </w:endnote>
  <w:endnote w:id="29">
    <w:p w:rsidR="00000000" w:rsidRDefault="0031625D">
      <w:pPr>
        <w:pStyle w:val="EndnoteText"/>
        <w:jc w:val="left"/>
        <w:rPr>
          <w:rFonts w:ascii="Times New Roman" w:hAnsi="Times New Roman"/>
          <w:sz w:val="24"/>
          <w:szCs w:val="24"/>
          <w:lang w:val="en-US"/>
        </w:rPr>
      </w:pPr>
      <w:r w:rsidRPr="005F345C">
        <w:rPr>
          <w:rStyle w:val="EndnoteReference"/>
          <w:rFonts w:ascii="Times New Roman" w:hAnsi="Times New Roman"/>
          <w:sz w:val="24"/>
          <w:szCs w:val="24"/>
        </w:rPr>
        <w:endnoteRef/>
      </w:r>
      <w:proofErr w:type="spellStart"/>
      <w:r w:rsidRPr="005F345C">
        <w:rPr>
          <w:rFonts w:ascii="Times New Roman" w:hAnsi="Times New Roman"/>
          <w:sz w:val="24"/>
          <w:szCs w:val="24"/>
          <w:lang w:val="en-US"/>
        </w:rPr>
        <w:t>Dobruna-Salihu</w:t>
      </w:r>
      <w:proofErr w:type="spellEnd"/>
      <w:r w:rsidRPr="005F345C">
        <w:rPr>
          <w:rFonts w:ascii="Times New Roman" w:hAnsi="Times New Roman"/>
          <w:sz w:val="24"/>
          <w:szCs w:val="24"/>
          <w:lang w:val="en-US"/>
        </w:rPr>
        <w:t xml:space="preserve"> 2003</w:t>
      </w:r>
      <w:r>
        <w:rPr>
          <w:rFonts w:ascii="Times New Roman" w:hAnsi="Times New Roman"/>
          <w:sz w:val="24"/>
          <w:szCs w:val="24"/>
          <w:lang w:val="en-US"/>
        </w:rPr>
        <w:t>–</w:t>
      </w:r>
      <w:r w:rsidRPr="005F345C">
        <w:rPr>
          <w:rFonts w:ascii="Times New Roman" w:hAnsi="Times New Roman"/>
          <w:sz w:val="24"/>
          <w:szCs w:val="24"/>
          <w:lang w:val="en-US"/>
        </w:rPr>
        <w:t>2004, 305.</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DokChampa">
    <w:panose1 w:val="020B0604020202020204"/>
    <w:charset w:val="00"/>
    <w:family w:val="swiss"/>
    <w:pitch w:val="variable"/>
    <w:sig w:usb0="03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48E2" w:rsidRDefault="00E048E2" w:rsidP="000C3192">
      <w:r>
        <w:separator/>
      </w:r>
    </w:p>
  </w:footnote>
  <w:footnote w:type="continuationSeparator" w:id="0">
    <w:p w:rsidR="00E048E2" w:rsidRDefault="00E048E2" w:rsidP="000C3192">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neth Lapatin">
    <w15:presenceInfo w15:providerId="None" w15:userId="Kenneth Lapati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proofState w:spelling="clean"/>
  <w:doNotTrackFormatting/>
  <w:defaultTabStop w:val="720"/>
  <w:characterSpacingControl w:val="doNotCompress"/>
  <w:footnotePr>
    <w:footnote w:id="-1"/>
    <w:footnote w:id="0"/>
  </w:footnotePr>
  <w:endnotePr>
    <w:numFmt w:val="decimal"/>
    <w:endnote w:id="-1"/>
    <w:endnote w:id="0"/>
  </w:endnotePr>
  <w:compat/>
  <w:rsids>
    <w:rsidRoot w:val="000C3192"/>
    <w:rsid w:val="000257D8"/>
    <w:rsid w:val="00030ADB"/>
    <w:rsid w:val="000365F7"/>
    <w:rsid w:val="0004402B"/>
    <w:rsid w:val="00072484"/>
    <w:rsid w:val="000B4583"/>
    <w:rsid w:val="000C3192"/>
    <w:rsid w:val="0010580D"/>
    <w:rsid w:val="00106F3A"/>
    <w:rsid w:val="0012431D"/>
    <w:rsid w:val="00131D9C"/>
    <w:rsid w:val="00157746"/>
    <w:rsid w:val="001B0535"/>
    <w:rsid w:val="001E1F35"/>
    <w:rsid w:val="001E3AB4"/>
    <w:rsid w:val="001E7A08"/>
    <w:rsid w:val="00267B62"/>
    <w:rsid w:val="00272DA1"/>
    <w:rsid w:val="002814BB"/>
    <w:rsid w:val="002B0D61"/>
    <w:rsid w:val="002B7111"/>
    <w:rsid w:val="002D16D2"/>
    <w:rsid w:val="002F7F6D"/>
    <w:rsid w:val="00307F5C"/>
    <w:rsid w:val="00315EAA"/>
    <w:rsid w:val="0031625D"/>
    <w:rsid w:val="0032715B"/>
    <w:rsid w:val="00334C4E"/>
    <w:rsid w:val="003521FA"/>
    <w:rsid w:val="00371692"/>
    <w:rsid w:val="00375F43"/>
    <w:rsid w:val="00377C3F"/>
    <w:rsid w:val="00385AC3"/>
    <w:rsid w:val="003936C6"/>
    <w:rsid w:val="003956CD"/>
    <w:rsid w:val="003A565B"/>
    <w:rsid w:val="003B5BBE"/>
    <w:rsid w:val="003B7C2A"/>
    <w:rsid w:val="003C333E"/>
    <w:rsid w:val="0043203F"/>
    <w:rsid w:val="004378BD"/>
    <w:rsid w:val="004432F0"/>
    <w:rsid w:val="004553C3"/>
    <w:rsid w:val="004662A7"/>
    <w:rsid w:val="004772EA"/>
    <w:rsid w:val="004A39E7"/>
    <w:rsid w:val="004C51B2"/>
    <w:rsid w:val="004C5B2F"/>
    <w:rsid w:val="004D7ED5"/>
    <w:rsid w:val="004F00EB"/>
    <w:rsid w:val="004F289A"/>
    <w:rsid w:val="00545ABB"/>
    <w:rsid w:val="005501A0"/>
    <w:rsid w:val="005508AB"/>
    <w:rsid w:val="00570FAB"/>
    <w:rsid w:val="00586EAE"/>
    <w:rsid w:val="00592D45"/>
    <w:rsid w:val="005975D8"/>
    <w:rsid w:val="005A55D0"/>
    <w:rsid w:val="005C47E5"/>
    <w:rsid w:val="005F345C"/>
    <w:rsid w:val="00604C74"/>
    <w:rsid w:val="00612B45"/>
    <w:rsid w:val="00613F5C"/>
    <w:rsid w:val="0061728D"/>
    <w:rsid w:val="006753DB"/>
    <w:rsid w:val="006809A3"/>
    <w:rsid w:val="00685BE4"/>
    <w:rsid w:val="00686DF9"/>
    <w:rsid w:val="00691553"/>
    <w:rsid w:val="006D5E92"/>
    <w:rsid w:val="006E38B7"/>
    <w:rsid w:val="007215B6"/>
    <w:rsid w:val="00783F95"/>
    <w:rsid w:val="00792331"/>
    <w:rsid w:val="007B3F5D"/>
    <w:rsid w:val="007C2EAE"/>
    <w:rsid w:val="007D500E"/>
    <w:rsid w:val="00810D06"/>
    <w:rsid w:val="00812540"/>
    <w:rsid w:val="008168F7"/>
    <w:rsid w:val="00834D83"/>
    <w:rsid w:val="00854BF0"/>
    <w:rsid w:val="00876CD5"/>
    <w:rsid w:val="008B3ABA"/>
    <w:rsid w:val="008E528E"/>
    <w:rsid w:val="00915915"/>
    <w:rsid w:val="00950A0D"/>
    <w:rsid w:val="009704DE"/>
    <w:rsid w:val="0097224C"/>
    <w:rsid w:val="0099200D"/>
    <w:rsid w:val="00993CE8"/>
    <w:rsid w:val="00995E29"/>
    <w:rsid w:val="009A6B52"/>
    <w:rsid w:val="009B4AC4"/>
    <w:rsid w:val="009C2222"/>
    <w:rsid w:val="009D6D7B"/>
    <w:rsid w:val="009D7B8D"/>
    <w:rsid w:val="009E6F34"/>
    <w:rsid w:val="009F0F95"/>
    <w:rsid w:val="009F15FA"/>
    <w:rsid w:val="009F5D27"/>
    <w:rsid w:val="00A03251"/>
    <w:rsid w:val="00A14743"/>
    <w:rsid w:val="00A1740F"/>
    <w:rsid w:val="00A32350"/>
    <w:rsid w:val="00A646B9"/>
    <w:rsid w:val="00A70E0D"/>
    <w:rsid w:val="00A7258F"/>
    <w:rsid w:val="00A82D66"/>
    <w:rsid w:val="00AD5150"/>
    <w:rsid w:val="00AF4178"/>
    <w:rsid w:val="00B050D3"/>
    <w:rsid w:val="00B1561F"/>
    <w:rsid w:val="00B21514"/>
    <w:rsid w:val="00B225E6"/>
    <w:rsid w:val="00B74126"/>
    <w:rsid w:val="00B80FB5"/>
    <w:rsid w:val="00B8269E"/>
    <w:rsid w:val="00B9075E"/>
    <w:rsid w:val="00B92F90"/>
    <w:rsid w:val="00B9726E"/>
    <w:rsid w:val="00BA52EB"/>
    <w:rsid w:val="00BD749C"/>
    <w:rsid w:val="00BE431D"/>
    <w:rsid w:val="00BF1056"/>
    <w:rsid w:val="00C43AE2"/>
    <w:rsid w:val="00C4556C"/>
    <w:rsid w:val="00C52330"/>
    <w:rsid w:val="00C7042E"/>
    <w:rsid w:val="00C803F9"/>
    <w:rsid w:val="00C87EB3"/>
    <w:rsid w:val="00C9342F"/>
    <w:rsid w:val="00C95979"/>
    <w:rsid w:val="00CC4280"/>
    <w:rsid w:val="00CD5056"/>
    <w:rsid w:val="00CE0630"/>
    <w:rsid w:val="00D145BC"/>
    <w:rsid w:val="00D174CF"/>
    <w:rsid w:val="00D53D61"/>
    <w:rsid w:val="00D557F4"/>
    <w:rsid w:val="00D6793D"/>
    <w:rsid w:val="00D81CB9"/>
    <w:rsid w:val="00D831B3"/>
    <w:rsid w:val="00DD7FB9"/>
    <w:rsid w:val="00DE03FF"/>
    <w:rsid w:val="00DF0223"/>
    <w:rsid w:val="00DF26FD"/>
    <w:rsid w:val="00DF2CB5"/>
    <w:rsid w:val="00E00B74"/>
    <w:rsid w:val="00E048E2"/>
    <w:rsid w:val="00E13E90"/>
    <w:rsid w:val="00E2268D"/>
    <w:rsid w:val="00E524E3"/>
    <w:rsid w:val="00E5517A"/>
    <w:rsid w:val="00E93522"/>
    <w:rsid w:val="00E936CE"/>
    <w:rsid w:val="00EA1684"/>
    <w:rsid w:val="00EA1E94"/>
    <w:rsid w:val="00EB15C0"/>
    <w:rsid w:val="00EB4B14"/>
    <w:rsid w:val="00EE55CF"/>
    <w:rsid w:val="00EE5E07"/>
    <w:rsid w:val="00EF5DE5"/>
    <w:rsid w:val="00F07ED3"/>
    <w:rsid w:val="00F17390"/>
    <w:rsid w:val="00F26634"/>
    <w:rsid w:val="00F410FF"/>
    <w:rsid w:val="00F42295"/>
    <w:rsid w:val="00F57EC7"/>
    <w:rsid w:val="00F909D9"/>
    <w:rsid w:val="00F90C3C"/>
    <w:rsid w:val="00FA329A"/>
    <w:rsid w:val="00FB34C5"/>
    <w:rsid w:val="00FC207D"/>
    <w:rsid w:val="00FD04F5"/>
    <w:rsid w:val="00FE0F5D"/>
  </w:rsids>
  <m:mathPr>
    <m:mathFont m:val="Cambria Math"/>
    <m:brkBin m:val="before"/>
    <m:brkBinSub m:val="--"/>
    <m:smallFrac/>
    <m:dispDef/>
    <m:lMargin m:val="0"/>
    <m:rMargin m:val="0"/>
    <m:defJc m:val="centerGroup"/>
    <m:wrapIndent m:val="1440"/>
    <m:intLim m:val="subSup"/>
    <m:naryLim m:val="undOvr"/>
  </m:mathPr>
  <w:themeFontLang w:val="en-US"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aps/>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A08"/>
    <w:pPr>
      <w:jc w:val="left"/>
    </w:pPr>
    <w:rPr>
      <w:caps w:val="0"/>
      <w:sz w:val="24"/>
      <w:szCs w:val="24"/>
      <w:lang w:eastAsia="ko-KR"/>
    </w:rPr>
  </w:style>
  <w:style w:type="paragraph" w:styleId="Heading1">
    <w:name w:val="heading 1"/>
    <w:basedOn w:val="Normal"/>
    <w:link w:val="Heading1Char"/>
    <w:uiPriority w:val="9"/>
    <w:qFormat/>
    <w:rsid w:val="009D6D7B"/>
    <w:pPr>
      <w:spacing w:before="100" w:beforeAutospacing="1" w:after="100" w:afterAutospacing="1"/>
      <w:outlineLvl w:val="0"/>
    </w:pPr>
    <w:rPr>
      <w:rFonts w:eastAsia="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C3192"/>
  </w:style>
  <w:style w:type="paragraph" w:styleId="FootnoteText">
    <w:name w:val="footnote text"/>
    <w:basedOn w:val="Normal"/>
    <w:link w:val="FootnoteTextChar1"/>
    <w:uiPriority w:val="99"/>
    <w:unhideWhenUsed/>
    <w:rsid w:val="000C3192"/>
    <w:pPr>
      <w:keepLines/>
      <w:pageBreakBefore/>
      <w:widowControl w:val="0"/>
      <w:spacing w:line="276" w:lineRule="auto"/>
      <w:jc w:val="both"/>
    </w:pPr>
    <w:rPr>
      <w:rFonts w:eastAsia="Calibri"/>
      <w:sz w:val="20"/>
      <w:szCs w:val="20"/>
      <w:lang w:val="fr-FR" w:eastAsia="en-US"/>
    </w:rPr>
  </w:style>
  <w:style w:type="character" w:customStyle="1" w:styleId="FootnoteTextChar">
    <w:name w:val="Footnote Text Char"/>
    <w:basedOn w:val="DefaultParagraphFont"/>
    <w:uiPriority w:val="99"/>
    <w:semiHidden/>
    <w:rsid w:val="000C3192"/>
    <w:rPr>
      <w:rFonts w:ascii="Calibri" w:eastAsia="Calibri" w:hAnsi="Calibri"/>
      <w:caps w:val="0"/>
      <w:sz w:val="20"/>
      <w:szCs w:val="20"/>
      <w:lang w:val="fr-FR"/>
    </w:rPr>
  </w:style>
  <w:style w:type="character" w:customStyle="1" w:styleId="FootnoteTextChar1">
    <w:name w:val="Footnote Text Char1"/>
    <w:basedOn w:val="DefaultParagraphFont"/>
    <w:link w:val="FootnoteText"/>
    <w:uiPriority w:val="99"/>
    <w:rsid w:val="000C3192"/>
    <w:rPr>
      <w:rFonts w:eastAsia="Calibri"/>
      <w:caps w:val="0"/>
      <w:sz w:val="20"/>
      <w:szCs w:val="20"/>
      <w:lang w:val="fr-FR"/>
    </w:rPr>
  </w:style>
  <w:style w:type="character" w:styleId="FootnoteReference">
    <w:name w:val="footnote reference"/>
    <w:basedOn w:val="DefaultParagraphFont"/>
    <w:uiPriority w:val="99"/>
    <w:unhideWhenUsed/>
    <w:rsid w:val="000C3192"/>
    <w:rPr>
      <w:vertAlign w:val="superscript"/>
    </w:rPr>
  </w:style>
  <w:style w:type="character" w:customStyle="1" w:styleId="Heading1Char">
    <w:name w:val="Heading 1 Char"/>
    <w:basedOn w:val="DefaultParagraphFont"/>
    <w:link w:val="Heading1"/>
    <w:uiPriority w:val="9"/>
    <w:rsid w:val="009D6D7B"/>
    <w:rPr>
      <w:rFonts w:eastAsia="Times New Roman"/>
      <w:b/>
      <w:bCs/>
      <w:caps w:val="0"/>
      <w:kern w:val="36"/>
      <w:sz w:val="48"/>
      <w:szCs w:val="48"/>
    </w:rPr>
  </w:style>
  <w:style w:type="character" w:customStyle="1" w:styleId="apple-converted-space">
    <w:name w:val="apple-converted-space"/>
    <w:basedOn w:val="DefaultParagraphFont"/>
    <w:rsid w:val="009D6D7B"/>
  </w:style>
  <w:style w:type="character" w:styleId="Hyperlink">
    <w:name w:val="Hyperlink"/>
    <w:basedOn w:val="DefaultParagraphFont"/>
    <w:uiPriority w:val="99"/>
    <w:unhideWhenUsed/>
    <w:rsid w:val="009D6D7B"/>
    <w:rPr>
      <w:color w:val="0000FF"/>
      <w:u w:val="single"/>
    </w:rPr>
  </w:style>
  <w:style w:type="character" w:customStyle="1" w:styleId="resultssummary">
    <w:name w:val="results_summary"/>
    <w:basedOn w:val="DefaultParagraphFont"/>
    <w:rsid w:val="009D6D7B"/>
    <w:rPr>
      <w:rFonts w:cs="Times New Roman"/>
    </w:rPr>
  </w:style>
  <w:style w:type="character" w:customStyle="1" w:styleId="st">
    <w:name w:val="st"/>
    <w:basedOn w:val="DefaultParagraphFont"/>
    <w:rsid w:val="009D6D7B"/>
  </w:style>
  <w:style w:type="character" w:styleId="Emphasis">
    <w:name w:val="Emphasis"/>
    <w:basedOn w:val="DefaultParagraphFont"/>
    <w:uiPriority w:val="20"/>
    <w:qFormat/>
    <w:rsid w:val="009D6D7B"/>
    <w:rPr>
      <w:i/>
      <w:iCs/>
    </w:rPr>
  </w:style>
  <w:style w:type="paragraph" w:customStyle="1" w:styleId="Default">
    <w:name w:val="Default"/>
    <w:rsid w:val="009D6D7B"/>
    <w:pPr>
      <w:autoSpaceDE w:val="0"/>
      <w:autoSpaceDN w:val="0"/>
      <w:adjustRightInd w:val="0"/>
      <w:jc w:val="left"/>
    </w:pPr>
    <w:rPr>
      <w:rFonts w:ascii="Code" w:hAnsi="Code" w:cs="Code"/>
      <w:color w:val="000000"/>
      <w:sz w:val="24"/>
      <w:szCs w:val="24"/>
    </w:rPr>
  </w:style>
  <w:style w:type="character" w:customStyle="1" w:styleId="reference-text">
    <w:name w:val="reference-text"/>
    <w:basedOn w:val="DefaultParagraphFont"/>
    <w:rsid w:val="009D6D7B"/>
  </w:style>
  <w:style w:type="character" w:styleId="Strong">
    <w:name w:val="Strong"/>
    <w:basedOn w:val="DefaultParagraphFont"/>
    <w:qFormat/>
    <w:rsid w:val="009D6D7B"/>
    <w:rPr>
      <w:rFonts w:cs="Times New Roman"/>
      <w:b/>
      <w:bCs/>
    </w:rPr>
  </w:style>
  <w:style w:type="paragraph" w:styleId="HTMLPreformatted">
    <w:name w:val="HTML Preformatted"/>
    <w:basedOn w:val="Normal"/>
    <w:link w:val="HTMLPreformattedChar"/>
    <w:uiPriority w:val="99"/>
    <w:semiHidden/>
    <w:unhideWhenUsed/>
    <w:rsid w:val="00B82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269E"/>
    <w:rPr>
      <w:rFonts w:ascii="Courier New" w:eastAsia="Times New Roman" w:hAnsi="Courier New" w:cs="Courier New"/>
      <w:caps w:val="0"/>
      <w:sz w:val="20"/>
      <w:szCs w:val="20"/>
    </w:rPr>
  </w:style>
  <w:style w:type="paragraph" w:styleId="BalloonText">
    <w:name w:val="Balloon Text"/>
    <w:basedOn w:val="Normal"/>
    <w:link w:val="BalloonTextChar"/>
    <w:uiPriority w:val="99"/>
    <w:semiHidden/>
    <w:unhideWhenUsed/>
    <w:rsid w:val="00377C3F"/>
    <w:pPr>
      <w:jc w:val="both"/>
    </w:pPr>
    <w:rPr>
      <w:rFonts w:eastAsia="Calibri"/>
      <w:sz w:val="18"/>
      <w:szCs w:val="18"/>
      <w:lang w:val="fr-FR" w:eastAsia="en-US"/>
    </w:rPr>
  </w:style>
  <w:style w:type="character" w:customStyle="1" w:styleId="BalloonTextChar">
    <w:name w:val="Balloon Text Char"/>
    <w:basedOn w:val="DefaultParagraphFont"/>
    <w:link w:val="BalloonText"/>
    <w:uiPriority w:val="99"/>
    <w:semiHidden/>
    <w:rsid w:val="00377C3F"/>
    <w:rPr>
      <w:rFonts w:eastAsia="Calibri"/>
      <w:caps w:val="0"/>
      <w:sz w:val="18"/>
      <w:szCs w:val="18"/>
      <w:lang w:val="fr-FR"/>
    </w:rPr>
  </w:style>
  <w:style w:type="paragraph" w:styleId="EndnoteText">
    <w:name w:val="endnote text"/>
    <w:basedOn w:val="Normal"/>
    <w:link w:val="EndnoteTextChar"/>
    <w:uiPriority w:val="99"/>
    <w:unhideWhenUsed/>
    <w:rsid w:val="00FC207D"/>
    <w:pPr>
      <w:jc w:val="both"/>
    </w:pPr>
    <w:rPr>
      <w:rFonts w:ascii="Calibri" w:eastAsia="Calibri" w:hAnsi="Calibri"/>
      <w:sz w:val="20"/>
      <w:szCs w:val="20"/>
      <w:lang w:val="fr-FR" w:eastAsia="en-US"/>
    </w:rPr>
  </w:style>
  <w:style w:type="character" w:customStyle="1" w:styleId="EndnoteTextChar">
    <w:name w:val="Endnote Text Char"/>
    <w:basedOn w:val="DefaultParagraphFont"/>
    <w:link w:val="EndnoteText"/>
    <w:uiPriority w:val="99"/>
    <w:rsid w:val="00FC207D"/>
    <w:rPr>
      <w:rFonts w:ascii="Calibri" w:eastAsia="Calibri" w:hAnsi="Calibri"/>
      <w:caps w:val="0"/>
      <w:sz w:val="20"/>
      <w:szCs w:val="20"/>
      <w:lang w:val="fr-FR"/>
    </w:rPr>
  </w:style>
  <w:style w:type="character" w:styleId="EndnoteReference">
    <w:name w:val="endnote reference"/>
    <w:basedOn w:val="DefaultParagraphFont"/>
    <w:uiPriority w:val="99"/>
    <w:semiHidden/>
    <w:unhideWhenUsed/>
    <w:rsid w:val="00FC207D"/>
    <w:rPr>
      <w:vertAlign w:val="superscript"/>
    </w:rPr>
  </w:style>
  <w:style w:type="character" w:styleId="CommentReference">
    <w:name w:val="annotation reference"/>
    <w:basedOn w:val="DefaultParagraphFont"/>
    <w:uiPriority w:val="99"/>
    <w:semiHidden/>
    <w:unhideWhenUsed/>
    <w:rsid w:val="00812540"/>
    <w:rPr>
      <w:sz w:val="16"/>
      <w:szCs w:val="16"/>
    </w:rPr>
  </w:style>
  <w:style w:type="paragraph" w:styleId="CommentText">
    <w:name w:val="annotation text"/>
    <w:basedOn w:val="Normal"/>
    <w:link w:val="CommentTextChar"/>
    <w:uiPriority w:val="99"/>
    <w:semiHidden/>
    <w:unhideWhenUsed/>
    <w:rsid w:val="00812540"/>
    <w:pPr>
      <w:jc w:val="both"/>
    </w:pPr>
    <w:rPr>
      <w:rFonts w:ascii="Calibri" w:eastAsia="Calibri" w:hAnsi="Calibri"/>
      <w:sz w:val="20"/>
      <w:szCs w:val="20"/>
      <w:lang w:val="fr-FR" w:eastAsia="en-US"/>
    </w:rPr>
  </w:style>
  <w:style w:type="character" w:customStyle="1" w:styleId="CommentTextChar">
    <w:name w:val="Comment Text Char"/>
    <w:basedOn w:val="DefaultParagraphFont"/>
    <w:link w:val="CommentText"/>
    <w:uiPriority w:val="99"/>
    <w:semiHidden/>
    <w:rsid w:val="00812540"/>
    <w:rPr>
      <w:rFonts w:ascii="Calibri" w:eastAsia="Calibri" w:hAnsi="Calibri"/>
      <w:caps w:val="0"/>
      <w:sz w:val="20"/>
      <w:szCs w:val="20"/>
      <w:lang w:val="fr-FR"/>
    </w:rPr>
  </w:style>
  <w:style w:type="paragraph" w:styleId="CommentSubject">
    <w:name w:val="annotation subject"/>
    <w:basedOn w:val="CommentText"/>
    <w:next w:val="CommentText"/>
    <w:link w:val="CommentSubjectChar"/>
    <w:uiPriority w:val="99"/>
    <w:semiHidden/>
    <w:unhideWhenUsed/>
    <w:rsid w:val="00812540"/>
    <w:rPr>
      <w:b/>
      <w:bCs/>
    </w:rPr>
  </w:style>
  <w:style w:type="character" w:customStyle="1" w:styleId="CommentSubjectChar">
    <w:name w:val="Comment Subject Char"/>
    <w:basedOn w:val="CommentTextChar"/>
    <w:link w:val="CommentSubject"/>
    <w:uiPriority w:val="99"/>
    <w:semiHidden/>
    <w:rsid w:val="00812540"/>
    <w:rPr>
      <w:rFonts w:ascii="Calibri" w:eastAsia="Calibri" w:hAnsi="Calibri"/>
      <w:b/>
      <w:bCs/>
      <w:caps w:val="0"/>
      <w:sz w:val="20"/>
      <w:szCs w:val="20"/>
      <w:lang w:val="fr-FR"/>
    </w:rPr>
  </w:style>
  <w:style w:type="paragraph" w:styleId="Revision">
    <w:name w:val="Revision"/>
    <w:hidden/>
    <w:uiPriority w:val="99"/>
    <w:semiHidden/>
    <w:rsid w:val="00812540"/>
    <w:pPr>
      <w:jc w:val="left"/>
    </w:pPr>
    <w:rPr>
      <w:rFonts w:ascii="Calibri" w:eastAsia="Calibri" w:hAnsi="Calibri"/>
      <w:caps w:val="0"/>
      <w:lang w:val="fr-FR"/>
    </w:rPr>
  </w:style>
  <w:style w:type="character" w:customStyle="1" w:styleId="text3">
    <w:name w:val="text3"/>
    <w:basedOn w:val="DefaultParagraphFont"/>
    <w:rsid w:val="001E7A08"/>
  </w:style>
</w:styles>
</file>

<file path=word/webSettings.xml><?xml version="1.0" encoding="utf-8"?>
<w:webSettings xmlns:r="http://schemas.openxmlformats.org/officeDocument/2006/relationships" xmlns:w="http://schemas.openxmlformats.org/wordprocessingml/2006/main">
  <w:divs>
    <w:div w:id="541402369">
      <w:bodyDiv w:val="1"/>
      <w:marLeft w:val="0"/>
      <w:marRight w:val="0"/>
      <w:marTop w:val="0"/>
      <w:marBottom w:val="0"/>
      <w:divBdr>
        <w:top w:val="none" w:sz="0" w:space="0" w:color="auto"/>
        <w:left w:val="none" w:sz="0" w:space="0" w:color="auto"/>
        <w:bottom w:val="none" w:sz="0" w:space="0" w:color="auto"/>
        <w:right w:val="none" w:sz="0" w:space="0" w:color="auto"/>
      </w:divBdr>
    </w:div>
    <w:div w:id="565996773">
      <w:bodyDiv w:val="1"/>
      <w:marLeft w:val="0"/>
      <w:marRight w:val="0"/>
      <w:marTop w:val="0"/>
      <w:marBottom w:val="0"/>
      <w:divBdr>
        <w:top w:val="none" w:sz="0" w:space="0" w:color="auto"/>
        <w:left w:val="none" w:sz="0" w:space="0" w:color="auto"/>
        <w:bottom w:val="none" w:sz="0" w:space="0" w:color="auto"/>
        <w:right w:val="none" w:sz="0" w:space="0" w:color="auto"/>
      </w:divBdr>
    </w:div>
    <w:div w:id="1013261573">
      <w:bodyDiv w:val="1"/>
      <w:marLeft w:val="0"/>
      <w:marRight w:val="0"/>
      <w:marTop w:val="0"/>
      <w:marBottom w:val="0"/>
      <w:divBdr>
        <w:top w:val="none" w:sz="0" w:space="0" w:color="auto"/>
        <w:left w:val="none" w:sz="0" w:space="0" w:color="auto"/>
        <w:bottom w:val="none" w:sz="0" w:space="0" w:color="auto"/>
        <w:right w:val="none" w:sz="0" w:space="0" w:color="auto"/>
      </w:divBdr>
    </w:div>
    <w:div w:id="127011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1F71C-F5CB-4F61-871A-26C041761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3278</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21926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Sabina</dc:creator>
  <cp:lastModifiedBy>Robin</cp:lastModifiedBy>
  <cp:revision>3</cp:revision>
  <dcterms:created xsi:type="dcterms:W3CDTF">2017-02-16T23:15:00Z</dcterms:created>
  <dcterms:modified xsi:type="dcterms:W3CDTF">2017-02-16T23:28:00Z</dcterms:modified>
</cp:coreProperties>
</file>