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1A2" w:rsidRPr="001F02E2" w:rsidRDefault="009B4E93" w:rsidP="00C31BAB">
      <w:pPr>
        <w:spacing w:line="360" w:lineRule="auto"/>
        <w:rPr>
          <w:rFonts w:ascii="Times New Roman" w:eastAsiaTheme="minorHAnsi" w:hAnsi="Times New Roman" w:cs="Times New Roman"/>
          <w:lang w:val="en-US"/>
        </w:rPr>
      </w:pPr>
      <w:r w:rsidRPr="001F02E2">
        <w:rPr>
          <w:rFonts w:ascii="Times New Roman" w:eastAsiaTheme="minorHAnsi" w:hAnsi="Times New Roman" w:cs="Times New Roman"/>
          <w:color w:val="000000"/>
          <w:lang w:val="en-US"/>
        </w:rPr>
        <w:t>[title]Iconography of the Sea World on Late Hellenistic Bronze V</w:t>
      </w:r>
      <w:r w:rsidR="003E01A2" w:rsidRPr="001F02E2">
        <w:rPr>
          <w:rFonts w:ascii="Times New Roman" w:eastAsiaTheme="minorHAnsi" w:hAnsi="Times New Roman" w:cs="Times New Roman"/>
          <w:color w:val="000000"/>
          <w:lang w:val="en-US"/>
        </w:rPr>
        <w:t>essels</w:t>
      </w:r>
    </w:p>
    <w:p w:rsidR="003E01A2" w:rsidRPr="00C763AC" w:rsidRDefault="003E01A2" w:rsidP="00C31BAB">
      <w:pPr>
        <w:spacing w:line="360" w:lineRule="auto"/>
        <w:rPr>
          <w:rFonts w:ascii="Times New Roman" w:eastAsiaTheme="minorHAnsi" w:hAnsi="Times New Roman" w:cs="Times New Roman"/>
          <w:lang w:val="en-US"/>
        </w:rPr>
      </w:pPr>
    </w:p>
    <w:p w:rsidR="003E01A2" w:rsidRPr="001F02E2" w:rsidRDefault="009B4E93" w:rsidP="00C31BAB">
      <w:pPr>
        <w:spacing w:line="360" w:lineRule="auto"/>
        <w:rPr>
          <w:rFonts w:ascii="Times New Roman" w:eastAsiaTheme="minorHAnsi" w:hAnsi="Times New Roman" w:cs="Times New Roman"/>
          <w:color w:val="000000"/>
          <w:lang w:val="en-US"/>
        </w:rPr>
      </w:pPr>
      <w:r w:rsidRPr="001F02E2">
        <w:rPr>
          <w:rFonts w:ascii="Times New Roman" w:eastAsiaTheme="minorHAnsi" w:hAnsi="Times New Roman" w:cs="Times New Roman"/>
          <w:color w:val="000000"/>
          <w:lang w:val="en-US"/>
        </w:rPr>
        <w:t>[author]</w:t>
      </w:r>
      <w:proofErr w:type="spellStart"/>
      <w:r w:rsidR="003E01A2" w:rsidRPr="001F02E2">
        <w:rPr>
          <w:rFonts w:ascii="Times New Roman" w:eastAsiaTheme="minorHAnsi" w:hAnsi="Times New Roman" w:cs="Times New Roman"/>
          <w:color w:val="000000"/>
          <w:lang w:val="en-US"/>
        </w:rPr>
        <w:t>Klara</w:t>
      </w:r>
      <w:proofErr w:type="spellEnd"/>
      <w:r w:rsidR="003E01A2" w:rsidRPr="001F02E2">
        <w:rPr>
          <w:rFonts w:ascii="Times New Roman" w:eastAsiaTheme="minorHAnsi" w:hAnsi="Times New Roman" w:cs="Times New Roman"/>
          <w:color w:val="000000"/>
          <w:lang w:val="en-US"/>
        </w:rPr>
        <w:t xml:space="preserve"> De Decker</w:t>
      </w:r>
      <w:r w:rsidR="002873D6" w:rsidRPr="001F02E2">
        <w:rPr>
          <w:rFonts w:ascii="Times New Roman" w:eastAsiaTheme="minorHAnsi" w:hAnsi="Times New Roman" w:cs="Times New Roman"/>
          <w:color w:val="000000"/>
          <w:lang w:val="en-US"/>
        </w:rPr>
        <w:t xml:space="preserve"> </w:t>
      </w:r>
    </w:p>
    <w:p w:rsidR="00103A88" w:rsidRDefault="002873D6" w:rsidP="00C31BAB">
      <w:pPr>
        <w:spacing w:line="360" w:lineRule="auto"/>
        <w:rPr>
          <w:rFonts w:ascii="Times New Roman" w:eastAsiaTheme="minorHAnsi" w:hAnsi="Times New Roman" w:cs="Times New Roman"/>
          <w:color w:val="000000"/>
          <w:lang w:val="en-US"/>
        </w:rPr>
      </w:pPr>
      <w:r w:rsidRPr="001F02E2">
        <w:rPr>
          <w:rFonts w:ascii="Times New Roman" w:eastAsiaTheme="minorHAnsi" w:hAnsi="Times New Roman" w:cs="Times New Roman"/>
          <w:color w:val="000000"/>
          <w:lang w:val="en-US"/>
        </w:rPr>
        <w:t>[affiliation]</w:t>
      </w:r>
      <w:proofErr w:type="spellStart"/>
      <w:r w:rsidRPr="001F02E2">
        <w:rPr>
          <w:rFonts w:ascii="Times New Roman" w:eastAsiaTheme="minorHAnsi" w:hAnsi="Times New Roman" w:cs="Times New Roman"/>
          <w:color w:val="000000"/>
          <w:lang w:val="en-US"/>
        </w:rPr>
        <w:t>Westfälische-Wilhelms-Universität</w:t>
      </w:r>
      <w:proofErr w:type="spellEnd"/>
      <w:r w:rsidRPr="001F02E2">
        <w:rPr>
          <w:rFonts w:ascii="Times New Roman" w:eastAsiaTheme="minorHAnsi" w:hAnsi="Times New Roman" w:cs="Times New Roman"/>
          <w:color w:val="000000"/>
          <w:lang w:val="en-US"/>
        </w:rPr>
        <w:t xml:space="preserve">, </w:t>
      </w:r>
      <w:proofErr w:type="spellStart"/>
      <w:r w:rsidRPr="001F02E2">
        <w:rPr>
          <w:rFonts w:ascii="Times New Roman" w:eastAsiaTheme="minorHAnsi" w:hAnsi="Times New Roman" w:cs="Times New Roman"/>
          <w:color w:val="000000"/>
          <w:lang w:val="en-US"/>
        </w:rPr>
        <w:t>Münster</w:t>
      </w:r>
      <w:proofErr w:type="spellEnd"/>
      <w:r w:rsidR="00103A88" w:rsidRPr="00103A88">
        <w:rPr>
          <w:rFonts w:ascii="Times New Roman" w:eastAsiaTheme="minorHAnsi" w:hAnsi="Times New Roman" w:cs="Times New Roman"/>
          <w:color w:val="000000"/>
          <w:lang w:val="en-US"/>
        </w:rPr>
        <w:t xml:space="preserve"> </w:t>
      </w:r>
    </w:p>
    <w:p w:rsidR="003E01A2" w:rsidRPr="00C763AC" w:rsidRDefault="003E01A2" w:rsidP="00C31BAB">
      <w:pPr>
        <w:spacing w:after="240" w:line="360" w:lineRule="auto"/>
        <w:rPr>
          <w:rFonts w:ascii="Times New Roman" w:eastAsiaTheme="minorHAnsi" w:hAnsi="Times New Roman" w:cs="Times New Roman"/>
          <w:lang w:val="en-US"/>
        </w:rPr>
      </w:pPr>
    </w:p>
    <w:p w:rsidR="003E01A2" w:rsidRPr="001F02E2" w:rsidRDefault="002873D6" w:rsidP="00C31BAB">
      <w:pPr>
        <w:spacing w:line="360" w:lineRule="auto"/>
        <w:rPr>
          <w:rFonts w:ascii="Times New Roman" w:eastAsiaTheme="minorHAnsi" w:hAnsi="Times New Roman" w:cs="Times New Roman"/>
          <w:color w:val="000000"/>
          <w:lang w:val="en-US"/>
        </w:rPr>
      </w:pPr>
      <w:r w:rsidRPr="001F02E2">
        <w:rPr>
          <w:rFonts w:ascii="Times New Roman" w:eastAsiaTheme="minorHAnsi" w:hAnsi="Times New Roman" w:cs="Times New Roman"/>
          <w:color w:val="000000"/>
          <w:lang w:val="en-US"/>
        </w:rPr>
        <w:t>[abstract head]</w:t>
      </w:r>
      <w:r w:rsidR="003E01A2" w:rsidRPr="001F02E2">
        <w:rPr>
          <w:rFonts w:ascii="Times New Roman" w:eastAsiaTheme="minorHAnsi" w:hAnsi="Times New Roman" w:cs="Times New Roman"/>
          <w:color w:val="000000"/>
          <w:lang w:val="en-US"/>
        </w:rPr>
        <w:t>Abstract</w:t>
      </w:r>
    </w:p>
    <w:p w:rsidR="003E01A2" w:rsidRPr="001F02E2" w:rsidRDefault="002873D6" w:rsidP="00C31BAB">
      <w:pPr>
        <w:spacing w:line="360" w:lineRule="auto"/>
        <w:rPr>
          <w:rFonts w:ascii="Times New Roman" w:eastAsiaTheme="minorHAnsi" w:hAnsi="Times New Roman" w:cs="Times New Roman"/>
          <w:color w:val="000000"/>
          <w:lang w:val="en-US"/>
        </w:rPr>
      </w:pPr>
      <w:r w:rsidRPr="001F02E2">
        <w:rPr>
          <w:rFonts w:ascii="Times New Roman" w:eastAsiaTheme="minorHAnsi" w:hAnsi="Times New Roman" w:cs="Times New Roman"/>
          <w:color w:val="000000"/>
          <w:lang w:val="en-US"/>
        </w:rPr>
        <w:t>[abstract text]</w:t>
      </w:r>
      <w:r w:rsidR="003E01A2" w:rsidRPr="001F02E2">
        <w:rPr>
          <w:rFonts w:ascii="Times New Roman" w:eastAsiaTheme="minorHAnsi" w:hAnsi="Times New Roman" w:cs="Times New Roman"/>
          <w:color w:val="000000"/>
          <w:lang w:val="en-US"/>
        </w:rPr>
        <w:t xml:space="preserve">Our </w:t>
      </w:r>
      <w:r w:rsidR="003E01A2" w:rsidRPr="001F02E2">
        <w:rPr>
          <w:rFonts w:ascii="Times New Roman" w:eastAsiaTheme="minorHAnsi" w:hAnsi="Times New Roman" w:cs="Times New Roman"/>
          <w:lang w:val="en-US"/>
        </w:rPr>
        <w:t xml:space="preserve">research </w:t>
      </w:r>
      <w:r w:rsidR="003E01A2" w:rsidRPr="001F02E2">
        <w:rPr>
          <w:rFonts w:ascii="Times New Roman" w:eastAsiaTheme="minorHAnsi" w:hAnsi="Times New Roman" w:cs="Times New Roman"/>
          <w:color w:val="000000"/>
          <w:lang w:val="en-US"/>
        </w:rPr>
        <w:t xml:space="preserve">focuses on the evolution of </w:t>
      </w:r>
      <w:r w:rsidRPr="001F02E2">
        <w:rPr>
          <w:rFonts w:ascii="Times New Roman" w:eastAsiaTheme="minorHAnsi" w:hAnsi="Times New Roman" w:cs="Times New Roman"/>
          <w:color w:val="000000"/>
          <w:lang w:val="en-US"/>
        </w:rPr>
        <w:t>marine</w:t>
      </w:r>
      <w:r w:rsidR="003E01A2" w:rsidRPr="001F02E2">
        <w:rPr>
          <w:rFonts w:ascii="Times New Roman" w:eastAsiaTheme="minorHAnsi" w:hAnsi="Times New Roman" w:cs="Times New Roman"/>
          <w:color w:val="000000"/>
          <w:lang w:val="en-US"/>
        </w:rPr>
        <w:t xml:space="preserve"> iconography in the </w:t>
      </w:r>
      <w:r w:rsidRPr="001F02E2">
        <w:rPr>
          <w:rFonts w:ascii="Times New Roman" w:eastAsiaTheme="minorHAnsi" w:hAnsi="Times New Roman" w:cs="Times New Roman"/>
          <w:color w:val="000000"/>
          <w:lang w:val="en-US"/>
        </w:rPr>
        <w:t>L</w:t>
      </w:r>
      <w:r w:rsidR="003E01A2" w:rsidRPr="001F02E2">
        <w:rPr>
          <w:rFonts w:ascii="Times New Roman" w:eastAsiaTheme="minorHAnsi" w:hAnsi="Times New Roman" w:cs="Times New Roman"/>
          <w:color w:val="000000"/>
          <w:lang w:val="en-US"/>
        </w:rPr>
        <w:t>ate Hellenistic period</w:t>
      </w:r>
      <w:r w:rsidR="007C41CB" w:rsidRPr="001F02E2">
        <w:rPr>
          <w:rFonts w:ascii="Times New Roman" w:eastAsiaTheme="minorHAnsi" w:hAnsi="Times New Roman" w:cs="Times New Roman"/>
          <w:color w:val="000000"/>
          <w:lang w:val="en-US"/>
        </w:rPr>
        <w:t>, as seen on</w:t>
      </w:r>
      <w:r w:rsidR="003E01A2" w:rsidRPr="001F02E2">
        <w:rPr>
          <w:rFonts w:ascii="Times New Roman" w:eastAsiaTheme="minorHAnsi" w:hAnsi="Times New Roman" w:cs="Times New Roman"/>
          <w:color w:val="000000"/>
          <w:lang w:val="en-US"/>
        </w:rPr>
        <w:t xml:space="preserve"> </w:t>
      </w:r>
      <w:r w:rsidR="007C41CB" w:rsidRPr="001F02E2">
        <w:rPr>
          <w:rFonts w:ascii="Times New Roman" w:eastAsiaTheme="minorHAnsi" w:hAnsi="Times New Roman" w:cs="Times New Roman"/>
          <w:color w:val="000000"/>
          <w:lang w:val="en-US"/>
        </w:rPr>
        <w:t>b</w:t>
      </w:r>
      <w:r w:rsidR="003E01A2" w:rsidRPr="001F02E2">
        <w:rPr>
          <w:rFonts w:ascii="Times New Roman" w:eastAsiaTheme="minorHAnsi" w:hAnsi="Times New Roman" w:cs="Times New Roman"/>
          <w:color w:val="000000"/>
          <w:lang w:val="en-US"/>
        </w:rPr>
        <w:t xml:space="preserve">ronze and silver vessels found </w:t>
      </w:r>
      <w:r w:rsidRPr="001F02E2">
        <w:rPr>
          <w:rFonts w:ascii="Times New Roman" w:eastAsiaTheme="minorHAnsi" w:hAnsi="Times New Roman" w:cs="Times New Roman"/>
          <w:lang w:val="en-US"/>
        </w:rPr>
        <w:t>along</w:t>
      </w:r>
      <w:r w:rsidR="007C41CB" w:rsidRPr="001F02E2">
        <w:rPr>
          <w:rFonts w:ascii="Times New Roman" w:eastAsiaTheme="minorHAnsi" w:hAnsi="Times New Roman" w:cs="Times New Roman"/>
          <w:color w:val="000000"/>
          <w:lang w:val="en-US"/>
        </w:rPr>
        <w:t xml:space="preserve"> </w:t>
      </w:r>
      <w:r w:rsidR="003E01A2" w:rsidRPr="001F02E2">
        <w:rPr>
          <w:rFonts w:ascii="Times New Roman" w:eastAsiaTheme="minorHAnsi" w:hAnsi="Times New Roman" w:cs="Times New Roman"/>
          <w:color w:val="000000"/>
          <w:lang w:val="en-US"/>
        </w:rPr>
        <w:t>the Gulf of Naples</w:t>
      </w:r>
      <w:r w:rsidRPr="001F02E2">
        <w:rPr>
          <w:rFonts w:ascii="Times New Roman" w:eastAsiaTheme="minorHAnsi" w:hAnsi="Times New Roman" w:cs="Times New Roman"/>
          <w:color w:val="000000"/>
          <w:lang w:val="en-US"/>
        </w:rPr>
        <w:t>.</w:t>
      </w:r>
      <w:r w:rsidR="003E01A2" w:rsidRPr="001F02E2">
        <w:rPr>
          <w:rFonts w:ascii="Times New Roman" w:eastAsiaTheme="minorHAnsi" w:hAnsi="Times New Roman" w:cs="Times New Roman"/>
          <w:color w:val="000000"/>
          <w:lang w:val="en-US"/>
        </w:rPr>
        <w:t xml:space="preserve"> </w:t>
      </w:r>
      <w:r w:rsidR="00473A58">
        <w:rPr>
          <w:rFonts w:ascii="Times New Roman" w:eastAsiaTheme="minorHAnsi" w:hAnsi="Times New Roman" w:cs="Times New Roman"/>
          <w:color w:val="000000"/>
          <w:lang w:val="en-US"/>
        </w:rPr>
        <w:t xml:space="preserve">Representations of </w:t>
      </w:r>
      <w:r w:rsidR="003E01A2" w:rsidRPr="001F02E2">
        <w:rPr>
          <w:rFonts w:ascii="Times New Roman" w:eastAsiaTheme="minorHAnsi" w:hAnsi="Times New Roman" w:cs="Times New Roman"/>
          <w:color w:val="000000"/>
          <w:lang w:val="en-US"/>
        </w:rPr>
        <w:t>Triton, Scylla</w:t>
      </w:r>
      <w:r w:rsidR="007C41CB" w:rsidRPr="001F02E2">
        <w:rPr>
          <w:rFonts w:ascii="Times New Roman" w:eastAsiaTheme="minorHAnsi" w:hAnsi="Times New Roman" w:cs="Times New Roman"/>
          <w:color w:val="000000"/>
          <w:lang w:val="en-US"/>
        </w:rPr>
        <w:t>,</w:t>
      </w:r>
      <w:r w:rsidR="003E01A2" w:rsidRPr="001F02E2">
        <w:rPr>
          <w:rFonts w:ascii="Times New Roman" w:eastAsiaTheme="minorHAnsi" w:hAnsi="Times New Roman" w:cs="Times New Roman"/>
          <w:color w:val="000000"/>
          <w:lang w:val="en-US"/>
        </w:rPr>
        <w:t xml:space="preserve"> and Medusa appear </w:t>
      </w:r>
      <w:r w:rsidRPr="001F02E2">
        <w:rPr>
          <w:rFonts w:ascii="Times New Roman" w:eastAsiaTheme="minorHAnsi" w:hAnsi="Times New Roman" w:cs="Times New Roman"/>
          <w:color w:val="000000"/>
          <w:lang w:val="en-US"/>
        </w:rPr>
        <w:t xml:space="preserve">at times </w:t>
      </w:r>
      <w:r w:rsidR="003E01A2" w:rsidRPr="001F02E2">
        <w:rPr>
          <w:rFonts w:ascii="Times New Roman" w:eastAsiaTheme="minorHAnsi" w:hAnsi="Times New Roman" w:cs="Times New Roman"/>
          <w:color w:val="000000"/>
          <w:lang w:val="en-US"/>
        </w:rPr>
        <w:t xml:space="preserve">next to </w:t>
      </w:r>
      <w:proofErr w:type="spellStart"/>
      <w:r w:rsidR="003E01A2" w:rsidRPr="001F02E2">
        <w:rPr>
          <w:rFonts w:ascii="Times New Roman" w:eastAsiaTheme="minorHAnsi" w:hAnsi="Times New Roman" w:cs="Times New Roman"/>
          <w:color w:val="000000"/>
          <w:lang w:val="en-US"/>
        </w:rPr>
        <w:t>hippocampi</w:t>
      </w:r>
      <w:proofErr w:type="spellEnd"/>
      <w:r w:rsidR="003E01A2" w:rsidRPr="001F02E2">
        <w:rPr>
          <w:rFonts w:ascii="Times New Roman" w:eastAsiaTheme="minorHAnsi" w:hAnsi="Times New Roman" w:cs="Times New Roman"/>
          <w:color w:val="000000"/>
          <w:lang w:val="en-US"/>
        </w:rPr>
        <w:t>, dogs, snakes, dolphins, and octopuses in high or low relief</w:t>
      </w:r>
      <w:r w:rsidR="003E01A2" w:rsidRPr="001F02E2">
        <w:rPr>
          <w:rFonts w:ascii="Times New Roman" w:eastAsiaTheme="minorHAnsi" w:hAnsi="Times New Roman" w:cs="Times New Roman"/>
          <w:lang w:val="en-US"/>
        </w:rPr>
        <w:t xml:space="preserve"> on the handle</w:t>
      </w:r>
      <w:r w:rsidR="007C41CB" w:rsidRPr="001F02E2">
        <w:rPr>
          <w:rFonts w:ascii="Times New Roman" w:eastAsiaTheme="minorHAnsi" w:hAnsi="Times New Roman" w:cs="Times New Roman"/>
          <w:lang w:val="en-US"/>
        </w:rPr>
        <w:t>s</w:t>
      </w:r>
      <w:r w:rsidR="003E01A2" w:rsidRPr="001F02E2">
        <w:rPr>
          <w:rFonts w:ascii="Times New Roman" w:eastAsiaTheme="minorHAnsi" w:hAnsi="Times New Roman" w:cs="Times New Roman"/>
          <w:lang w:val="en-US"/>
        </w:rPr>
        <w:t xml:space="preserve"> of va</w:t>
      </w:r>
      <w:r w:rsidR="003E01A2" w:rsidRPr="001F02E2">
        <w:rPr>
          <w:rFonts w:ascii="Times New Roman" w:eastAsiaTheme="minorHAnsi" w:hAnsi="Times New Roman" w:cs="Times New Roman"/>
          <w:color w:val="000000"/>
          <w:lang w:val="en-US"/>
        </w:rPr>
        <w:t xml:space="preserve">rious tableware. </w:t>
      </w:r>
      <w:r w:rsidR="000A1D20" w:rsidRPr="001F02E2">
        <w:rPr>
          <w:rFonts w:ascii="Times New Roman" w:eastAsiaTheme="minorHAnsi" w:hAnsi="Times New Roman" w:cs="Times New Roman"/>
          <w:color w:val="000000"/>
          <w:lang w:val="en-US"/>
        </w:rPr>
        <w:t xml:space="preserve">Compared to their </w:t>
      </w:r>
      <w:r w:rsidR="000A1D20" w:rsidRPr="001F02E2">
        <w:rPr>
          <w:rFonts w:ascii="Times New Roman" w:eastAsiaTheme="minorHAnsi" w:hAnsi="Times New Roman" w:cs="Times New Roman"/>
          <w:lang w:val="en-US"/>
        </w:rPr>
        <w:t>canonical depiction</w:t>
      </w:r>
      <w:r w:rsidRPr="001F02E2">
        <w:rPr>
          <w:rFonts w:ascii="Times New Roman" w:eastAsiaTheme="minorHAnsi" w:hAnsi="Times New Roman" w:cs="Times New Roman"/>
          <w:lang w:val="en-US"/>
        </w:rPr>
        <w:t>s</w:t>
      </w:r>
      <w:r w:rsidR="000A1D20" w:rsidRPr="001F02E2">
        <w:rPr>
          <w:rFonts w:ascii="Times New Roman" w:eastAsiaTheme="minorHAnsi" w:hAnsi="Times New Roman" w:cs="Times New Roman"/>
          <w:lang w:val="en-US"/>
        </w:rPr>
        <w:t xml:space="preserve">, </w:t>
      </w:r>
      <w:r w:rsidR="000A1D20" w:rsidRPr="001F02E2">
        <w:rPr>
          <w:rFonts w:ascii="Times New Roman" w:eastAsiaTheme="minorHAnsi" w:hAnsi="Times New Roman" w:cs="Times New Roman"/>
          <w:color w:val="000000"/>
          <w:lang w:val="en-US"/>
        </w:rPr>
        <w:t>t</w:t>
      </w:r>
      <w:r w:rsidR="003E01A2" w:rsidRPr="001F02E2">
        <w:rPr>
          <w:rFonts w:ascii="Times New Roman" w:eastAsiaTheme="minorHAnsi" w:hAnsi="Times New Roman" w:cs="Times New Roman"/>
          <w:color w:val="000000"/>
          <w:lang w:val="en-US"/>
        </w:rPr>
        <w:t xml:space="preserve">he deities </w:t>
      </w:r>
      <w:r w:rsidRPr="001F02E2">
        <w:rPr>
          <w:rFonts w:ascii="Times New Roman" w:eastAsiaTheme="minorHAnsi" w:hAnsi="Times New Roman" w:cs="Times New Roman"/>
          <w:color w:val="000000"/>
          <w:lang w:val="en-US"/>
        </w:rPr>
        <w:t xml:space="preserve">here </w:t>
      </w:r>
      <w:r w:rsidRPr="001F02E2">
        <w:rPr>
          <w:rFonts w:ascii="Times New Roman" w:eastAsiaTheme="minorHAnsi" w:hAnsi="Times New Roman" w:cs="Times New Roman"/>
          <w:lang w:val="en-US"/>
        </w:rPr>
        <w:t>have lost</w:t>
      </w:r>
      <w:r w:rsidR="003E01A2" w:rsidRPr="001F02E2">
        <w:rPr>
          <w:rFonts w:ascii="Times New Roman" w:eastAsiaTheme="minorHAnsi" w:hAnsi="Times New Roman" w:cs="Times New Roman"/>
          <w:lang w:val="en-US"/>
        </w:rPr>
        <w:t xml:space="preserve"> their conventional attributes</w:t>
      </w:r>
      <w:r w:rsidR="000A1D20" w:rsidRPr="001F02E2">
        <w:rPr>
          <w:rFonts w:ascii="Times New Roman" w:eastAsiaTheme="minorHAnsi" w:hAnsi="Times New Roman" w:cs="Times New Roman"/>
          <w:lang w:val="en-US"/>
        </w:rPr>
        <w:t>, which</w:t>
      </w:r>
      <w:r w:rsidR="003E01A2" w:rsidRPr="001F02E2">
        <w:rPr>
          <w:rFonts w:ascii="Times New Roman" w:eastAsiaTheme="minorHAnsi" w:hAnsi="Times New Roman" w:cs="Times New Roman"/>
          <w:lang w:val="en-US"/>
        </w:rPr>
        <w:t xml:space="preserve"> </w:t>
      </w:r>
      <w:r w:rsidRPr="001F02E2">
        <w:rPr>
          <w:rFonts w:ascii="Times New Roman" w:eastAsiaTheme="minorHAnsi" w:hAnsi="Times New Roman" w:cs="Times New Roman"/>
          <w:lang w:val="en-US"/>
        </w:rPr>
        <w:t xml:space="preserve">have </w:t>
      </w:r>
      <w:r w:rsidR="003E01A2" w:rsidRPr="001F02E2">
        <w:rPr>
          <w:rFonts w:ascii="Times New Roman" w:eastAsiaTheme="minorHAnsi" w:hAnsi="Times New Roman" w:cs="Times New Roman"/>
          <w:lang w:val="en-US"/>
        </w:rPr>
        <w:t xml:space="preserve">become interchangeable. </w:t>
      </w:r>
      <w:r w:rsidR="000972C9" w:rsidRPr="001F02E2">
        <w:rPr>
          <w:rFonts w:ascii="Times New Roman" w:eastAsiaTheme="minorHAnsi" w:hAnsi="Times New Roman" w:cs="Times New Roman"/>
          <w:color w:val="000000"/>
          <w:lang w:val="en-US"/>
        </w:rPr>
        <w:t xml:space="preserve">As part of early Imperial propaganda, </w:t>
      </w:r>
      <w:r w:rsidR="000972C9" w:rsidRPr="001F02E2">
        <w:rPr>
          <w:rFonts w:ascii="Times New Roman" w:eastAsiaTheme="minorHAnsi" w:hAnsi="Times New Roman" w:cs="Times New Roman"/>
          <w:lang w:val="en-US"/>
        </w:rPr>
        <w:t>t</w:t>
      </w:r>
      <w:r w:rsidR="003E01A2" w:rsidRPr="001F02E2">
        <w:rPr>
          <w:rFonts w:ascii="Times New Roman" w:eastAsiaTheme="minorHAnsi" w:hAnsi="Times New Roman" w:cs="Times New Roman"/>
          <w:lang w:val="en-US"/>
        </w:rPr>
        <w:t>hey acq</w:t>
      </w:r>
      <w:r w:rsidR="003E01A2" w:rsidRPr="001F02E2">
        <w:rPr>
          <w:rFonts w:ascii="Times New Roman" w:eastAsiaTheme="minorHAnsi" w:hAnsi="Times New Roman" w:cs="Times New Roman"/>
          <w:color w:val="000000"/>
          <w:lang w:val="en-US"/>
        </w:rPr>
        <w:t xml:space="preserve">uire a new symbolic function, which differs from their original </w:t>
      </w:r>
      <w:r w:rsidR="007C41CB" w:rsidRPr="001F02E2">
        <w:rPr>
          <w:rFonts w:ascii="Times New Roman" w:eastAsiaTheme="minorHAnsi" w:hAnsi="Times New Roman" w:cs="Times New Roman"/>
          <w:color w:val="000000"/>
          <w:lang w:val="en-US"/>
        </w:rPr>
        <w:t xml:space="preserve">mythological </w:t>
      </w:r>
      <w:r w:rsidR="003E01A2" w:rsidRPr="001F02E2">
        <w:rPr>
          <w:rFonts w:ascii="Times New Roman" w:eastAsiaTheme="minorHAnsi" w:hAnsi="Times New Roman" w:cs="Times New Roman"/>
          <w:color w:val="000000"/>
          <w:lang w:val="en-US"/>
        </w:rPr>
        <w:t>meanings. The deities become ambiguous</w:t>
      </w:r>
      <w:r w:rsidR="000972C9" w:rsidRPr="001F02E2">
        <w:rPr>
          <w:rFonts w:ascii="Times New Roman" w:eastAsiaTheme="minorHAnsi" w:hAnsi="Times New Roman" w:cs="Times New Roman"/>
          <w:color w:val="000000"/>
          <w:lang w:val="en-US"/>
        </w:rPr>
        <w:t>,</w:t>
      </w:r>
      <w:r w:rsidR="003E01A2" w:rsidRPr="001F02E2">
        <w:rPr>
          <w:rFonts w:ascii="Times New Roman" w:eastAsiaTheme="minorHAnsi" w:hAnsi="Times New Roman" w:cs="Times New Roman"/>
          <w:color w:val="000000"/>
          <w:lang w:val="en-US"/>
        </w:rPr>
        <w:t xml:space="preserve"> more like generalized people with standardized marine features</w:t>
      </w:r>
      <w:r w:rsidR="000A1D20" w:rsidRPr="001F02E2">
        <w:rPr>
          <w:rFonts w:ascii="Times New Roman" w:eastAsiaTheme="minorHAnsi" w:hAnsi="Times New Roman" w:cs="Times New Roman"/>
          <w:color w:val="000000"/>
          <w:lang w:val="en-US"/>
        </w:rPr>
        <w:t xml:space="preserve"> plus</w:t>
      </w:r>
      <w:r w:rsidR="003E01A2" w:rsidRPr="001F02E2">
        <w:rPr>
          <w:rFonts w:ascii="Times New Roman" w:eastAsiaTheme="minorHAnsi" w:hAnsi="Times New Roman" w:cs="Times New Roman"/>
          <w:color w:val="000000"/>
          <w:lang w:val="en-US"/>
        </w:rPr>
        <w:t xml:space="preserve"> mixed or borrowed attributes. Good examples of this type of amalgamation are</w:t>
      </w:r>
      <w:r w:rsidR="000972C9" w:rsidRPr="001F02E2">
        <w:rPr>
          <w:rFonts w:ascii="Times New Roman" w:eastAsiaTheme="minorHAnsi" w:hAnsi="Times New Roman" w:cs="Times New Roman"/>
          <w:color w:val="000000"/>
          <w:lang w:val="en-US"/>
        </w:rPr>
        <w:t xml:space="preserve"> the</w:t>
      </w:r>
      <w:r w:rsidR="003E01A2" w:rsidRPr="001F02E2">
        <w:rPr>
          <w:rFonts w:ascii="Times New Roman" w:eastAsiaTheme="minorHAnsi" w:hAnsi="Times New Roman" w:cs="Times New Roman"/>
          <w:color w:val="000000"/>
          <w:lang w:val="en-US"/>
        </w:rPr>
        <w:t xml:space="preserve"> Medusa with mussel</w:t>
      </w:r>
      <w:r w:rsidR="003E01A2" w:rsidRPr="001F02E2">
        <w:rPr>
          <w:rFonts w:ascii="Times New Roman" w:eastAsiaTheme="minorHAnsi" w:hAnsi="Times New Roman" w:cs="Times New Roman"/>
          <w:lang w:val="en-US"/>
        </w:rPr>
        <w:t xml:space="preserve"> and shell </w:t>
      </w:r>
      <w:r w:rsidR="003E01A2" w:rsidRPr="001F02E2">
        <w:rPr>
          <w:rFonts w:ascii="Times New Roman" w:eastAsiaTheme="minorHAnsi" w:hAnsi="Times New Roman" w:cs="Times New Roman"/>
          <w:color w:val="000000"/>
          <w:lang w:val="en-US"/>
        </w:rPr>
        <w:t xml:space="preserve">ears or </w:t>
      </w:r>
      <w:r w:rsidR="000972C9" w:rsidRPr="001F02E2">
        <w:rPr>
          <w:rFonts w:ascii="Times New Roman" w:eastAsiaTheme="minorHAnsi" w:hAnsi="Times New Roman" w:cs="Times New Roman"/>
          <w:color w:val="000000"/>
          <w:lang w:val="en-US"/>
        </w:rPr>
        <w:t xml:space="preserve">the </w:t>
      </w:r>
      <w:r w:rsidR="003E01A2" w:rsidRPr="001F02E2">
        <w:rPr>
          <w:rFonts w:ascii="Times New Roman" w:eastAsiaTheme="minorHAnsi" w:hAnsi="Times New Roman" w:cs="Times New Roman"/>
          <w:color w:val="000000"/>
          <w:lang w:val="en-US"/>
        </w:rPr>
        <w:t>Scylla with seaweed on her face</w:t>
      </w:r>
      <w:r w:rsidR="000972C9" w:rsidRPr="001F02E2">
        <w:rPr>
          <w:rFonts w:ascii="Times New Roman" w:eastAsiaTheme="minorHAnsi" w:hAnsi="Times New Roman" w:cs="Times New Roman"/>
          <w:color w:val="000000"/>
          <w:lang w:val="en-US"/>
        </w:rPr>
        <w:t>, both of which</w:t>
      </w:r>
      <w:r w:rsidR="003E01A2" w:rsidRPr="001F02E2">
        <w:rPr>
          <w:rFonts w:ascii="Times New Roman" w:eastAsiaTheme="minorHAnsi" w:hAnsi="Times New Roman" w:cs="Times New Roman"/>
          <w:color w:val="000000"/>
          <w:lang w:val="en-US"/>
        </w:rPr>
        <w:t xml:space="preserve"> are </w:t>
      </w:r>
      <w:r w:rsidR="00473A58">
        <w:rPr>
          <w:rFonts w:ascii="Times New Roman" w:eastAsiaTheme="minorHAnsi" w:hAnsi="Times New Roman" w:cs="Times New Roman"/>
          <w:color w:val="000000"/>
          <w:lang w:val="en-US"/>
        </w:rPr>
        <w:t>attributes</w:t>
      </w:r>
      <w:r w:rsidR="003E01A2" w:rsidRPr="001F02E2">
        <w:rPr>
          <w:rFonts w:ascii="Times New Roman" w:eastAsiaTheme="minorHAnsi" w:hAnsi="Times New Roman" w:cs="Times New Roman"/>
          <w:color w:val="000000"/>
          <w:lang w:val="en-US"/>
        </w:rPr>
        <w:t xml:space="preserve"> borrowed from Triton. Another important aspect is the qualit</w:t>
      </w:r>
      <w:r w:rsidR="00C31BAB">
        <w:rPr>
          <w:rFonts w:ascii="Times New Roman" w:eastAsiaTheme="minorHAnsi" w:hAnsi="Times New Roman" w:cs="Times New Roman"/>
          <w:color w:val="000000"/>
          <w:lang w:val="en-US"/>
        </w:rPr>
        <w:t>y of workmanship, which declined</w:t>
      </w:r>
      <w:r w:rsidR="003E01A2" w:rsidRPr="001F02E2">
        <w:rPr>
          <w:rFonts w:ascii="Times New Roman" w:eastAsiaTheme="minorHAnsi" w:hAnsi="Times New Roman" w:cs="Times New Roman"/>
          <w:color w:val="000000"/>
          <w:lang w:val="en-US"/>
        </w:rPr>
        <w:t xml:space="preserve"> due to mass production and competition </w:t>
      </w:r>
      <w:r w:rsidR="000A1D20" w:rsidRPr="001F02E2">
        <w:rPr>
          <w:rFonts w:ascii="Times New Roman" w:eastAsiaTheme="minorHAnsi" w:hAnsi="Times New Roman" w:cs="Times New Roman"/>
          <w:color w:val="000000"/>
          <w:lang w:val="en-US"/>
        </w:rPr>
        <w:t xml:space="preserve">from </w:t>
      </w:r>
      <w:r w:rsidR="00473A58">
        <w:rPr>
          <w:rFonts w:ascii="Times New Roman" w:eastAsiaTheme="minorHAnsi" w:hAnsi="Times New Roman" w:cs="Times New Roman"/>
          <w:color w:val="000000"/>
          <w:lang w:val="en-US"/>
        </w:rPr>
        <w:t>cheaper</w:t>
      </w:r>
      <w:r w:rsidR="003E01A2" w:rsidRPr="001F02E2">
        <w:rPr>
          <w:rFonts w:ascii="Times New Roman" w:eastAsiaTheme="minorHAnsi" w:hAnsi="Times New Roman" w:cs="Times New Roman"/>
          <w:color w:val="000000"/>
          <w:lang w:val="en-US"/>
        </w:rPr>
        <w:t xml:space="preserve"> imported vessels. </w:t>
      </w:r>
    </w:p>
    <w:p w:rsidR="003E01A2" w:rsidRPr="001F02E2" w:rsidRDefault="003E01A2" w:rsidP="00C31BAB">
      <w:pPr>
        <w:spacing w:line="360" w:lineRule="auto"/>
        <w:rPr>
          <w:rFonts w:ascii="Times New Roman" w:hAnsi="Times New Roman" w:cs="Times New Roman"/>
          <w:lang w:val="en-US"/>
        </w:rPr>
      </w:pPr>
    </w:p>
    <w:p w:rsidR="000972C9" w:rsidRPr="001F02E2" w:rsidRDefault="000972C9" w:rsidP="00C31BAB">
      <w:pPr>
        <w:spacing w:line="360" w:lineRule="auto"/>
        <w:rPr>
          <w:rFonts w:ascii="Times New Roman" w:hAnsi="Times New Roman" w:cs="Times New Roman"/>
          <w:lang w:val="en-US"/>
        </w:rPr>
      </w:pPr>
      <w:r w:rsidRPr="001F02E2">
        <w:rPr>
          <w:rFonts w:ascii="Times New Roman" w:hAnsi="Times New Roman" w:cs="Times New Roman"/>
          <w:lang w:val="en-US"/>
        </w:rPr>
        <w:t>[main text]</w:t>
      </w:r>
    </w:p>
    <w:p w:rsidR="001F02E2" w:rsidRDefault="003E01A2" w:rsidP="00C31BAB">
      <w:pPr>
        <w:spacing w:line="360" w:lineRule="auto"/>
        <w:ind w:firstLine="709"/>
        <w:rPr>
          <w:rFonts w:ascii="Times New Roman" w:hAnsi="Times New Roman" w:cs="Times New Roman"/>
          <w:lang w:val="en-US"/>
        </w:rPr>
      </w:pPr>
      <w:r w:rsidRPr="001F02E2">
        <w:rPr>
          <w:rFonts w:ascii="Times New Roman" w:hAnsi="Times New Roman" w:cs="Times New Roman"/>
          <w:lang w:val="en-US"/>
        </w:rPr>
        <w:t xml:space="preserve">The Mediterranean Sea has always captured the imagination of the Greeks, but at the end of the Hellenistic era, their </w:t>
      </w:r>
      <w:r w:rsidR="00473A58">
        <w:rPr>
          <w:rFonts w:ascii="Times New Roman" w:hAnsi="Times New Roman" w:cs="Times New Roman"/>
          <w:lang w:val="en-US"/>
        </w:rPr>
        <w:t xml:space="preserve">artistic </w:t>
      </w:r>
      <w:r w:rsidRPr="001F02E2">
        <w:rPr>
          <w:rFonts w:ascii="Times New Roman" w:hAnsi="Times New Roman" w:cs="Times New Roman"/>
          <w:lang w:val="en-US"/>
        </w:rPr>
        <w:t xml:space="preserve">vision and technical knowledge </w:t>
      </w:r>
      <w:r w:rsidR="00473A58">
        <w:rPr>
          <w:rFonts w:ascii="Times New Roman" w:hAnsi="Times New Roman" w:cs="Times New Roman"/>
          <w:lang w:val="en-US"/>
        </w:rPr>
        <w:t>were</w:t>
      </w:r>
      <w:r w:rsidR="00313657">
        <w:rPr>
          <w:rFonts w:ascii="Times New Roman" w:hAnsi="Times New Roman" w:cs="Times New Roman"/>
          <w:lang w:val="en-US"/>
        </w:rPr>
        <w:t xml:space="preserve"> transferred to the Italian peninsula, where </w:t>
      </w:r>
      <w:r w:rsidR="00691B53">
        <w:rPr>
          <w:rFonts w:ascii="Times New Roman" w:hAnsi="Times New Roman" w:cs="Times New Roman"/>
          <w:lang w:val="en-US"/>
        </w:rPr>
        <w:t xml:space="preserve">Roman </w:t>
      </w:r>
      <w:r w:rsidR="00313657">
        <w:rPr>
          <w:rFonts w:ascii="Times New Roman" w:hAnsi="Times New Roman" w:cs="Times New Roman"/>
          <w:lang w:val="en-US"/>
        </w:rPr>
        <w:t>craftsmen created</w:t>
      </w:r>
      <w:r w:rsidR="00EE6EDC">
        <w:rPr>
          <w:rFonts w:ascii="Times New Roman" w:hAnsi="Times New Roman" w:cs="Times New Roman"/>
          <w:lang w:val="en-US"/>
        </w:rPr>
        <w:t xml:space="preserve"> artifacts that </w:t>
      </w:r>
      <w:r w:rsidRPr="001F02E2">
        <w:rPr>
          <w:rFonts w:ascii="Times New Roman" w:hAnsi="Times New Roman" w:cs="Times New Roman"/>
          <w:lang w:val="en-US"/>
        </w:rPr>
        <w:t>surpassed everything before. The</w:t>
      </w:r>
      <w:r w:rsidR="00691B53">
        <w:rPr>
          <w:rFonts w:ascii="Times New Roman" w:hAnsi="Times New Roman" w:cs="Times New Roman"/>
          <w:lang w:val="en-US"/>
        </w:rPr>
        <w:t>se craftsmen</w:t>
      </w:r>
      <w:r w:rsidRPr="001F02E2">
        <w:rPr>
          <w:rFonts w:ascii="Times New Roman" w:hAnsi="Times New Roman" w:cs="Times New Roman"/>
          <w:lang w:val="en-US"/>
        </w:rPr>
        <w:t xml:space="preserve"> </w:t>
      </w:r>
      <w:r w:rsidR="00313657">
        <w:rPr>
          <w:rFonts w:ascii="Times New Roman" w:hAnsi="Times New Roman" w:cs="Times New Roman"/>
          <w:lang w:val="en-US"/>
        </w:rPr>
        <w:t xml:space="preserve">portrayed </w:t>
      </w:r>
      <w:r w:rsidRPr="001F02E2">
        <w:rPr>
          <w:rFonts w:ascii="Times New Roman" w:hAnsi="Times New Roman" w:cs="Times New Roman"/>
          <w:lang w:val="en-US"/>
        </w:rPr>
        <w:t xml:space="preserve">deities </w:t>
      </w:r>
      <w:r w:rsidR="001F02E2">
        <w:rPr>
          <w:rFonts w:ascii="Times New Roman" w:hAnsi="Times New Roman" w:cs="Times New Roman"/>
          <w:lang w:val="en-US"/>
        </w:rPr>
        <w:t>such as</w:t>
      </w:r>
      <w:r w:rsidR="001F02E2" w:rsidRPr="001F02E2">
        <w:rPr>
          <w:rFonts w:ascii="Times New Roman" w:hAnsi="Times New Roman" w:cs="Times New Roman"/>
          <w:lang w:val="en-US"/>
        </w:rPr>
        <w:t xml:space="preserve"> </w:t>
      </w:r>
      <w:r w:rsidRPr="001F02E2">
        <w:rPr>
          <w:rFonts w:ascii="Times New Roman" w:hAnsi="Times New Roman" w:cs="Times New Roman"/>
          <w:lang w:val="en-US"/>
        </w:rPr>
        <w:t>Poseidon, Amphitrite, Triton, Scylla</w:t>
      </w:r>
      <w:r w:rsidR="001F02E2">
        <w:rPr>
          <w:rFonts w:ascii="Times New Roman" w:hAnsi="Times New Roman" w:cs="Times New Roman"/>
          <w:lang w:val="en-US"/>
        </w:rPr>
        <w:t>,</w:t>
      </w:r>
      <w:r w:rsidRPr="001F02E2">
        <w:rPr>
          <w:rFonts w:ascii="Times New Roman" w:hAnsi="Times New Roman" w:cs="Times New Roman"/>
          <w:lang w:val="en-US"/>
        </w:rPr>
        <w:t xml:space="preserve"> and Medusa</w:t>
      </w:r>
      <w:r w:rsidR="00313657">
        <w:rPr>
          <w:rFonts w:ascii="Times New Roman" w:hAnsi="Times New Roman" w:cs="Times New Roman"/>
          <w:lang w:val="en-US"/>
        </w:rPr>
        <w:t>, who</w:t>
      </w:r>
      <w:r w:rsidRPr="001F02E2">
        <w:rPr>
          <w:rFonts w:ascii="Times New Roman" w:hAnsi="Times New Roman" w:cs="Times New Roman"/>
          <w:lang w:val="en-US"/>
        </w:rPr>
        <w:t xml:space="preserve"> lived in the sea</w:t>
      </w:r>
      <w:r w:rsidR="000A1D20" w:rsidRPr="001F02E2">
        <w:rPr>
          <w:rFonts w:ascii="Times New Roman" w:hAnsi="Times New Roman" w:cs="Times New Roman"/>
          <w:lang w:val="en-US"/>
        </w:rPr>
        <w:t>,</w:t>
      </w:r>
      <w:r w:rsidRPr="001F02E2">
        <w:rPr>
          <w:rFonts w:ascii="Times New Roman" w:hAnsi="Times New Roman" w:cs="Times New Roman"/>
          <w:lang w:val="en-US"/>
        </w:rPr>
        <w:t xml:space="preserve"> riding creatures like sea</w:t>
      </w:r>
      <w:r w:rsidR="00473A58">
        <w:rPr>
          <w:rFonts w:ascii="Times New Roman" w:hAnsi="Times New Roman" w:cs="Times New Roman"/>
          <w:lang w:val="en-US"/>
        </w:rPr>
        <w:t xml:space="preserve"> </w:t>
      </w:r>
      <w:r w:rsidRPr="001F02E2">
        <w:rPr>
          <w:rFonts w:ascii="Times New Roman" w:hAnsi="Times New Roman" w:cs="Times New Roman"/>
          <w:lang w:val="en-US"/>
        </w:rPr>
        <w:t>horses (</w:t>
      </w:r>
      <w:proofErr w:type="spellStart"/>
      <w:r w:rsidR="00841C6E" w:rsidRPr="00841C6E">
        <w:rPr>
          <w:rFonts w:ascii="Times New Roman" w:hAnsi="Times New Roman" w:cs="Times New Roman"/>
          <w:lang w:val="en-US"/>
        </w:rPr>
        <w:t>hippocamp</w:t>
      </w:r>
      <w:r w:rsidR="001F02E2" w:rsidRPr="001F02E2">
        <w:rPr>
          <w:rFonts w:ascii="Times New Roman" w:hAnsi="Times New Roman" w:cs="Times New Roman"/>
          <w:lang w:val="en-US"/>
        </w:rPr>
        <w:t>i</w:t>
      </w:r>
      <w:proofErr w:type="spellEnd"/>
      <w:r w:rsidRPr="001F02E2">
        <w:rPr>
          <w:rFonts w:ascii="Times New Roman" w:hAnsi="Times New Roman" w:cs="Times New Roman"/>
          <w:lang w:val="en-US"/>
        </w:rPr>
        <w:t>)</w:t>
      </w:r>
      <w:r w:rsidR="001F02E2">
        <w:rPr>
          <w:rFonts w:ascii="Times New Roman" w:hAnsi="Times New Roman" w:cs="Times New Roman"/>
          <w:lang w:val="en-US"/>
        </w:rPr>
        <w:t>,</w:t>
      </w:r>
      <w:r w:rsidRPr="001F02E2">
        <w:rPr>
          <w:rFonts w:ascii="Times New Roman" w:hAnsi="Times New Roman" w:cs="Times New Roman"/>
          <w:color w:val="FF0000"/>
          <w:lang w:val="en-US"/>
        </w:rPr>
        <w:t xml:space="preserve"> </w:t>
      </w:r>
      <w:r w:rsidRPr="001F02E2">
        <w:rPr>
          <w:rFonts w:ascii="Times New Roman" w:hAnsi="Times New Roman" w:cs="Times New Roman"/>
          <w:lang w:val="en-US"/>
        </w:rPr>
        <w:t>sea wolves (</w:t>
      </w:r>
      <w:proofErr w:type="spellStart"/>
      <w:r w:rsidRPr="001F02E2">
        <w:rPr>
          <w:rFonts w:ascii="Times New Roman" w:hAnsi="Times New Roman" w:cs="Times New Roman"/>
          <w:i/>
          <w:lang w:val="en-US"/>
        </w:rPr>
        <w:t>ketos</w:t>
      </w:r>
      <w:proofErr w:type="spellEnd"/>
      <w:r w:rsidRPr="001F02E2">
        <w:rPr>
          <w:rFonts w:ascii="Times New Roman" w:hAnsi="Times New Roman" w:cs="Times New Roman"/>
          <w:lang w:val="en-US"/>
        </w:rPr>
        <w:t>)</w:t>
      </w:r>
      <w:r w:rsidR="000A1D20" w:rsidRPr="001F02E2">
        <w:rPr>
          <w:rFonts w:ascii="Times New Roman" w:hAnsi="Times New Roman" w:cs="Times New Roman"/>
          <w:lang w:val="en-US"/>
        </w:rPr>
        <w:t>,</w:t>
      </w:r>
      <w:r w:rsidRPr="001F02E2">
        <w:rPr>
          <w:rFonts w:ascii="Times New Roman" w:hAnsi="Times New Roman" w:cs="Times New Roman"/>
          <w:lang w:val="en-US"/>
        </w:rPr>
        <w:t xml:space="preserve"> dolphins</w:t>
      </w:r>
      <w:r w:rsidR="000A1D20" w:rsidRPr="001F02E2">
        <w:rPr>
          <w:rFonts w:ascii="Times New Roman" w:hAnsi="Times New Roman" w:cs="Times New Roman"/>
          <w:lang w:val="en-US"/>
        </w:rPr>
        <w:t>,</w:t>
      </w:r>
      <w:r w:rsidRPr="001F02E2">
        <w:rPr>
          <w:rFonts w:ascii="Times New Roman" w:hAnsi="Times New Roman" w:cs="Times New Roman"/>
          <w:lang w:val="en-US"/>
        </w:rPr>
        <w:t xml:space="preserve"> and other </w:t>
      </w:r>
      <w:r w:rsidR="00473A58">
        <w:rPr>
          <w:rFonts w:ascii="Times New Roman" w:hAnsi="Times New Roman" w:cs="Times New Roman"/>
          <w:lang w:val="en-US"/>
        </w:rPr>
        <w:t xml:space="preserve">real and imaginary </w:t>
      </w:r>
      <w:r w:rsidRPr="001F02E2">
        <w:rPr>
          <w:rFonts w:ascii="Times New Roman" w:hAnsi="Times New Roman" w:cs="Times New Roman"/>
          <w:lang w:val="en-US"/>
        </w:rPr>
        <w:t xml:space="preserve">marine </w:t>
      </w:r>
      <w:r w:rsidR="000A1D20" w:rsidRPr="001F02E2">
        <w:rPr>
          <w:rFonts w:ascii="Times New Roman" w:hAnsi="Times New Roman" w:cs="Times New Roman"/>
          <w:lang w:val="en-US"/>
        </w:rPr>
        <w:t>animals.</w:t>
      </w:r>
      <w:r w:rsidR="001F02E2" w:rsidRPr="001F02E2">
        <w:rPr>
          <w:rStyle w:val="EndnoteReference"/>
          <w:rFonts w:ascii="Times New Roman" w:hAnsi="Times New Roman" w:cs="Times New Roman"/>
          <w:lang w:val="en-US"/>
        </w:rPr>
        <w:endnoteReference w:id="1"/>
      </w:r>
      <w:r w:rsidR="001F02E2" w:rsidRPr="001F02E2">
        <w:rPr>
          <w:rFonts w:ascii="Times New Roman" w:hAnsi="Times New Roman" w:cs="Times New Roman"/>
          <w:lang w:val="en-US"/>
        </w:rPr>
        <w:t xml:space="preserve"> </w:t>
      </w:r>
      <w:r w:rsidR="007E6D7A">
        <w:rPr>
          <w:rFonts w:ascii="Times New Roman" w:hAnsi="Times New Roman" w:cs="Times New Roman"/>
          <w:lang w:val="en-US"/>
        </w:rPr>
        <w:t>Wealthy Romans</w:t>
      </w:r>
      <w:r w:rsidR="001F02E2" w:rsidRPr="001F02E2">
        <w:rPr>
          <w:rFonts w:ascii="Times New Roman" w:hAnsi="Times New Roman" w:cs="Times New Roman"/>
          <w:lang w:val="en-US"/>
        </w:rPr>
        <w:t xml:space="preserve"> ate exotic meals </w:t>
      </w:r>
      <w:r w:rsidR="00473A58">
        <w:rPr>
          <w:rFonts w:ascii="Times New Roman" w:hAnsi="Times New Roman" w:cs="Times New Roman"/>
          <w:lang w:val="en-US"/>
        </w:rPr>
        <w:t>off</w:t>
      </w:r>
      <w:r w:rsidR="001F02E2" w:rsidRPr="001F02E2">
        <w:rPr>
          <w:rFonts w:ascii="Times New Roman" w:hAnsi="Times New Roman" w:cs="Times New Roman"/>
          <w:lang w:val="en-US"/>
        </w:rPr>
        <w:t xml:space="preserve"> expensive tableware, in solemn settings</w:t>
      </w:r>
      <w:r w:rsidR="00473A58">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2"/>
      </w:r>
      <w:r w:rsidR="00313657">
        <w:rPr>
          <w:rFonts w:ascii="Times New Roman" w:hAnsi="Times New Roman" w:cs="Times New Roman"/>
          <w:lang w:val="en-US"/>
        </w:rPr>
        <w:t xml:space="preserve"> s</w:t>
      </w:r>
      <w:r w:rsidR="00D217A2">
        <w:rPr>
          <w:rFonts w:ascii="Times New Roman" w:hAnsi="Times New Roman" w:cs="Times New Roman"/>
          <w:lang w:val="en-US"/>
        </w:rPr>
        <w:t>ome of their dishes were m</w:t>
      </w:r>
      <w:r w:rsidR="001F02E2" w:rsidRPr="001F02E2">
        <w:rPr>
          <w:rFonts w:ascii="Times New Roman" w:hAnsi="Times New Roman" w:cs="Times New Roman"/>
          <w:lang w:val="en-US"/>
        </w:rPr>
        <w:t xml:space="preserve">etal vessels decorated with reliefs </w:t>
      </w:r>
      <w:r w:rsidR="00D217A2" w:rsidRPr="001F02E2">
        <w:rPr>
          <w:rFonts w:ascii="Times New Roman" w:hAnsi="Times New Roman" w:cs="Times New Roman"/>
          <w:lang w:val="en-US"/>
        </w:rPr>
        <w:t>(</w:t>
      </w:r>
      <w:r w:rsidR="00D217A2" w:rsidRPr="001F02E2">
        <w:rPr>
          <w:rFonts w:ascii="Times New Roman" w:hAnsi="Times New Roman" w:cs="Times New Roman"/>
          <w:b/>
          <w:lang w:val="en-US"/>
        </w:rPr>
        <w:t>fig. 27.1</w:t>
      </w:r>
      <w:r w:rsidR="00D217A2" w:rsidRPr="001F02E2">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3"/>
      </w:r>
      <w:r w:rsidR="00D217A2">
        <w:rPr>
          <w:rFonts w:ascii="Times New Roman" w:hAnsi="Times New Roman" w:cs="Times New Roman"/>
          <w:lang w:val="en-US"/>
        </w:rPr>
        <w:t xml:space="preserve"> </w:t>
      </w:r>
      <w:r w:rsidR="001F02E2" w:rsidRPr="001F02E2">
        <w:rPr>
          <w:rFonts w:ascii="Times New Roman" w:hAnsi="Times New Roman" w:cs="Times New Roman"/>
          <w:lang w:val="en-US"/>
        </w:rPr>
        <w:t xml:space="preserve">The excavations </w:t>
      </w:r>
      <w:r w:rsidR="00D217A2">
        <w:rPr>
          <w:rFonts w:ascii="Times New Roman" w:hAnsi="Times New Roman" w:cs="Times New Roman"/>
          <w:lang w:val="en-US"/>
        </w:rPr>
        <w:t>at</w:t>
      </w:r>
      <w:r w:rsidR="00D217A2" w:rsidRPr="001F02E2">
        <w:rPr>
          <w:rFonts w:ascii="Times New Roman" w:hAnsi="Times New Roman" w:cs="Times New Roman"/>
          <w:lang w:val="en-US"/>
        </w:rPr>
        <w:t xml:space="preserve"> </w:t>
      </w:r>
      <w:r w:rsidR="00841C6E" w:rsidRPr="00841C6E">
        <w:rPr>
          <w:rFonts w:ascii="Times New Roman" w:hAnsi="Times New Roman" w:cs="Times New Roman"/>
          <w:lang w:val="en-US"/>
        </w:rPr>
        <w:t>Pompeii</w:t>
      </w:r>
      <w:r w:rsidR="001F02E2" w:rsidRPr="001F02E2">
        <w:rPr>
          <w:rFonts w:ascii="Times New Roman" w:hAnsi="Times New Roman" w:cs="Times New Roman"/>
          <w:lang w:val="en-US"/>
        </w:rPr>
        <w:t xml:space="preserve"> and </w:t>
      </w:r>
      <w:r w:rsidR="00841C6E" w:rsidRPr="00841C6E">
        <w:rPr>
          <w:rFonts w:ascii="Times New Roman" w:hAnsi="Times New Roman" w:cs="Times New Roman"/>
          <w:lang w:val="en-US"/>
        </w:rPr>
        <w:t>Herculaneum</w:t>
      </w:r>
      <w:r w:rsidR="001F02E2" w:rsidRPr="001F02E2">
        <w:rPr>
          <w:rFonts w:ascii="Times New Roman" w:hAnsi="Times New Roman" w:cs="Times New Roman"/>
          <w:lang w:val="en-US"/>
        </w:rPr>
        <w:t xml:space="preserve"> </w:t>
      </w:r>
      <w:r w:rsidR="00D217A2">
        <w:rPr>
          <w:rFonts w:ascii="Times New Roman" w:hAnsi="Times New Roman" w:cs="Times New Roman"/>
          <w:lang w:val="en-US"/>
        </w:rPr>
        <w:t xml:space="preserve">have </w:t>
      </w:r>
      <w:r w:rsidR="001F02E2" w:rsidRPr="001F02E2">
        <w:rPr>
          <w:rFonts w:ascii="Times New Roman" w:hAnsi="Times New Roman" w:cs="Times New Roman"/>
          <w:lang w:val="en-US"/>
        </w:rPr>
        <w:t xml:space="preserve">lead to the discovery of </w:t>
      </w:r>
      <w:r w:rsidR="00B36032">
        <w:rPr>
          <w:rFonts w:ascii="Times New Roman" w:hAnsi="Times New Roman" w:cs="Times New Roman"/>
          <w:lang w:val="en-US"/>
        </w:rPr>
        <w:t>close to seventeen hundred</w:t>
      </w:r>
      <w:r w:rsidR="00D217A2">
        <w:rPr>
          <w:rFonts w:ascii="Times New Roman" w:hAnsi="Times New Roman" w:cs="Times New Roman"/>
          <w:lang w:val="en-US"/>
        </w:rPr>
        <w:t xml:space="preserve"> </w:t>
      </w:r>
      <w:r w:rsidR="001F02E2" w:rsidRPr="001F02E2">
        <w:rPr>
          <w:rFonts w:ascii="Times New Roman" w:hAnsi="Times New Roman" w:cs="Times New Roman"/>
          <w:lang w:val="en-US"/>
        </w:rPr>
        <w:t>bronze vessels</w:t>
      </w:r>
      <w:r w:rsidR="00D217A2">
        <w:rPr>
          <w:rFonts w:ascii="Times New Roman" w:hAnsi="Times New Roman" w:cs="Times New Roman"/>
          <w:lang w:val="en-US"/>
        </w:rPr>
        <w:t>,</w:t>
      </w:r>
      <w:r w:rsidR="001F02E2" w:rsidRPr="001F02E2">
        <w:rPr>
          <w:rFonts w:ascii="Times New Roman" w:hAnsi="Times New Roman" w:cs="Times New Roman"/>
          <w:lang w:val="en-US"/>
        </w:rPr>
        <w:t xml:space="preserve"> </w:t>
      </w:r>
      <w:r w:rsidR="00D217A2">
        <w:rPr>
          <w:rFonts w:ascii="Times New Roman" w:hAnsi="Times New Roman" w:cs="Times New Roman"/>
          <w:lang w:val="en-US"/>
        </w:rPr>
        <w:t>which</w:t>
      </w:r>
      <w:r w:rsidR="001F02E2" w:rsidRPr="001F02E2">
        <w:rPr>
          <w:rFonts w:ascii="Times New Roman" w:hAnsi="Times New Roman" w:cs="Times New Roman"/>
          <w:lang w:val="en-US"/>
        </w:rPr>
        <w:t xml:space="preserve"> can be categorized </w:t>
      </w:r>
      <w:r w:rsidR="00D217A2">
        <w:rPr>
          <w:rFonts w:ascii="Times New Roman" w:hAnsi="Times New Roman" w:cs="Times New Roman"/>
          <w:lang w:val="en-US"/>
        </w:rPr>
        <w:t>in any number of ways. Our interest here is in the iconography</w:t>
      </w:r>
      <w:r w:rsidR="001F02E2" w:rsidRPr="001F02E2">
        <w:rPr>
          <w:rFonts w:ascii="Times New Roman" w:hAnsi="Times New Roman" w:cs="Times New Roman"/>
          <w:lang w:val="en-US"/>
        </w:rPr>
        <w:t xml:space="preserve"> on the vertical part of </w:t>
      </w:r>
      <w:r w:rsidR="00D217A2">
        <w:rPr>
          <w:rFonts w:ascii="Times New Roman" w:hAnsi="Times New Roman" w:cs="Times New Roman"/>
          <w:lang w:val="en-US"/>
        </w:rPr>
        <w:t xml:space="preserve">the vessels’ </w:t>
      </w:r>
      <w:r w:rsidR="00473A58">
        <w:rPr>
          <w:rFonts w:ascii="Times New Roman" w:hAnsi="Times New Roman" w:cs="Times New Roman"/>
          <w:lang w:val="en-US"/>
        </w:rPr>
        <w:t>handles. The subjects</w:t>
      </w:r>
      <w:r w:rsidR="001F02E2" w:rsidRPr="001F02E2">
        <w:rPr>
          <w:rFonts w:ascii="Times New Roman" w:hAnsi="Times New Roman" w:cs="Times New Roman"/>
          <w:lang w:val="en-US"/>
        </w:rPr>
        <w:t xml:space="preserve"> can be divided into three main groups:</w:t>
      </w:r>
    </w:p>
    <w:p w:rsidR="00D217A2" w:rsidRPr="001F02E2" w:rsidRDefault="00D217A2" w:rsidP="00C31BAB">
      <w:pPr>
        <w:spacing w:line="360" w:lineRule="auto"/>
        <w:ind w:firstLine="709"/>
        <w:rPr>
          <w:rFonts w:ascii="Times New Roman" w:hAnsi="Times New Roman" w:cs="Times New Roman"/>
          <w:lang w:val="en-US"/>
        </w:rPr>
      </w:pPr>
      <w:r>
        <w:rPr>
          <w:rFonts w:ascii="Times New Roman" w:hAnsi="Times New Roman" w:cs="Times New Roman"/>
          <w:lang w:val="en-US"/>
        </w:rPr>
        <w:lastRenderedPageBreak/>
        <w:t>[numbered list]</w:t>
      </w:r>
    </w:p>
    <w:p w:rsidR="001F02E2" w:rsidRPr="001F02E2" w:rsidRDefault="001F02E2" w:rsidP="00C31BAB">
      <w:pPr>
        <w:spacing w:line="360" w:lineRule="auto"/>
        <w:rPr>
          <w:rFonts w:ascii="Times New Roman" w:hAnsi="Times New Roman" w:cs="Times New Roman"/>
          <w:lang w:val="en-US"/>
        </w:rPr>
      </w:pPr>
      <w:r w:rsidRPr="001F02E2">
        <w:rPr>
          <w:rFonts w:ascii="Times New Roman" w:hAnsi="Times New Roman" w:cs="Times New Roman"/>
          <w:lang w:val="en-US"/>
        </w:rPr>
        <w:t xml:space="preserve">1. Reliefs depicting only </w:t>
      </w:r>
      <w:r w:rsidR="00D217A2">
        <w:rPr>
          <w:rFonts w:ascii="Times New Roman" w:hAnsi="Times New Roman" w:cs="Times New Roman"/>
          <w:lang w:val="en-US"/>
        </w:rPr>
        <w:t>vegetal motifs,</w:t>
      </w:r>
      <w:r w:rsidRPr="001F02E2">
        <w:rPr>
          <w:rFonts w:ascii="Times New Roman" w:hAnsi="Times New Roman" w:cs="Times New Roman"/>
          <w:lang w:val="en-US"/>
        </w:rPr>
        <w:t xml:space="preserve"> such as tendrils, sprouts</w:t>
      </w:r>
      <w:r w:rsidR="00D217A2">
        <w:rPr>
          <w:rFonts w:ascii="Times New Roman" w:hAnsi="Times New Roman" w:cs="Times New Roman"/>
          <w:lang w:val="en-US"/>
        </w:rPr>
        <w:t>,</w:t>
      </w:r>
      <w:r w:rsidRPr="001F02E2">
        <w:rPr>
          <w:rFonts w:ascii="Times New Roman" w:hAnsi="Times New Roman" w:cs="Times New Roman"/>
          <w:lang w:val="en-US"/>
        </w:rPr>
        <w:t xml:space="preserve"> and leaves</w:t>
      </w:r>
      <w:r w:rsidR="00D217A2">
        <w:rPr>
          <w:rFonts w:ascii="Times New Roman" w:hAnsi="Times New Roman" w:cs="Times New Roman"/>
          <w:lang w:val="en-US"/>
        </w:rPr>
        <w:t>.</w:t>
      </w:r>
      <w:r w:rsidRPr="001F02E2">
        <w:rPr>
          <w:rStyle w:val="EndnoteReference"/>
          <w:rFonts w:ascii="Times New Roman" w:hAnsi="Times New Roman" w:cs="Times New Roman"/>
          <w:lang w:val="en-US"/>
        </w:rPr>
        <w:endnoteReference w:id="4"/>
      </w:r>
      <w:r w:rsidRPr="001F02E2">
        <w:rPr>
          <w:rFonts w:ascii="Times New Roman" w:hAnsi="Times New Roman" w:cs="Times New Roman"/>
          <w:lang w:val="en-US"/>
        </w:rPr>
        <w:t xml:space="preserve"> </w:t>
      </w:r>
    </w:p>
    <w:p w:rsidR="001F02E2" w:rsidRPr="001F02E2" w:rsidRDefault="001F02E2" w:rsidP="00C31BAB">
      <w:pPr>
        <w:spacing w:line="360" w:lineRule="auto"/>
        <w:rPr>
          <w:rFonts w:ascii="Times New Roman" w:hAnsi="Times New Roman" w:cs="Times New Roman"/>
          <w:lang w:val="en-US"/>
        </w:rPr>
      </w:pPr>
      <w:r w:rsidRPr="001F02E2">
        <w:rPr>
          <w:rFonts w:ascii="Times New Roman" w:hAnsi="Times New Roman" w:cs="Times New Roman"/>
          <w:lang w:val="en-US"/>
        </w:rPr>
        <w:t xml:space="preserve">2. </w:t>
      </w:r>
      <w:r w:rsidR="00D217A2">
        <w:rPr>
          <w:rFonts w:ascii="Times New Roman" w:hAnsi="Times New Roman" w:cs="Times New Roman"/>
          <w:lang w:val="en-US"/>
        </w:rPr>
        <w:t>R</w:t>
      </w:r>
      <w:r w:rsidRPr="001F02E2">
        <w:rPr>
          <w:rFonts w:ascii="Times New Roman" w:hAnsi="Times New Roman" w:cs="Times New Roman"/>
          <w:lang w:val="en-US"/>
        </w:rPr>
        <w:t>eliefs depicting Dionysian objects (</w:t>
      </w:r>
      <w:proofErr w:type="spellStart"/>
      <w:r w:rsidRPr="001F02E2">
        <w:rPr>
          <w:rFonts w:ascii="Times New Roman" w:hAnsi="Times New Roman" w:cs="Times New Roman"/>
          <w:i/>
          <w:lang w:val="en-US"/>
        </w:rPr>
        <w:t>tympanon</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i/>
          <w:lang w:val="en-US"/>
        </w:rPr>
        <w:t>crotalon</w:t>
      </w:r>
      <w:proofErr w:type="spellEnd"/>
      <w:r w:rsidRPr="001F02E2">
        <w:rPr>
          <w:rFonts w:ascii="Times New Roman" w:hAnsi="Times New Roman" w:cs="Times New Roman"/>
          <w:lang w:val="en-US"/>
        </w:rPr>
        <w:t xml:space="preserve">, mask, </w:t>
      </w:r>
      <w:proofErr w:type="spellStart"/>
      <w:r w:rsidRPr="001F02E2">
        <w:rPr>
          <w:rFonts w:ascii="Times New Roman" w:hAnsi="Times New Roman" w:cs="Times New Roman"/>
          <w:i/>
          <w:lang w:val="en-US"/>
        </w:rPr>
        <w:t>thyrsos</w:t>
      </w:r>
      <w:proofErr w:type="spellEnd"/>
      <w:r w:rsidR="00D217A2">
        <w:rPr>
          <w:rFonts w:ascii="Times New Roman" w:hAnsi="Times New Roman" w:cs="Times New Roman"/>
          <w:lang w:val="en-US"/>
        </w:rPr>
        <w:t>,</w:t>
      </w:r>
      <w:r w:rsidRPr="001F02E2">
        <w:rPr>
          <w:rFonts w:ascii="Times New Roman" w:hAnsi="Times New Roman" w:cs="Times New Roman"/>
          <w:i/>
          <w:lang w:val="en-US"/>
        </w:rPr>
        <w:t xml:space="preserve"> </w:t>
      </w:r>
      <w:r w:rsidRPr="001F02E2">
        <w:rPr>
          <w:rFonts w:ascii="Times New Roman" w:hAnsi="Times New Roman" w:cs="Times New Roman"/>
          <w:lang w:val="en-US"/>
        </w:rPr>
        <w:t xml:space="preserve">or </w:t>
      </w:r>
      <w:r w:rsidRPr="001F02E2">
        <w:rPr>
          <w:rFonts w:ascii="Times New Roman" w:hAnsi="Times New Roman" w:cs="Times New Roman"/>
          <w:i/>
          <w:lang w:val="en-US"/>
        </w:rPr>
        <w:t>narthex</w:t>
      </w:r>
      <w:r w:rsidRPr="001F02E2">
        <w:rPr>
          <w:rFonts w:ascii="Times New Roman" w:hAnsi="Times New Roman" w:cs="Times New Roman"/>
          <w:lang w:val="en-US"/>
        </w:rPr>
        <w:t>), plants (ivy, grapes, poppies, and pomegranates), or animals (panthers, lions, and goats)</w:t>
      </w:r>
      <w:r w:rsidR="00D217A2">
        <w:rPr>
          <w:rFonts w:ascii="Times New Roman" w:hAnsi="Times New Roman" w:cs="Times New Roman"/>
          <w:lang w:val="en-US"/>
        </w:rPr>
        <w:t>.</w:t>
      </w:r>
      <w:r w:rsidRPr="001F02E2">
        <w:rPr>
          <w:rStyle w:val="EndnoteReference"/>
          <w:rFonts w:ascii="Times New Roman" w:hAnsi="Times New Roman" w:cs="Times New Roman"/>
          <w:lang w:val="en-US"/>
        </w:rPr>
        <w:endnoteReference w:id="5"/>
      </w:r>
      <w:r w:rsidRPr="001F02E2">
        <w:rPr>
          <w:rFonts w:ascii="Times New Roman" w:hAnsi="Times New Roman" w:cs="Times New Roman"/>
          <w:lang w:val="en-US"/>
        </w:rPr>
        <w:t xml:space="preserve"> </w:t>
      </w:r>
    </w:p>
    <w:p w:rsidR="001F02E2" w:rsidRPr="001F02E2" w:rsidRDefault="001F02E2" w:rsidP="00C31BAB">
      <w:pPr>
        <w:spacing w:line="360" w:lineRule="auto"/>
        <w:rPr>
          <w:rFonts w:ascii="Times New Roman" w:hAnsi="Times New Roman" w:cs="Times New Roman"/>
          <w:lang w:val="en-US"/>
        </w:rPr>
      </w:pPr>
      <w:r w:rsidRPr="001F02E2">
        <w:rPr>
          <w:rFonts w:ascii="Times New Roman" w:hAnsi="Times New Roman" w:cs="Times New Roman"/>
          <w:lang w:val="en-US"/>
        </w:rPr>
        <w:t xml:space="preserve">3. </w:t>
      </w:r>
      <w:r w:rsidR="00D217A2">
        <w:rPr>
          <w:rFonts w:ascii="Times New Roman" w:hAnsi="Times New Roman" w:cs="Times New Roman"/>
          <w:lang w:val="en-US"/>
        </w:rPr>
        <w:t>R</w:t>
      </w:r>
      <w:r w:rsidRPr="001F02E2">
        <w:rPr>
          <w:rFonts w:ascii="Times New Roman" w:hAnsi="Times New Roman" w:cs="Times New Roman"/>
          <w:lang w:val="en-US"/>
        </w:rPr>
        <w:t xml:space="preserve">eliefs depicting sea life, such as </w:t>
      </w:r>
      <w:proofErr w:type="spellStart"/>
      <w:r w:rsidR="00841C6E" w:rsidRPr="00841C6E">
        <w:rPr>
          <w:rFonts w:ascii="Times New Roman" w:hAnsi="Times New Roman" w:cs="Times New Roman"/>
          <w:lang w:val="en-US"/>
        </w:rPr>
        <w:t>hippocamp</w:t>
      </w:r>
      <w:r w:rsidR="00D217A2">
        <w:rPr>
          <w:rFonts w:ascii="Times New Roman" w:hAnsi="Times New Roman" w:cs="Times New Roman"/>
          <w:lang w:val="en-US"/>
        </w:rPr>
        <w:t>i</w:t>
      </w:r>
      <w:proofErr w:type="spellEnd"/>
      <w:r w:rsidR="00D217A2">
        <w:rPr>
          <w:rFonts w:ascii="Times New Roman" w:hAnsi="Times New Roman" w:cs="Times New Roman"/>
          <w:lang w:val="en-US"/>
        </w:rPr>
        <w:t>,</w:t>
      </w:r>
      <w:r w:rsidRPr="001F02E2">
        <w:rPr>
          <w:rFonts w:ascii="Times New Roman" w:hAnsi="Times New Roman" w:cs="Times New Roman"/>
          <w:lang w:val="en-US"/>
        </w:rPr>
        <w:t xml:space="preserve"> fish, </w:t>
      </w:r>
      <w:r w:rsidR="00D217A2">
        <w:rPr>
          <w:rFonts w:ascii="Times New Roman" w:hAnsi="Times New Roman" w:cs="Times New Roman"/>
          <w:lang w:val="en-US"/>
        </w:rPr>
        <w:t>and</w:t>
      </w:r>
      <w:r w:rsidR="00D217A2" w:rsidRPr="001F02E2">
        <w:rPr>
          <w:rFonts w:ascii="Times New Roman" w:hAnsi="Times New Roman" w:cs="Times New Roman"/>
          <w:lang w:val="en-US"/>
        </w:rPr>
        <w:t xml:space="preserve"> </w:t>
      </w:r>
      <w:r w:rsidRPr="001F02E2">
        <w:rPr>
          <w:rFonts w:ascii="Times New Roman" w:hAnsi="Times New Roman" w:cs="Times New Roman"/>
          <w:lang w:val="en-US"/>
        </w:rPr>
        <w:t>sea deities.</w:t>
      </w:r>
      <w:r w:rsidRPr="001F02E2">
        <w:rPr>
          <w:rStyle w:val="EndnoteReference"/>
          <w:rFonts w:ascii="Times New Roman" w:hAnsi="Times New Roman" w:cs="Times New Roman"/>
          <w:lang w:val="en-US"/>
        </w:rPr>
        <w:endnoteReference w:id="6"/>
      </w:r>
    </w:p>
    <w:p w:rsidR="00D217A2" w:rsidRDefault="00D217A2" w:rsidP="00C31BAB">
      <w:pPr>
        <w:spacing w:line="360" w:lineRule="auto"/>
        <w:rPr>
          <w:rFonts w:ascii="Times New Roman" w:hAnsi="Times New Roman" w:cs="Times New Roman"/>
          <w:lang w:val="en-US"/>
        </w:rPr>
      </w:pPr>
      <w:r>
        <w:rPr>
          <w:rFonts w:ascii="Times New Roman" w:hAnsi="Times New Roman" w:cs="Times New Roman"/>
          <w:lang w:val="en-US"/>
        </w:rPr>
        <w:t>[end numbered list]</w:t>
      </w:r>
    </w:p>
    <w:p w:rsidR="001F02E2" w:rsidRDefault="00473A58" w:rsidP="00C31BAB">
      <w:pPr>
        <w:spacing w:line="360" w:lineRule="auto"/>
        <w:rPr>
          <w:rFonts w:ascii="Times New Roman" w:hAnsi="Times New Roman" w:cs="Times New Roman"/>
          <w:lang w:val="en-US"/>
        </w:rPr>
      </w:pPr>
      <w:r>
        <w:rPr>
          <w:rFonts w:ascii="Times New Roman" w:hAnsi="Times New Roman" w:cs="Times New Roman"/>
          <w:lang w:val="en-US"/>
        </w:rPr>
        <w:t>The sea</w:t>
      </w:r>
      <w:r w:rsidR="001F02E2" w:rsidRPr="001F02E2">
        <w:rPr>
          <w:rFonts w:ascii="Times New Roman" w:hAnsi="Times New Roman" w:cs="Times New Roman"/>
          <w:lang w:val="en-US"/>
        </w:rPr>
        <w:t xml:space="preserve"> themes are used </w:t>
      </w:r>
      <w:r w:rsidR="00313657">
        <w:rPr>
          <w:rFonts w:ascii="Times New Roman" w:hAnsi="Times New Roman" w:cs="Times New Roman"/>
          <w:lang w:val="en-US"/>
        </w:rPr>
        <w:t>particularly</w:t>
      </w:r>
      <w:r w:rsidR="001F02E2" w:rsidRPr="001F02E2">
        <w:rPr>
          <w:rFonts w:ascii="Times New Roman" w:hAnsi="Times New Roman" w:cs="Times New Roman"/>
          <w:lang w:val="en-US"/>
        </w:rPr>
        <w:t xml:space="preserve"> to decorate the handles; the lower attachment often end</w:t>
      </w:r>
      <w:r w:rsidR="00D217A2">
        <w:rPr>
          <w:rFonts w:ascii="Times New Roman" w:hAnsi="Times New Roman" w:cs="Times New Roman"/>
          <w:lang w:val="en-US"/>
        </w:rPr>
        <w:t>s</w:t>
      </w:r>
      <w:r w:rsidR="001F02E2" w:rsidRPr="001F02E2">
        <w:rPr>
          <w:rFonts w:ascii="Times New Roman" w:hAnsi="Times New Roman" w:cs="Times New Roman"/>
          <w:lang w:val="en-US"/>
        </w:rPr>
        <w:t xml:space="preserve"> with a face or figure of Medusa, </w:t>
      </w:r>
      <w:proofErr w:type="spellStart"/>
      <w:r w:rsidR="001F02E2" w:rsidRPr="001F02E2">
        <w:rPr>
          <w:rFonts w:ascii="Times New Roman" w:hAnsi="Times New Roman" w:cs="Times New Roman"/>
          <w:lang w:val="en-US"/>
        </w:rPr>
        <w:t>Skylla</w:t>
      </w:r>
      <w:proofErr w:type="spellEnd"/>
      <w:r w:rsidR="001F02E2" w:rsidRPr="001F02E2">
        <w:rPr>
          <w:rFonts w:ascii="Times New Roman" w:hAnsi="Times New Roman" w:cs="Times New Roman"/>
          <w:lang w:val="en-US"/>
        </w:rPr>
        <w:t xml:space="preserve">, a </w:t>
      </w:r>
      <w:proofErr w:type="spellStart"/>
      <w:r w:rsidR="001F02E2" w:rsidRPr="001F02E2">
        <w:rPr>
          <w:rFonts w:ascii="Times New Roman" w:hAnsi="Times New Roman" w:cs="Times New Roman"/>
          <w:lang w:val="en-US"/>
        </w:rPr>
        <w:t>Tritoness</w:t>
      </w:r>
      <w:proofErr w:type="spellEnd"/>
      <w:r w:rsidR="001F02E2" w:rsidRPr="001F02E2">
        <w:rPr>
          <w:rFonts w:ascii="Times New Roman" w:hAnsi="Times New Roman" w:cs="Times New Roman"/>
          <w:lang w:val="en-US"/>
        </w:rPr>
        <w:t xml:space="preserve">, or Triton, the faces of the latter two usually covered with kelp and seaweed. </w:t>
      </w:r>
      <w:r w:rsidR="00DE3F8E">
        <w:rPr>
          <w:rFonts w:ascii="Times New Roman" w:hAnsi="Times New Roman" w:cs="Times New Roman"/>
          <w:lang w:val="en-US"/>
        </w:rPr>
        <w:t xml:space="preserve">We will describe </w:t>
      </w:r>
      <w:r w:rsidR="00313657">
        <w:rPr>
          <w:rFonts w:ascii="Times New Roman" w:hAnsi="Times New Roman" w:cs="Times New Roman"/>
          <w:lang w:val="en-US"/>
        </w:rPr>
        <w:t>several</w:t>
      </w:r>
      <w:r w:rsidR="00DE3F8E">
        <w:rPr>
          <w:rFonts w:ascii="Times New Roman" w:hAnsi="Times New Roman" w:cs="Times New Roman"/>
          <w:lang w:val="en-US"/>
        </w:rPr>
        <w:t xml:space="preserve"> such vessels, followed by a discussion of their significance. </w:t>
      </w:r>
    </w:p>
    <w:p w:rsidR="00DE3F8E" w:rsidRPr="001F02E2" w:rsidRDefault="00DE3F8E" w:rsidP="00C31BAB">
      <w:pPr>
        <w:spacing w:line="360" w:lineRule="auto"/>
        <w:rPr>
          <w:rFonts w:ascii="Times New Roman" w:hAnsi="Times New Roman" w:cs="Times New Roman"/>
          <w:lang w:val="en-US"/>
        </w:rPr>
      </w:pPr>
    </w:p>
    <w:p w:rsidR="001F02E2" w:rsidRPr="00C763AC" w:rsidRDefault="00DE3F8E" w:rsidP="00C31BAB">
      <w:pPr>
        <w:spacing w:line="360" w:lineRule="auto"/>
        <w:outlineLvl w:val="0"/>
        <w:rPr>
          <w:rFonts w:ascii="Times New Roman" w:hAnsi="Times New Roman" w:cs="Times New Roman"/>
          <w:lang w:val="en-US"/>
        </w:rPr>
      </w:pPr>
      <w:r>
        <w:rPr>
          <w:rFonts w:ascii="Times New Roman" w:hAnsi="Times New Roman" w:cs="Times New Roman"/>
          <w:lang w:val="en-US"/>
        </w:rPr>
        <w:t>[A-head]</w:t>
      </w:r>
      <w:r w:rsidR="005016AB">
        <w:rPr>
          <w:rFonts w:ascii="Times New Roman" w:hAnsi="Times New Roman" w:cs="Times New Roman"/>
          <w:lang w:val="en-US"/>
        </w:rPr>
        <w:t>A</w:t>
      </w:r>
      <w:r>
        <w:rPr>
          <w:rFonts w:ascii="Times New Roman" w:hAnsi="Times New Roman" w:cs="Times New Roman"/>
          <w:lang w:val="en-US"/>
        </w:rPr>
        <w:t xml:space="preserve"> Pathetic </w:t>
      </w:r>
      <w:r w:rsidR="00841C6E" w:rsidRPr="00841C6E">
        <w:rPr>
          <w:rFonts w:ascii="Times New Roman" w:hAnsi="Times New Roman" w:cs="Times New Roman"/>
          <w:lang w:val="en-US"/>
        </w:rPr>
        <w:t>Triton</w:t>
      </w:r>
      <w:r w:rsidR="001F02E2" w:rsidRPr="001F02E2">
        <w:rPr>
          <w:rStyle w:val="EndnoteReference"/>
          <w:rFonts w:ascii="Times New Roman" w:hAnsi="Times New Roman" w:cs="Times New Roman"/>
          <w:lang w:val="en-US"/>
        </w:rPr>
        <w:endnoteReference w:id="7"/>
      </w:r>
      <w:r w:rsidR="00841C6E" w:rsidRPr="00841C6E">
        <w:rPr>
          <w:rFonts w:ascii="Times New Roman" w:hAnsi="Times New Roman" w:cs="Times New Roman"/>
          <w:lang w:val="en-US"/>
        </w:rPr>
        <w:t xml:space="preserve"> </w:t>
      </w:r>
    </w:p>
    <w:p w:rsidR="00103A88" w:rsidRDefault="00103A88" w:rsidP="00C31BAB">
      <w:pPr>
        <w:spacing w:line="360" w:lineRule="auto"/>
        <w:rPr>
          <w:rFonts w:ascii="Times New Roman" w:hAnsi="Times New Roman" w:cs="Times New Roman"/>
          <w:lang w:val="en-US"/>
        </w:rPr>
      </w:pPr>
    </w:p>
    <w:p w:rsidR="001F02E2" w:rsidRPr="00C763AC" w:rsidRDefault="00DE3F8E" w:rsidP="00C31BAB">
      <w:pPr>
        <w:spacing w:line="360" w:lineRule="auto"/>
        <w:rPr>
          <w:rFonts w:ascii="Times New Roman" w:hAnsi="Times New Roman" w:cs="Times New Roman"/>
          <w:lang w:val="en-US"/>
        </w:rPr>
      </w:pPr>
      <w:r>
        <w:rPr>
          <w:rFonts w:ascii="Times New Roman" w:hAnsi="Times New Roman" w:cs="Times New Roman"/>
          <w:lang w:val="en-US"/>
        </w:rPr>
        <w:t xml:space="preserve">The first vessel under discussion is a </w:t>
      </w:r>
      <w:r w:rsidR="008A70DB">
        <w:rPr>
          <w:rFonts w:ascii="Times New Roman" w:hAnsi="Times New Roman" w:cs="Times New Roman"/>
          <w:lang w:val="en-US"/>
        </w:rPr>
        <w:t xml:space="preserve">bronze </w:t>
      </w:r>
      <w:r>
        <w:rPr>
          <w:rFonts w:ascii="Times New Roman" w:hAnsi="Times New Roman" w:cs="Times New Roman"/>
          <w:lang w:val="en-US"/>
        </w:rPr>
        <w:t>c</w:t>
      </w:r>
      <w:r w:rsidR="00841C6E" w:rsidRPr="00841C6E">
        <w:rPr>
          <w:rFonts w:ascii="Times New Roman" w:hAnsi="Times New Roman" w:cs="Times New Roman"/>
          <w:lang w:val="en-US"/>
        </w:rPr>
        <w:t>alyx</w:t>
      </w:r>
      <w:r w:rsidR="000F6686">
        <w:rPr>
          <w:rFonts w:ascii="Times New Roman" w:hAnsi="Times New Roman" w:cs="Times New Roman"/>
          <w:lang w:val="en-US"/>
        </w:rPr>
        <w:t>-</w:t>
      </w:r>
      <w:r w:rsidR="00841C6E" w:rsidRPr="00841C6E">
        <w:rPr>
          <w:rFonts w:ascii="Times New Roman" w:hAnsi="Times New Roman" w:cs="Times New Roman"/>
          <w:lang w:val="en-US"/>
        </w:rPr>
        <w:t>krater with pedestal</w:t>
      </w:r>
      <w:r>
        <w:rPr>
          <w:rFonts w:ascii="Times New Roman" w:hAnsi="Times New Roman" w:cs="Times New Roman"/>
          <w:lang w:val="en-US"/>
        </w:rPr>
        <w:t xml:space="preserve"> in the</w:t>
      </w:r>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Museo</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Archeologico</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Nazionale</w:t>
      </w:r>
      <w:proofErr w:type="spellEnd"/>
      <w:r w:rsidR="00841C6E" w:rsidRPr="00841C6E">
        <w:rPr>
          <w:rFonts w:ascii="Times New Roman" w:hAnsi="Times New Roman" w:cs="Times New Roman"/>
          <w:lang w:val="en-US"/>
        </w:rPr>
        <w:t>, Naples</w:t>
      </w:r>
      <w:r>
        <w:rPr>
          <w:rFonts w:ascii="Times New Roman" w:hAnsi="Times New Roman" w:cs="Times New Roman"/>
          <w:lang w:val="en-US"/>
        </w:rPr>
        <w:t>, which was</w:t>
      </w:r>
      <w:r w:rsidR="00841C6E" w:rsidRPr="00841C6E">
        <w:rPr>
          <w:rFonts w:ascii="Times New Roman" w:hAnsi="Times New Roman" w:cs="Times New Roman"/>
          <w:lang w:val="en-US"/>
        </w:rPr>
        <w:t xml:space="preserve"> found </w:t>
      </w:r>
      <w:r>
        <w:rPr>
          <w:rFonts w:ascii="Times New Roman" w:hAnsi="Times New Roman" w:cs="Times New Roman"/>
          <w:lang w:val="en-US"/>
        </w:rPr>
        <w:t xml:space="preserve">on </w:t>
      </w:r>
      <w:r w:rsidR="00841C6E" w:rsidRPr="00841C6E">
        <w:rPr>
          <w:rFonts w:ascii="Times New Roman" w:hAnsi="Times New Roman" w:cs="Times New Roman"/>
          <w:lang w:val="en-US"/>
        </w:rPr>
        <w:t>May 16, 1873</w:t>
      </w:r>
      <w:r>
        <w:rPr>
          <w:rFonts w:ascii="Times New Roman" w:hAnsi="Times New Roman" w:cs="Times New Roman"/>
          <w:lang w:val="en-US"/>
        </w:rPr>
        <w:t>,</w:t>
      </w:r>
      <w:r w:rsidR="00841C6E" w:rsidRPr="00841C6E">
        <w:rPr>
          <w:rFonts w:ascii="Times New Roman" w:hAnsi="Times New Roman" w:cs="Times New Roman"/>
          <w:lang w:val="en-US"/>
        </w:rPr>
        <w:t xml:space="preserve"> at Pompeii, in the </w:t>
      </w:r>
      <w:r w:rsidR="00841C6E" w:rsidRPr="00841C6E">
        <w:rPr>
          <w:rFonts w:ascii="Times New Roman" w:hAnsi="Times New Roman" w:cs="Times New Roman"/>
          <w:iCs/>
          <w:lang w:val="en-US"/>
        </w:rPr>
        <w:t>atrium</w:t>
      </w:r>
      <w:r w:rsidR="001F02E2">
        <w:rPr>
          <w:rFonts w:ascii="Times New Roman" w:hAnsi="Times New Roman" w:cs="Times New Roman"/>
          <w:lang w:val="en-US"/>
        </w:rPr>
        <w:t xml:space="preserve"> </w:t>
      </w:r>
      <w:r w:rsidR="00841C6E" w:rsidRPr="00841C6E">
        <w:rPr>
          <w:rFonts w:ascii="Times New Roman" w:hAnsi="Times New Roman" w:cs="Times New Roman"/>
          <w:lang w:val="en-US"/>
        </w:rPr>
        <w:t xml:space="preserve">of </w:t>
      </w:r>
      <w:r w:rsidR="008A70DB">
        <w:rPr>
          <w:rFonts w:ascii="Times New Roman" w:hAnsi="Times New Roman" w:cs="Times New Roman"/>
          <w:lang w:val="en-US"/>
        </w:rPr>
        <w:t xml:space="preserve">the house designated </w:t>
      </w:r>
      <w:r w:rsidR="00841C6E" w:rsidRPr="00841C6E">
        <w:rPr>
          <w:rFonts w:ascii="Times New Roman" w:hAnsi="Times New Roman" w:cs="Times New Roman"/>
          <w:lang w:val="en-US"/>
        </w:rPr>
        <w:t>II 2</w:t>
      </w:r>
      <w:r>
        <w:rPr>
          <w:rFonts w:ascii="Times New Roman" w:hAnsi="Times New Roman" w:cs="Times New Roman"/>
          <w:lang w:val="en-US"/>
        </w:rPr>
        <w:t>.</w:t>
      </w:r>
      <w:r w:rsidR="00841C6E" w:rsidRPr="00841C6E">
        <w:rPr>
          <w:rFonts w:ascii="Times New Roman" w:hAnsi="Times New Roman" w:cs="Times New Roman"/>
          <w:lang w:val="en-US"/>
        </w:rPr>
        <w:t>10</w:t>
      </w:r>
      <w:r w:rsidR="00062463">
        <w:rPr>
          <w:rFonts w:ascii="Times New Roman" w:hAnsi="Times New Roman" w:cs="Times New Roman"/>
          <w:lang w:val="en-US"/>
        </w:rPr>
        <w:t xml:space="preserve"> (</w:t>
      </w:r>
      <w:r w:rsidR="00062463" w:rsidRPr="00062463">
        <w:rPr>
          <w:rFonts w:ascii="Times New Roman" w:hAnsi="Times New Roman" w:cs="Times New Roman"/>
          <w:b/>
          <w:lang w:val="en-US"/>
        </w:rPr>
        <w:t>fig. 27.2</w:t>
      </w:r>
      <w:r w:rsidR="00062463">
        <w:rPr>
          <w:rFonts w:ascii="Times New Roman" w:hAnsi="Times New Roman" w:cs="Times New Roman"/>
          <w:lang w:val="en-US"/>
        </w:rPr>
        <w:t>)</w:t>
      </w:r>
      <w:r w:rsidR="00841C6E" w:rsidRPr="00841C6E">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8"/>
      </w:r>
      <w:r w:rsidR="00841C6E" w:rsidRPr="00841C6E">
        <w:rPr>
          <w:rFonts w:ascii="Times New Roman" w:hAnsi="Times New Roman" w:cs="Times New Roman"/>
          <w:lang w:val="en-US"/>
        </w:rPr>
        <w:t xml:space="preserve"> I</w:t>
      </w:r>
      <w:r w:rsidR="00473A58">
        <w:rPr>
          <w:rFonts w:ascii="Times New Roman" w:hAnsi="Times New Roman" w:cs="Times New Roman"/>
          <w:lang w:val="en-US"/>
        </w:rPr>
        <w:t>t is high-quality i</w:t>
      </w:r>
      <w:r w:rsidR="00841C6E" w:rsidRPr="00841C6E">
        <w:rPr>
          <w:rFonts w:ascii="Times New Roman" w:hAnsi="Times New Roman" w:cs="Times New Roman"/>
          <w:lang w:val="en-US"/>
        </w:rPr>
        <w:t>mport</w:t>
      </w:r>
      <w:r w:rsidR="00473A58">
        <w:rPr>
          <w:rFonts w:ascii="Times New Roman" w:hAnsi="Times New Roman" w:cs="Times New Roman"/>
          <w:lang w:val="en-US"/>
        </w:rPr>
        <w:t>ed</w:t>
      </w:r>
      <w:r w:rsidR="00841C6E" w:rsidRPr="00841C6E">
        <w:rPr>
          <w:rFonts w:ascii="Times New Roman" w:hAnsi="Times New Roman" w:cs="Times New Roman"/>
          <w:lang w:val="en-US"/>
        </w:rPr>
        <w:t xml:space="preserve"> ware</w:t>
      </w:r>
      <w:r w:rsidR="00473A58">
        <w:rPr>
          <w:rFonts w:ascii="Times New Roman" w:hAnsi="Times New Roman" w:cs="Times New Roman"/>
          <w:lang w:val="en-US"/>
        </w:rPr>
        <w:t>, dating</w:t>
      </w:r>
      <w:r w:rsidR="00062463">
        <w:rPr>
          <w:rFonts w:ascii="Times New Roman" w:hAnsi="Times New Roman" w:cs="Times New Roman"/>
          <w:lang w:val="en-US"/>
        </w:rPr>
        <w:t xml:space="preserve"> to the </w:t>
      </w:r>
      <w:r w:rsidR="00C31BAB">
        <w:rPr>
          <w:rFonts w:ascii="Times New Roman" w:hAnsi="Times New Roman" w:cs="Times New Roman"/>
          <w:lang w:val="en-US"/>
        </w:rPr>
        <w:t>s</w:t>
      </w:r>
      <w:r w:rsidR="00C31BAB" w:rsidRPr="00841C6E">
        <w:rPr>
          <w:rFonts w:ascii="Times New Roman" w:hAnsi="Times New Roman" w:cs="Times New Roman"/>
          <w:lang w:val="en-US"/>
        </w:rPr>
        <w:t xml:space="preserve">econd quarter of the </w:t>
      </w:r>
      <w:r w:rsidR="00C31BAB">
        <w:rPr>
          <w:rFonts w:ascii="Times New Roman" w:hAnsi="Times New Roman" w:cs="Times New Roman"/>
          <w:lang w:val="en-US"/>
        </w:rPr>
        <w:t xml:space="preserve">first </w:t>
      </w:r>
      <w:r w:rsidR="00C31BAB" w:rsidRPr="00841C6E">
        <w:rPr>
          <w:rFonts w:ascii="Times New Roman" w:hAnsi="Times New Roman" w:cs="Times New Roman"/>
          <w:lang w:val="en-US"/>
        </w:rPr>
        <w:t>century BC</w:t>
      </w:r>
      <w:r w:rsidR="00C31BAB">
        <w:rPr>
          <w:rFonts w:ascii="Times New Roman" w:hAnsi="Times New Roman" w:cs="Times New Roman"/>
          <w:lang w:val="en-US"/>
        </w:rPr>
        <w:t>.</w:t>
      </w:r>
      <w:r w:rsidR="00C31BAB" w:rsidRPr="00841C6E">
        <w:rPr>
          <w:rFonts w:ascii="Times New Roman" w:hAnsi="Times New Roman" w:cs="Times New Roman"/>
          <w:lang w:val="en-US"/>
        </w:rPr>
        <w:t xml:space="preserve"> </w:t>
      </w:r>
      <w:r w:rsidR="00841C6E" w:rsidRPr="00841C6E">
        <w:rPr>
          <w:rFonts w:ascii="Times New Roman" w:hAnsi="Times New Roman" w:cs="Times New Roman"/>
          <w:lang w:val="en-US"/>
        </w:rPr>
        <w:t xml:space="preserve">Its height is 75.5 </w:t>
      </w:r>
      <w:r w:rsidR="008A70DB">
        <w:rPr>
          <w:rFonts w:ascii="Times New Roman" w:hAnsi="Times New Roman" w:cs="Times New Roman"/>
          <w:lang w:val="en-US"/>
        </w:rPr>
        <w:t xml:space="preserve">centimeters (29 </w:t>
      </w:r>
      <w:r w:rsidR="00473A58">
        <w:rPr>
          <w:rFonts w:ascii="Times New Roman" w:hAnsi="Times New Roman" w:cs="Times New Roman"/>
          <w:lang w:val="en-US"/>
        </w:rPr>
        <w:t>3</w:t>
      </w:r>
      <w:r w:rsidR="008A70DB">
        <w:rPr>
          <w:rFonts w:ascii="Times New Roman" w:hAnsi="Times New Roman" w:cs="Times New Roman"/>
          <w:lang w:val="en-US"/>
        </w:rPr>
        <w:t>/4 in.)</w:t>
      </w:r>
      <w:r w:rsidR="00841C6E" w:rsidRPr="00841C6E">
        <w:rPr>
          <w:rFonts w:ascii="Times New Roman" w:hAnsi="Times New Roman" w:cs="Times New Roman"/>
          <w:lang w:val="en-US"/>
        </w:rPr>
        <w:t xml:space="preserve"> including the handles. </w:t>
      </w:r>
      <w:r w:rsidR="00473A58">
        <w:rPr>
          <w:rFonts w:ascii="Times New Roman" w:hAnsi="Times New Roman" w:cs="Times New Roman"/>
          <w:lang w:val="en-US"/>
        </w:rPr>
        <w:t>The k</w:t>
      </w:r>
      <w:r w:rsidR="00841C6E" w:rsidRPr="00841C6E">
        <w:rPr>
          <w:rFonts w:ascii="Times New Roman" w:hAnsi="Times New Roman" w:cs="Times New Roman"/>
          <w:lang w:val="en-US"/>
        </w:rPr>
        <w:t xml:space="preserve">rater has two curled handles, decorated at the top with three acanthus leaves. Below, they have oval attachments on each side, with acanthus leaves in low relief covering them. There is an </w:t>
      </w:r>
      <w:proofErr w:type="spellStart"/>
      <w:r w:rsidR="00841C6E" w:rsidRPr="00841C6E">
        <w:rPr>
          <w:rFonts w:ascii="Times New Roman" w:hAnsi="Times New Roman" w:cs="Times New Roman"/>
          <w:i/>
          <w:lang w:val="en-US"/>
        </w:rPr>
        <w:t>emblema</w:t>
      </w:r>
      <w:proofErr w:type="spellEnd"/>
      <w:r w:rsidR="00841C6E" w:rsidRPr="00841C6E">
        <w:rPr>
          <w:rFonts w:ascii="Times New Roman" w:hAnsi="Times New Roman" w:cs="Times New Roman"/>
          <w:lang w:val="en-US"/>
        </w:rPr>
        <w:t xml:space="preserve"> </w:t>
      </w:r>
      <w:r w:rsidR="001F02E2" w:rsidRPr="001F02E2">
        <w:rPr>
          <w:rFonts w:ascii="Times New Roman" w:hAnsi="Times New Roman" w:cs="Times New Roman"/>
          <w:lang w:val="en-US"/>
        </w:rPr>
        <w:t>in between,</w:t>
      </w:r>
      <w:r w:rsidR="00841C6E" w:rsidRPr="00841C6E">
        <w:rPr>
          <w:rFonts w:ascii="Times New Roman" w:hAnsi="Times New Roman" w:cs="Times New Roman"/>
          <w:lang w:val="en-US"/>
        </w:rPr>
        <w:t xml:space="preserve"> </w:t>
      </w:r>
      <w:r w:rsidR="001F02E2" w:rsidRPr="001F02E2">
        <w:rPr>
          <w:rFonts w:ascii="Times New Roman" w:hAnsi="Times New Roman" w:cs="Times New Roman"/>
          <w:lang w:val="en-US"/>
        </w:rPr>
        <w:t>which is soldered on</w:t>
      </w:r>
      <w:r w:rsidR="00841C6E" w:rsidRPr="00841C6E">
        <w:rPr>
          <w:rFonts w:ascii="Times New Roman" w:hAnsi="Times New Roman" w:cs="Times New Roman"/>
          <w:lang w:val="en-US"/>
        </w:rPr>
        <w:t>to the shoulder of the krater. On it</w:t>
      </w:r>
      <w:r w:rsidR="00AA591C">
        <w:rPr>
          <w:rFonts w:ascii="Times New Roman" w:hAnsi="Times New Roman" w:cs="Times New Roman"/>
          <w:lang w:val="en-US"/>
        </w:rPr>
        <w:t>,</w:t>
      </w:r>
      <w:r w:rsidR="00841C6E" w:rsidRPr="00841C6E">
        <w:rPr>
          <w:rFonts w:ascii="Times New Roman" w:hAnsi="Times New Roman" w:cs="Times New Roman"/>
          <w:lang w:val="en-US"/>
        </w:rPr>
        <w:t xml:space="preserve"> a somber image of Triton can be seen in high relief; one side has black patina, the other side verdigris. A </w:t>
      </w:r>
      <w:r w:rsidR="00AA591C">
        <w:rPr>
          <w:rFonts w:ascii="Times New Roman" w:hAnsi="Times New Roman" w:cs="Times New Roman"/>
          <w:lang w:val="en-US"/>
        </w:rPr>
        <w:t>male</w:t>
      </w:r>
      <w:r w:rsidR="00841C6E" w:rsidRPr="00841C6E">
        <w:rPr>
          <w:rFonts w:ascii="Times New Roman" w:hAnsi="Times New Roman" w:cs="Times New Roman"/>
          <w:lang w:val="en-US"/>
        </w:rPr>
        <w:t xml:space="preserve"> face </w:t>
      </w:r>
      <w:r w:rsidR="00AA591C">
        <w:rPr>
          <w:rFonts w:ascii="Times New Roman" w:hAnsi="Times New Roman" w:cs="Times New Roman"/>
          <w:lang w:val="en-US"/>
        </w:rPr>
        <w:t xml:space="preserve">with </w:t>
      </w:r>
      <w:r w:rsidR="00AA591C" w:rsidRPr="001F02E2">
        <w:rPr>
          <w:rFonts w:ascii="Times New Roman" w:hAnsi="Times New Roman" w:cs="Times New Roman"/>
          <w:lang w:val="en-US"/>
        </w:rPr>
        <w:t>silver-</w:t>
      </w:r>
      <w:r w:rsidR="00AA591C">
        <w:rPr>
          <w:rFonts w:ascii="Times New Roman" w:hAnsi="Times New Roman" w:cs="Times New Roman"/>
          <w:lang w:val="en-US"/>
        </w:rPr>
        <w:t>inla</w:t>
      </w:r>
      <w:r w:rsidR="00473A58">
        <w:rPr>
          <w:rFonts w:ascii="Times New Roman" w:hAnsi="Times New Roman" w:cs="Times New Roman"/>
          <w:lang w:val="en-US"/>
        </w:rPr>
        <w:t>i</w:t>
      </w:r>
      <w:r w:rsidR="00AA591C">
        <w:rPr>
          <w:rFonts w:ascii="Times New Roman" w:hAnsi="Times New Roman" w:cs="Times New Roman"/>
          <w:lang w:val="en-US"/>
        </w:rPr>
        <w:t>d eyes (now missing)</w:t>
      </w:r>
      <w:r w:rsidR="00AA591C" w:rsidRPr="001F02E2">
        <w:rPr>
          <w:rFonts w:ascii="Times New Roman" w:hAnsi="Times New Roman" w:cs="Times New Roman"/>
          <w:lang w:val="en-US"/>
        </w:rPr>
        <w:t xml:space="preserve"> </w:t>
      </w:r>
      <w:r w:rsidR="00AA591C">
        <w:rPr>
          <w:rFonts w:ascii="Times New Roman" w:hAnsi="Times New Roman" w:cs="Times New Roman"/>
          <w:lang w:val="en-US"/>
        </w:rPr>
        <w:t>is framed by</w:t>
      </w:r>
      <w:r w:rsidR="00AA591C" w:rsidRPr="001F02E2">
        <w:rPr>
          <w:rFonts w:ascii="Times New Roman" w:hAnsi="Times New Roman" w:cs="Times New Roman"/>
          <w:lang w:val="en-US"/>
        </w:rPr>
        <w:t xml:space="preserve"> tousled hair </w:t>
      </w:r>
      <w:r w:rsidR="00AA591C">
        <w:rPr>
          <w:rFonts w:ascii="Times New Roman" w:hAnsi="Times New Roman" w:cs="Times New Roman"/>
          <w:lang w:val="en-US"/>
        </w:rPr>
        <w:t>in which are entangled</w:t>
      </w:r>
      <w:r w:rsidR="00841C6E" w:rsidRPr="00841C6E">
        <w:rPr>
          <w:rFonts w:ascii="Times New Roman" w:hAnsi="Times New Roman" w:cs="Times New Roman"/>
          <w:lang w:val="en-US"/>
        </w:rPr>
        <w:t xml:space="preserve"> </w:t>
      </w:r>
      <w:r w:rsidR="00AA591C">
        <w:rPr>
          <w:rFonts w:ascii="Times New Roman" w:hAnsi="Times New Roman" w:cs="Times New Roman"/>
          <w:lang w:val="en-US"/>
        </w:rPr>
        <w:t xml:space="preserve">the </w:t>
      </w:r>
      <w:r w:rsidR="00841C6E" w:rsidRPr="00841C6E">
        <w:rPr>
          <w:rFonts w:ascii="Times New Roman" w:hAnsi="Times New Roman" w:cs="Times New Roman"/>
          <w:lang w:val="en-US"/>
        </w:rPr>
        <w:t xml:space="preserve">fishtails </w:t>
      </w:r>
      <w:r w:rsidR="00AA591C">
        <w:rPr>
          <w:rFonts w:ascii="Times New Roman" w:hAnsi="Times New Roman" w:cs="Times New Roman"/>
          <w:lang w:val="en-US"/>
        </w:rPr>
        <w:t>of</w:t>
      </w:r>
      <w:r w:rsidR="00841C6E" w:rsidRPr="00841C6E">
        <w:rPr>
          <w:rFonts w:ascii="Times New Roman" w:hAnsi="Times New Roman" w:cs="Times New Roman"/>
          <w:lang w:val="en-US"/>
        </w:rPr>
        <w:t xml:space="preserve"> two sea wolves</w:t>
      </w:r>
      <w:r w:rsidR="00AA591C">
        <w:rPr>
          <w:rFonts w:ascii="Times New Roman" w:hAnsi="Times New Roman" w:cs="Times New Roman"/>
          <w:lang w:val="en-US"/>
        </w:rPr>
        <w:t>.</w:t>
      </w:r>
      <w:r w:rsidR="00841C6E" w:rsidRPr="00841C6E">
        <w:rPr>
          <w:rFonts w:ascii="Times New Roman" w:hAnsi="Times New Roman" w:cs="Times New Roman"/>
          <w:lang w:val="en-US"/>
        </w:rPr>
        <w:t xml:space="preserve"> </w:t>
      </w:r>
      <w:r w:rsidR="00AA591C">
        <w:rPr>
          <w:rFonts w:ascii="Times New Roman" w:hAnsi="Times New Roman" w:cs="Times New Roman"/>
          <w:lang w:val="en-US"/>
        </w:rPr>
        <w:t xml:space="preserve">The </w:t>
      </w:r>
      <w:r w:rsidR="00841C6E" w:rsidRPr="00841C6E">
        <w:rPr>
          <w:rFonts w:ascii="Times New Roman" w:hAnsi="Times New Roman" w:cs="Times New Roman"/>
          <w:lang w:val="en-US"/>
        </w:rPr>
        <w:t xml:space="preserve">ears </w:t>
      </w:r>
      <w:r w:rsidR="00AA591C">
        <w:rPr>
          <w:rFonts w:ascii="Times New Roman" w:hAnsi="Times New Roman" w:cs="Times New Roman"/>
          <w:lang w:val="en-US"/>
        </w:rPr>
        <w:t xml:space="preserve">are shaped </w:t>
      </w:r>
      <w:r w:rsidR="00841C6E" w:rsidRPr="00841C6E">
        <w:rPr>
          <w:rFonts w:ascii="Times New Roman" w:hAnsi="Times New Roman" w:cs="Times New Roman"/>
          <w:lang w:val="en-US"/>
        </w:rPr>
        <w:t>like mussels</w:t>
      </w:r>
      <w:r w:rsidR="00AA591C">
        <w:rPr>
          <w:rFonts w:ascii="Times New Roman" w:hAnsi="Times New Roman" w:cs="Times New Roman"/>
          <w:lang w:val="en-US"/>
        </w:rPr>
        <w:t>;</w:t>
      </w:r>
      <w:r w:rsidR="00841C6E" w:rsidRPr="00841C6E">
        <w:rPr>
          <w:rFonts w:ascii="Times New Roman" w:hAnsi="Times New Roman" w:cs="Times New Roman"/>
          <w:lang w:val="en-US"/>
        </w:rPr>
        <w:t xml:space="preserve"> seaweed </w:t>
      </w:r>
      <w:r w:rsidR="00AA591C">
        <w:rPr>
          <w:rFonts w:ascii="Times New Roman" w:hAnsi="Times New Roman" w:cs="Times New Roman"/>
          <w:lang w:val="en-US"/>
        </w:rPr>
        <w:t xml:space="preserve">trails </w:t>
      </w:r>
      <w:r w:rsidR="00841C6E" w:rsidRPr="00841C6E">
        <w:rPr>
          <w:rFonts w:ascii="Times New Roman" w:hAnsi="Times New Roman" w:cs="Times New Roman"/>
          <w:lang w:val="en-US"/>
        </w:rPr>
        <w:t>over the eyebrows</w:t>
      </w:r>
      <w:r w:rsidR="00AA591C">
        <w:rPr>
          <w:rFonts w:ascii="Times New Roman" w:hAnsi="Times New Roman" w:cs="Times New Roman"/>
          <w:lang w:val="en-US"/>
        </w:rPr>
        <w:t>;</w:t>
      </w:r>
      <w:r w:rsidR="00841C6E" w:rsidRPr="00841C6E">
        <w:rPr>
          <w:rFonts w:ascii="Times New Roman" w:hAnsi="Times New Roman" w:cs="Times New Roman"/>
          <w:lang w:val="en-US"/>
        </w:rPr>
        <w:t xml:space="preserve"> fins </w:t>
      </w:r>
      <w:r w:rsidR="00AA591C">
        <w:rPr>
          <w:rFonts w:ascii="Times New Roman" w:hAnsi="Times New Roman" w:cs="Times New Roman"/>
          <w:lang w:val="en-US"/>
        </w:rPr>
        <w:t>stick out behind the jaw.</w:t>
      </w:r>
      <w:r w:rsidR="00841C6E" w:rsidRPr="00841C6E">
        <w:rPr>
          <w:rFonts w:ascii="Times New Roman" w:hAnsi="Times New Roman" w:cs="Times New Roman"/>
          <w:lang w:val="en-US"/>
        </w:rPr>
        <w:t xml:space="preserve"> </w:t>
      </w:r>
      <w:r w:rsidR="00AA591C">
        <w:rPr>
          <w:rFonts w:ascii="Times New Roman" w:hAnsi="Times New Roman" w:cs="Times New Roman"/>
          <w:lang w:val="en-US"/>
        </w:rPr>
        <w:t xml:space="preserve">The open lips </w:t>
      </w:r>
      <w:r w:rsidR="00841C6E" w:rsidRPr="00841C6E">
        <w:rPr>
          <w:rFonts w:ascii="Times New Roman" w:hAnsi="Times New Roman" w:cs="Times New Roman"/>
          <w:lang w:val="en-US"/>
        </w:rPr>
        <w:t xml:space="preserve">show copper inlay, </w:t>
      </w:r>
      <w:r w:rsidR="00AA591C">
        <w:rPr>
          <w:rFonts w:ascii="Times New Roman" w:hAnsi="Times New Roman" w:cs="Times New Roman"/>
          <w:lang w:val="en-US"/>
        </w:rPr>
        <w:t>displaying</w:t>
      </w:r>
      <w:r w:rsidR="00841C6E" w:rsidRPr="00841C6E">
        <w:rPr>
          <w:rFonts w:ascii="Times New Roman" w:hAnsi="Times New Roman" w:cs="Times New Roman"/>
          <w:lang w:val="en-US"/>
        </w:rPr>
        <w:t xml:space="preserve"> </w:t>
      </w:r>
      <w:r w:rsidR="00841C6E" w:rsidRPr="00841C6E">
        <w:rPr>
          <w:rFonts w:ascii="Times New Roman" w:hAnsi="Times New Roman" w:cs="Times New Roman"/>
          <w:bCs/>
          <w:color w:val="000000"/>
          <w:lang w:val="en-US"/>
        </w:rPr>
        <w:t xml:space="preserve">teeth </w:t>
      </w:r>
      <w:r w:rsidR="00AA591C">
        <w:rPr>
          <w:rFonts w:ascii="Times New Roman" w:hAnsi="Times New Roman" w:cs="Times New Roman"/>
          <w:bCs/>
          <w:color w:val="000000"/>
          <w:lang w:val="en-US"/>
        </w:rPr>
        <w:t xml:space="preserve">inlaid </w:t>
      </w:r>
      <w:r w:rsidR="00841C6E" w:rsidRPr="00841C6E">
        <w:rPr>
          <w:rFonts w:ascii="Times New Roman" w:hAnsi="Times New Roman" w:cs="Times New Roman"/>
          <w:bCs/>
          <w:color w:val="000000"/>
          <w:lang w:val="en-US"/>
        </w:rPr>
        <w:t>with silver</w:t>
      </w:r>
      <w:r w:rsidR="00841C6E" w:rsidRPr="00841C6E">
        <w:rPr>
          <w:rFonts w:ascii="Times New Roman" w:hAnsi="Times New Roman" w:cs="Times New Roman"/>
          <w:lang w:val="en-US"/>
        </w:rPr>
        <w:t xml:space="preserve">. </w:t>
      </w:r>
      <w:r w:rsidR="001F02E2" w:rsidRPr="001F02E2">
        <w:rPr>
          <w:rFonts w:ascii="Times New Roman" w:hAnsi="Times New Roman" w:cs="Times New Roman"/>
          <w:lang w:val="en-US"/>
        </w:rPr>
        <w:t>Under his chin</w:t>
      </w:r>
      <w:r w:rsidR="00AA591C">
        <w:rPr>
          <w:rFonts w:ascii="Times New Roman" w:hAnsi="Times New Roman" w:cs="Times New Roman"/>
          <w:lang w:val="en-US"/>
        </w:rPr>
        <w:t>,</w:t>
      </w:r>
      <w:r w:rsidR="001F02E2" w:rsidRPr="001F02E2">
        <w:rPr>
          <w:rFonts w:ascii="Times New Roman" w:hAnsi="Times New Roman" w:cs="Times New Roman"/>
          <w:lang w:val="en-US"/>
        </w:rPr>
        <w:t xml:space="preserve"> two sea panthers hold an octopus. </w:t>
      </w:r>
      <w:r w:rsidR="000D47AE">
        <w:rPr>
          <w:rFonts w:ascii="Times New Roman" w:hAnsi="Times New Roman" w:cs="Times New Roman"/>
          <w:lang w:val="en-US"/>
        </w:rPr>
        <w:t xml:space="preserve">Made at the end of the </w:t>
      </w:r>
      <w:r w:rsidR="00C31BAB">
        <w:rPr>
          <w:rFonts w:ascii="Times New Roman" w:hAnsi="Times New Roman" w:cs="Times New Roman"/>
          <w:lang w:val="en-US"/>
        </w:rPr>
        <w:t xml:space="preserve">Late </w:t>
      </w:r>
      <w:r w:rsidR="000D47AE">
        <w:rPr>
          <w:rFonts w:ascii="Times New Roman" w:hAnsi="Times New Roman" w:cs="Times New Roman"/>
          <w:lang w:val="en-US"/>
        </w:rPr>
        <w:t>Hellenistic period in open-work technique,</w:t>
      </w:r>
      <w:r w:rsidR="00AA591C" w:rsidRPr="001F02E2">
        <w:rPr>
          <w:rFonts w:ascii="Times New Roman" w:hAnsi="Times New Roman" w:cs="Times New Roman"/>
          <w:lang w:val="en-US"/>
        </w:rPr>
        <w:t xml:space="preserve"> </w:t>
      </w:r>
      <w:r w:rsidR="000D47AE">
        <w:rPr>
          <w:rFonts w:ascii="Times New Roman" w:hAnsi="Times New Roman" w:cs="Times New Roman"/>
          <w:lang w:val="en-US"/>
        </w:rPr>
        <w:t>the handle has</w:t>
      </w:r>
      <w:r w:rsidR="000D47AE">
        <w:rPr>
          <w:rStyle w:val="CommentReference"/>
        </w:rPr>
        <w:t xml:space="preserve"> </w:t>
      </w:r>
      <w:r w:rsidR="001F02E2" w:rsidRPr="001F02E2">
        <w:rPr>
          <w:rFonts w:ascii="Times New Roman" w:hAnsi="Times New Roman" w:cs="Times New Roman"/>
          <w:lang w:val="en-US"/>
        </w:rPr>
        <w:t xml:space="preserve">several </w:t>
      </w:r>
      <w:r w:rsidR="00841C6E" w:rsidRPr="00841C6E">
        <w:rPr>
          <w:rFonts w:ascii="Times New Roman" w:hAnsi="Times New Roman" w:cs="Times New Roman"/>
          <w:lang w:val="en-US"/>
        </w:rPr>
        <w:t xml:space="preserve">parts </w:t>
      </w:r>
      <w:r w:rsidR="00E00EDF" w:rsidRPr="001F02E2">
        <w:rPr>
          <w:rFonts w:ascii="Times New Roman" w:hAnsi="Times New Roman" w:cs="Times New Roman"/>
          <w:lang w:val="en-US"/>
        </w:rPr>
        <w:t xml:space="preserve">soldered </w:t>
      </w:r>
      <w:r w:rsidR="00E00EDF">
        <w:rPr>
          <w:rFonts w:ascii="Times New Roman" w:hAnsi="Times New Roman" w:cs="Times New Roman"/>
          <w:lang w:val="en-US"/>
        </w:rPr>
        <w:t>on</w:t>
      </w:r>
      <w:r w:rsidR="000D47AE">
        <w:rPr>
          <w:rFonts w:ascii="Times New Roman" w:hAnsi="Times New Roman" w:cs="Times New Roman"/>
          <w:lang w:val="en-US"/>
        </w:rPr>
        <w:t xml:space="preserve">, namely the </w:t>
      </w:r>
      <w:r w:rsidR="00841C6E" w:rsidRPr="00841C6E">
        <w:rPr>
          <w:rFonts w:ascii="Times New Roman" w:hAnsi="Times New Roman" w:cs="Times New Roman"/>
          <w:lang w:val="en-US"/>
        </w:rPr>
        <w:t xml:space="preserve">head of the </w:t>
      </w:r>
      <w:r w:rsidR="00E00EDF">
        <w:rPr>
          <w:rFonts w:ascii="Times New Roman" w:hAnsi="Times New Roman" w:cs="Times New Roman"/>
          <w:lang w:val="en-US"/>
        </w:rPr>
        <w:t xml:space="preserve">sea </w:t>
      </w:r>
      <w:r w:rsidR="00841C6E" w:rsidRPr="00841C6E">
        <w:rPr>
          <w:rFonts w:ascii="Times New Roman" w:hAnsi="Times New Roman" w:cs="Times New Roman"/>
          <w:lang w:val="en-US"/>
        </w:rPr>
        <w:t>wolf, lips</w:t>
      </w:r>
      <w:r w:rsidR="00E00EDF">
        <w:rPr>
          <w:rFonts w:ascii="Times New Roman" w:hAnsi="Times New Roman" w:cs="Times New Roman"/>
          <w:lang w:val="en-US"/>
        </w:rPr>
        <w:t>,</w:t>
      </w:r>
      <w:r w:rsidR="00841C6E" w:rsidRPr="00841C6E">
        <w:rPr>
          <w:rFonts w:ascii="Times New Roman" w:hAnsi="Times New Roman" w:cs="Times New Roman"/>
          <w:lang w:val="en-US"/>
        </w:rPr>
        <w:t xml:space="preserve"> and fins. On the black</w:t>
      </w:r>
      <w:r w:rsidR="00E00EDF">
        <w:rPr>
          <w:rFonts w:ascii="Times New Roman" w:hAnsi="Times New Roman" w:cs="Times New Roman"/>
          <w:lang w:val="en-US"/>
        </w:rPr>
        <w:t>-patinated side</w:t>
      </w:r>
      <w:r w:rsidR="00841C6E" w:rsidRPr="00841C6E">
        <w:rPr>
          <w:rFonts w:ascii="Times New Roman" w:hAnsi="Times New Roman" w:cs="Times New Roman"/>
          <w:lang w:val="en-US"/>
        </w:rPr>
        <w:t>, one of the two sea wolves is broken</w:t>
      </w:r>
      <w:r w:rsidR="00C31BAB">
        <w:rPr>
          <w:rFonts w:ascii="Times New Roman" w:hAnsi="Times New Roman" w:cs="Times New Roman"/>
          <w:lang w:val="en-US"/>
        </w:rPr>
        <w:t>.</w:t>
      </w:r>
      <w:r w:rsidR="00C31BAB">
        <w:rPr>
          <w:rStyle w:val="EndnoteReference"/>
          <w:rFonts w:ascii="Times New Roman" w:hAnsi="Times New Roman" w:cs="Times New Roman"/>
          <w:lang w:val="en-US"/>
        </w:rPr>
        <w:endnoteReference w:id="9"/>
      </w:r>
      <w:r w:rsidR="00841C6E" w:rsidRPr="00841C6E">
        <w:rPr>
          <w:rFonts w:ascii="Times New Roman" w:hAnsi="Times New Roman" w:cs="Times New Roman"/>
          <w:lang w:val="en-US"/>
        </w:rPr>
        <w:t xml:space="preserve"> </w:t>
      </w:r>
    </w:p>
    <w:p w:rsidR="001F02E2" w:rsidRPr="0090217F" w:rsidRDefault="001F02E2" w:rsidP="00C31BAB">
      <w:pPr>
        <w:spacing w:line="360" w:lineRule="auto"/>
        <w:rPr>
          <w:rFonts w:ascii="Times New Roman" w:hAnsi="Times New Roman" w:cs="Times New Roman"/>
          <w:lang w:val="en-US"/>
        </w:rPr>
      </w:pPr>
    </w:p>
    <w:p w:rsidR="00E00EDF" w:rsidRDefault="00E00EDF" w:rsidP="00C31BAB">
      <w:pPr>
        <w:spacing w:line="360" w:lineRule="auto"/>
        <w:rPr>
          <w:rFonts w:ascii="Times New Roman" w:hAnsi="Times New Roman" w:cs="Times New Roman"/>
          <w:lang w:val="en-US"/>
        </w:rPr>
      </w:pPr>
      <w:r>
        <w:rPr>
          <w:rFonts w:ascii="Times New Roman" w:hAnsi="Times New Roman" w:cs="Times New Roman"/>
          <w:lang w:val="en-US"/>
        </w:rPr>
        <w:t xml:space="preserve">[A-head] </w:t>
      </w:r>
      <w:r w:rsidR="005016AB">
        <w:rPr>
          <w:rFonts w:ascii="Times New Roman" w:hAnsi="Times New Roman" w:cs="Times New Roman"/>
          <w:lang w:val="en-US"/>
        </w:rPr>
        <w:t>A</w:t>
      </w:r>
      <w:r>
        <w:rPr>
          <w:rFonts w:ascii="Times New Roman" w:hAnsi="Times New Roman" w:cs="Times New Roman"/>
          <w:lang w:val="en-US"/>
        </w:rPr>
        <w:t xml:space="preserve"> Two-faced Triton</w:t>
      </w:r>
    </w:p>
    <w:p w:rsidR="00103A88" w:rsidRDefault="00103A88" w:rsidP="00C31BAB">
      <w:pPr>
        <w:spacing w:line="360" w:lineRule="auto"/>
        <w:rPr>
          <w:rFonts w:ascii="Times New Roman" w:hAnsi="Times New Roman" w:cs="Times New Roman"/>
          <w:lang w:val="en-US"/>
        </w:rPr>
      </w:pPr>
    </w:p>
    <w:p w:rsidR="001F02E2" w:rsidRPr="00C763AC" w:rsidRDefault="00E00EDF" w:rsidP="00C31BAB">
      <w:pPr>
        <w:spacing w:line="360" w:lineRule="auto"/>
        <w:rPr>
          <w:rFonts w:ascii="Times New Roman" w:hAnsi="Times New Roman" w:cs="Times New Roman"/>
          <w:bCs/>
          <w:color w:val="000000"/>
          <w:lang w:val="en-US"/>
        </w:rPr>
      </w:pPr>
      <w:r>
        <w:rPr>
          <w:rFonts w:ascii="Times New Roman" w:hAnsi="Times New Roman" w:cs="Times New Roman"/>
          <w:lang w:val="en-US"/>
        </w:rPr>
        <w:t>The c</w:t>
      </w:r>
      <w:r w:rsidR="00841C6E" w:rsidRPr="00841C6E">
        <w:rPr>
          <w:rFonts w:ascii="Times New Roman" w:hAnsi="Times New Roman" w:cs="Times New Roman"/>
          <w:lang w:val="en-US"/>
        </w:rPr>
        <w:t>alyx</w:t>
      </w:r>
      <w:r>
        <w:rPr>
          <w:rFonts w:ascii="Times New Roman" w:hAnsi="Times New Roman" w:cs="Times New Roman"/>
          <w:lang w:val="en-US"/>
        </w:rPr>
        <w:t>-</w:t>
      </w:r>
      <w:r w:rsidR="00841C6E" w:rsidRPr="00841C6E">
        <w:rPr>
          <w:rFonts w:ascii="Times New Roman" w:hAnsi="Times New Roman" w:cs="Times New Roman"/>
          <w:lang w:val="en-US"/>
        </w:rPr>
        <w:t xml:space="preserve">krater with pedestal, </w:t>
      </w:r>
      <w:r>
        <w:rPr>
          <w:rFonts w:ascii="Times New Roman" w:hAnsi="Times New Roman" w:cs="Times New Roman"/>
          <w:lang w:val="en-US"/>
        </w:rPr>
        <w:t xml:space="preserve">now </w:t>
      </w:r>
      <w:r>
        <w:rPr>
          <w:rFonts w:ascii="Times New Roman" w:hAnsi="Times New Roman" w:cs="Times New Roman"/>
          <w:bCs/>
          <w:color w:val="000000"/>
          <w:lang w:val="en-US"/>
        </w:rPr>
        <w:t>in</w:t>
      </w:r>
      <w:r w:rsidRPr="001F02E2" w:rsidDel="00783AEF">
        <w:rPr>
          <w:rFonts w:ascii="Times New Roman" w:hAnsi="Times New Roman" w:cs="Times New Roman"/>
          <w:lang w:val="en-US"/>
        </w:rPr>
        <w:t xml:space="preserve"> </w:t>
      </w:r>
      <w:r w:rsidR="00841C6E" w:rsidRPr="00841C6E">
        <w:rPr>
          <w:rFonts w:ascii="Times New Roman" w:hAnsi="Times New Roman" w:cs="Times New Roman"/>
          <w:bCs/>
          <w:color w:val="000000"/>
          <w:lang w:val="en-US"/>
        </w:rPr>
        <w:t>Berlin,</w:t>
      </w:r>
      <w:r>
        <w:rPr>
          <w:rFonts w:ascii="Times New Roman" w:hAnsi="Times New Roman" w:cs="Times New Roman"/>
          <w:bCs/>
          <w:color w:val="000000"/>
          <w:lang w:val="en-US"/>
        </w:rPr>
        <w:t xml:space="preserve"> is</w:t>
      </w:r>
      <w:r w:rsidR="00841C6E" w:rsidRPr="00841C6E">
        <w:rPr>
          <w:rFonts w:ascii="Times New Roman" w:hAnsi="Times New Roman" w:cs="Times New Roman"/>
          <w:bCs/>
          <w:color w:val="000000"/>
          <w:lang w:val="en-US"/>
        </w:rPr>
        <w:t xml:space="preserve"> </w:t>
      </w:r>
      <w:r>
        <w:rPr>
          <w:rFonts w:ascii="Times New Roman" w:hAnsi="Times New Roman" w:cs="Times New Roman"/>
          <w:bCs/>
          <w:color w:val="000000"/>
          <w:lang w:val="en-US"/>
        </w:rPr>
        <w:t>f</w:t>
      </w:r>
      <w:r w:rsidR="00841C6E" w:rsidRPr="00841C6E">
        <w:rPr>
          <w:rFonts w:ascii="Times New Roman" w:hAnsi="Times New Roman" w:cs="Times New Roman"/>
          <w:lang w:val="en-US"/>
        </w:rPr>
        <w:t xml:space="preserve">rom </w:t>
      </w:r>
      <w:proofErr w:type="spellStart"/>
      <w:r w:rsidR="00841C6E" w:rsidRPr="00841C6E">
        <w:rPr>
          <w:rFonts w:ascii="Times New Roman" w:hAnsi="Times New Roman" w:cs="Times New Roman"/>
          <w:lang w:val="en-US"/>
        </w:rPr>
        <w:t>Boscoreale</w:t>
      </w:r>
      <w:proofErr w:type="spellEnd"/>
      <w:r>
        <w:rPr>
          <w:rFonts w:ascii="Times New Roman" w:hAnsi="Times New Roman" w:cs="Times New Roman"/>
          <w:lang w:val="en-US"/>
        </w:rPr>
        <w:t>.</w:t>
      </w:r>
      <w:r>
        <w:rPr>
          <w:rStyle w:val="EndnoteReference"/>
          <w:rFonts w:ascii="Times New Roman" w:hAnsi="Times New Roman" w:cs="Times New Roman"/>
          <w:lang w:val="en-US"/>
        </w:rPr>
        <w:endnoteReference w:id="10"/>
      </w:r>
      <w:r w:rsidR="001F02E2" w:rsidRPr="001F02E2">
        <w:rPr>
          <w:rFonts w:ascii="Times New Roman" w:hAnsi="Times New Roman" w:cs="Times New Roman"/>
          <w:lang w:val="en-US"/>
        </w:rPr>
        <w:t xml:space="preserve"> Its height</w:t>
      </w:r>
      <w:r w:rsidR="00841C6E" w:rsidRPr="00841C6E">
        <w:rPr>
          <w:rFonts w:ascii="Times New Roman" w:hAnsi="Times New Roman" w:cs="Times New Roman"/>
          <w:lang w:val="en-US"/>
        </w:rPr>
        <w:t xml:space="preserve"> is 64 </w:t>
      </w:r>
      <w:r>
        <w:rPr>
          <w:rFonts w:ascii="Times New Roman" w:hAnsi="Times New Roman" w:cs="Times New Roman"/>
          <w:lang w:val="en-US"/>
        </w:rPr>
        <w:t>centimeters (25 1/4 in.)</w:t>
      </w:r>
      <w:r w:rsidR="00841C6E" w:rsidRPr="00841C6E">
        <w:rPr>
          <w:rFonts w:ascii="Times New Roman" w:hAnsi="Times New Roman" w:cs="Times New Roman"/>
          <w:lang w:val="en-US"/>
        </w:rPr>
        <w:t xml:space="preserve"> including the handles. The handle was analyzed in 2001 at the </w:t>
      </w:r>
      <w:proofErr w:type="spellStart"/>
      <w:r w:rsidR="00841C6E" w:rsidRPr="00841C6E">
        <w:rPr>
          <w:rFonts w:ascii="Times New Roman" w:hAnsi="Times New Roman" w:cs="Times New Roman"/>
          <w:lang w:val="en-US"/>
        </w:rPr>
        <w:t>Rathgen</w:t>
      </w:r>
      <w:proofErr w:type="spellEnd"/>
      <w:r w:rsidR="00841C6E" w:rsidRPr="00841C6E">
        <w:rPr>
          <w:rFonts w:ascii="Times New Roman" w:hAnsi="Times New Roman" w:cs="Times New Roman"/>
          <w:lang w:val="en-US"/>
        </w:rPr>
        <w:t xml:space="preserve"> Labor using </w:t>
      </w:r>
      <w:r w:rsidR="00841C6E" w:rsidRPr="00841C6E">
        <w:rPr>
          <w:rFonts w:ascii="Times New Roman" w:hAnsi="Times New Roman" w:cs="Times New Roman"/>
          <w:lang w:val="en-US"/>
        </w:rPr>
        <w:lastRenderedPageBreak/>
        <w:t xml:space="preserve">atomic absorption spectrometry; </w:t>
      </w:r>
      <w:r>
        <w:rPr>
          <w:rFonts w:ascii="Times New Roman" w:hAnsi="Times New Roman" w:cs="Times New Roman"/>
          <w:lang w:val="en-US"/>
        </w:rPr>
        <w:t xml:space="preserve">it was found to be </w:t>
      </w:r>
      <w:r w:rsidR="00471B70">
        <w:rPr>
          <w:rFonts w:ascii="Times New Roman" w:hAnsi="Times New Roman" w:cs="Times New Roman"/>
          <w:lang w:val="en-US"/>
        </w:rPr>
        <w:t>84.7 percent copper, 11.47 percent tin, and less than one percent lead.</w:t>
      </w:r>
      <w:r w:rsidR="00841C6E" w:rsidRPr="00841C6E">
        <w:rPr>
          <w:rFonts w:ascii="Times New Roman" w:hAnsi="Times New Roman" w:cs="Times New Roman"/>
          <w:lang w:val="en-US"/>
        </w:rPr>
        <w:t xml:space="preserve"> The alloy was typical for South Italian bronze casting, according to J</w:t>
      </w:r>
      <w:r w:rsidR="00471B70">
        <w:rPr>
          <w:rFonts w:ascii="Times New Roman" w:hAnsi="Times New Roman" w:cs="Times New Roman"/>
          <w:lang w:val="en-US"/>
        </w:rPr>
        <w:t>osef</w:t>
      </w:r>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Riederer</w:t>
      </w:r>
      <w:proofErr w:type="spellEnd"/>
      <w:r w:rsidR="00841C6E" w:rsidRPr="00841C6E">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11"/>
      </w:r>
      <w:r w:rsidR="00841C6E" w:rsidRPr="00841C6E">
        <w:rPr>
          <w:rFonts w:ascii="Times New Roman" w:hAnsi="Times New Roman" w:cs="Times New Roman"/>
          <w:lang w:val="en-US"/>
        </w:rPr>
        <w:t xml:space="preserve"> These results confirm A</w:t>
      </w:r>
      <w:r w:rsidR="00471B70">
        <w:rPr>
          <w:rFonts w:ascii="Times New Roman" w:hAnsi="Times New Roman" w:cs="Times New Roman"/>
          <w:lang w:val="en-US"/>
        </w:rPr>
        <w:t>ndreas</w:t>
      </w:r>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Oettel’s</w:t>
      </w:r>
      <w:proofErr w:type="spellEnd"/>
      <w:r w:rsidR="00841C6E" w:rsidRPr="00841C6E">
        <w:rPr>
          <w:rFonts w:ascii="Times New Roman" w:hAnsi="Times New Roman" w:cs="Times New Roman"/>
          <w:lang w:val="en-US"/>
        </w:rPr>
        <w:t xml:space="preserve"> </w:t>
      </w:r>
      <w:r w:rsidR="00CA0F1F">
        <w:rPr>
          <w:rFonts w:ascii="Times New Roman" w:hAnsi="Times New Roman" w:cs="Times New Roman"/>
          <w:lang w:val="en-US"/>
        </w:rPr>
        <w:t>earlier supposition</w:t>
      </w:r>
      <w:r w:rsidR="00841C6E" w:rsidRPr="00841C6E">
        <w:rPr>
          <w:rFonts w:ascii="Times New Roman" w:hAnsi="Times New Roman" w:cs="Times New Roman"/>
          <w:lang w:val="en-US"/>
        </w:rPr>
        <w:t xml:space="preserve"> </w:t>
      </w:r>
      <w:r w:rsidR="00471B70">
        <w:rPr>
          <w:rFonts w:ascii="Times New Roman" w:hAnsi="Times New Roman" w:cs="Times New Roman"/>
          <w:bCs/>
          <w:color w:val="000000"/>
          <w:lang w:val="en-US"/>
        </w:rPr>
        <w:t>that</w:t>
      </w:r>
      <w:r w:rsidR="00841C6E" w:rsidRPr="00841C6E">
        <w:rPr>
          <w:rFonts w:ascii="Times New Roman" w:hAnsi="Times New Roman" w:cs="Times New Roman"/>
          <w:bCs/>
          <w:color w:val="000000"/>
          <w:lang w:val="en-US"/>
        </w:rPr>
        <w:t xml:space="preserve"> the </w:t>
      </w:r>
      <w:r w:rsidR="00CA0F1F">
        <w:rPr>
          <w:rFonts w:ascii="Times New Roman" w:hAnsi="Times New Roman" w:cs="Times New Roman"/>
          <w:bCs/>
          <w:color w:val="000000"/>
          <w:lang w:val="en-US"/>
        </w:rPr>
        <w:t>k</w:t>
      </w:r>
      <w:r w:rsidR="00841C6E" w:rsidRPr="00841C6E">
        <w:rPr>
          <w:rFonts w:ascii="Times New Roman" w:hAnsi="Times New Roman" w:cs="Times New Roman"/>
          <w:bCs/>
          <w:color w:val="000000"/>
          <w:lang w:val="en-US"/>
        </w:rPr>
        <w:t xml:space="preserve">rater </w:t>
      </w:r>
      <w:r w:rsidR="00471B70">
        <w:rPr>
          <w:rFonts w:ascii="Times New Roman" w:hAnsi="Times New Roman" w:cs="Times New Roman"/>
          <w:bCs/>
          <w:color w:val="000000"/>
          <w:lang w:val="en-US"/>
        </w:rPr>
        <w:t>was</w:t>
      </w:r>
      <w:r w:rsidR="00841C6E" w:rsidRPr="00841C6E">
        <w:rPr>
          <w:rFonts w:ascii="Times New Roman" w:hAnsi="Times New Roman" w:cs="Times New Roman"/>
          <w:bCs/>
          <w:color w:val="000000"/>
          <w:lang w:val="en-US"/>
        </w:rPr>
        <w:t xml:space="preserve"> manu</w:t>
      </w:r>
      <w:r w:rsidR="00473A58">
        <w:rPr>
          <w:rFonts w:ascii="Times New Roman" w:hAnsi="Times New Roman" w:cs="Times New Roman"/>
          <w:bCs/>
          <w:color w:val="000000"/>
          <w:lang w:val="en-US"/>
        </w:rPr>
        <w:t>factured in Campania, although E</w:t>
      </w:r>
      <w:r w:rsidR="00841C6E" w:rsidRPr="00841C6E">
        <w:rPr>
          <w:rFonts w:ascii="Times New Roman" w:hAnsi="Times New Roman" w:cs="Times New Roman"/>
          <w:bCs/>
          <w:color w:val="000000"/>
          <w:lang w:val="en-US"/>
        </w:rPr>
        <w:t>astern artisans cannot be ruled out</w:t>
      </w:r>
      <w:r w:rsidR="00841C6E" w:rsidRPr="00841C6E">
        <w:rPr>
          <w:rFonts w:ascii="Times New Roman" w:hAnsi="Times New Roman" w:cs="Times New Roman"/>
          <w:lang w:val="en-US"/>
        </w:rPr>
        <w:t>.</w:t>
      </w:r>
      <w:r w:rsidR="00471B70">
        <w:rPr>
          <w:rStyle w:val="EndnoteReference"/>
          <w:rFonts w:ascii="Times New Roman" w:hAnsi="Times New Roman" w:cs="Times New Roman"/>
          <w:lang w:val="en-US"/>
        </w:rPr>
        <w:endnoteReference w:id="12"/>
      </w:r>
      <w:r w:rsidR="00841C6E" w:rsidRPr="00841C6E">
        <w:rPr>
          <w:rFonts w:ascii="Times New Roman" w:hAnsi="Times New Roman" w:cs="Times New Roman"/>
          <w:lang w:val="en-US"/>
        </w:rPr>
        <w:t xml:space="preserve"> </w:t>
      </w:r>
      <w:r w:rsidR="00471B70">
        <w:rPr>
          <w:rFonts w:ascii="Times New Roman" w:hAnsi="Times New Roman" w:cs="Times New Roman"/>
          <w:lang w:val="en-US"/>
        </w:rPr>
        <w:t>Various d</w:t>
      </w:r>
      <w:r w:rsidR="00841C6E" w:rsidRPr="00841C6E">
        <w:rPr>
          <w:rFonts w:ascii="Times New Roman" w:hAnsi="Times New Roman" w:cs="Times New Roman"/>
          <w:lang w:val="en-US"/>
        </w:rPr>
        <w:t xml:space="preserve">ates </w:t>
      </w:r>
      <w:r w:rsidR="00471B70">
        <w:rPr>
          <w:rFonts w:ascii="Times New Roman" w:hAnsi="Times New Roman" w:cs="Times New Roman"/>
          <w:lang w:val="en-US"/>
        </w:rPr>
        <w:t xml:space="preserve">have been </w:t>
      </w:r>
      <w:r w:rsidR="00841C6E" w:rsidRPr="00841C6E">
        <w:rPr>
          <w:rFonts w:ascii="Times New Roman" w:hAnsi="Times New Roman" w:cs="Times New Roman"/>
          <w:lang w:val="en-US"/>
        </w:rPr>
        <w:t>proposed</w:t>
      </w:r>
      <w:r w:rsidR="00471B70">
        <w:rPr>
          <w:rFonts w:ascii="Times New Roman" w:hAnsi="Times New Roman" w:cs="Times New Roman"/>
          <w:lang w:val="en-US"/>
        </w:rPr>
        <w:t xml:space="preserve"> for this vessel;</w:t>
      </w:r>
      <w:r w:rsidR="00841C6E" w:rsidRPr="00841C6E">
        <w:rPr>
          <w:rFonts w:ascii="Times New Roman" w:hAnsi="Times New Roman" w:cs="Times New Roman"/>
          <w:lang w:val="en-US"/>
        </w:rPr>
        <w:t xml:space="preserve"> </w:t>
      </w:r>
      <w:r w:rsidR="00CA0F1F">
        <w:rPr>
          <w:rFonts w:ascii="Times New Roman" w:hAnsi="Times New Roman" w:cs="Times New Roman"/>
          <w:lang w:val="en-US"/>
        </w:rPr>
        <w:t xml:space="preserve">Lucia </w:t>
      </w:r>
      <w:proofErr w:type="spellStart"/>
      <w:r w:rsidR="00CA0F1F" w:rsidRPr="001F02E2">
        <w:rPr>
          <w:rFonts w:ascii="Times New Roman" w:hAnsi="Times New Roman" w:cs="Times New Roman"/>
          <w:lang w:val="en-US"/>
        </w:rPr>
        <w:t>Pirzio</w:t>
      </w:r>
      <w:proofErr w:type="spellEnd"/>
      <w:r w:rsidR="00CA0F1F" w:rsidRPr="001F02E2">
        <w:rPr>
          <w:rFonts w:ascii="Times New Roman" w:hAnsi="Times New Roman" w:cs="Times New Roman"/>
          <w:lang w:val="en-US"/>
        </w:rPr>
        <w:t xml:space="preserve"> </w:t>
      </w:r>
      <w:proofErr w:type="spellStart"/>
      <w:r w:rsidR="00CA0F1F" w:rsidRPr="001F02E2">
        <w:rPr>
          <w:rFonts w:ascii="Times New Roman" w:hAnsi="Times New Roman" w:cs="Times New Roman"/>
          <w:lang w:val="en-US"/>
        </w:rPr>
        <w:t>Biroli</w:t>
      </w:r>
      <w:proofErr w:type="spellEnd"/>
      <w:r w:rsidR="00CA0F1F" w:rsidRPr="001F02E2">
        <w:rPr>
          <w:rFonts w:ascii="Times New Roman" w:hAnsi="Times New Roman" w:cs="Times New Roman"/>
          <w:lang w:val="en-US"/>
        </w:rPr>
        <w:t xml:space="preserve"> </w:t>
      </w:r>
      <w:proofErr w:type="spellStart"/>
      <w:r w:rsidR="00CA0F1F" w:rsidRPr="001F02E2">
        <w:rPr>
          <w:rFonts w:ascii="Times New Roman" w:hAnsi="Times New Roman" w:cs="Times New Roman"/>
          <w:lang w:val="en-US"/>
        </w:rPr>
        <w:t>Stefanelli</w:t>
      </w:r>
      <w:proofErr w:type="spellEnd"/>
      <w:r w:rsidR="00CA0F1F" w:rsidRPr="001F02E2">
        <w:rPr>
          <w:rFonts w:ascii="Times New Roman" w:hAnsi="Times New Roman" w:cs="Times New Roman"/>
          <w:lang w:val="en-US"/>
        </w:rPr>
        <w:t xml:space="preserve"> </w:t>
      </w:r>
      <w:r w:rsidR="00CA0F1F">
        <w:rPr>
          <w:rFonts w:ascii="Times New Roman" w:hAnsi="Times New Roman" w:cs="Times New Roman"/>
          <w:lang w:val="en-US"/>
        </w:rPr>
        <w:t>suggested the second</w:t>
      </w:r>
      <w:r w:rsidR="00841C6E" w:rsidRPr="00841C6E">
        <w:rPr>
          <w:rFonts w:ascii="Times New Roman" w:hAnsi="Times New Roman" w:cs="Times New Roman"/>
          <w:lang w:val="en-US"/>
        </w:rPr>
        <w:t xml:space="preserve"> half of the </w:t>
      </w:r>
      <w:r w:rsidR="00CA0F1F">
        <w:rPr>
          <w:rFonts w:ascii="Times New Roman" w:hAnsi="Times New Roman" w:cs="Times New Roman"/>
          <w:lang w:val="en-US"/>
        </w:rPr>
        <w:t>first</w:t>
      </w:r>
      <w:r w:rsidR="00841C6E" w:rsidRPr="00841C6E">
        <w:rPr>
          <w:rFonts w:ascii="Times New Roman" w:hAnsi="Times New Roman" w:cs="Times New Roman"/>
          <w:lang w:val="en-US"/>
        </w:rPr>
        <w:t xml:space="preserve"> century BC;</w:t>
      </w:r>
      <w:r w:rsidR="00CA0F1F">
        <w:rPr>
          <w:rStyle w:val="EndnoteReference"/>
          <w:rFonts w:ascii="Times New Roman" w:hAnsi="Times New Roman" w:cs="Times New Roman"/>
          <w:lang w:val="en-US"/>
        </w:rPr>
        <w:endnoteReference w:id="13"/>
      </w:r>
      <w:r w:rsidR="00841C6E" w:rsidRPr="00841C6E">
        <w:rPr>
          <w:rFonts w:ascii="Times New Roman" w:hAnsi="Times New Roman" w:cs="Times New Roman"/>
          <w:lang w:val="en-US"/>
        </w:rPr>
        <w:t xml:space="preserve"> </w:t>
      </w:r>
      <w:r w:rsidR="00CA0F1F">
        <w:rPr>
          <w:rFonts w:ascii="Times New Roman" w:hAnsi="Times New Roman" w:cs="Times New Roman"/>
          <w:lang w:val="en-US"/>
        </w:rPr>
        <w:t xml:space="preserve">Anna Elisabeth </w:t>
      </w:r>
      <w:proofErr w:type="spellStart"/>
      <w:r w:rsidR="00CA0F1F">
        <w:rPr>
          <w:rFonts w:ascii="Times New Roman" w:hAnsi="Times New Roman" w:cs="Times New Roman"/>
          <w:lang w:val="en-US"/>
        </w:rPr>
        <w:t>Riz</w:t>
      </w:r>
      <w:proofErr w:type="spellEnd"/>
      <w:r w:rsidR="00CA0F1F">
        <w:rPr>
          <w:rFonts w:ascii="Times New Roman" w:hAnsi="Times New Roman" w:cs="Times New Roman"/>
          <w:lang w:val="en-US"/>
        </w:rPr>
        <w:t xml:space="preserve"> </w:t>
      </w:r>
      <w:r w:rsidR="00BF5279">
        <w:rPr>
          <w:rFonts w:ascii="Times New Roman" w:hAnsi="Times New Roman" w:cs="Times New Roman"/>
          <w:lang w:val="en-US"/>
        </w:rPr>
        <w:t>suggested the second</w:t>
      </w:r>
      <w:r w:rsidR="00841C6E" w:rsidRPr="00841C6E">
        <w:rPr>
          <w:rFonts w:ascii="Times New Roman" w:hAnsi="Times New Roman" w:cs="Times New Roman"/>
          <w:lang w:val="en-US"/>
        </w:rPr>
        <w:t xml:space="preserve"> quarter of the </w:t>
      </w:r>
      <w:r w:rsidR="00BF5279">
        <w:rPr>
          <w:rFonts w:ascii="Times New Roman" w:hAnsi="Times New Roman" w:cs="Times New Roman"/>
          <w:lang w:val="en-US"/>
        </w:rPr>
        <w:t>first</w:t>
      </w:r>
      <w:r w:rsidR="00841C6E" w:rsidRPr="00841C6E">
        <w:rPr>
          <w:rFonts w:ascii="Times New Roman" w:hAnsi="Times New Roman" w:cs="Times New Roman"/>
          <w:lang w:val="en-US"/>
        </w:rPr>
        <w:t xml:space="preserve"> century BC;</w:t>
      </w:r>
      <w:r w:rsidR="00BF5279">
        <w:rPr>
          <w:rStyle w:val="EndnoteReference"/>
          <w:rFonts w:ascii="Times New Roman" w:hAnsi="Times New Roman" w:cs="Times New Roman"/>
          <w:lang w:val="en-US"/>
        </w:rPr>
        <w:endnoteReference w:id="14"/>
      </w:r>
      <w:r w:rsidR="00841C6E" w:rsidRPr="00841C6E">
        <w:rPr>
          <w:rFonts w:ascii="Times New Roman" w:hAnsi="Times New Roman" w:cs="Times New Roman"/>
          <w:lang w:val="en-US"/>
        </w:rPr>
        <w:t xml:space="preserve"> </w:t>
      </w:r>
      <w:r w:rsidR="00BF5279">
        <w:rPr>
          <w:rFonts w:ascii="Times New Roman" w:hAnsi="Times New Roman" w:cs="Times New Roman"/>
          <w:lang w:val="en-US"/>
        </w:rPr>
        <w:t xml:space="preserve">Erich </w:t>
      </w:r>
      <w:proofErr w:type="spellStart"/>
      <w:r w:rsidR="00BF5279">
        <w:rPr>
          <w:rFonts w:ascii="Times New Roman" w:hAnsi="Times New Roman" w:cs="Times New Roman"/>
          <w:lang w:val="en-US"/>
        </w:rPr>
        <w:t>Pernice</w:t>
      </w:r>
      <w:proofErr w:type="spellEnd"/>
      <w:r w:rsidR="00BF5279">
        <w:rPr>
          <w:rFonts w:ascii="Times New Roman" w:hAnsi="Times New Roman" w:cs="Times New Roman"/>
          <w:lang w:val="en-US"/>
        </w:rPr>
        <w:t xml:space="preserve"> favored a date </w:t>
      </w:r>
      <w:r w:rsidR="00841C6E" w:rsidRPr="00841C6E">
        <w:rPr>
          <w:rFonts w:ascii="Times New Roman" w:hAnsi="Times New Roman" w:cs="Times New Roman"/>
          <w:lang w:val="en-US"/>
        </w:rPr>
        <w:t>after the Augustan period.</w:t>
      </w:r>
      <w:r w:rsidR="00BF5279">
        <w:rPr>
          <w:rStyle w:val="EndnoteReference"/>
          <w:rFonts w:ascii="Times New Roman" w:hAnsi="Times New Roman" w:cs="Times New Roman"/>
          <w:lang w:val="en-US"/>
        </w:rPr>
        <w:endnoteReference w:id="15"/>
      </w:r>
      <w:r w:rsidR="00841C6E" w:rsidRPr="00841C6E">
        <w:rPr>
          <w:rFonts w:ascii="Times New Roman" w:hAnsi="Times New Roman" w:cs="Times New Roman"/>
          <w:lang w:val="en-US"/>
        </w:rPr>
        <w:t xml:space="preserve">  </w:t>
      </w:r>
    </w:p>
    <w:p w:rsidR="001F02E2" w:rsidRPr="00C763AC" w:rsidRDefault="00841C6E" w:rsidP="00C31BAB">
      <w:pPr>
        <w:spacing w:line="360" w:lineRule="auto"/>
        <w:rPr>
          <w:rFonts w:ascii="Times New Roman" w:hAnsi="Times New Roman" w:cs="Times New Roman"/>
          <w:lang w:val="en-US"/>
        </w:rPr>
      </w:pPr>
      <w:r w:rsidRPr="00841C6E">
        <w:rPr>
          <w:rFonts w:ascii="Times New Roman" w:hAnsi="Times New Roman" w:cs="Times New Roman"/>
          <w:bCs/>
          <w:color w:val="000000"/>
          <w:lang w:val="en-US"/>
        </w:rPr>
        <w:t xml:space="preserve">The handles of the </w:t>
      </w:r>
      <w:proofErr w:type="spellStart"/>
      <w:r w:rsidRPr="00841C6E">
        <w:rPr>
          <w:rFonts w:ascii="Times New Roman" w:hAnsi="Times New Roman" w:cs="Times New Roman"/>
          <w:bCs/>
          <w:color w:val="000000"/>
          <w:lang w:val="en-US"/>
        </w:rPr>
        <w:t>Boscoreale</w:t>
      </w:r>
      <w:proofErr w:type="spellEnd"/>
      <w:r w:rsidRPr="00841C6E">
        <w:rPr>
          <w:rFonts w:ascii="Times New Roman" w:hAnsi="Times New Roman" w:cs="Times New Roman"/>
          <w:bCs/>
          <w:color w:val="000000"/>
          <w:lang w:val="en-US"/>
        </w:rPr>
        <w:t xml:space="preserve"> krater are decorated in low relief, displaying acant</w:t>
      </w:r>
      <w:r w:rsidR="001C6F3E">
        <w:rPr>
          <w:rFonts w:ascii="Times New Roman" w:hAnsi="Times New Roman" w:cs="Times New Roman"/>
          <w:bCs/>
          <w:color w:val="000000"/>
          <w:lang w:val="en-US"/>
        </w:rPr>
        <w:t>hus leaves. It has simple, half-</w:t>
      </w:r>
      <w:r w:rsidRPr="00841C6E">
        <w:rPr>
          <w:rFonts w:ascii="Times New Roman" w:hAnsi="Times New Roman" w:cs="Times New Roman"/>
          <w:bCs/>
          <w:color w:val="000000"/>
          <w:lang w:val="en-US"/>
        </w:rPr>
        <w:t xml:space="preserve">oval attachments. Its uniqueness lies in the fact that Triton is depicted as both male and female on the same vessel in high relief. </w:t>
      </w:r>
      <w:r w:rsidRPr="00841C6E">
        <w:rPr>
          <w:rFonts w:ascii="Times New Roman" w:hAnsi="Times New Roman" w:cs="Times New Roman"/>
          <w:lang w:val="en-US"/>
        </w:rPr>
        <w:t xml:space="preserve">The </w:t>
      </w:r>
      <w:r w:rsidR="00BF5279">
        <w:rPr>
          <w:rFonts w:ascii="Times New Roman" w:hAnsi="Times New Roman" w:cs="Times New Roman"/>
          <w:lang w:val="en-US"/>
        </w:rPr>
        <w:t xml:space="preserve">male </w:t>
      </w:r>
      <w:r w:rsidRPr="00841C6E">
        <w:rPr>
          <w:rFonts w:ascii="Times New Roman" w:hAnsi="Times New Roman" w:cs="Times New Roman"/>
          <w:lang w:val="en-US"/>
        </w:rPr>
        <w:t>face</w:t>
      </w:r>
      <w:r w:rsidR="00BF5279">
        <w:rPr>
          <w:rFonts w:ascii="Times New Roman" w:hAnsi="Times New Roman" w:cs="Times New Roman"/>
          <w:lang w:val="en-US"/>
        </w:rPr>
        <w:t>, unlike the female,</w:t>
      </w:r>
      <w:r w:rsidRPr="00841C6E">
        <w:rPr>
          <w:rFonts w:ascii="Times New Roman" w:hAnsi="Times New Roman" w:cs="Times New Roman"/>
          <w:lang w:val="en-US"/>
        </w:rPr>
        <w:t xml:space="preserve"> is covered with seaweed, like the retreating waves; the </w:t>
      </w:r>
      <w:r w:rsidR="00BF5279">
        <w:rPr>
          <w:rFonts w:ascii="Times New Roman" w:hAnsi="Times New Roman" w:cs="Times New Roman"/>
          <w:lang w:val="en-US"/>
        </w:rPr>
        <w:t>female</w:t>
      </w:r>
      <w:r w:rsidRPr="00841C6E">
        <w:rPr>
          <w:rFonts w:ascii="Times New Roman" w:hAnsi="Times New Roman" w:cs="Times New Roman"/>
          <w:lang w:val="en-US"/>
        </w:rPr>
        <w:t xml:space="preserve"> face</w:t>
      </w:r>
      <w:r w:rsidR="00BF5279">
        <w:rPr>
          <w:rFonts w:ascii="Times New Roman" w:hAnsi="Times New Roman" w:cs="Times New Roman"/>
          <w:lang w:val="en-US"/>
        </w:rPr>
        <w:t>, by contrast,</w:t>
      </w:r>
      <w:r w:rsidRPr="00841C6E">
        <w:rPr>
          <w:rFonts w:ascii="Times New Roman" w:hAnsi="Times New Roman" w:cs="Times New Roman"/>
          <w:lang w:val="en-US"/>
        </w:rPr>
        <w:t xml:space="preserve"> is smooth and peaceful, like a calm sea. In the wavy hair</w:t>
      </w:r>
      <w:r w:rsidR="00BF5279">
        <w:rPr>
          <w:rFonts w:ascii="Times New Roman" w:hAnsi="Times New Roman" w:cs="Times New Roman"/>
          <w:lang w:val="en-US"/>
        </w:rPr>
        <w:t xml:space="preserve"> (which they share)</w:t>
      </w:r>
      <w:r w:rsidRPr="00841C6E">
        <w:rPr>
          <w:rFonts w:ascii="Times New Roman" w:hAnsi="Times New Roman" w:cs="Times New Roman"/>
          <w:lang w:val="en-US"/>
        </w:rPr>
        <w:t>, there are several snakes, and the ears are mussel-shaped</w:t>
      </w:r>
      <w:r w:rsidR="0069058C">
        <w:rPr>
          <w:rFonts w:ascii="Times New Roman" w:hAnsi="Times New Roman" w:cs="Times New Roman"/>
          <w:lang w:val="en-US"/>
        </w:rPr>
        <w:t>. Under the chin is an octopus;</w:t>
      </w:r>
      <w:r w:rsidR="00BF5279">
        <w:rPr>
          <w:rFonts w:ascii="Times New Roman" w:hAnsi="Times New Roman" w:cs="Times New Roman"/>
          <w:lang w:val="en-US"/>
        </w:rPr>
        <w:t xml:space="preserve"> </w:t>
      </w:r>
      <w:r w:rsidRPr="00841C6E">
        <w:rPr>
          <w:rFonts w:ascii="Times New Roman" w:hAnsi="Times New Roman" w:cs="Times New Roman"/>
          <w:lang w:val="en-US"/>
        </w:rPr>
        <w:t xml:space="preserve">along the face </w:t>
      </w:r>
      <w:r w:rsidR="00BF5279">
        <w:rPr>
          <w:rFonts w:ascii="Times New Roman" w:hAnsi="Times New Roman" w:cs="Times New Roman"/>
          <w:lang w:val="en-US"/>
        </w:rPr>
        <w:t xml:space="preserve">are </w:t>
      </w:r>
      <w:r w:rsidRPr="00841C6E">
        <w:rPr>
          <w:rFonts w:ascii="Times New Roman" w:hAnsi="Times New Roman" w:cs="Times New Roman"/>
          <w:lang w:val="en-US"/>
        </w:rPr>
        <w:t>two sea</w:t>
      </w:r>
      <w:r w:rsidR="001C6F3E">
        <w:rPr>
          <w:rFonts w:ascii="Times New Roman" w:hAnsi="Times New Roman" w:cs="Times New Roman"/>
          <w:lang w:val="en-US"/>
        </w:rPr>
        <w:t xml:space="preserve"> </w:t>
      </w:r>
      <w:r w:rsidRPr="00841C6E">
        <w:rPr>
          <w:rFonts w:ascii="Times New Roman" w:hAnsi="Times New Roman" w:cs="Times New Roman"/>
          <w:lang w:val="en-US"/>
        </w:rPr>
        <w:t xml:space="preserve">wolves with </w:t>
      </w:r>
      <w:r w:rsidR="00BF5279">
        <w:rPr>
          <w:rFonts w:ascii="Times New Roman" w:hAnsi="Times New Roman" w:cs="Times New Roman"/>
          <w:lang w:val="en-US"/>
        </w:rPr>
        <w:t>gaping</w:t>
      </w:r>
      <w:r w:rsidRPr="00841C6E">
        <w:rPr>
          <w:rFonts w:ascii="Times New Roman" w:hAnsi="Times New Roman" w:cs="Times New Roman"/>
          <w:lang w:val="en-US"/>
        </w:rPr>
        <w:t xml:space="preserve"> mouths. The high relief is made with the utmost care and skill</w:t>
      </w:r>
      <w:r w:rsidR="00BF5279">
        <w:rPr>
          <w:rFonts w:ascii="Times New Roman" w:hAnsi="Times New Roman" w:cs="Times New Roman"/>
          <w:lang w:val="en-US"/>
        </w:rPr>
        <w:t>, its l</w:t>
      </w:r>
      <w:r w:rsidRPr="00841C6E">
        <w:rPr>
          <w:rFonts w:ascii="Times New Roman" w:hAnsi="Times New Roman" w:cs="Times New Roman"/>
          <w:lang w:val="en-US"/>
        </w:rPr>
        <w:t xml:space="preserve">ight-and-dark contrasts </w:t>
      </w:r>
      <w:r w:rsidR="00BF5279">
        <w:rPr>
          <w:rFonts w:ascii="Times New Roman" w:hAnsi="Times New Roman" w:cs="Times New Roman"/>
          <w:lang w:val="en-US"/>
        </w:rPr>
        <w:t>showing up particularly well</w:t>
      </w:r>
      <w:r w:rsidRPr="00841C6E">
        <w:rPr>
          <w:rFonts w:ascii="Times New Roman" w:hAnsi="Times New Roman" w:cs="Times New Roman"/>
          <w:lang w:val="en-US"/>
        </w:rPr>
        <w:t xml:space="preserve"> among the locks of hair. The whole composition consists of a single block. This artifact shows great technical skill but does not use open-worked surfaces. Because of this, </w:t>
      </w:r>
      <w:r w:rsidR="00BF5279">
        <w:rPr>
          <w:rFonts w:ascii="Times New Roman" w:hAnsi="Times New Roman" w:cs="Times New Roman"/>
          <w:lang w:val="en-US"/>
        </w:rPr>
        <w:t>we suggest a date</w:t>
      </w:r>
      <w:r w:rsidRPr="00841C6E">
        <w:rPr>
          <w:rFonts w:ascii="Times New Roman" w:hAnsi="Times New Roman" w:cs="Times New Roman"/>
          <w:lang w:val="en-US"/>
        </w:rPr>
        <w:t xml:space="preserve"> the end of the </w:t>
      </w:r>
      <w:r w:rsidR="00BF5279">
        <w:rPr>
          <w:rFonts w:ascii="Times New Roman" w:hAnsi="Times New Roman" w:cs="Times New Roman"/>
          <w:lang w:val="en-US"/>
        </w:rPr>
        <w:t>first</w:t>
      </w:r>
      <w:r w:rsidRPr="00841C6E">
        <w:rPr>
          <w:rFonts w:ascii="Times New Roman" w:hAnsi="Times New Roman" w:cs="Times New Roman"/>
          <w:lang w:val="en-US"/>
        </w:rPr>
        <w:t xml:space="preserve"> century BC to the beginning of the </w:t>
      </w:r>
      <w:r w:rsidR="00BF5279">
        <w:rPr>
          <w:rFonts w:ascii="Times New Roman" w:hAnsi="Times New Roman" w:cs="Times New Roman"/>
          <w:lang w:val="en-US"/>
        </w:rPr>
        <w:t>first</w:t>
      </w:r>
      <w:r w:rsidRPr="00841C6E">
        <w:rPr>
          <w:rFonts w:ascii="Times New Roman" w:hAnsi="Times New Roman" w:cs="Times New Roman"/>
          <w:lang w:val="en-US"/>
        </w:rPr>
        <w:t xml:space="preserve"> century AD.</w:t>
      </w:r>
    </w:p>
    <w:p w:rsidR="001F02E2" w:rsidRPr="0090217F" w:rsidRDefault="001F02E2" w:rsidP="00C31BAB">
      <w:pPr>
        <w:autoSpaceDE w:val="0"/>
        <w:autoSpaceDN w:val="0"/>
        <w:adjustRightInd w:val="0"/>
        <w:spacing w:line="360" w:lineRule="auto"/>
        <w:rPr>
          <w:rFonts w:ascii="Times New Roman" w:hAnsi="Times New Roman" w:cs="Times New Roman"/>
          <w:lang w:val="en-US"/>
        </w:rPr>
      </w:pPr>
    </w:p>
    <w:p w:rsidR="00305775" w:rsidRDefault="00BF5279" w:rsidP="00C31BAB">
      <w:pPr>
        <w:spacing w:line="360" w:lineRule="auto"/>
        <w:rPr>
          <w:rFonts w:ascii="Times New Roman" w:hAnsi="Times New Roman" w:cs="Times New Roman"/>
          <w:color w:val="000000"/>
          <w:lang w:val="en-US"/>
        </w:rPr>
      </w:pPr>
      <w:r>
        <w:rPr>
          <w:rFonts w:ascii="Times New Roman" w:hAnsi="Times New Roman" w:cs="Times New Roman"/>
          <w:color w:val="000000"/>
          <w:lang w:val="en-US"/>
        </w:rPr>
        <w:t>[A-head]</w:t>
      </w:r>
      <w:r w:rsidR="00841C6E" w:rsidRPr="00841C6E">
        <w:rPr>
          <w:rFonts w:ascii="Times New Roman" w:hAnsi="Times New Roman" w:cs="Times New Roman"/>
          <w:color w:val="000000"/>
          <w:lang w:val="en-US"/>
        </w:rPr>
        <w:t xml:space="preserve"> </w:t>
      </w:r>
      <w:r w:rsidR="00305775">
        <w:rPr>
          <w:rFonts w:ascii="Times New Roman" w:hAnsi="Times New Roman" w:cs="Times New Roman"/>
          <w:color w:val="000000"/>
          <w:lang w:val="en-US"/>
        </w:rPr>
        <w:t>A Grim-faced Deity</w:t>
      </w:r>
    </w:p>
    <w:p w:rsidR="00103A88" w:rsidRDefault="00103A88" w:rsidP="00C31BAB">
      <w:pPr>
        <w:spacing w:line="360" w:lineRule="auto"/>
        <w:rPr>
          <w:rFonts w:ascii="Times New Roman" w:hAnsi="Times New Roman" w:cs="Times New Roman"/>
          <w:color w:val="000000"/>
          <w:lang w:val="en-US"/>
        </w:rPr>
      </w:pPr>
    </w:p>
    <w:p w:rsidR="001F02E2" w:rsidRPr="001F02E2" w:rsidRDefault="00841C6E" w:rsidP="00C31BAB">
      <w:pPr>
        <w:spacing w:line="360" w:lineRule="auto"/>
        <w:rPr>
          <w:rFonts w:ascii="Times New Roman" w:eastAsia="Times New Roman" w:hAnsi="Times New Roman" w:cs="Times New Roman"/>
          <w:lang w:val="en-US"/>
        </w:rPr>
      </w:pPr>
      <w:r w:rsidRPr="00841C6E">
        <w:rPr>
          <w:rFonts w:ascii="Times New Roman" w:hAnsi="Times New Roman" w:cs="Times New Roman"/>
          <w:color w:val="000000"/>
          <w:lang w:val="en-US"/>
        </w:rPr>
        <w:t xml:space="preserve">Handle fragments (lower attachment) from a </w:t>
      </w:r>
      <w:r w:rsidRPr="00841C6E">
        <w:rPr>
          <w:rFonts w:ascii="Times New Roman" w:hAnsi="Times New Roman" w:cs="Times New Roman"/>
          <w:lang w:val="en-US"/>
        </w:rPr>
        <w:t>calyx</w:t>
      </w:r>
      <w:r w:rsidR="00305775">
        <w:rPr>
          <w:rFonts w:ascii="Times New Roman" w:hAnsi="Times New Roman" w:cs="Times New Roman"/>
          <w:lang w:val="en-US"/>
        </w:rPr>
        <w:t>-</w:t>
      </w:r>
      <w:r w:rsidRPr="00841C6E">
        <w:rPr>
          <w:rFonts w:ascii="Times New Roman" w:hAnsi="Times New Roman" w:cs="Times New Roman"/>
          <w:lang w:val="en-US"/>
        </w:rPr>
        <w:t xml:space="preserve">krater, </w:t>
      </w:r>
      <w:r w:rsidR="00305775">
        <w:rPr>
          <w:rFonts w:ascii="Times New Roman" w:hAnsi="Times New Roman" w:cs="Times New Roman"/>
          <w:lang w:val="en-US"/>
        </w:rPr>
        <w:t xml:space="preserve">now in </w:t>
      </w:r>
      <w:r w:rsidRPr="00841C6E">
        <w:rPr>
          <w:rFonts w:ascii="Times New Roman" w:hAnsi="Times New Roman" w:cs="Times New Roman"/>
          <w:color w:val="000000"/>
          <w:lang w:val="en-US"/>
        </w:rPr>
        <w:t xml:space="preserve">Geneva, </w:t>
      </w:r>
      <w:r w:rsidR="00305775">
        <w:rPr>
          <w:rFonts w:ascii="Times New Roman" w:hAnsi="Times New Roman" w:cs="Times New Roman"/>
          <w:bCs/>
          <w:color w:val="000000"/>
          <w:lang w:val="en-US"/>
        </w:rPr>
        <w:t xml:space="preserve">were retrieved </w:t>
      </w:r>
      <w:r w:rsidRPr="00841C6E">
        <w:rPr>
          <w:rFonts w:ascii="Times New Roman" w:hAnsi="Times New Roman" w:cs="Times New Roman"/>
          <w:bCs/>
          <w:color w:val="000000"/>
          <w:lang w:val="en-US"/>
        </w:rPr>
        <w:t>from Ostia</w:t>
      </w:r>
      <w:r w:rsidR="00305775">
        <w:rPr>
          <w:rFonts w:ascii="Times New Roman" w:hAnsi="Times New Roman" w:cs="Times New Roman"/>
          <w:bCs/>
          <w:color w:val="000000"/>
          <w:lang w:val="en-US"/>
        </w:rPr>
        <w:t xml:space="preserve"> (</w:t>
      </w:r>
      <w:r w:rsidRPr="00841C6E">
        <w:rPr>
          <w:rFonts w:ascii="Times New Roman" w:hAnsi="Times New Roman" w:cs="Times New Roman"/>
          <w:b/>
          <w:bCs/>
          <w:color w:val="000000"/>
          <w:lang w:val="en-US"/>
        </w:rPr>
        <w:t>fig. 27.3</w:t>
      </w:r>
      <w:r w:rsidR="00305775">
        <w:rPr>
          <w:rFonts w:ascii="Times New Roman" w:hAnsi="Times New Roman" w:cs="Times New Roman"/>
          <w:bCs/>
          <w:color w:val="000000"/>
          <w:lang w:val="en-US"/>
        </w:rPr>
        <w:t>)</w:t>
      </w:r>
      <w:r w:rsidRPr="00841C6E">
        <w:rPr>
          <w:rFonts w:ascii="Times New Roman" w:hAnsi="Times New Roman" w:cs="Times New Roman"/>
          <w:bCs/>
          <w:color w:val="000000"/>
          <w:lang w:val="en-US"/>
        </w:rPr>
        <w:t>.</w:t>
      </w:r>
      <w:r w:rsidR="001F02E2" w:rsidRPr="001F02E2">
        <w:rPr>
          <w:rStyle w:val="EndnoteReference"/>
          <w:rFonts w:ascii="Times New Roman" w:hAnsi="Times New Roman" w:cs="Times New Roman"/>
          <w:bCs/>
          <w:color w:val="000000"/>
          <w:lang w:val="en-US"/>
        </w:rPr>
        <w:endnoteReference w:id="16"/>
      </w:r>
      <w:r w:rsidRPr="00841C6E">
        <w:rPr>
          <w:rFonts w:ascii="Times New Roman" w:hAnsi="Times New Roman" w:cs="Times New Roman"/>
          <w:lang w:val="en-US"/>
        </w:rPr>
        <w:t xml:space="preserve"> The length of the handle is 9.2 </w:t>
      </w:r>
      <w:r w:rsidR="00305775">
        <w:rPr>
          <w:rFonts w:ascii="Times New Roman" w:hAnsi="Times New Roman" w:cs="Times New Roman"/>
          <w:lang w:val="en-US"/>
        </w:rPr>
        <w:t>centimeters (3 5/8 in.)</w:t>
      </w:r>
      <w:r w:rsidRPr="00841C6E">
        <w:rPr>
          <w:rFonts w:ascii="Times New Roman" w:hAnsi="Times New Roman" w:cs="Times New Roman"/>
          <w:lang w:val="en-US"/>
        </w:rPr>
        <w:t xml:space="preserve">. </w:t>
      </w:r>
      <w:r w:rsidR="00305775">
        <w:rPr>
          <w:rFonts w:ascii="Times New Roman" w:hAnsi="Times New Roman" w:cs="Times New Roman"/>
          <w:color w:val="000000"/>
          <w:lang w:val="en-US"/>
        </w:rPr>
        <w:t>It shows a</w:t>
      </w:r>
      <w:r w:rsidRPr="00841C6E">
        <w:rPr>
          <w:rFonts w:ascii="Times New Roman" w:hAnsi="Times New Roman" w:cs="Times New Roman"/>
          <w:color w:val="000000"/>
          <w:lang w:val="en-US"/>
        </w:rPr>
        <w:t xml:space="preserve"> </w:t>
      </w:r>
      <w:r w:rsidR="00305775">
        <w:rPr>
          <w:rFonts w:ascii="Times New Roman" w:hAnsi="Times New Roman" w:cs="Times New Roman"/>
          <w:color w:val="000000"/>
          <w:lang w:val="en-US"/>
        </w:rPr>
        <w:t>male</w:t>
      </w:r>
      <w:r w:rsidRPr="00841C6E">
        <w:rPr>
          <w:rFonts w:ascii="Times New Roman" w:hAnsi="Times New Roman" w:cs="Times New Roman"/>
          <w:color w:val="000000"/>
          <w:lang w:val="en-US"/>
        </w:rPr>
        <w:t xml:space="preserve"> face </w:t>
      </w:r>
      <w:r w:rsidR="00305775">
        <w:rPr>
          <w:rFonts w:ascii="Times New Roman" w:hAnsi="Times New Roman" w:cs="Times New Roman"/>
          <w:color w:val="000000"/>
          <w:lang w:val="en-US"/>
        </w:rPr>
        <w:t>in whose</w:t>
      </w:r>
      <w:r w:rsidRPr="00841C6E">
        <w:rPr>
          <w:rFonts w:ascii="Times New Roman" w:hAnsi="Times New Roman" w:cs="Times New Roman"/>
          <w:color w:val="000000"/>
          <w:lang w:val="en-US"/>
        </w:rPr>
        <w:t xml:space="preserve"> tousled hair two serpent heads </w:t>
      </w:r>
      <w:r w:rsidR="00305775">
        <w:rPr>
          <w:rFonts w:ascii="Times New Roman" w:hAnsi="Times New Roman" w:cs="Times New Roman"/>
          <w:color w:val="000000"/>
          <w:lang w:val="en-US"/>
        </w:rPr>
        <w:t>writhe. The ears are again shaped like</w:t>
      </w:r>
      <w:r w:rsidRPr="00841C6E">
        <w:rPr>
          <w:rFonts w:ascii="Times New Roman" w:hAnsi="Times New Roman" w:cs="Times New Roman"/>
          <w:color w:val="000000"/>
          <w:lang w:val="en-US"/>
        </w:rPr>
        <w:t xml:space="preserve"> mussels, </w:t>
      </w:r>
      <w:r w:rsidR="00305775">
        <w:rPr>
          <w:rFonts w:ascii="Times New Roman" w:hAnsi="Times New Roman" w:cs="Times New Roman"/>
          <w:color w:val="000000"/>
          <w:lang w:val="en-US"/>
        </w:rPr>
        <w:t xml:space="preserve">and </w:t>
      </w:r>
      <w:r w:rsidRPr="00841C6E">
        <w:rPr>
          <w:rFonts w:ascii="Times New Roman" w:hAnsi="Times New Roman" w:cs="Times New Roman"/>
          <w:color w:val="000000"/>
          <w:lang w:val="en-US"/>
        </w:rPr>
        <w:t xml:space="preserve">seaweed </w:t>
      </w:r>
      <w:r w:rsidR="00305775">
        <w:rPr>
          <w:rFonts w:ascii="Times New Roman" w:hAnsi="Times New Roman" w:cs="Times New Roman"/>
          <w:color w:val="000000"/>
          <w:lang w:val="en-US"/>
        </w:rPr>
        <w:t xml:space="preserve">clings </w:t>
      </w:r>
      <w:r w:rsidRPr="00841C6E">
        <w:rPr>
          <w:rFonts w:ascii="Times New Roman" w:hAnsi="Times New Roman" w:cs="Times New Roman"/>
          <w:color w:val="000000"/>
          <w:lang w:val="en-US"/>
        </w:rPr>
        <w:t xml:space="preserve">above the eyebrows; </w:t>
      </w:r>
      <w:r w:rsidR="00305775">
        <w:rPr>
          <w:rFonts w:ascii="Times New Roman" w:hAnsi="Times New Roman" w:cs="Times New Roman"/>
          <w:color w:val="000000"/>
          <w:lang w:val="en-US"/>
        </w:rPr>
        <w:t xml:space="preserve">the eyes, </w:t>
      </w:r>
      <w:r w:rsidRPr="00841C6E">
        <w:rPr>
          <w:rFonts w:ascii="Times New Roman" w:hAnsi="Times New Roman" w:cs="Times New Roman"/>
          <w:color w:val="000000"/>
          <w:lang w:val="en-US"/>
        </w:rPr>
        <w:t>once glass or silver</w:t>
      </w:r>
      <w:r w:rsidR="00305775">
        <w:rPr>
          <w:rFonts w:ascii="Times New Roman" w:hAnsi="Times New Roman" w:cs="Times New Roman"/>
          <w:color w:val="000000"/>
          <w:lang w:val="en-US"/>
        </w:rPr>
        <w:t>, are</w:t>
      </w:r>
      <w:r w:rsidRPr="00841C6E">
        <w:rPr>
          <w:rFonts w:ascii="Times New Roman" w:hAnsi="Times New Roman" w:cs="Times New Roman"/>
          <w:color w:val="000000"/>
          <w:lang w:val="en-US"/>
        </w:rPr>
        <w:t xml:space="preserve"> now lost. The face is covered with kelp; the mouth is slightly open. </w:t>
      </w:r>
      <w:r w:rsidRPr="00841C6E">
        <w:rPr>
          <w:rFonts w:ascii="Times New Roman" w:hAnsi="Times New Roman" w:cs="Times New Roman"/>
          <w:bCs/>
          <w:color w:val="000000"/>
          <w:lang w:val="en-US"/>
        </w:rPr>
        <w:t xml:space="preserve">Two dogs are under his chin, and below that, two dolphins with an octopus between them. As </w:t>
      </w:r>
      <w:r w:rsidR="00305775">
        <w:rPr>
          <w:rFonts w:ascii="Times New Roman" w:hAnsi="Times New Roman" w:cs="Times New Roman"/>
          <w:bCs/>
          <w:color w:val="000000"/>
          <w:lang w:val="en-US"/>
        </w:rPr>
        <w:t xml:space="preserve">to </w:t>
      </w:r>
      <w:r w:rsidRPr="00841C6E">
        <w:rPr>
          <w:rFonts w:ascii="Times New Roman" w:hAnsi="Times New Roman" w:cs="Times New Roman"/>
          <w:bCs/>
          <w:color w:val="000000"/>
          <w:lang w:val="en-US"/>
        </w:rPr>
        <w:t xml:space="preserve">the iconography, several hypotheses have been advanced. </w:t>
      </w:r>
      <w:r w:rsidR="00305775">
        <w:rPr>
          <w:rFonts w:ascii="Times New Roman" w:hAnsi="Times New Roman" w:cs="Times New Roman"/>
          <w:bCs/>
          <w:lang w:val="en-US"/>
        </w:rPr>
        <w:t xml:space="preserve">Walther </w:t>
      </w:r>
      <w:proofErr w:type="spellStart"/>
      <w:r w:rsidR="00305775">
        <w:rPr>
          <w:rFonts w:ascii="Times New Roman" w:hAnsi="Times New Roman" w:cs="Times New Roman"/>
          <w:bCs/>
          <w:lang w:val="en-US"/>
        </w:rPr>
        <w:t>Fol</w:t>
      </w:r>
      <w:proofErr w:type="spellEnd"/>
      <w:r w:rsidR="00305775">
        <w:rPr>
          <w:rFonts w:ascii="Times New Roman" w:hAnsi="Times New Roman" w:cs="Times New Roman"/>
          <w:bCs/>
          <w:lang w:val="en-US"/>
        </w:rPr>
        <w:t xml:space="preserve"> thought it</w:t>
      </w:r>
      <w:r w:rsidRPr="00841C6E">
        <w:rPr>
          <w:rFonts w:ascii="Times New Roman" w:hAnsi="Times New Roman" w:cs="Times New Roman"/>
          <w:bCs/>
          <w:lang w:val="en-US"/>
        </w:rPr>
        <w:t xml:space="preserve"> could represent Medusa</w:t>
      </w:r>
      <w:r w:rsidR="00305775">
        <w:rPr>
          <w:rFonts w:ascii="Times New Roman" w:hAnsi="Times New Roman" w:cs="Times New Roman"/>
          <w:bCs/>
          <w:lang w:val="en-US"/>
        </w:rPr>
        <w:t>;</w:t>
      </w:r>
      <w:r w:rsidR="00305775">
        <w:rPr>
          <w:rStyle w:val="EndnoteReference"/>
          <w:rFonts w:ascii="Times New Roman" w:hAnsi="Times New Roman" w:cs="Times New Roman"/>
          <w:bCs/>
          <w:lang w:val="en-US"/>
        </w:rPr>
        <w:endnoteReference w:id="17"/>
      </w:r>
      <w:r w:rsidR="00305775">
        <w:rPr>
          <w:rFonts w:ascii="Times New Roman" w:hAnsi="Times New Roman" w:cs="Times New Roman"/>
          <w:bCs/>
          <w:lang w:val="en-US"/>
        </w:rPr>
        <w:t xml:space="preserve"> </w:t>
      </w:r>
      <w:proofErr w:type="spellStart"/>
      <w:r w:rsidR="008C265A">
        <w:rPr>
          <w:rFonts w:ascii="Times New Roman" w:hAnsi="Times New Roman" w:cs="Times New Roman"/>
          <w:bCs/>
          <w:lang w:val="en-US"/>
        </w:rPr>
        <w:t>Waldemar</w:t>
      </w:r>
      <w:proofErr w:type="spellEnd"/>
      <w:r w:rsidR="008C265A">
        <w:rPr>
          <w:rFonts w:ascii="Times New Roman" w:hAnsi="Times New Roman" w:cs="Times New Roman"/>
          <w:bCs/>
          <w:lang w:val="en-US"/>
        </w:rPr>
        <w:t xml:space="preserve"> </w:t>
      </w:r>
      <w:proofErr w:type="spellStart"/>
      <w:r w:rsidR="008C265A">
        <w:rPr>
          <w:rFonts w:ascii="Times New Roman" w:hAnsi="Times New Roman" w:cs="Times New Roman"/>
          <w:bCs/>
          <w:lang w:val="en-US"/>
        </w:rPr>
        <w:t>Deonna</w:t>
      </w:r>
      <w:proofErr w:type="spellEnd"/>
      <w:r w:rsidR="008C265A">
        <w:rPr>
          <w:rFonts w:ascii="Times New Roman" w:hAnsi="Times New Roman" w:cs="Times New Roman"/>
          <w:bCs/>
          <w:lang w:val="en-US"/>
        </w:rPr>
        <w:t xml:space="preserve"> suggested</w:t>
      </w:r>
      <w:r w:rsidRPr="00841C6E">
        <w:rPr>
          <w:rFonts w:ascii="Times New Roman" w:hAnsi="Times New Roman" w:cs="Times New Roman"/>
          <w:bCs/>
          <w:lang w:val="en-US"/>
        </w:rPr>
        <w:t xml:space="preserve"> Scylla</w:t>
      </w:r>
      <w:r w:rsidR="008C265A">
        <w:rPr>
          <w:rFonts w:ascii="Times New Roman" w:hAnsi="Times New Roman" w:cs="Times New Roman"/>
          <w:bCs/>
          <w:lang w:val="en-US"/>
        </w:rPr>
        <w:t>;</w:t>
      </w:r>
      <w:r w:rsidR="008C265A">
        <w:rPr>
          <w:rStyle w:val="EndnoteReference"/>
          <w:rFonts w:ascii="Times New Roman" w:hAnsi="Times New Roman" w:cs="Times New Roman"/>
          <w:bCs/>
          <w:lang w:val="en-US"/>
        </w:rPr>
        <w:endnoteReference w:id="18"/>
      </w:r>
      <w:r w:rsidRPr="00841C6E">
        <w:rPr>
          <w:rFonts w:ascii="Times New Roman" w:hAnsi="Times New Roman" w:cs="Times New Roman"/>
          <w:bCs/>
          <w:color w:val="000000"/>
          <w:lang w:val="en-US"/>
        </w:rPr>
        <w:t xml:space="preserve"> </w:t>
      </w:r>
      <w:r w:rsidR="008C265A">
        <w:rPr>
          <w:rFonts w:ascii="Times New Roman" w:hAnsi="Times New Roman" w:cs="Times New Roman"/>
          <w:bCs/>
          <w:color w:val="000000"/>
          <w:lang w:val="en-US"/>
        </w:rPr>
        <w:t xml:space="preserve">and finally </w:t>
      </w:r>
      <w:proofErr w:type="spellStart"/>
      <w:r w:rsidR="008C265A">
        <w:rPr>
          <w:rFonts w:ascii="Times New Roman" w:hAnsi="Times New Roman" w:cs="Times New Roman"/>
          <w:bCs/>
          <w:color w:val="000000"/>
          <w:lang w:val="en-US"/>
        </w:rPr>
        <w:t>Christiane</w:t>
      </w:r>
      <w:proofErr w:type="spellEnd"/>
      <w:r w:rsidR="008C265A">
        <w:rPr>
          <w:rFonts w:ascii="Times New Roman" w:hAnsi="Times New Roman" w:cs="Times New Roman"/>
          <w:bCs/>
          <w:color w:val="000000"/>
          <w:lang w:val="en-US"/>
        </w:rPr>
        <w:t xml:space="preserve"> Dunant proposed that it might be</w:t>
      </w:r>
      <w:r w:rsidRPr="00841C6E">
        <w:rPr>
          <w:rFonts w:ascii="Times New Roman" w:hAnsi="Times New Roman" w:cs="Times New Roman"/>
          <w:bCs/>
          <w:color w:val="000000"/>
          <w:lang w:val="en-US"/>
        </w:rPr>
        <w:t xml:space="preserve"> a</w:t>
      </w:r>
      <w:r w:rsidR="008C265A">
        <w:rPr>
          <w:rFonts w:ascii="Times New Roman" w:hAnsi="Times New Roman" w:cs="Times New Roman"/>
          <w:bCs/>
          <w:color w:val="000000"/>
          <w:lang w:val="en-US"/>
        </w:rPr>
        <w:t xml:space="preserve"> </w:t>
      </w:r>
      <w:r w:rsidRPr="00841C6E">
        <w:rPr>
          <w:rFonts w:ascii="Times New Roman" w:hAnsi="Times New Roman" w:cs="Times New Roman"/>
          <w:bCs/>
          <w:color w:val="000000"/>
          <w:lang w:val="en-US"/>
        </w:rPr>
        <w:t>Triton or another sea god.</w:t>
      </w:r>
      <w:r w:rsidR="008C265A">
        <w:rPr>
          <w:rStyle w:val="EndnoteReference"/>
          <w:rFonts w:ascii="Times New Roman" w:hAnsi="Times New Roman" w:cs="Times New Roman"/>
          <w:bCs/>
          <w:color w:val="000000"/>
          <w:lang w:val="en-US"/>
        </w:rPr>
        <w:endnoteReference w:id="19"/>
      </w:r>
      <w:r w:rsidRPr="00841C6E">
        <w:rPr>
          <w:rFonts w:ascii="Times New Roman" w:hAnsi="Times New Roman" w:cs="Times New Roman"/>
          <w:bCs/>
          <w:color w:val="000000"/>
          <w:lang w:val="en-US"/>
        </w:rPr>
        <w:t xml:space="preserve"> </w:t>
      </w:r>
      <w:r w:rsidR="008C265A" w:rsidRPr="001F02E2">
        <w:rPr>
          <w:rFonts w:ascii="Times New Roman" w:hAnsi="Times New Roman" w:cs="Times New Roman"/>
          <w:bCs/>
          <w:color w:val="000000"/>
          <w:lang w:val="en-US"/>
        </w:rPr>
        <w:t xml:space="preserve">The seaweed would be typical for Triton. </w:t>
      </w:r>
      <w:r w:rsidRPr="00841C6E">
        <w:rPr>
          <w:rFonts w:ascii="Times New Roman" w:hAnsi="Times New Roman" w:cs="Times New Roman"/>
          <w:bCs/>
          <w:color w:val="000000"/>
          <w:lang w:val="en-US"/>
        </w:rPr>
        <w:t xml:space="preserve">One is immediately struck by the rather grim expression of the deity. </w:t>
      </w:r>
      <w:r w:rsidR="008C265A">
        <w:rPr>
          <w:rFonts w:ascii="Times New Roman" w:hAnsi="Times New Roman" w:cs="Times New Roman"/>
          <w:bCs/>
          <w:color w:val="000000"/>
          <w:lang w:val="en-US"/>
        </w:rPr>
        <w:t>Paired</w:t>
      </w:r>
      <w:r w:rsidRPr="00841C6E">
        <w:rPr>
          <w:rFonts w:ascii="Times New Roman" w:hAnsi="Times New Roman" w:cs="Times New Roman"/>
          <w:bCs/>
          <w:color w:val="000000"/>
          <w:lang w:val="en-US"/>
        </w:rPr>
        <w:t xml:space="preserve"> animal figures, like </w:t>
      </w:r>
      <w:r w:rsidR="008C265A">
        <w:rPr>
          <w:rFonts w:ascii="Times New Roman" w:hAnsi="Times New Roman" w:cs="Times New Roman"/>
          <w:bCs/>
          <w:color w:val="000000"/>
          <w:lang w:val="en-US"/>
        </w:rPr>
        <w:t xml:space="preserve">the </w:t>
      </w:r>
      <w:r w:rsidRPr="00841C6E">
        <w:rPr>
          <w:rFonts w:ascii="Times New Roman" w:hAnsi="Times New Roman" w:cs="Times New Roman"/>
          <w:bCs/>
          <w:color w:val="000000"/>
          <w:lang w:val="en-US"/>
        </w:rPr>
        <w:t xml:space="preserve">dog heads </w:t>
      </w:r>
      <w:r w:rsidR="008C265A">
        <w:rPr>
          <w:rFonts w:ascii="Times New Roman" w:hAnsi="Times New Roman" w:cs="Times New Roman"/>
          <w:bCs/>
          <w:color w:val="000000"/>
          <w:lang w:val="en-US"/>
        </w:rPr>
        <w:t>and</w:t>
      </w:r>
      <w:r w:rsidRPr="00841C6E">
        <w:rPr>
          <w:rFonts w:ascii="Times New Roman" w:hAnsi="Times New Roman" w:cs="Times New Roman"/>
          <w:bCs/>
          <w:color w:val="000000"/>
          <w:lang w:val="en-US"/>
        </w:rPr>
        <w:t xml:space="preserve"> dolphins surrounding an octopus and placed symmetrically, are common motifs (see </w:t>
      </w:r>
      <w:r w:rsidR="001C6F3E">
        <w:rPr>
          <w:rFonts w:ascii="Times New Roman" w:hAnsi="Times New Roman" w:cs="Times New Roman"/>
        </w:rPr>
        <w:t>“</w:t>
      </w:r>
      <w:r w:rsidR="008C265A">
        <w:rPr>
          <w:rFonts w:ascii="Times New Roman" w:hAnsi="Times New Roman" w:cs="Times New Roman"/>
          <w:bCs/>
          <w:color w:val="000000"/>
          <w:lang w:val="en-US"/>
        </w:rPr>
        <w:t xml:space="preserve">The Two-faced Triton” </w:t>
      </w:r>
      <w:r w:rsidRPr="00841C6E">
        <w:rPr>
          <w:rFonts w:ascii="Times New Roman" w:hAnsi="Times New Roman" w:cs="Times New Roman"/>
          <w:bCs/>
          <w:color w:val="000000"/>
          <w:lang w:val="en-US"/>
        </w:rPr>
        <w:t xml:space="preserve">from </w:t>
      </w:r>
      <w:proofErr w:type="spellStart"/>
      <w:r w:rsidRPr="00841C6E">
        <w:rPr>
          <w:rFonts w:ascii="Times New Roman" w:hAnsi="Times New Roman" w:cs="Times New Roman"/>
          <w:bCs/>
          <w:color w:val="000000"/>
          <w:lang w:val="en-US"/>
        </w:rPr>
        <w:t>Boscoreale</w:t>
      </w:r>
      <w:proofErr w:type="spellEnd"/>
      <w:r w:rsidR="008C265A">
        <w:rPr>
          <w:rFonts w:ascii="Times New Roman" w:hAnsi="Times New Roman" w:cs="Times New Roman"/>
          <w:bCs/>
          <w:color w:val="000000"/>
          <w:lang w:val="en-US"/>
        </w:rPr>
        <w:t>, above</w:t>
      </w:r>
      <w:r w:rsidRPr="00841C6E">
        <w:rPr>
          <w:rFonts w:ascii="Times New Roman" w:hAnsi="Times New Roman" w:cs="Times New Roman"/>
          <w:bCs/>
          <w:color w:val="000000"/>
          <w:lang w:val="en-US"/>
        </w:rPr>
        <w:t>). The w</w:t>
      </w:r>
      <w:r w:rsidR="001C6F3E">
        <w:rPr>
          <w:rFonts w:ascii="Times New Roman" w:hAnsi="Times New Roman" w:cs="Times New Roman"/>
          <w:bCs/>
          <w:color w:val="000000"/>
          <w:lang w:val="en-US"/>
        </w:rPr>
        <w:t>orkshop wa</w:t>
      </w:r>
      <w:r w:rsidRPr="00841C6E">
        <w:rPr>
          <w:rFonts w:ascii="Times New Roman" w:hAnsi="Times New Roman" w:cs="Times New Roman"/>
          <w:bCs/>
          <w:color w:val="000000"/>
          <w:lang w:val="en-US"/>
        </w:rPr>
        <w:t>s likely in Campania</w:t>
      </w:r>
      <w:r w:rsidR="008C265A">
        <w:rPr>
          <w:rFonts w:ascii="Times New Roman" w:hAnsi="Times New Roman" w:cs="Times New Roman"/>
          <w:bCs/>
          <w:color w:val="000000"/>
          <w:lang w:val="en-US"/>
        </w:rPr>
        <w:t xml:space="preserve"> or</w:t>
      </w:r>
      <w:r w:rsidRPr="00841C6E">
        <w:rPr>
          <w:rFonts w:ascii="Times New Roman" w:hAnsi="Times New Roman" w:cs="Times New Roman"/>
          <w:bCs/>
          <w:color w:val="000000"/>
          <w:lang w:val="en-US"/>
        </w:rPr>
        <w:t xml:space="preserve"> Capua, or </w:t>
      </w:r>
      <w:r w:rsidR="001C6F3E">
        <w:rPr>
          <w:rFonts w:ascii="Times New Roman" w:hAnsi="Times New Roman" w:cs="Times New Roman"/>
          <w:bCs/>
          <w:color w:val="000000"/>
          <w:lang w:val="en-US"/>
        </w:rPr>
        <w:t>in the East</w:t>
      </w:r>
      <w:r w:rsidRPr="00841C6E">
        <w:rPr>
          <w:rFonts w:ascii="Times New Roman" w:hAnsi="Times New Roman" w:cs="Times New Roman"/>
          <w:bCs/>
          <w:color w:val="000000"/>
          <w:lang w:val="en-US"/>
        </w:rPr>
        <w:t>.</w:t>
      </w:r>
      <w:r w:rsidR="008C265A">
        <w:rPr>
          <w:rStyle w:val="EndnoteReference"/>
          <w:rFonts w:ascii="Times New Roman" w:hAnsi="Times New Roman" w:cs="Times New Roman"/>
          <w:bCs/>
          <w:color w:val="000000"/>
          <w:lang w:val="en-US"/>
        </w:rPr>
        <w:endnoteReference w:id="20"/>
      </w:r>
      <w:r w:rsidRPr="00841C6E">
        <w:rPr>
          <w:rFonts w:ascii="Times New Roman" w:hAnsi="Times New Roman" w:cs="Times New Roman"/>
          <w:bCs/>
          <w:color w:val="000000"/>
          <w:lang w:val="en-US"/>
        </w:rPr>
        <w:t xml:space="preserve"> </w:t>
      </w:r>
      <w:r w:rsidR="008C265A" w:rsidRPr="001F02E2">
        <w:rPr>
          <w:rFonts w:ascii="Times New Roman" w:hAnsi="Times New Roman" w:cs="Times New Roman"/>
          <w:bCs/>
          <w:color w:val="000000"/>
          <w:lang w:val="en-US"/>
        </w:rPr>
        <w:t xml:space="preserve">Our estimated date for </w:t>
      </w:r>
      <w:r w:rsidR="008C265A">
        <w:rPr>
          <w:rFonts w:ascii="Times New Roman" w:hAnsi="Times New Roman" w:cs="Times New Roman"/>
          <w:bCs/>
          <w:color w:val="000000"/>
          <w:lang w:val="en-US"/>
        </w:rPr>
        <w:t>this handle fragment is</w:t>
      </w:r>
      <w:r w:rsidR="008C265A" w:rsidRPr="001F02E2">
        <w:rPr>
          <w:rFonts w:ascii="Times New Roman" w:hAnsi="Times New Roman" w:cs="Times New Roman"/>
          <w:bCs/>
          <w:color w:val="000000"/>
          <w:lang w:val="en-US"/>
        </w:rPr>
        <w:t xml:space="preserve"> post-Augustan to middle of the </w:t>
      </w:r>
      <w:r w:rsidR="008C265A">
        <w:rPr>
          <w:rFonts w:ascii="Times New Roman" w:hAnsi="Times New Roman" w:cs="Times New Roman"/>
          <w:bCs/>
          <w:color w:val="000000"/>
          <w:lang w:val="en-US"/>
        </w:rPr>
        <w:t>first</w:t>
      </w:r>
      <w:r w:rsidR="008C265A" w:rsidRPr="001F02E2">
        <w:rPr>
          <w:rFonts w:ascii="Times New Roman" w:hAnsi="Times New Roman" w:cs="Times New Roman"/>
          <w:bCs/>
          <w:color w:val="000000"/>
          <w:lang w:val="en-US"/>
        </w:rPr>
        <w:t xml:space="preserve"> century AD.</w:t>
      </w:r>
      <w:r w:rsidR="008C265A">
        <w:rPr>
          <w:rFonts w:ascii="Times New Roman" w:hAnsi="Times New Roman" w:cs="Times New Roman"/>
          <w:bCs/>
          <w:color w:val="000000"/>
          <w:lang w:val="en-US"/>
        </w:rPr>
        <w:t xml:space="preserve"> </w:t>
      </w:r>
      <w:r w:rsidRPr="00841C6E">
        <w:rPr>
          <w:rFonts w:ascii="Times New Roman" w:hAnsi="Times New Roman" w:cs="Times New Roman"/>
          <w:color w:val="000000"/>
          <w:lang w:val="en-US"/>
        </w:rPr>
        <w:t xml:space="preserve">The three works listed </w:t>
      </w:r>
      <w:r w:rsidR="008C265A">
        <w:rPr>
          <w:rFonts w:ascii="Times New Roman" w:hAnsi="Times New Roman" w:cs="Times New Roman"/>
          <w:color w:val="000000"/>
          <w:lang w:val="en-US"/>
        </w:rPr>
        <w:t xml:space="preserve">so far are </w:t>
      </w:r>
      <w:r w:rsidRPr="00841C6E">
        <w:rPr>
          <w:rFonts w:ascii="Times New Roman" w:hAnsi="Times New Roman" w:cs="Times New Roman"/>
          <w:color w:val="000000"/>
          <w:lang w:val="en-US"/>
        </w:rPr>
        <w:t>in chronological order, the earliest being the</w:t>
      </w:r>
      <w:r w:rsidR="008C265A">
        <w:rPr>
          <w:rFonts w:ascii="Times New Roman" w:hAnsi="Times New Roman" w:cs="Times New Roman"/>
          <w:color w:val="000000"/>
          <w:lang w:val="en-US"/>
        </w:rPr>
        <w:t xml:space="preserve"> Pompeian</w:t>
      </w:r>
      <w:r w:rsidRPr="00841C6E">
        <w:rPr>
          <w:rFonts w:ascii="Times New Roman" w:hAnsi="Times New Roman" w:cs="Times New Roman"/>
          <w:color w:val="000000"/>
          <w:lang w:val="en-US"/>
        </w:rPr>
        <w:t xml:space="preserve"> krater, followed by the </w:t>
      </w:r>
      <w:proofErr w:type="spellStart"/>
      <w:r w:rsidRPr="00841C6E">
        <w:rPr>
          <w:rFonts w:ascii="Times New Roman" w:hAnsi="Times New Roman" w:cs="Times New Roman"/>
          <w:color w:val="000000"/>
          <w:lang w:val="en-US"/>
        </w:rPr>
        <w:t>Boscoreale</w:t>
      </w:r>
      <w:proofErr w:type="spellEnd"/>
      <w:r w:rsidRPr="00841C6E">
        <w:rPr>
          <w:rFonts w:ascii="Times New Roman" w:hAnsi="Times New Roman" w:cs="Times New Roman"/>
          <w:color w:val="000000"/>
          <w:lang w:val="en-US"/>
        </w:rPr>
        <w:t xml:space="preserve"> krater, </w:t>
      </w:r>
      <w:r w:rsidR="008C265A">
        <w:rPr>
          <w:rFonts w:ascii="Times New Roman" w:hAnsi="Times New Roman" w:cs="Times New Roman"/>
          <w:color w:val="000000"/>
          <w:lang w:val="en-US"/>
        </w:rPr>
        <w:t>and finally this piece</w:t>
      </w:r>
      <w:r w:rsidRPr="00841C6E">
        <w:rPr>
          <w:rFonts w:ascii="Times New Roman" w:hAnsi="Times New Roman" w:cs="Times New Roman"/>
          <w:color w:val="000000"/>
          <w:lang w:val="en-US"/>
        </w:rPr>
        <w:t xml:space="preserve">. </w:t>
      </w:r>
    </w:p>
    <w:p w:rsidR="001F02E2" w:rsidRPr="001F02E2" w:rsidRDefault="001200B5" w:rsidP="00C31BAB">
      <w:pPr>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 xml:space="preserve">There are numerous </w:t>
      </w:r>
      <w:proofErr w:type="spellStart"/>
      <w:r>
        <w:rPr>
          <w:rFonts w:ascii="Times New Roman" w:hAnsi="Times New Roman" w:cs="Times New Roman"/>
          <w:lang w:val="en-US"/>
        </w:rPr>
        <w:t>c</w:t>
      </w:r>
      <w:r w:rsidR="001F02E2" w:rsidRPr="001F02E2">
        <w:rPr>
          <w:rFonts w:ascii="Times New Roman" w:hAnsi="Times New Roman" w:cs="Times New Roman"/>
          <w:lang w:val="en-US"/>
        </w:rPr>
        <w:t>omparanda</w:t>
      </w:r>
      <w:proofErr w:type="spellEnd"/>
      <w:r w:rsidR="001F02E2" w:rsidRPr="001F02E2">
        <w:rPr>
          <w:rFonts w:ascii="Times New Roman" w:hAnsi="Times New Roman" w:cs="Times New Roman"/>
          <w:lang w:val="en-US"/>
        </w:rPr>
        <w:t xml:space="preserve"> for the shape:</w:t>
      </w:r>
      <w:r w:rsidR="006938EB">
        <w:rPr>
          <w:rStyle w:val="EndnoteReference"/>
          <w:rFonts w:ascii="Times New Roman" w:hAnsi="Times New Roman" w:cs="Times New Roman"/>
          <w:lang w:val="en-US"/>
        </w:rPr>
        <w:endnoteReference w:id="21"/>
      </w:r>
      <w:r w:rsidR="001F02E2" w:rsidRPr="001F02E2">
        <w:rPr>
          <w:rFonts w:ascii="Times New Roman" w:hAnsi="Times New Roman" w:cs="Times New Roman"/>
          <w:lang w:val="en-US"/>
        </w:rPr>
        <w:t xml:space="preserve"> a silver </w:t>
      </w:r>
      <w:proofErr w:type="spellStart"/>
      <w:r w:rsidR="00841C6E" w:rsidRPr="00841C6E">
        <w:rPr>
          <w:rFonts w:ascii="Times New Roman" w:hAnsi="Times New Roman" w:cs="Times New Roman"/>
          <w:lang w:val="en-US"/>
        </w:rPr>
        <w:t>kantharos</w:t>
      </w:r>
      <w:proofErr w:type="spellEnd"/>
      <w:r w:rsidR="001F02E2" w:rsidRPr="001F02E2">
        <w:rPr>
          <w:rFonts w:ascii="Times New Roman" w:hAnsi="Times New Roman" w:cs="Times New Roman"/>
          <w:lang w:val="en-US"/>
        </w:rPr>
        <w:t xml:space="preserve"> from the northeast Mediterranean, but without handle, dated between 46 and 15 BC</w:t>
      </w:r>
      <w:r>
        <w:rPr>
          <w:rFonts w:ascii="Times New Roman" w:hAnsi="Times New Roman" w:cs="Times New Roman"/>
          <w:lang w:val="en-US"/>
        </w:rPr>
        <w:t>;</w:t>
      </w:r>
      <w:r>
        <w:rPr>
          <w:rStyle w:val="EndnoteReference"/>
          <w:rFonts w:ascii="Times New Roman" w:hAnsi="Times New Roman" w:cs="Times New Roman"/>
          <w:lang w:val="en-US"/>
        </w:rPr>
        <w:endnoteReference w:id="22"/>
      </w:r>
      <w:r>
        <w:rPr>
          <w:rFonts w:ascii="Times New Roman" w:hAnsi="Times New Roman" w:cs="Times New Roman"/>
          <w:lang w:val="en-US"/>
        </w:rPr>
        <w:t xml:space="preserve"> </w:t>
      </w:r>
      <w:r w:rsidR="001F02E2" w:rsidRPr="001F02E2">
        <w:rPr>
          <w:rFonts w:ascii="Times New Roman" w:hAnsi="Times New Roman" w:cs="Times New Roman"/>
          <w:lang w:val="en-US"/>
        </w:rPr>
        <w:t xml:space="preserve">a large krater from the Hildesheim treasure </w:t>
      </w:r>
      <w:r>
        <w:rPr>
          <w:rFonts w:ascii="Times New Roman" w:hAnsi="Times New Roman" w:cs="Times New Roman"/>
          <w:lang w:val="en-US"/>
        </w:rPr>
        <w:t>(</w:t>
      </w:r>
      <w:r w:rsidR="001F02E2" w:rsidRPr="001F02E2">
        <w:rPr>
          <w:rFonts w:ascii="Times New Roman" w:hAnsi="Times New Roman" w:cs="Times New Roman"/>
          <w:lang w:val="en-US"/>
        </w:rPr>
        <w:t>a collection of silver wares of various origins</w:t>
      </w:r>
      <w:r>
        <w:rPr>
          <w:rFonts w:ascii="Times New Roman" w:hAnsi="Times New Roman" w:cs="Times New Roman"/>
          <w:lang w:val="en-US"/>
        </w:rPr>
        <w:t>)</w:t>
      </w:r>
      <w:r w:rsidR="001F02E2" w:rsidRPr="001F02E2">
        <w:rPr>
          <w:rFonts w:ascii="Times New Roman" w:hAnsi="Times New Roman" w:cs="Times New Roman"/>
          <w:lang w:val="en-US"/>
        </w:rPr>
        <w:t xml:space="preserve">, surely earlier than the middle of the </w:t>
      </w:r>
      <w:r>
        <w:rPr>
          <w:rFonts w:ascii="Times New Roman" w:hAnsi="Times New Roman" w:cs="Times New Roman"/>
          <w:lang w:val="en-US"/>
        </w:rPr>
        <w:t>first</w:t>
      </w:r>
      <w:r w:rsidR="001F02E2" w:rsidRPr="001F02E2">
        <w:rPr>
          <w:rFonts w:ascii="Times New Roman" w:hAnsi="Times New Roman" w:cs="Times New Roman"/>
          <w:lang w:val="en-US"/>
        </w:rPr>
        <w:t xml:space="preserve"> century AD;</w:t>
      </w:r>
      <w:r>
        <w:rPr>
          <w:rStyle w:val="EndnoteReference"/>
          <w:rFonts w:ascii="Times New Roman" w:hAnsi="Times New Roman" w:cs="Times New Roman"/>
          <w:lang w:val="en-US"/>
        </w:rPr>
        <w:endnoteReference w:id="23"/>
      </w:r>
      <w:r w:rsidR="001F02E2" w:rsidRPr="001F02E2">
        <w:rPr>
          <w:rFonts w:ascii="Times New Roman" w:hAnsi="Times New Roman" w:cs="Times New Roman"/>
          <w:lang w:val="en-US"/>
        </w:rPr>
        <w:t xml:space="preserve"> </w:t>
      </w:r>
      <w:r w:rsidR="00225E68">
        <w:rPr>
          <w:rFonts w:ascii="Times New Roman" w:hAnsi="Times New Roman" w:cs="Times New Roman"/>
          <w:lang w:val="en-US"/>
        </w:rPr>
        <w:t xml:space="preserve">and </w:t>
      </w:r>
      <w:r w:rsidR="001F02E2" w:rsidRPr="001F02E2">
        <w:rPr>
          <w:rFonts w:ascii="Times New Roman" w:hAnsi="Times New Roman" w:cs="Times New Roman"/>
          <w:lang w:val="en-US"/>
        </w:rPr>
        <w:t xml:space="preserve">a </w:t>
      </w:r>
      <w:proofErr w:type="spellStart"/>
      <w:r w:rsidR="001F02E2" w:rsidRPr="001F02E2">
        <w:rPr>
          <w:rFonts w:ascii="Times New Roman" w:hAnsi="Times New Roman" w:cs="Times New Roman"/>
          <w:lang w:val="en-US"/>
        </w:rPr>
        <w:t>k</w:t>
      </w:r>
      <w:r w:rsidR="00841C6E" w:rsidRPr="00841C6E">
        <w:rPr>
          <w:rFonts w:ascii="Times New Roman" w:hAnsi="Times New Roman" w:cs="Times New Roman"/>
          <w:lang w:val="en-US"/>
        </w:rPr>
        <w:t>antharos</w:t>
      </w:r>
      <w:proofErr w:type="spellEnd"/>
      <w:r w:rsidR="001F02E2" w:rsidRPr="001F02E2">
        <w:rPr>
          <w:rFonts w:ascii="Times New Roman" w:hAnsi="Times New Roman" w:cs="Times New Roman"/>
          <w:lang w:val="en-US"/>
        </w:rPr>
        <w:t xml:space="preserve"> from the West Cemetery </w:t>
      </w:r>
      <w:r w:rsidR="000D47AE">
        <w:rPr>
          <w:rFonts w:ascii="Times New Roman" w:hAnsi="Times New Roman" w:cs="Times New Roman"/>
          <w:lang w:val="en-US"/>
        </w:rPr>
        <w:t xml:space="preserve">at </w:t>
      </w:r>
      <w:proofErr w:type="spellStart"/>
      <w:r w:rsidR="000D47AE">
        <w:rPr>
          <w:rFonts w:ascii="Times New Roman" w:hAnsi="Times New Roman" w:cs="Times New Roman"/>
          <w:lang w:val="en-US"/>
        </w:rPr>
        <w:t>Meroë</w:t>
      </w:r>
      <w:proofErr w:type="spellEnd"/>
      <w:r w:rsidR="001F02E2" w:rsidRPr="001F02E2">
        <w:rPr>
          <w:rFonts w:ascii="Times New Roman" w:hAnsi="Times New Roman" w:cs="Times New Roman"/>
          <w:lang w:val="en-US"/>
        </w:rPr>
        <w:t xml:space="preserve"> with Greek inscription</w:t>
      </w:r>
      <w:r w:rsidR="00225E68">
        <w:rPr>
          <w:rFonts w:ascii="Times New Roman" w:hAnsi="Times New Roman" w:cs="Times New Roman"/>
          <w:lang w:val="en-US"/>
        </w:rPr>
        <w:t>.</w:t>
      </w:r>
      <w:r>
        <w:rPr>
          <w:rStyle w:val="EndnoteReference"/>
          <w:rFonts w:ascii="Times New Roman" w:hAnsi="Times New Roman" w:cs="Times New Roman"/>
          <w:lang w:val="en-US"/>
        </w:rPr>
        <w:endnoteReference w:id="24"/>
      </w:r>
      <w:r w:rsidR="001F02E2" w:rsidRPr="001F02E2">
        <w:rPr>
          <w:rFonts w:ascii="Times New Roman" w:hAnsi="Times New Roman" w:cs="Times New Roman"/>
          <w:lang w:val="en-US"/>
        </w:rPr>
        <w:t xml:space="preserve"> </w:t>
      </w:r>
      <w:r w:rsidR="00F12BEC">
        <w:rPr>
          <w:rFonts w:ascii="Times New Roman" w:hAnsi="Times New Roman" w:cs="Times New Roman"/>
          <w:lang w:val="en-US"/>
        </w:rPr>
        <w:t>H</w:t>
      </w:r>
      <w:r w:rsidR="001F02E2" w:rsidRPr="001F02E2">
        <w:rPr>
          <w:rFonts w:ascii="Times New Roman" w:hAnsi="Times New Roman" w:cs="Times New Roman"/>
          <w:lang w:val="en-US"/>
        </w:rPr>
        <w:t>andle</w:t>
      </w:r>
      <w:r w:rsidR="00F12BEC">
        <w:rPr>
          <w:rFonts w:ascii="Times New Roman" w:hAnsi="Times New Roman" w:cs="Times New Roman"/>
          <w:lang w:val="en-US"/>
        </w:rPr>
        <w:t>s formed</w:t>
      </w:r>
      <w:r w:rsidR="001F02E2" w:rsidRPr="001F02E2">
        <w:rPr>
          <w:rFonts w:ascii="Times New Roman" w:hAnsi="Times New Roman" w:cs="Times New Roman"/>
          <w:lang w:val="en-US"/>
        </w:rPr>
        <w:t xml:space="preserve"> from two curled rods</w:t>
      </w:r>
      <w:r>
        <w:rPr>
          <w:rFonts w:ascii="Times New Roman" w:hAnsi="Times New Roman" w:cs="Times New Roman"/>
          <w:lang w:val="en-US"/>
        </w:rPr>
        <w:t xml:space="preserve"> </w:t>
      </w:r>
      <w:r w:rsidR="00F12BEC">
        <w:rPr>
          <w:rFonts w:ascii="Times New Roman" w:hAnsi="Times New Roman" w:cs="Times New Roman"/>
          <w:lang w:val="en-US"/>
        </w:rPr>
        <w:t xml:space="preserve">were common since the </w:t>
      </w:r>
      <w:r w:rsidR="00C31BAB">
        <w:rPr>
          <w:rFonts w:ascii="Times New Roman" w:hAnsi="Times New Roman" w:cs="Times New Roman"/>
          <w:lang w:val="en-US"/>
        </w:rPr>
        <w:t>E</w:t>
      </w:r>
      <w:r w:rsidR="00F12BEC">
        <w:rPr>
          <w:rFonts w:ascii="Times New Roman" w:hAnsi="Times New Roman" w:cs="Times New Roman"/>
          <w:lang w:val="en-US"/>
        </w:rPr>
        <w:t>arly Hellenistic period</w:t>
      </w:r>
      <w:r>
        <w:rPr>
          <w:rFonts w:ascii="Times New Roman" w:hAnsi="Times New Roman" w:cs="Times New Roman"/>
          <w:lang w:val="en-US"/>
        </w:rPr>
        <w:t>.</w:t>
      </w:r>
      <w:r>
        <w:rPr>
          <w:rStyle w:val="EndnoteReference"/>
          <w:rFonts w:ascii="Times New Roman" w:hAnsi="Times New Roman" w:cs="Times New Roman"/>
          <w:lang w:val="en-US"/>
        </w:rPr>
        <w:endnoteReference w:id="25"/>
      </w:r>
      <w:r w:rsidR="001F02E2" w:rsidRPr="001F02E2">
        <w:rPr>
          <w:rFonts w:ascii="Times New Roman" w:hAnsi="Times New Roman" w:cs="Times New Roman"/>
          <w:lang w:val="en-US"/>
        </w:rPr>
        <w:t xml:space="preserve"> </w:t>
      </w:r>
    </w:p>
    <w:p w:rsidR="001F02E2" w:rsidRPr="00C763AC" w:rsidRDefault="001F02E2" w:rsidP="00C31BAB">
      <w:pPr>
        <w:spacing w:line="360" w:lineRule="auto"/>
        <w:rPr>
          <w:rFonts w:ascii="Times New Roman" w:hAnsi="Times New Roman" w:cs="Times New Roman"/>
          <w:bCs/>
          <w:color w:val="000000"/>
          <w:lang w:val="en-US"/>
        </w:rPr>
      </w:pPr>
    </w:p>
    <w:p w:rsidR="001F02E2" w:rsidRPr="00C763AC" w:rsidRDefault="006938EB" w:rsidP="00C31BAB">
      <w:pPr>
        <w:spacing w:line="360" w:lineRule="auto"/>
        <w:outlineLvl w:val="0"/>
        <w:rPr>
          <w:rFonts w:ascii="Times New Roman" w:hAnsi="Times New Roman" w:cs="Times New Roman"/>
          <w:bCs/>
          <w:color w:val="000000"/>
          <w:lang w:val="en-US"/>
        </w:rPr>
      </w:pPr>
      <w:r>
        <w:rPr>
          <w:rFonts w:ascii="Times New Roman" w:hAnsi="Times New Roman" w:cs="Times New Roman"/>
          <w:bCs/>
          <w:color w:val="000000"/>
          <w:lang w:val="en-US"/>
        </w:rPr>
        <w:t>[A-head]Tritons, Young and Old</w:t>
      </w:r>
    </w:p>
    <w:p w:rsidR="00103A88" w:rsidRDefault="00103A88" w:rsidP="00C31BAB">
      <w:pPr>
        <w:spacing w:line="360" w:lineRule="auto"/>
        <w:rPr>
          <w:rFonts w:ascii="Times New Roman" w:hAnsi="Times New Roman" w:cs="Times New Roman"/>
          <w:lang w:val="en-US"/>
        </w:rPr>
      </w:pPr>
    </w:p>
    <w:p w:rsidR="006938EB" w:rsidRDefault="006938EB" w:rsidP="00C31BAB">
      <w:pPr>
        <w:spacing w:line="360" w:lineRule="auto"/>
        <w:rPr>
          <w:rFonts w:ascii="Times New Roman" w:hAnsi="Times New Roman" w:cs="Times New Roman"/>
          <w:lang w:val="en-US"/>
        </w:rPr>
      </w:pPr>
      <w:r>
        <w:rPr>
          <w:rFonts w:ascii="Times New Roman" w:hAnsi="Times New Roman" w:cs="Times New Roman"/>
          <w:lang w:val="en-US"/>
        </w:rPr>
        <w:t>A</w:t>
      </w:r>
      <w:r w:rsidR="00841C6E" w:rsidRPr="00841C6E">
        <w:rPr>
          <w:rFonts w:ascii="Times New Roman" w:hAnsi="Times New Roman" w:cs="Times New Roman"/>
          <w:lang w:val="en-US"/>
        </w:rPr>
        <w:t xml:space="preserve"> silver handle</w:t>
      </w:r>
      <w:r w:rsidRPr="006938EB">
        <w:rPr>
          <w:rFonts w:ascii="Times New Roman" w:hAnsi="Times New Roman" w:cs="Times New Roman"/>
          <w:lang w:val="en-US"/>
        </w:rPr>
        <w:t xml:space="preserve"> </w:t>
      </w:r>
      <w:r w:rsidR="00841C6E" w:rsidRPr="00841C6E">
        <w:rPr>
          <w:rFonts w:ascii="Times New Roman" w:hAnsi="Times New Roman" w:cs="Times New Roman"/>
          <w:lang w:val="en-US"/>
        </w:rPr>
        <w:t xml:space="preserve">at the J. Paul Getty Museum, which likely </w:t>
      </w:r>
      <w:r>
        <w:rPr>
          <w:rFonts w:ascii="Times New Roman" w:hAnsi="Times New Roman" w:cs="Times New Roman"/>
          <w:lang w:val="en-US"/>
        </w:rPr>
        <w:t xml:space="preserve">once </w:t>
      </w:r>
      <w:r w:rsidR="00841C6E" w:rsidRPr="00841C6E">
        <w:rPr>
          <w:rFonts w:ascii="Times New Roman" w:hAnsi="Times New Roman" w:cs="Times New Roman"/>
          <w:lang w:val="en-US"/>
        </w:rPr>
        <w:t xml:space="preserve">belonged to an </w:t>
      </w:r>
      <w:proofErr w:type="spellStart"/>
      <w:r w:rsidR="00841C6E" w:rsidRPr="00841C6E">
        <w:rPr>
          <w:rFonts w:ascii="Times New Roman" w:hAnsi="Times New Roman" w:cs="Times New Roman"/>
          <w:lang w:val="en-US"/>
        </w:rPr>
        <w:t>askos</w:t>
      </w:r>
      <w:proofErr w:type="spellEnd"/>
      <w:r w:rsidR="00841C6E" w:rsidRPr="00841C6E">
        <w:rPr>
          <w:rFonts w:ascii="Times New Roman" w:hAnsi="Times New Roman" w:cs="Times New Roman"/>
          <w:lang w:val="en-US"/>
        </w:rPr>
        <w:t>,</w:t>
      </w:r>
      <w:r w:rsidRPr="006938EB">
        <w:rPr>
          <w:rFonts w:ascii="Times New Roman" w:hAnsi="Times New Roman" w:cs="Times New Roman"/>
          <w:lang w:val="en-US"/>
        </w:rPr>
        <w:t xml:space="preserve"> </w:t>
      </w:r>
      <w:r>
        <w:rPr>
          <w:rFonts w:ascii="Times New Roman" w:hAnsi="Times New Roman" w:cs="Times New Roman"/>
          <w:lang w:val="en-US"/>
        </w:rPr>
        <w:t>shows</w:t>
      </w:r>
      <w:r w:rsidR="00841C6E" w:rsidRPr="00841C6E">
        <w:rPr>
          <w:rFonts w:ascii="Times New Roman" w:hAnsi="Times New Roman" w:cs="Times New Roman"/>
          <w:lang w:val="en-US"/>
        </w:rPr>
        <w:t xml:space="preserve"> an older but </w:t>
      </w:r>
      <w:r>
        <w:rPr>
          <w:rFonts w:ascii="Times New Roman" w:hAnsi="Times New Roman" w:cs="Times New Roman"/>
          <w:lang w:val="en-US"/>
        </w:rPr>
        <w:t xml:space="preserve">still </w:t>
      </w:r>
      <w:r w:rsidR="00841C6E" w:rsidRPr="00841C6E">
        <w:rPr>
          <w:rFonts w:ascii="Times New Roman" w:hAnsi="Times New Roman" w:cs="Times New Roman"/>
          <w:lang w:val="en-US"/>
        </w:rPr>
        <w:t xml:space="preserve">very powerful Triton. The length of the handle is 24 </w:t>
      </w:r>
      <w:r>
        <w:rPr>
          <w:rFonts w:ascii="Times New Roman" w:hAnsi="Times New Roman" w:cs="Times New Roman"/>
          <w:lang w:val="en-US"/>
        </w:rPr>
        <w:t>centimeters (9 1/2 in.)</w:t>
      </w:r>
      <w:r w:rsidR="0069058C">
        <w:rPr>
          <w:rFonts w:ascii="Times New Roman" w:hAnsi="Times New Roman" w:cs="Times New Roman"/>
          <w:lang w:val="en-US"/>
        </w:rPr>
        <w:t>. His</w:t>
      </w:r>
      <w:r w:rsidR="00841C6E" w:rsidRPr="00841C6E">
        <w:rPr>
          <w:rFonts w:ascii="Times New Roman" w:hAnsi="Times New Roman" w:cs="Times New Roman"/>
          <w:lang w:val="en-US"/>
        </w:rPr>
        <w:t xml:space="preserve"> mustache and </w:t>
      </w:r>
      <w:r w:rsidR="0069058C">
        <w:rPr>
          <w:rFonts w:ascii="Times New Roman" w:hAnsi="Times New Roman" w:cs="Times New Roman"/>
          <w:lang w:val="en-US"/>
        </w:rPr>
        <w:t>beard frame</w:t>
      </w:r>
      <w:r w:rsidR="00841C6E" w:rsidRPr="00841C6E">
        <w:rPr>
          <w:rFonts w:ascii="Times New Roman" w:hAnsi="Times New Roman" w:cs="Times New Roman"/>
          <w:lang w:val="en-US"/>
        </w:rPr>
        <w:t xml:space="preserve"> his thick-lipped mouth; he has intense large eyes and equine ears.</w:t>
      </w:r>
      <w:r w:rsidR="001F02E2" w:rsidRPr="001F02E2">
        <w:rPr>
          <w:rStyle w:val="EndnoteReference"/>
          <w:rFonts w:ascii="Times New Roman" w:hAnsi="Times New Roman" w:cs="Times New Roman"/>
          <w:lang w:val="en-US"/>
        </w:rPr>
        <w:endnoteReference w:id="26"/>
      </w:r>
      <w:r w:rsidR="00841C6E" w:rsidRPr="00841C6E">
        <w:rPr>
          <w:rFonts w:ascii="Times New Roman" w:hAnsi="Times New Roman" w:cs="Times New Roman"/>
          <w:lang w:val="en-US"/>
        </w:rPr>
        <w:t xml:space="preserve"> The pathos in his facial expression is typical </w:t>
      </w:r>
      <w:r>
        <w:rPr>
          <w:rFonts w:ascii="Times New Roman" w:hAnsi="Times New Roman" w:cs="Times New Roman"/>
          <w:lang w:val="en-US"/>
        </w:rPr>
        <w:t xml:space="preserve">of the </w:t>
      </w:r>
      <w:r w:rsidR="00841C6E" w:rsidRPr="00841C6E">
        <w:rPr>
          <w:rFonts w:ascii="Times New Roman" w:hAnsi="Times New Roman" w:cs="Times New Roman"/>
          <w:lang w:val="en-US"/>
        </w:rPr>
        <w:t>Hellenistic style. The handle was dated by B. Barr-</w:t>
      </w:r>
      <w:proofErr w:type="spellStart"/>
      <w:r w:rsidR="00841C6E" w:rsidRPr="00841C6E">
        <w:rPr>
          <w:rFonts w:ascii="Times New Roman" w:hAnsi="Times New Roman" w:cs="Times New Roman"/>
          <w:lang w:val="en-US"/>
        </w:rPr>
        <w:t>Sharrar</w:t>
      </w:r>
      <w:proofErr w:type="spellEnd"/>
      <w:r w:rsidR="00841C6E" w:rsidRPr="00841C6E">
        <w:rPr>
          <w:rFonts w:ascii="Times New Roman" w:hAnsi="Times New Roman" w:cs="Times New Roman"/>
          <w:lang w:val="en-US"/>
        </w:rPr>
        <w:t xml:space="preserve"> between 100 and 50 BC, the region of production being probably around Tarentum in Magna Gr</w:t>
      </w:r>
      <w:r>
        <w:rPr>
          <w:rFonts w:ascii="Times New Roman" w:hAnsi="Times New Roman" w:cs="Times New Roman"/>
          <w:lang w:val="en-US"/>
        </w:rPr>
        <w:t>a</w:t>
      </w:r>
      <w:r w:rsidR="00841C6E" w:rsidRPr="00841C6E">
        <w:rPr>
          <w:rFonts w:ascii="Times New Roman" w:hAnsi="Times New Roman" w:cs="Times New Roman"/>
          <w:lang w:val="en-US"/>
        </w:rPr>
        <w:t>ecia.</w:t>
      </w:r>
      <w:r w:rsidR="001F02E2" w:rsidRPr="001F02E2">
        <w:rPr>
          <w:rStyle w:val="EndnoteReference"/>
          <w:rFonts w:ascii="Times New Roman" w:hAnsi="Times New Roman" w:cs="Times New Roman"/>
          <w:lang w:val="en-US"/>
        </w:rPr>
        <w:endnoteReference w:id="27"/>
      </w:r>
      <w:r w:rsidR="00841C6E" w:rsidRPr="00841C6E">
        <w:rPr>
          <w:rFonts w:ascii="Times New Roman" w:hAnsi="Times New Roman" w:cs="Times New Roman"/>
          <w:lang w:val="en-US"/>
        </w:rPr>
        <w:t xml:space="preserve"> </w:t>
      </w:r>
    </w:p>
    <w:p w:rsidR="004F359F" w:rsidRDefault="00841C6E" w:rsidP="00C31BAB">
      <w:pPr>
        <w:spacing w:line="360" w:lineRule="auto"/>
        <w:rPr>
          <w:rFonts w:ascii="Times New Roman" w:hAnsi="Times New Roman" w:cs="Times New Roman"/>
          <w:lang w:val="en-US"/>
        </w:rPr>
      </w:pPr>
      <w:r w:rsidRPr="00841C6E">
        <w:rPr>
          <w:rFonts w:ascii="Times New Roman" w:hAnsi="Times New Roman" w:cs="Times New Roman"/>
          <w:color w:val="000000"/>
          <w:lang w:val="en-US"/>
        </w:rPr>
        <w:t>Our next example</w:t>
      </w:r>
      <w:r w:rsidR="004F359F">
        <w:rPr>
          <w:rFonts w:ascii="Times New Roman" w:hAnsi="Times New Roman" w:cs="Times New Roman"/>
          <w:color w:val="000000"/>
          <w:lang w:val="en-US"/>
        </w:rPr>
        <w:t xml:space="preserve">, in the </w:t>
      </w:r>
      <w:r w:rsidRPr="00841C6E">
        <w:rPr>
          <w:rFonts w:ascii="Times New Roman" w:hAnsi="Times New Roman" w:cs="Times New Roman"/>
          <w:color w:val="000000"/>
          <w:lang w:val="en-US"/>
        </w:rPr>
        <w:t xml:space="preserve">Petit </w:t>
      </w:r>
      <w:proofErr w:type="spellStart"/>
      <w:r w:rsidRPr="00841C6E">
        <w:rPr>
          <w:rFonts w:ascii="Times New Roman" w:hAnsi="Times New Roman" w:cs="Times New Roman"/>
          <w:color w:val="000000"/>
          <w:lang w:val="en-US"/>
        </w:rPr>
        <w:t>Palais</w:t>
      </w:r>
      <w:proofErr w:type="spellEnd"/>
      <w:r w:rsidR="004F359F">
        <w:rPr>
          <w:rFonts w:ascii="Times New Roman" w:hAnsi="Times New Roman" w:cs="Times New Roman"/>
          <w:color w:val="000000"/>
          <w:lang w:val="en-US"/>
        </w:rPr>
        <w:t>,</w:t>
      </w:r>
      <w:r w:rsidR="004F359F" w:rsidRPr="001F02E2">
        <w:rPr>
          <w:rFonts w:ascii="Times New Roman" w:hAnsi="Times New Roman" w:cs="Times New Roman"/>
          <w:color w:val="000000"/>
          <w:lang w:val="en-US"/>
        </w:rPr>
        <w:t xml:space="preserve"> </w:t>
      </w:r>
      <w:r w:rsidRPr="00841C6E">
        <w:rPr>
          <w:rFonts w:ascii="Times New Roman" w:hAnsi="Times New Roman" w:cs="Times New Roman"/>
          <w:color w:val="000000"/>
          <w:lang w:val="en-US"/>
        </w:rPr>
        <w:t>Paris,</w:t>
      </w:r>
      <w:r w:rsidR="004F359F">
        <w:rPr>
          <w:rFonts w:ascii="Times New Roman" w:hAnsi="Times New Roman" w:cs="Times New Roman"/>
          <w:color w:val="000000"/>
          <w:lang w:val="en-US"/>
        </w:rPr>
        <w:t xml:space="preserve"> may have been</w:t>
      </w:r>
      <w:r w:rsidRPr="00841C6E">
        <w:rPr>
          <w:rFonts w:ascii="Times New Roman" w:hAnsi="Times New Roman" w:cs="Times New Roman"/>
          <w:color w:val="000000"/>
          <w:lang w:val="en-US"/>
        </w:rPr>
        <w:t xml:space="preserve"> found near Smyrna</w:t>
      </w:r>
      <w:r w:rsidR="004F359F">
        <w:rPr>
          <w:rFonts w:ascii="Times New Roman" w:hAnsi="Times New Roman" w:cs="Times New Roman"/>
          <w:color w:val="000000"/>
          <w:lang w:val="en-US"/>
        </w:rPr>
        <w:t>.</w:t>
      </w:r>
      <w:r w:rsidRPr="00841C6E">
        <w:rPr>
          <w:rFonts w:ascii="Times New Roman" w:hAnsi="Times New Roman" w:cs="Times New Roman"/>
          <w:color w:val="000000"/>
          <w:lang w:val="en-US"/>
        </w:rPr>
        <w:t xml:space="preserve"> </w:t>
      </w:r>
      <w:r w:rsidR="004F359F">
        <w:rPr>
          <w:rFonts w:ascii="Times New Roman" w:hAnsi="Times New Roman" w:cs="Times New Roman"/>
          <w:color w:val="000000"/>
          <w:lang w:val="en-US"/>
        </w:rPr>
        <w:t xml:space="preserve">It </w:t>
      </w:r>
      <w:r w:rsidRPr="00841C6E">
        <w:rPr>
          <w:rFonts w:ascii="Times New Roman" w:hAnsi="Times New Roman" w:cs="Times New Roman"/>
          <w:color w:val="000000"/>
          <w:lang w:val="en-US"/>
        </w:rPr>
        <w:t xml:space="preserve">is </w:t>
      </w:r>
      <w:r w:rsidR="00B51E8A">
        <w:rPr>
          <w:rFonts w:ascii="Times New Roman" w:hAnsi="Times New Roman" w:cs="Times New Roman"/>
          <w:color w:val="000000"/>
          <w:lang w:val="en-US"/>
        </w:rPr>
        <w:t xml:space="preserve">of a type </w:t>
      </w:r>
      <w:r w:rsidRPr="00841C6E">
        <w:rPr>
          <w:rFonts w:ascii="Times New Roman" w:hAnsi="Times New Roman" w:cs="Times New Roman"/>
          <w:color w:val="000000"/>
          <w:lang w:val="en-US"/>
        </w:rPr>
        <w:t>similar</w:t>
      </w:r>
      <w:r w:rsidR="004F359F">
        <w:rPr>
          <w:rFonts w:ascii="Times New Roman" w:hAnsi="Times New Roman" w:cs="Times New Roman"/>
          <w:color w:val="000000"/>
          <w:lang w:val="en-US"/>
        </w:rPr>
        <w:t xml:space="preserve"> to the Getty handle</w:t>
      </w:r>
      <w:r w:rsidRPr="00841C6E">
        <w:rPr>
          <w:rFonts w:ascii="Times New Roman" w:hAnsi="Times New Roman" w:cs="Times New Roman"/>
          <w:color w:val="000000"/>
          <w:lang w:val="en-US"/>
        </w:rPr>
        <w:t xml:space="preserve">, but </w:t>
      </w:r>
      <w:r w:rsidR="004F359F">
        <w:rPr>
          <w:rFonts w:ascii="Times New Roman" w:hAnsi="Times New Roman" w:cs="Times New Roman"/>
          <w:color w:val="000000"/>
          <w:lang w:val="en-US"/>
        </w:rPr>
        <w:t xml:space="preserve">it </w:t>
      </w:r>
      <w:r w:rsidRPr="00841C6E">
        <w:rPr>
          <w:rFonts w:ascii="Times New Roman" w:hAnsi="Times New Roman" w:cs="Times New Roman"/>
          <w:color w:val="000000"/>
          <w:lang w:val="en-US"/>
        </w:rPr>
        <w:t>has a female torso</w:t>
      </w:r>
      <w:r w:rsidR="004F359F">
        <w:rPr>
          <w:rFonts w:ascii="Times New Roman" w:hAnsi="Times New Roman" w:cs="Times New Roman"/>
          <w:color w:val="000000"/>
          <w:lang w:val="en-US"/>
        </w:rPr>
        <w:t xml:space="preserve"> ending in a long scabrous tail. It wears</w:t>
      </w:r>
      <w:r w:rsidRPr="00841C6E">
        <w:rPr>
          <w:rFonts w:ascii="Times New Roman" w:hAnsi="Times New Roman" w:cs="Times New Roman"/>
          <w:color w:val="000000"/>
          <w:lang w:val="en-US"/>
        </w:rPr>
        <w:t xml:space="preserve"> a double crown of acanthus leaves.</w:t>
      </w:r>
      <w:r w:rsidR="004F359F">
        <w:rPr>
          <w:rFonts w:ascii="Times New Roman" w:hAnsi="Times New Roman" w:cs="Times New Roman"/>
          <w:color w:val="000000"/>
          <w:lang w:val="en-US"/>
        </w:rPr>
        <w:t xml:space="preserve"> Judith</w:t>
      </w:r>
      <w:r w:rsidRPr="00841C6E">
        <w:rPr>
          <w:rFonts w:ascii="Times New Roman" w:hAnsi="Times New Roman" w:cs="Times New Roman"/>
          <w:color w:val="000000"/>
          <w:lang w:val="en-US"/>
        </w:rPr>
        <w:t xml:space="preserve"> Petit considers it a Roman work</w:t>
      </w:r>
      <w:r w:rsidRPr="00841C6E">
        <w:rPr>
          <w:rFonts w:ascii="Times New Roman" w:hAnsi="Times New Roman" w:cs="Times New Roman"/>
          <w:lang w:val="en-US"/>
        </w:rPr>
        <w:t xml:space="preserve"> and</w:t>
      </w:r>
      <w:r w:rsidRPr="00841C6E">
        <w:rPr>
          <w:rFonts w:ascii="Times New Roman" w:hAnsi="Times New Roman" w:cs="Times New Roman"/>
          <w:color w:val="FF0000"/>
          <w:lang w:val="en-US"/>
        </w:rPr>
        <w:t xml:space="preserve"> </w:t>
      </w:r>
      <w:r w:rsidRPr="00841C6E">
        <w:rPr>
          <w:rFonts w:ascii="Times New Roman" w:hAnsi="Times New Roman" w:cs="Times New Roman"/>
          <w:color w:val="000000"/>
          <w:lang w:val="en-US"/>
        </w:rPr>
        <w:t xml:space="preserve">connects it to </w:t>
      </w:r>
      <w:r w:rsidRPr="00841C6E">
        <w:rPr>
          <w:rFonts w:ascii="Times New Roman" w:hAnsi="Times New Roman" w:cs="Times New Roman"/>
          <w:lang w:val="en-US"/>
        </w:rPr>
        <w:t>art</w:t>
      </w:r>
      <w:r w:rsidRPr="00841C6E">
        <w:rPr>
          <w:rFonts w:ascii="Times New Roman" w:hAnsi="Times New Roman" w:cs="Times New Roman"/>
          <w:color w:val="000000"/>
          <w:lang w:val="en-US"/>
        </w:rPr>
        <w:t xml:space="preserve"> from Asia Minor.</w:t>
      </w:r>
      <w:r w:rsidR="001F02E2" w:rsidRPr="001F02E2">
        <w:rPr>
          <w:rStyle w:val="EndnoteReference"/>
          <w:rFonts w:ascii="Times New Roman" w:hAnsi="Times New Roman" w:cs="Times New Roman"/>
          <w:lang w:val="en-US"/>
        </w:rPr>
        <w:endnoteReference w:id="28"/>
      </w:r>
      <w:r w:rsidRPr="00841C6E">
        <w:rPr>
          <w:rFonts w:ascii="Times New Roman" w:hAnsi="Times New Roman" w:cs="Times New Roman"/>
          <w:lang w:val="en-US"/>
        </w:rPr>
        <w:t xml:space="preserve"> </w:t>
      </w:r>
    </w:p>
    <w:p w:rsidR="001F02E2" w:rsidRPr="00C763AC" w:rsidRDefault="00841C6E" w:rsidP="00C31BAB">
      <w:pPr>
        <w:spacing w:line="360" w:lineRule="auto"/>
        <w:rPr>
          <w:rFonts w:ascii="Times New Roman" w:hAnsi="Times New Roman" w:cs="Times New Roman"/>
          <w:color w:val="000000"/>
          <w:lang w:val="en-US"/>
        </w:rPr>
      </w:pPr>
      <w:r w:rsidRPr="00841C6E">
        <w:rPr>
          <w:rFonts w:ascii="Times New Roman" w:hAnsi="Times New Roman" w:cs="Times New Roman"/>
          <w:lang w:val="en-US"/>
        </w:rPr>
        <w:t xml:space="preserve">Another interesting bronze is the Triton and hippocampus statuette group in the </w:t>
      </w:r>
      <w:proofErr w:type="spellStart"/>
      <w:r w:rsidR="004F359F">
        <w:rPr>
          <w:rFonts w:ascii="Times New Roman" w:hAnsi="Times New Roman" w:cs="Times New Roman"/>
          <w:lang w:val="en-US"/>
        </w:rPr>
        <w:t>Elie</w:t>
      </w:r>
      <w:proofErr w:type="spellEnd"/>
      <w:r w:rsidR="004F359F">
        <w:rPr>
          <w:rFonts w:ascii="Times New Roman" w:hAnsi="Times New Roman" w:cs="Times New Roman"/>
          <w:lang w:val="en-US"/>
        </w:rPr>
        <w:t xml:space="preserve"> </w:t>
      </w:r>
      <w:proofErr w:type="spellStart"/>
      <w:r w:rsidRPr="00841C6E">
        <w:rPr>
          <w:rFonts w:ascii="Times New Roman" w:hAnsi="Times New Roman" w:cs="Times New Roman"/>
          <w:lang w:val="en-US"/>
        </w:rPr>
        <w:t>Borowski</w:t>
      </w:r>
      <w:proofErr w:type="spellEnd"/>
      <w:r w:rsidRPr="00841C6E">
        <w:rPr>
          <w:rFonts w:ascii="Times New Roman" w:hAnsi="Times New Roman" w:cs="Times New Roman"/>
          <w:lang w:val="en-US"/>
        </w:rPr>
        <w:t xml:space="preserve"> collection.</w:t>
      </w:r>
      <w:r w:rsidR="001F02E2" w:rsidRPr="001F02E2">
        <w:rPr>
          <w:rStyle w:val="EndnoteReference"/>
          <w:rFonts w:ascii="Times New Roman" w:hAnsi="Times New Roman" w:cs="Times New Roman"/>
          <w:lang w:val="en-US"/>
        </w:rPr>
        <w:endnoteReference w:id="29"/>
      </w:r>
      <w:r w:rsidRPr="00841C6E">
        <w:rPr>
          <w:rFonts w:ascii="Times New Roman" w:hAnsi="Times New Roman" w:cs="Times New Roman"/>
          <w:lang w:val="en-US"/>
        </w:rPr>
        <w:t xml:space="preserve"> Triton is depicted as a muscular youth, with semi-long tousled hair and wearing a loincloth made of three rows of acanthus leaves. The hippocamp</w:t>
      </w:r>
      <w:r w:rsidR="004F359F">
        <w:rPr>
          <w:rFonts w:ascii="Times New Roman" w:hAnsi="Times New Roman" w:cs="Times New Roman"/>
          <w:lang w:val="en-US"/>
        </w:rPr>
        <w:t>us</w:t>
      </w:r>
      <w:r w:rsidR="001F02E2" w:rsidRPr="001F02E2">
        <w:rPr>
          <w:rFonts w:ascii="Times New Roman" w:hAnsi="Times New Roman" w:cs="Times New Roman"/>
          <w:lang w:val="en-US"/>
        </w:rPr>
        <w:t xml:space="preserve"> </w:t>
      </w:r>
      <w:r w:rsidRPr="00841C6E">
        <w:rPr>
          <w:rFonts w:ascii="Times New Roman" w:hAnsi="Times New Roman" w:cs="Times New Roman"/>
          <w:lang w:val="en-US"/>
        </w:rPr>
        <w:t xml:space="preserve">is constrained with the crab claws of Triton, his demeanor exuding truculence. The </w:t>
      </w:r>
      <w:r w:rsidR="00B51E8A">
        <w:rPr>
          <w:rFonts w:ascii="Times New Roman" w:hAnsi="Times New Roman" w:cs="Times New Roman"/>
          <w:lang w:val="en-US"/>
        </w:rPr>
        <w:t>group</w:t>
      </w:r>
      <w:r w:rsidRPr="00841C6E">
        <w:rPr>
          <w:rFonts w:ascii="Times New Roman" w:hAnsi="Times New Roman" w:cs="Times New Roman"/>
          <w:lang w:val="en-US"/>
        </w:rPr>
        <w:t xml:space="preserve"> </w:t>
      </w:r>
      <w:r w:rsidR="00B51E8A">
        <w:rPr>
          <w:rFonts w:ascii="Times New Roman" w:hAnsi="Times New Roman" w:cs="Times New Roman"/>
          <w:lang w:val="en-US"/>
        </w:rPr>
        <w:t>was</w:t>
      </w:r>
      <w:r w:rsidR="00B51E8A" w:rsidRPr="001F02E2">
        <w:rPr>
          <w:rFonts w:ascii="Times New Roman" w:hAnsi="Times New Roman" w:cs="Times New Roman"/>
          <w:lang w:val="en-US"/>
        </w:rPr>
        <w:t xml:space="preserve"> </w:t>
      </w:r>
      <w:r w:rsidR="001F02E2" w:rsidRPr="001F02E2">
        <w:rPr>
          <w:rFonts w:ascii="Times New Roman" w:hAnsi="Times New Roman" w:cs="Times New Roman"/>
          <w:lang w:val="en-US"/>
        </w:rPr>
        <w:t>mad</w:t>
      </w:r>
      <w:r w:rsidRPr="00841C6E">
        <w:rPr>
          <w:rFonts w:ascii="Times New Roman" w:hAnsi="Times New Roman" w:cs="Times New Roman"/>
          <w:lang w:val="en-US"/>
        </w:rPr>
        <w:t xml:space="preserve">e around 180 BC and </w:t>
      </w:r>
      <w:r w:rsidR="00B51E8A">
        <w:rPr>
          <w:rFonts w:ascii="Times New Roman" w:hAnsi="Times New Roman" w:cs="Times New Roman"/>
          <w:lang w:val="en-US"/>
        </w:rPr>
        <w:t>is</w:t>
      </w:r>
      <w:r w:rsidRPr="00841C6E">
        <w:rPr>
          <w:rFonts w:ascii="Times New Roman" w:hAnsi="Times New Roman" w:cs="Times New Roman"/>
          <w:lang w:val="en-US"/>
        </w:rPr>
        <w:t xml:space="preserve"> considered the work of a </w:t>
      </w:r>
      <w:proofErr w:type="spellStart"/>
      <w:r w:rsidRPr="00841C6E">
        <w:rPr>
          <w:rFonts w:ascii="Times New Roman" w:hAnsi="Times New Roman" w:cs="Times New Roman"/>
          <w:lang w:val="en-US"/>
        </w:rPr>
        <w:t>Rhodian</w:t>
      </w:r>
      <w:proofErr w:type="spellEnd"/>
      <w:r w:rsidRPr="00841C6E">
        <w:rPr>
          <w:rFonts w:ascii="Times New Roman" w:hAnsi="Times New Roman" w:cs="Times New Roman"/>
          <w:lang w:val="en-US"/>
        </w:rPr>
        <w:t xml:space="preserve"> artist</w:t>
      </w:r>
      <w:r w:rsidR="001F02E2" w:rsidRPr="001F02E2">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30"/>
      </w:r>
      <w:r w:rsidRPr="00841C6E">
        <w:rPr>
          <w:rFonts w:ascii="Times New Roman" w:hAnsi="Times New Roman" w:cs="Times New Roman"/>
          <w:lang w:val="en-US"/>
        </w:rPr>
        <w:t xml:space="preserve"> </w:t>
      </w:r>
    </w:p>
    <w:p w:rsidR="001F02E2" w:rsidRPr="0090217F"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The next significant example of a bronze vessel handle is </w:t>
      </w:r>
      <w:r w:rsidR="004F359F">
        <w:rPr>
          <w:rFonts w:ascii="Times New Roman" w:hAnsi="Times New Roman" w:cs="Times New Roman"/>
          <w:lang w:val="en-US"/>
        </w:rPr>
        <w:t xml:space="preserve">again </w:t>
      </w:r>
      <w:r w:rsidRPr="00841C6E">
        <w:rPr>
          <w:rFonts w:ascii="Times New Roman" w:hAnsi="Times New Roman" w:cs="Times New Roman"/>
          <w:lang w:val="en-US"/>
        </w:rPr>
        <w:t>in</w:t>
      </w:r>
      <w:r w:rsidR="004F359F">
        <w:rPr>
          <w:rFonts w:ascii="Times New Roman" w:hAnsi="Times New Roman" w:cs="Times New Roman"/>
          <w:lang w:val="en-US"/>
        </w:rPr>
        <w:t xml:space="preserve"> the J. Paul</w:t>
      </w:r>
      <w:r w:rsidRPr="00841C6E">
        <w:rPr>
          <w:rFonts w:ascii="Times New Roman" w:hAnsi="Times New Roman" w:cs="Times New Roman"/>
          <w:lang w:val="en-US"/>
        </w:rPr>
        <w:t xml:space="preserve"> Getty Museum,</w:t>
      </w:r>
      <w:r w:rsidR="004F359F">
        <w:rPr>
          <w:rStyle w:val="EndnoteReference"/>
          <w:rFonts w:ascii="Times New Roman" w:hAnsi="Times New Roman" w:cs="Times New Roman"/>
          <w:lang w:val="en-US"/>
        </w:rPr>
        <w:endnoteReference w:id="31"/>
      </w:r>
      <w:r w:rsidRPr="00841C6E">
        <w:rPr>
          <w:rFonts w:ascii="Times New Roman" w:hAnsi="Times New Roman" w:cs="Times New Roman"/>
          <w:lang w:val="en-US"/>
        </w:rPr>
        <w:t xml:space="preserve"> formerly part of the Fleischman Collection. </w:t>
      </w:r>
      <w:r w:rsidR="00B51E8A">
        <w:rPr>
          <w:rFonts w:ascii="Times New Roman" w:hAnsi="Times New Roman" w:cs="Times New Roman"/>
          <w:lang w:val="en-US"/>
        </w:rPr>
        <w:t xml:space="preserve">It </w:t>
      </w:r>
      <w:r w:rsidR="004F359F">
        <w:rPr>
          <w:rFonts w:ascii="Times New Roman" w:hAnsi="Times New Roman" w:cs="Times New Roman"/>
          <w:lang w:val="en-US"/>
        </w:rPr>
        <w:t>shows</w:t>
      </w:r>
      <w:r w:rsidRPr="00841C6E">
        <w:rPr>
          <w:rFonts w:ascii="Times New Roman" w:hAnsi="Times New Roman" w:cs="Times New Roman"/>
          <w:lang w:val="en-US"/>
        </w:rPr>
        <w:t xml:space="preserve"> </w:t>
      </w:r>
      <w:r w:rsidR="001F02E2" w:rsidRPr="001F02E2">
        <w:rPr>
          <w:rFonts w:ascii="Times New Roman" w:hAnsi="Times New Roman" w:cs="Times New Roman"/>
          <w:lang w:val="en-US"/>
        </w:rPr>
        <w:t xml:space="preserve">a young woman, perhaps a </w:t>
      </w:r>
      <w:proofErr w:type="spellStart"/>
      <w:r w:rsidR="001F02E2" w:rsidRPr="001F02E2">
        <w:rPr>
          <w:rFonts w:ascii="Times New Roman" w:hAnsi="Times New Roman" w:cs="Times New Roman"/>
          <w:lang w:val="en-US"/>
        </w:rPr>
        <w:t>Tritone</w:t>
      </w:r>
      <w:r w:rsidRPr="00841C6E">
        <w:rPr>
          <w:rFonts w:ascii="Times New Roman" w:hAnsi="Times New Roman" w:cs="Times New Roman"/>
          <w:lang w:val="en-US"/>
        </w:rPr>
        <w:t>ss</w:t>
      </w:r>
      <w:proofErr w:type="spellEnd"/>
      <w:r w:rsidRPr="00841C6E">
        <w:rPr>
          <w:rFonts w:ascii="Times New Roman" w:hAnsi="Times New Roman" w:cs="Times New Roman"/>
          <w:lang w:val="en-US"/>
        </w:rPr>
        <w:t xml:space="preserve"> or </w:t>
      </w:r>
      <w:proofErr w:type="spellStart"/>
      <w:r w:rsidRPr="00841C6E">
        <w:rPr>
          <w:rFonts w:ascii="Times New Roman" w:hAnsi="Times New Roman" w:cs="Times New Roman"/>
          <w:lang w:val="en-US"/>
        </w:rPr>
        <w:t>S</w:t>
      </w:r>
      <w:r w:rsidR="00B51E8A">
        <w:rPr>
          <w:rFonts w:ascii="Times New Roman" w:hAnsi="Times New Roman" w:cs="Times New Roman"/>
          <w:lang w:val="en-US"/>
        </w:rPr>
        <w:t>k</w:t>
      </w:r>
      <w:r w:rsidRPr="00841C6E">
        <w:rPr>
          <w:rFonts w:ascii="Times New Roman" w:hAnsi="Times New Roman" w:cs="Times New Roman"/>
          <w:lang w:val="en-US"/>
        </w:rPr>
        <w:t>ylla</w:t>
      </w:r>
      <w:proofErr w:type="spellEnd"/>
      <w:r w:rsidRPr="00841C6E">
        <w:rPr>
          <w:rFonts w:ascii="Times New Roman" w:hAnsi="Times New Roman" w:cs="Times New Roman"/>
          <w:lang w:val="en-US"/>
        </w:rPr>
        <w:t xml:space="preserve"> </w:t>
      </w:r>
      <w:r w:rsidR="004F359F">
        <w:rPr>
          <w:rFonts w:ascii="Times New Roman" w:hAnsi="Times New Roman" w:cs="Times New Roman"/>
          <w:lang w:val="en-US"/>
        </w:rPr>
        <w:t>(depicted without dogs),</w:t>
      </w:r>
      <w:r w:rsidRPr="00841C6E">
        <w:rPr>
          <w:rFonts w:ascii="Times New Roman" w:hAnsi="Times New Roman" w:cs="Times New Roman"/>
          <w:lang w:val="en-US"/>
        </w:rPr>
        <w:t xml:space="preserve"> which </w:t>
      </w:r>
      <w:r w:rsidR="004F359F">
        <w:rPr>
          <w:rFonts w:ascii="Times New Roman" w:hAnsi="Times New Roman" w:cs="Times New Roman"/>
          <w:lang w:val="en-US"/>
        </w:rPr>
        <w:t>lies above</w:t>
      </w:r>
      <w:r w:rsidRPr="00841C6E">
        <w:rPr>
          <w:rFonts w:ascii="Times New Roman" w:hAnsi="Times New Roman" w:cs="Times New Roman"/>
          <w:lang w:val="en-US"/>
        </w:rPr>
        <w:t xml:space="preserve"> an enlarged face of an old Triton. She holds a rudder in her right </w:t>
      </w:r>
      <w:r w:rsidRPr="00841C6E">
        <w:rPr>
          <w:rFonts w:ascii="Times New Roman" w:hAnsi="Times New Roman" w:cs="Times New Roman"/>
          <w:color w:val="000000"/>
          <w:lang w:val="en-US"/>
        </w:rPr>
        <w:t xml:space="preserve">hand and appears peaceful; her </w:t>
      </w:r>
      <w:r w:rsidRPr="00841C6E">
        <w:rPr>
          <w:rFonts w:ascii="Times New Roman" w:hAnsi="Times New Roman" w:cs="Times New Roman"/>
          <w:lang w:val="en-US"/>
        </w:rPr>
        <w:t xml:space="preserve">long </w:t>
      </w:r>
      <w:r w:rsidRPr="00841C6E">
        <w:rPr>
          <w:rFonts w:ascii="Times New Roman" w:hAnsi="Times New Roman" w:cs="Times New Roman"/>
          <w:color w:val="000000"/>
          <w:lang w:val="en-US"/>
        </w:rPr>
        <w:t xml:space="preserve">hair </w:t>
      </w:r>
      <w:r w:rsidRPr="00841C6E">
        <w:rPr>
          <w:rFonts w:ascii="Times New Roman" w:hAnsi="Times New Roman" w:cs="Times New Roman"/>
          <w:lang w:val="en-US"/>
        </w:rPr>
        <w:t>is parted in the middle, and she is wearing a simple crown or a hair band. She is naked save for a skirt made of long acanthus leaves that ends in</w:t>
      </w:r>
      <w:r w:rsidRPr="00841C6E">
        <w:rPr>
          <w:rFonts w:ascii="Times New Roman" w:hAnsi="Times New Roman" w:cs="Times New Roman"/>
          <w:color w:val="000000"/>
          <w:lang w:val="en-US"/>
        </w:rPr>
        <w:t xml:space="preserve"> a curved, </w:t>
      </w:r>
      <w:proofErr w:type="spellStart"/>
      <w:r w:rsidRPr="00841C6E">
        <w:rPr>
          <w:rFonts w:ascii="Times New Roman" w:hAnsi="Times New Roman" w:cs="Times New Roman"/>
          <w:color w:val="000000"/>
          <w:lang w:val="en-US"/>
        </w:rPr>
        <w:t>hook</w:t>
      </w:r>
      <w:r w:rsidR="0025218A">
        <w:rPr>
          <w:rFonts w:ascii="Times New Roman" w:hAnsi="Times New Roman" w:cs="Times New Roman"/>
          <w:color w:val="000000"/>
          <w:lang w:val="en-US"/>
        </w:rPr>
        <w:t>like</w:t>
      </w:r>
      <w:proofErr w:type="spellEnd"/>
      <w:r w:rsidR="0025218A">
        <w:rPr>
          <w:rFonts w:ascii="Times New Roman" w:hAnsi="Times New Roman" w:cs="Times New Roman"/>
          <w:color w:val="000000"/>
          <w:lang w:val="en-US"/>
        </w:rPr>
        <w:t xml:space="preserve"> fish</w:t>
      </w:r>
      <w:r w:rsidRPr="00841C6E">
        <w:rPr>
          <w:rFonts w:ascii="Times New Roman" w:hAnsi="Times New Roman" w:cs="Times New Roman"/>
          <w:color w:val="000000"/>
          <w:lang w:val="en-US"/>
        </w:rPr>
        <w:t>tail.</w:t>
      </w:r>
      <w:r w:rsidRPr="00841C6E">
        <w:rPr>
          <w:rFonts w:ascii="Times New Roman" w:hAnsi="Times New Roman" w:cs="Times New Roman"/>
          <w:color w:val="FF0000"/>
          <w:lang w:val="en-US"/>
        </w:rPr>
        <w:t xml:space="preserve"> </w:t>
      </w:r>
      <w:r w:rsidRPr="00841C6E">
        <w:rPr>
          <w:rFonts w:ascii="Times New Roman" w:hAnsi="Times New Roman" w:cs="Times New Roman"/>
          <w:lang w:val="en-US"/>
        </w:rPr>
        <w:t xml:space="preserve">Crab claws typical of </w:t>
      </w:r>
      <w:proofErr w:type="spellStart"/>
      <w:r w:rsidRPr="00841C6E">
        <w:rPr>
          <w:rFonts w:ascii="Times New Roman" w:hAnsi="Times New Roman" w:cs="Times New Roman"/>
          <w:lang w:val="en-US"/>
        </w:rPr>
        <w:t>pereiopod</w:t>
      </w:r>
      <w:r w:rsidR="001C6F3E">
        <w:rPr>
          <w:rFonts w:ascii="Times New Roman" w:hAnsi="Times New Roman" w:cs="Times New Roman"/>
          <w:lang w:val="en-US"/>
        </w:rPr>
        <w:t>s</w:t>
      </w:r>
      <w:proofErr w:type="spellEnd"/>
      <w:r w:rsidRPr="00841C6E">
        <w:rPr>
          <w:rFonts w:ascii="Times New Roman" w:hAnsi="Times New Roman" w:cs="Times New Roman"/>
          <w:lang w:val="en-US"/>
        </w:rPr>
        <w:t xml:space="preserve"> reach out from underneath Triton’s thick hair; his face is covered in seaweed, his mouth </w:t>
      </w:r>
      <w:r w:rsidR="0025218A">
        <w:rPr>
          <w:rFonts w:ascii="Times New Roman" w:hAnsi="Times New Roman" w:cs="Times New Roman"/>
          <w:lang w:val="en-US"/>
        </w:rPr>
        <w:t xml:space="preserve">is </w:t>
      </w:r>
      <w:r w:rsidRPr="00841C6E">
        <w:rPr>
          <w:rFonts w:ascii="Times New Roman" w:hAnsi="Times New Roman" w:cs="Times New Roman"/>
          <w:lang w:val="en-US"/>
        </w:rPr>
        <w:t>agape, with two dolphins beneath the chin; the eyes and fins along the jaw are made in silver inlay. This is a manifestation of a solemn or philosophical Triton and can be dated from the late first century BC to the early first century AD.</w:t>
      </w:r>
      <w:r w:rsidR="001F02E2" w:rsidRPr="001F02E2">
        <w:rPr>
          <w:rStyle w:val="EndnoteReference"/>
          <w:rFonts w:ascii="Times New Roman" w:hAnsi="Times New Roman" w:cs="Times New Roman"/>
          <w:lang w:val="en-US"/>
        </w:rPr>
        <w:endnoteReference w:id="32"/>
      </w:r>
    </w:p>
    <w:p w:rsidR="001F02E2" w:rsidRPr="0090217F" w:rsidRDefault="00841C6E" w:rsidP="00C31BAB">
      <w:pPr>
        <w:widowControl w:val="0"/>
        <w:autoSpaceDE w:val="0"/>
        <w:autoSpaceDN w:val="0"/>
        <w:adjustRightInd w:val="0"/>
        <w:spacing w:line="360" w:lineRule="auto"/>
        <w:rPr>
          <w:rFonts w:ascii="Times New Roman" w:hAnsi="Times New Roman" w:cs="Times New Roman"/>
          <w:lang w:val="en-US"/>
        </w:rPr>
      </w:pPr>
      <w:r w:rsidRPr="00841C6E">
        <w:rPr>
          <w:rFonts w:ascii="Times New Roman" w:hAnsi="Times New Roman" w:cs="Times New Roman"/>
          <w:lang w:val="en-US"/>
        </w:rPr>
        <w:t xml:space="preserve">Another handle belonging to </w:t>
      </w:r>
      <w:proofErr w:type="spellStart"/>
      <w:r w:rsidRPr="00841C6E">
        <w:rPr>
          <w:rFonts w:ascii="Times New Roman" w:hAnsi="Times New Roman" w:cs="Times New Roman"/>
          <w:lang w:val="en-US"/>
        </w:rPr>
        <w:t>Tassinari’s</w:t>
      </w:r>
      <w:proofErr w:type="spellEnd"/>
      <w:r w:rsidRPr="00841C6E">
        <w:rPr>
          <w:rFonts w:ascii="Times New Roman" w:hAnsi="Times New Roman" w:cs="Times New Roman"/>
          <w:lang w:val="en-US"/>
        </w:rPr>
        <w:t xml:space="preserve"> </w:t>
      </w:r>
      <w:r w:rsidR="0069058C">
        <w:rPr>
          <w:rFonts w:ascii="Times New Roman" w:hAnsi="Times New Roman" w:cs="Times New Roman"/>
          <w:lang w:val="en-US"/>
        </w:rPr>
        <w:t>Pompe</w:t>
      </w:r>
      <w:r w:rsidR="0025218A">
        <w:rPr>
          <w:rFonts w:ascii="Times New Roman" w:hAnsi="Times New Roman" w:cs="Times New Roman"/>
          <w:lang w:val="en-US"/>
        </w:rPr>
        <w:t xml:space="preserve">ian </w:t>
      </w:r>
      <w:r w:rsidRPr="00841C6E">
        <w:rPr>
          <w:rFonts w:ascii="Times New Roman" w:hAnsi="Times New Roman" w:cs="Times New Roman"/>
          <w:lang w:val="en-US"/>
        </w:rPr>
        <w:t>Type B 1222</w:t>
      </w:r>
      <w:r w:rsidR="0025218A">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33"/>
      </w:r>
      <w:r w:rsidRPr="00841C6E">
        <w:rPr>
          <w:rFonts w:ascii="Times New Roman" w:hAnsi="Times New Roman" w:cs="Times New Roman"/>
          <w:lang w:val="en-US"/>
        </w:rPr>
        <w:t xml:space="preserve"> </w:t>
      </w:r>
      <w:r w:rsidR="0025218A">
        <w:rPr>
          <w:rFonts w:ascii="Times New Roman" w:hAnsi="Times New Roman" w:cs="Times New Roman"/>
          <w:lang w:val="en-US"/>
        </w:rPr>
        <w:t xml:space="preserve">in the Archaeological Museum in </w:t>
      </w:r>
      <w:r w:rsidRPr="00841C6E">
        <w:rPr>
          <w:rFonts w:ascii="Times New Roman" w:hAnsi="Times New Roman" w:cs="Times New Roman"/>
          <w:lang w:val="en-US"/>
        </w:rPr>
        <w:t xml:space="preserve">Naples, </w:t>
      </w:r>
      <w:r w:rsidR="0025218A">
        <w:rPr>
          <w:rFonts w:ascii="Times New Roman" w:hAnsi="Times New Roman" w:cs="Times New Roman"/>
          <w:lang w:val="en-US"/>
        </w:rPr>
        <w:t xml:space="preserve">is </w:t>
      </w:r>
      <w:r w:rsidRPr="00841C6E">
        <w:rPr>
          <w:rFonts w:ascii="Times New Roman" w:hAnsi="Times New Roman" w:cs="Times New Roman"/>
          <w:lang w:val="en-US"/>
        </w:rPr>
        <w:t>from Herculaneum (</w:t>
      </w:r>
      <w:r w:rsidRPr="00841C6E">
        <w:rPr>
          <w:rFonts w:ascii="Times New Roman" w:hAnsi="Times New Roman" w:cs="Times New Roman"/>
          <w:b/>
          <w:lang w:val="en-US"/>
        </w:rPr>
        <w:t>fig. 27.4</w:t>
      </w:r>
      <w:r w:rsidRPr="00841C6E">
        <w:rPr>
          <w:rFonts w:ascii="Times New Roman" w:hAnsi="Times New Roman" w:cs="Times New Roman"/>
          <w:lang w:val="en-US"/>
        </w:rPr>
        <w:t>).</w:t>
      </w:r>
      <w:r w:rsidR="0025218A">
        <w:rPr>
          <w:rStyle w:val="EndnoteReference"/>
          <w:rFonts w:ascii="Times New Roman" w:hAnsi="Times New Roman" w:cs="Times New Roman"/>
          <w:lang w:val="en-US"/>
        </w:rPr>
        <w:endnoteReference w:id="34"/>
      </w:r>
      <w:r w:rsidRPr="00841C6E">
        <w:rPr>
          <w:rFonts w:ascii="Times New Roman" w:hAnsi="Times New Roman" w:cs="Times New Roman"/>
          <w:lang w:val="en-US"/>
        </w:rPr>
        <w:t xml:space="preserve"> The length of the handle is decorated in low relief, with a face peering through acanthus leaves, then an unfurling scroll of acanthus leaves from the side, with a bordering bead pattern. The lower attachment, in high relief, bears a mask of a sea god; there ar</w:t>
      </w:r>
      <w:r w:rsidR="0025218A">
        <w:rPr>
          <w:rFonts w:ascii="Times New Roman" w:hAnsi="Times New Roman" w:cs="Times New Roman"/>
          <w:lang w:val="en-US"/>
        </w:rPr>
        <w:t>e two wings in his tousled hair,</w:t>
      </w:r>
      <w:r w:rsidRPr="00841C6E">
        <w:rPr>
          <w:rFonts w:ascii="Times New Roman" w:hAnsi="Times New Roman" w:cs="Times New Roman"/>
          <w:lang w:val="en-US"/>
        </w:rPr>
        <w:t xml:space="preserve"> </w:t>
      </w:r>
      <w:r w:rsidR="0025218A">
        <w:rPr>
          <w:rFonts w:ascii="Times New Roman" w:hAnsi="Times New Roman" w:cs="Times New Roman"/>
          <w:lang w:val="en-US"/>
        </w:rPr>
        <w:t>with</w:t>
      </w:r>
      <w:r w:rsidRPr="00841C6E">
        <w:rPr>
          <w:rFonts w:ascii="Times New Roman" w:hAnsi="Times New Roman" w:cs="Times New Roman"/>
          <w:lang w:val="en-US"/>
        </w:rPr>
        <w:t xml:space="preserve"> snakes, dogs</w:t>
      </w:r>
      <w:r w:rsidR="0025218A">
        <w:rPr>
          <w:rFonts w:ascii="Times New Roman" w:hAnsi="Times New Roman" w:cs="Times New Roman"/>
          <w:lang w:val="en-US"/>
        </w:rPr>
        <w:t>,</w:t>
      </w:r>
      <w:r w:rsidRPr="00841C6E">
        <w:rPr>
          <w:rFonts w:ascii="Times New Roman" w:hAnsi="Times New Roman" w:cs="Times New Roman"/>
          <w:lang w:val="en-US"/>
        </w:rPr>
        <w:t xml:space="preserve"> and coiled</w:t>
      </w:r>
      <w:r w:rsidR="0025218A">
        <w:rPr>
          <w:rFonts w:ascii="Times New Roman" w:hAnsi="Times New Roman" w:cs="Times New Roman"/>
          <w:lang w:val="en-US"/>
        </w:rPr>
        <w:t xml:space="preserve"> serpents in three sets above</w:t>
      </w:r>
      <w:r w:rsidRPr="00841C6E">
        <w:rPr>
          <w:rFonts w:ascii="Times New Roman" w:hAnsi="Times New Roman" w:cs="Times New Roman"/>
          <w:lang w:val="en-US"/>
        </w:rPr>
        <w:t xml:space="preserve">. He has mussel ears, </w:t>
      </w:r>
      <w:r w:rsidR="0025218A">
        <w:rPr>
          <w:rFonts w:ascii="Times New Roman" w:hAnsi="Times New Roman" w:cs="Times New Roman"/>
          <w:lang w:val="en-US"/>
        </w:rPr>
        <w:t>silver-encrusted eyes,</w:t>
      </w:r>
      <w:r w:rsidRPr="00841C6E">
        <w:rPr>
          <w:rFonts w:ascii="Times New Roman" w:hAnsi="Times New Roman" w:cs="Times New Roman"/>
          <w:lang w:val="en-US"/>
        </w:rPr>
        <w:t xml:space="preserve"> a seaweed-covered face, </w:t>
      </w:r>
      <w:r w:rsidR="0025218A">
        <w:rPr>
          <w:rFonts w:ascii="Times New Roman" w:hAnsi="Times New Roman" w:cs="Times New Roman"/>
          <w:lang w:val="en-US"/>
        </w:rPr>
        <w:t xml:space="preserve">an </w:t>
      </w:r>
      <w:r w:rsidRPr="00841C6E">
        <w:rPr>
          <w:rFonts w:ascii="Times New Roman" w:hAnsi="Times New Roman" w:cs="Times New Roman"/>
          <w:lang w:val="en-US"/>
        </w:rPr>
        <w:t>open mouth, inlaid silver teeth, and a c</w:t>
      </w:r>
      <w:r w:rsidR="0025218A">
        <w:rPr>
          <w:rFonts w:ascii="Times New Roman" w:hAnsi="Times New Roman" w:cs="Times New Roman"/>
          <w:lang w:val="en-US"/>
        </w:rPr>
        <w:t>hin ending in a knotted serpent’</w:t>
      </w:r>
      <w:r w:rsidRPr="00841C6E">
        <w:rPr>
          <w:rFonts w:ascii="Times New Roman" w:hAnsi="Times New Roman" w:cs="Times New Roman"/>
          <w:lang w:val="en-US"/>
        </w:rPr>
        <w:t xml:space="preserve">s tail. Below this on the left and right are dolphins holding an octopus in the center </w:t>
      </w:r>
      <w:r w:rsidR="0069058C">
        <w:rPr>
          <w:rFonts w:ascii="Times New Roman" w:hAnsi="Times New Roman" w:cs="Times New Roman"/>
          <w:lang w:val="en-US"/>
        </w:rPr>
        <w:t>with</w:t>
      </w:r>
      <w:r w:rsidRPr="00841C6E">
        <w:rPr>
          <w:rFonts w:ascii="Times New Roman" w:hAnsi="Times New Roman" w:cs="Times New Roman"/>
          <w:lang w:val="en-US"/>
        </w:rPr>
        <w:t xml:space="preserve"> their open mouths.</w:t>
      </w:r>
      <w:r w:rsidR="001F02E2" w:rsidRPr="001F02E2">
        <w:rPr>
          <w:rStyle w:val="EndnoteReference"/>
          <w:rFonts w:ascii="Times New Roman" w:hAnsi="Times New Roman" w:cs="Times New Roman"/>
          <w:lang w:val="en-US"/>
        </w:rPr>
        <w:endnoteReference w:id="35"/>
      </w:r>
      <w:r w:rsidRPr="00841C6E">
        <w:rPr>
          <w:rFonts w:ascii="Times New Roman" w:hAnsi="Times New Roman" w:cs="Times New Roman"/>
          <w:lang w:val="en-US"/>
        </w:rPr>
        <w:t xml:space="preserve"> The composition in high relief is an open work and the surface is not continuous</w:t>
      </w:r>
      <w:r w:rsidR="0025218A">
        <w:rPr>
          <w:rFonts w:ascii="Times New Roman" w:hAnsi="Times New Roman" w:cs="Times New Roman"/>
          <w:lang w:val="en-US"/>
        </w:rPr>
        <w:t xml:space="preserve">; these </w:t>
      </w:r>
      <w:r w:rsidRPr="00841C6E">
        <w:rPr>
          <w:rFonts w:ascii="Times New Roman" w:hAnsi="Times New Roman" w:cs="Times New Roman"/>
          <w:lang w:val="en-US"/>
        </w:rPr>
        <w:t xml:space="preserve">details </w:t>
      </w:r>
      <w:r w:rsidR="0025218A">
        <w:rPr>
          <w:rFonts w:ascii="Times New Roman" w:hAnsi="Times New Roman" w:cs="Times New Roman"/>
          <w:lang w:val="en-US"/>
        </w:rPr>
        <w:t xml:space="preserve">are </w:t>
      </w:r>
      <w:r w:rsidRPr="00841C6E">
        <w:rPr>
          <w:rFonts w:ascii="Times New Roman" w:hAnsi="Times New Roman" w:cs="Times New Roman"/>
          <w:lang w:val="en-US"/>
        </w:rPr>
        <w:t xml:space="preserve">characteristic </w:t>
      </w:r>
      <w:r w:rsidR="0025218A">
        <w:rPr>
          <w:rFonts w:ascii="Times New Roman" w:hAnsi="Times New Roman" w:cs="Times New Roman"/>
          <w:lang w:val="en-US"/>
        </w:rPr>
        <w:t>for</w:t>
      </w:r>
      <w:r w:rsidRPr="00841C6E">
        <w:rPr>
          <w:rFonts w:ascii="Times New Roman" w:hAnsi="Times New Roman" w:cs="Times New Roman"/>
          <w:lang w:val="en-US"/>
        </w:rPr>
        <w:t xml:space="preserve"> the period from the second half of the </w:t>
      </w:r>
      <w:r w:rsidR="0025218A">
        <w:rPr>
          <w:rFonts w:ascii="Times New Roman" w:hAnsi="Times New Roman" w:cs="Times New Roman"/>
          <w:lang w:val="en-US"/>
        </w:rPr>
        <w:t>first</w:t>
      </w:r>
      <w:r w:rsidRPr="00841C6E">
        <w:rPr>
          <w:rFonts w:ascii="Times New Roman" w:hAnsi="Times New Roman" w:cs="Times New Roman"/>
          <w:lang w:val="en-US"/>
        </w:rPr>
        <w:t xml:space="preserve"> century BC to the middle of the </w:t>
      </w:r>
      <w:r w:rsidR="0025218A">
        <w:rPr>
          <w:rFonts w:ascii="Times New Roman" w:hAnsi="Times New Roman" w:cs="Times New Roman"/>
          <w:lang w:val="en-US"/>
        </w:rPr>
        <w:t>first</w:t>
      </w:r>
      <w:r w:rsidRPr="00841C6E">
        <w:rPr>
          <w:rFonts w:ascii="Times New Roman" w:hAnsi="Times New Roman" w:cs="Times New Roman"/>
          <w:lang w:val="en-US"/>
        </w:rPr>
        <w:t xml:space="preserve"> century AD.</w:t>
      </w:r>
      <w:r w:rsidR="001F02E2" w:rsidRPr="001F02E2">
        <w:rPr>
          <w:rStyle w:val="EndnoteReference"/>
          <w:rFonts w:ascii="Times New Roman" w:hAnsi="Times New Roman" w:cs="Times New Roman"/>
          <w:lang w:val="en-US"/>
        </w:rPr>
        <w:endnoteReference w:id="36"/>
      </w:r>
    </w:p>
    <w:p w:rsidR="001F02E2" w:rsidRPr="0090217F"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Then we have two jugs with large mouths,</w:t>
      </w:r>
      <w:r w:rsidR="0025218A">
        <w:rPr>
          <w:rFonts w:ascii="Times New Roman" w:hAnsi="Times New Roman" w:cs="Times New Roman"/>
          <w:lang w:val="en-US"/>
        </w:rPr>
        <w:t xml:space="preserve"> again T</w:t>
      </w:r>
      <w:r w:rsidRPr="00841C6E">
        <w:rPr>
          <w:rFonts w:ascii="Times New Roman" w:hAnsi="Times New Roman" w:cs="Times New Roman"/>
          <w:lang w:val="en-US"/>
        </w:rPr>
        <w:t>ype B 1222</w:t>
      </w:r>
      <w:r w:rsidR="0025218A">
        <w:rPr>
          <w:rFonts w:ascii="Times New Roman" w:hAnsi="Times New Roman" w:cs="Times New Roman"/>
          <w:lang w:val="en-US"/>
        </w:rPr>
        <w:t xml:space="preserve"> and also</w:t>
      </w:r>
      <w:r w:rsidRPr="00841C6E">
        <w:rPr>
          <w:rFonts w:ascii="Times New Roman" w:hAnsi="Times New Roman" w:cs="Times New Roman"/>
          <w:lang w:val="en-US"/>
        </w:rPr>
        <w:t xml:space="preserve"> in Naples,</w:t>
      </w:r>
      <w:r w:rsidR="0025218A">
        <w:rPr>
          <w:rFonts w:ascii="Times New Roman" w:hAnsi="Times New Roman" w:cs="Times New Roman"/>
          <w:lang w:val="en-US"/>
        </w:rPr>
        <w:t xml:space="preserve"> which </w:t>
      </w:r>
      <w:r w:rsidR="0069058C">
        <w:rPr>
          <w:rFonts w:ascii="Times New Roman" w:hAnsi="Times New Roman" w:cs="Times New Roman"/>
          <w:lang w:val="en-US"/>
        </w:rPr>
        <w:t>were</w:t>
      </w:r>
      <w:r w:rsidRPr="00841C6E">
        <w:rPr>
          <w:rFonts w:ascii="Times New Roman" w:hAnsi="Times New Roman" w:cs="Times New Roman"/>
          <w:lang w:val="en-US"/>
        </w:rPr>
        <w:t xml:space="preserve"> found in Pompeii </w:t>
      </w:r>
      <w:r w:rsidR="0025218A">
        <w:rPr>
          <w:rFonts w:ascii="Times New Roman" w:hAnsi="Times New Roman" w:cs="Times New Roman"/>
          <w:lang w:val="en-US"/>
        </w:rPr>
        <w:t xml:space="preserve">in </w:t>
      </w:r>
      <w:r w:rsidRPr="00841C6E">
        <w:rPr>
          <w:rFonts w:ascii="Times New Roman" w:hAnsi="Times New Roman" w:cs="Times New Roman"/>
          <w:lang w:val="en-US"/>
        </w:rPr>
        <w:t>1862.</w:t>
      </w:r>
      <w:r w:rsidR="0025218A">
        <w:rPr>
          <w:rStyle w:val="EndnoteReference"/>
          <w:rFonts w:ascii="Times New Roman" w:hAnsi="Times New Roman" w:cs="Times New Roman"/>
          <w:lang w:val="en-US"/>
        </w:rPr>
        <w:endnoteReference w:id="37"/>
      </w:r>
      <w:r w:rsidRPr="00841C6E">
        <w:rPr>
          <w:rFonts w:ascii="Times New Roman" w:hAnsi="Times New Roman" w:cs="Times New Roman"/>
          <w:lang w:val="en-US"/>
        </w:rPr>
        <w:t xml:space="preserve"> Their height is 41.5 </w:t>
      </w:r>
      <w:r w:rsidR="0025218A">
        <w:rPr>
          <w:rFonts w:ascii="Times New Roman" w:hAnsi="Times New Roman" w:cs="Times New Roman"/>
          <w:lang w:val="en-US"/>
        </w:rPr>
        <w:t>centimeters (16 1/4 in.)</w:t>
      </w:r>
      <w:r w:rsidRPr="00841C6E">
        <w:rPr>
          <w:rFonts w:ascii="Times New Roman" w:hAnsi="Times New Roman" w:cs="Times New Roman"/>
          <w:lang w:val="en-US"/>
        </w:rPr>
        <w:t>. The jugs are of high quality; the b</w:t>
      </w:r>
      <w:r w:rsidRPr="00841C6E">
        <w:rPr>
          <w:rFonts w:ascii="Times New Roman" w:hAnsi="Times New Roman" w:cs="Times New Roman"/>
          <w:color w:val="000000"/>
          <w:lang w:val="en-US"/>
        </w:rPr>
        <w:t>ody color is verdigris, and the rim has two grooves. The horizontal part of the handle is flanked, left and right, by birds’ heads; in the center of the two attachmen</w:t>
      </w:r>
      <w:r w:rsidR="0025218A">
        <w:rPr>
          <w:rFonts w:ascii="Times New Roman" w:hAnsi="Times New Roman" w:cs="Times New Roman"/>
          <w:color w:val="000000"/>
          <w:lang w:val="en-US"/>
        </w:rPr>
        <w:t>ts is a thumb rest</w:t>
      </w:r>
      <w:r w:rsidRPr="00841C6E">
        <w:rPr>
          <w:rFonts w:ascii="Times New Roman" w:hAnsi="Times New Roman" w:cs="Times New Roman"/>
          <w:color w:val="000000"/>
          <w:lang w:val="en-US"/>
        </w:rPr>
        <w:t xml:space="preserve"> in the form of a curved leaf, originally inlaid with silver. The transverse </w:t>
      </w:r>
      <w:r w:rsidR="001F02E2" w:rsidRPr="001F02E2">
        <w:rPr>
          <w:rFonts w:ascii="Times New Roman" w:hAnsi="Times New Roman" w:cs="Times New Roman"/>
          <w:color w:val="000000"/>
          <w:lang w:val="en-US"/>
        </w:rPr>
        <w:t xml:space="preserve">band consists of three rows of beads, </w:t>
      </w:r>
      <w:r w:rsidRPr="00841C6E">
        <w:rPr>
          <w:rFonts w:ascii="Times New Roman" w:hAnsi="Times New Roman" w:cs="Times New Roman"/>
          <w:color w:val="000000"/>
          <w:lang w:val="en-US"/>
        </w:rPr>
        <w:t>dividing the horizontal and vertical part</w:t>
      </w:r>
      <w:r w:rsidR="0025218A">
        <w:rPr>
          <w:rFonts w:ascii="Times New Roman" w:hAnsi="Times New Roman" w:cs="Times New Roman"/>
          <w:color w:val="000000"/>
          <w:lang w:val="en-US"/>
        </w:rPr>
        <w:t>s</w:t>
      </w:r>
      <w:r w:rsidRPr="00841C6E">
        <w:rPr>
          <w:rFonts w:ascii="Times New Roman" w:hAnsi="Times New Roman" w:cs="Times New Roman"/>
          <w:color w:val="000000"/>
          <w:lang w:val="en-US"/>
        </w:rPr>
        <w:t>. The vertical part of the handle is in low relief with a scroll of twisting leaves on the sides, edged again by a beaded pattern. The lower attachment d</w:t>
      </w:r>
      <w:r w:rsidR="0025218A">
        <w:rPr>
          <w:rFonts w:ascii="Times New Roman" w:hAnsi="Times New Roman" w:cs="Times New Roman"/>
          <w:color w:val="000000"/>
          <w:lang w:val="en-US"/>
        </w:rPr>
        <w:t>epicts the face of a sea god;</w:t>
      </w:r>
      <w:r w:rsidRPr="00841C6E">
        <w:rPr>
          <w:rFonts w:ascii="Times New Roman" w:hAnsi="Times New Roman" w:cs="Times New Roman"/>
          <w:color w:val="000000"/>
          <w:lang w:val="en-US"/>
        </w:rPr>
        <w:t xml:space="preserve"> in his tousled hair are two </w:t>
      </w:r>
      <w:proofErr w:type="spellStart"/>
      <w:r w:rsidRPr="00841C6E">
        <w:rPr>
          <w:rFonts w:ascii="Times New Roman" w:hAnsi="Times New Roman" w:cs="Times New Roman"/>
          <w:i/>
          <w:color w:val="000000"/>
          <w:lang w:val="en-US"/>
        </w:rPr>
        <w:t>ketoi</w:t>
      </w:r>
      <w:proofErr w:type="spellEnd"/>
      <w:r w:rsidRPr="00841C6E">
        <w:rPr>
          <w:rFonts w:ascii="Times New Roman" w:hAnsi="Times New Roman" w:cs="Times New Roman"/>
          <w:color w:val="000000"/>
          <w:lang w:val="en-US"/>
        </w:rPr>
        <w:t>, his face is covered with seaweed, and under his chin are two dolphins and an octopus in high relief, with silver inlay in the eyes.</w:t>
      </w:r>
      <w:r w:rsidR="001F02E2" w:rsidRPr="001F02E2">
        <w:rPr>
          <w:rStyle w:val="EndnoteReference"/>
          <w:rFonts w:ascii="Times New Roman" w:hAnsi="Times New Roman" w:cs="Times New Roman"/>
          <w:color w:val="000000"/>
          <w:lang w:val="en-US"/>
        </w:rPr>
        <w:endnoteReference w:id="38"/>
      </w:r>
      <w:r w:rsidRPr="00841C6E">
        <w:rPr>
          <w:rFonts w:ascii="Times New Roman" w:hAnsi="Times New Roman" w:cs="Times New Roman"/>
          <w:color w:val="000000"/>
          <w:lang w:val="en-US"/>
        </w:rPr>
        <w:t xml:space="preserve"> The composition of the Triton is entirely closed</w:t>
      </w:r>
      <w:r w:rsidR="001F02E2" w:rsidRPr="001F02E2">
        <w:rPr>
          <w:rFonts w:ascii="Times New Roman" w:hAnsi="Times New Roman" w:cs="Times New Roman"/>
          <w:color w:val="000000"/>
          <w:lang w:val="en-US"/>
        </w:rPr>
        <w:t xml:space="preserve">. </w:t>
      </w:r>
      <w:r w:rsidRPr="00841C6E">
        <w:rPr>
          <w:rFonts w:ascii="Times New Roman" w:hAnsi="Times New Roman" w:cs="Times New Roman"/>
          <w:color w:val="000000"/>
          <w:lang w:val="en-US"/>
        </w:rPr>
        <w:t>T</w:t>
      </w:r>
      <w:r w:rsidRPr="00841C6E">
        <w:rPr>
          <w:rFonts w:ascii="Times New Roman" w:hAnsi="Times New Roman" w:cs="Times New Roman"/>
          <w:lang w:val="en-US"/>
        </w:rPr>
        <w:t xml:space="preserve">his piece comes from the middle of the </w:t>
      </w:r>
      <w:r w:rsidR="0025218A">
        <w:rPr>
          <w:rFonts w:ascii="Times New Roman" w:hAnsi="Times New Roman" w:cs="Times New Roman"/>
          <w:lang w:val="en-US"/>
        </w:rPr>
        <w:t>first</w:t>
      </w:r>
      <w:r w:rsidRPr="00841C6E">
        <w:rPr>
          <w:rFonts w:ascii="Times New Roman" w:hAnsi="Times New Roman" w:cs="Times New Roman"/>
          <w:lang w:val="en-US"/>
        </w:rPr>
        <w:t xml:space="preserve"> century AD. </w:t>
      </w:r>
    </w:p>
    <w:p w:rsidR="001F02E2" w:rsidRPr="0090217F" w:rsidRDefault="0025218A" w:rsidP="00C31BAB">
      <w:pPr>
        <w:spacing w:line="360" w:lineRule="auto"/>
        <w:rPr>
          <w:rFonts w:ascii="Times New Roman" w:hAnsi="Times New Roman" w:cs="Times New Roman"/>
          <w:lang w:val="en-US"/>
        </w:rPr>
      </w:pPr>
      <w:r>
        <w:rPr>
          <w:rFonts w:ascii="Times New Roman" w:hAnsi="Times New Roman" w:cs="Times New Roman"/>
          <w:lang w:val="en-US"/>
        </w:rPr>
        <w:t>One of the bigger jugs of T</w:t>
      </w:r>
      <w:r w:rsidR="00841C6E" w:rsidRPr="00841C6E">
        <w:rPr>
          <w:rFonts w:ascii="Times New Roman" w:hAnsi="Times New Roman" w:cs="Times New Roman"/>
          <w:lang w:val="en-US"/>
        </w:rPr>
        <w:t xml:space="preserve">ype B 1222 </w:t>
      </w:r>
      <w:r w:rsidR="00B90377">
        <w:rPr>
          <w:rFonts w:ascii="Times New Roman" w:hAnsi="Times New Roman" w:cs="Times New Roman"/>
          <w:lang w:val="en-US"/>
        </w:rPr>
        <w:t xml:space="preserve">was found in the cubiculum of the Casa </w:t>
      </w:r>
      <w:proofErr w:type="spellStart"/>
      <w:r w:rsidR="00B90377">
        <w:rPr>
          <w:rFonts w:ascii="Times New Roman" w:hAnsi="Times New Roman" w:cs="Times New Roman"/>
          <w:lang w:val="en-US"/>
        </w:rPr>
        <w:t>dell’Ara</w:t>
      </w:r>
      <w:proofErr w:type="spellEnd"/>
      <w:r w:rsidR="00B90377">
        <w:rPr>
          <w:rFonts w:ascii="Times New Roman" w:hAnsi="Times New Roman" w:cs="Times New Roman"/>
          <w:lang w:val="en-US"/>
        </w:rPr>
        <w:t xml:space="preserve"> </w:t>
      </w:r>
      <w:proofErr w:type="spellStart"/>
      <w:r w:rsidR="00B90377">
        <w:rPr>
          <w:rFonts w:ascii="Times New Roman" w:hAnsi="Times New Roman" w:cs="Times New Roman"/>
          <w:lang w:val="en-US"/>
        </w:rPr>
        <w:t>Massima</w:t>
      </w:r>
      <w:proofErr w:type="spellEnd"/>
      <w:r w:rsidR="00841C6E" w:rsidRPr="00841C6E">
        <w:rPr>
          <w:rFonts w:ascii="Times New Roman" w:hAnsi="Times New Roman" w:cs="Times New Roman"/>
          <w:lang w:val="en-US"/>
        </w:rPr>
        <w:t xml:space="preserve"> </w:t>
      </w:r>
      <w:r w:rsidR="00B90377">
        <w:rPr>
          <w:rFonts w:ascii="Times New Roman" w:hAnsi="Times New Roman" w:cs="Times New Roman"/>
          <w:lang w:val="en-US"/>
        </w:rPr>
        <w:t>in Pompeii;</w:t>
      </w:r>
      <w:r w:rsidR="00841C6E" w:rsidRPr="00841C6E">
        <w:rPr>
          <w:rFonts w:ascii="Times New Roman" w:hAnsi="Times New Roman" w:cs="Times New Roman"/>
          <w:lang w:val="en-US"/>
        </w:rPr>
        <w:t xml:space="preserve"> its height is 42.6 </w:t>
      </w:r>
      <w:r w:rsidR="00B90377">
        <w:rPr>
          <w:rFonts w:ascii="Times New Roman" w:hAnsi="Times New Roman" w:cs="Times New Roman"/>
          <w:lang w:val="en-US"/>
        </w:rPr>
        <w:t>centimeters (16 3/4 in.)</w:t>
      </w:r>
      <w:r w:rsidR="00841C6E" w:rsidRPr="00841C6E">
        <w:rPr>
          <w:rFonts w:ascii="Times New Roman" w:hAnsi="Times New Roman" w:cs="Times New Roman"/>
          <w:lang w:val="en-US"/>
        </w:rPr>
        <w:t>, including the handles</w:t>
      </w:r>
      <w:r w:rsidR="00DE3F8E">
        <w:rPr>
          <w:rFonts w:ascii="Times New Roman" w:hAnsi="Times New Roman" w:cs="Times New Roman"/>
          <w:lang w:val="en-US"/>
        </w:rPr>
        <w:t xml:space="preserve"> (</w:t>
      </w:r>
      <w:r w:rsidR="00841C6E" w:rsidRPr="00841C6E">
        <w:rPr>
          <w:rFonts w:ascii="Times New Roman" w:hAnsi="Times New Roman" w:cs="Times New Roman"/>
          <w:b/>
          <w:lang w:val="en-US"/>
        </w:rPr>
        <w:t>fig. 27.5</w:t>
      </w:r>
      <w:r w:rsidR="00DE3F8E">
        <w:rPr>
          <w:rFonts w:ascii="Times New Roman" w:hAnsi="Times New Roman" w:cs="Times New Roman"/>
          <w:lang w:val="en-US"/>
        </w:rPr>
        <w:t>)</w:t>
      </w:r>
      <w:r w:rsidR="00841C6E" w:rsidRPr="00841C6E">
        <w:rPr>
          <w:rFonts w:ascii="Times New Roman" w:hAnsi="Times New Roman" w:cs="Times New Roman"/>
          <w:lang w:val="en-US"/>
        </w:rPr>
        <w:t>.</w:t>
      </w:r>
      <w:r w:rsidR="001F02E2" w:rsidRPr="001F02E2">
        <w:rPr>
          <w:rStyle w:val="EndnoteReference"/>
          <w:rFonts w:ascii="Times New Roman" w:hAnsi="Times New Roman" w:cs="Times New Roman"/>
          <w:lang w:val="en-US"/>
        </w:rPr>
        <w:endnoteReference w:id="39"/>
      </w:r>
      <w:r w:rsidR="00B90377">
        <w:rPr>
          <w:rFonts w:ascii="Times New Roman" w:hAnsi="Times New Roman" w:cs="Times New Roman"/>
          <w:lang w:val="en-US"/>
        </w:rPr>
        <w:t xml:space="preserve"> The jug’s</w:t>
      </w:r>
      <w:r w:rsidR="00841C6E" w:rsidRPr="00841C6E">
        <w:rPr>
          <w:rFonts w:ascii="Times New Roman" w:hAnsi="Times New Roman" w:cs="Times New Roman"/>
          <w:lang w:val="en-US"/>
        </w:rPr>
        <w:t xml:space="preserve"> rim </w:t>
      </w:r>
      <w:r w:rsidR="00B90377">
        <w:rPr>
          <w:rFonts w:ascii="Times New Roman" w:hAnsi="Times New Roman" w:cs="Times New Roman"/>
          <w:color w:val="000000"/>
          <w:lang w:val="en-US"/>
        </w:rPr>
        <w:t>has</w:t>
      </w:r>
      <w:r w:rsidR="00841C6E" w:rsidRPr="00841C6E">
        <w:rPr>
          <w:rFonts w:ascii="Times New Roman" w:hAnsi="Times New Roman" w:cs="Times New Roman"/>
          <w:color w:val="000000"/>
          <w:lang w:val="en-US"/>
        </w:rPr>
        <w:t xml:space="preserve"> numerous grooves; the body is</w:t>
      </w:r>
      <w:r w:rsidR="00841C6E" w:rsidRPr="00841C6E">
        <w:rPr>
          <w:rFonts w:ascii="Times New Roman" w:hAnsi="Times New Roman" w:cs="Times New Roman"/>
          <w:lang w:val="en-US"/>
        </w:rPr>
        <w:t xml:space="preserve"> large,</w:t>
      </w:r>
      <w:r w:rsidR="00B90377">
        <w:rPr>
          <w:rFonts w:ascii="Times New Roman" w:hAnsi="Times New Roman" w:cs="Times New Roman"/>
          <w:lang w:val="en-US"/>
        </w:rPr>
        <w:t xml:space="preserve"> and</w:t>
      </w:r>
      <w:r w:rsidR="00841C6E" w:rsidRPr="00841C6E">
        <w:rPr>
          <w:rFonts w:ascii="Times New Roman" w:hAnsi="Times New Roman" w:cs="Times New Roman"/>
          <w:lang w:val="en-US"/>
        </w:rPr>
        <w:t xml:space="preserve"> its </w:t>
      </w:r>
      <w:r w:rsidR="00841C6E" w:rsidRPr="00841C6E">
        <w:rPr>
          <w:rFonts w:ascii="Times New Roman" w:hAnsi="Times New Roman" w:cs="Times New Roman"/>
          <w:color w:val="000000"/>
          <w:lang w:val="en-US"/>
        </w:rPr>
        <w:t>bottom consists of several concentric circles in high relief. The top of the handle depicts horizontal bird heads, rather plainly; the thumb rest in the center has t</w:t>
      </w:r>
      <w:r w:rsidR="0036717A">
        <w:rPr>
          <w:rFonts w:ascii="Times New Roman" w:hAnsi="Times New Roman" w:cs="Times New Roman"/>
          <w:color w:val="000000"/>
          <w:lang w:val="en-US"/>
        </w:rPr>
        <w:t>h</w:t>
      </w:r>
      <w:r w:rsidR="00841C6E" w:rsidRPr="00841C6E">
        <w:rPr>
          <w:rFonts w:ascii="Times New Roman" w:hAnsi="Times New Roman" w:cs="Times New Roman"/>
          <w:color w:val="000000"/>
          <w:lang w:val="en-US"/>
        </w:rPr>
        <w:t xml:space="preserve">in </w:t>
      </w:r>
      <w:r w:rsidR="001F02E2" w:rsidRPr="001F02E2">
        <w:rPr>
          <w:rFonts w:ascii="Times New Roman" w:hAnsi="Times New Roman" w:cs="Times New Roman"/>
          <w:color w:val="000000"/>
          <w:lang w:val="en-US"/>
        </w:rPr>
        <w:t>leaves around it. The t</w:t>
      </w:r>
      <w:r w:rsidR="00B90377">
        <w:rPr>
          <w:rFonts w:ascii="Times New Roman" w:hAnsi="Times New Roman" w:cs="Times New Roman"/>
          <w:color w:val="000000"/>
          <w:lang w:val="en-US"/>
        </w:rPr>
        <w:t>ransverse</w:t>
      </w:r>
      <w:r w:rsidR="001F02E2" w:rsidRPr="001F02E2">
        <w:rPr>
          <w:rFonts w:ascii="Times New Roman" w:hAnsi="Times New Roman" w:cs="Times New Roman"/>
          <w:color w:val="000000"/>
          <w:lang w:val="en-US"/>
        </w:rPr>
        <w:t xml:space="preserve"> band consi</w:t>
      </w:r>
      <w:r w:rsidR="00841C6E" w:rsidRPr="00841C6E">
        <w:rPr>
          <w:rFonts w:ascii="Times New Roman" w:hAnsi="Times New Roman" w:cs="Times New Roman"/>
          <w:color w:val="000000"/>
          <w:lang w:val="en-US"/>
        </w:rPr>
        <w:t xml:space="preserve">sts of three lines of beaded decoration; as is often the case, the silver inlay is missing. The vertical part of the handle has a cascade of leaves in low relief. The lower attachment is decorated with a </w:t>
      </w:r>
      <w:r w:rsidR="00B90377">
        <w:rPr>
          <w:rFonts w:ascii="Times New Roman" w:hAnsi="Times New Roman" w:cs="Times New Roman"/>
          <w:color w:val="000000"/>
          <w:lang w:val="en-US"/>
        </w:rPr>
        <w:t>vine</w:t>
      </w:r>
      <w:r w:rsidR="00841C6E" w:rsidRPr="00841C6E">
        <w:rPr>
          <w:rFonts w:ascii="Times New Roman" w:hAnsi="Times New Roman" w:cs="Times New Roman"/>
          <w:color w:val="000000"/>
          <w:lang w:val="en-US"/>
        </w:rPr>
        <w:t xml:space="preserve"> leaf in the backg</w:t>
      </w:r>
      <w:r w:rsidR="00B90377">
        <w:rPr>
          <w:rFonts w:ascii="Times New Roman" w:hAnsi="Times New Roman" w:cs="Times New Roman"/>
          <w:color w:val="000000"/>
          <w:lang w:val="en-US"/>
        </w:rPr>
        <w:t>round, and Triton with his free-</w:t>
      </w:r>
      <w:r w:rsidR="00841C6E" w:rsidRPr="00841C6E">
        <w:rPr>
          <w:rFonts w:ascii="Times New Roman" w:hAnsi="Times New Roman" w:cs="Times New Roman"/>
          <w:color w:val="000000"/>
          <w:lang w:val="en-US"/>
        </w:rPr>
        <w:t xml:space="preserve">flowing hair </w:t>
      </w:r>
      <w:r w:rsidR="00B90377">
        <w:rPr>
          <w:rFonts w:ascii="Times New Roman" w:hAnsi="Times New Roman" w:cs="Times New Roman"/>
          <w:color w:val="000000"/>
          <w:lang w:val="en-US"/>
        </w:rPr>
        <w:t>has been</w:t>
      </w:r>
      <w:r w:rsidR="00F841B7">
        <w:rPr>
          <w:rFonts w:ascii="Times New Roman" w:hAnsi="Times New Roman" w:cs="Times New Roman"/>
          <w:color w:val="000000"/>
          <w:lang w:val="en-US"/>
        </w:rPr>
        <w:t xml:space="preserve"> placed over it.</w:t>
      </w:r>
      <w:r w:rsidR="00841C6E" w:rsidRPr="00841C6E">
        <w:rPr>
          <w:rFonts w:ascii="Times New Roman" w:hAnsi="Times New Roman" w:cs="Times New Roman"/>
          <w:color w:val="000000"/>
          <w:lang w:val="en-US"/>
        </w:rPr>
        <w:t xml:space="preserve"> </w:t>
      </w:r>
      <w:r w:rsidR="00F841B7">
        <w:rPr>
          <w:rFonts w:ascii="Times New Roman" w:hAnsi="Times New Roman" w:cs="Times New Roman"/>
          <w:color w:val="000000"/>
          <w:lang w:val="en-US"/>
        </w:rPr>
        <w:t>He has</w:t>
      </w:r>
      <w:r w:rsidR="00841C6E" w:rsidRPr="00841C6E">
        <w:rPr>
          <w:rFonts w:ascii="Times New Roman" w:hAnsi="Times New Roman" w:cs="Times New Roman"/>
          <w:color w:val="000000"/>
          <w:lang w:val="en-US"/>
        </w:rPr>
        <w:t xml:space="preserve"> shell ears, </w:t>
      </w:r>
      <w:r w:rsidR="00F841B7">
        <w:rPr>
          <w:rFonts w:ascii="Times New Roman" w:hAnsi="Times New Roman" w:cs="Times New Roman"/>
          <w:color w:val="000000"/>
          <w:lang w:val="en-US"/>
        </w:rPr>
        <w:t>but here</w:t>
      </w:r>
      <w:r w:rsidR="00841C6E" w:rsidRPr="00841C6E">
        <w:rPr>
          <w:rFonts w:ascii="Times New Roman" w:hAnsi="Times New Roman" w:cs="Times New Roman"/>
          <w:color w:val="000000"/>
          <w:lang w:val="en-US"/>
        </w:rPr>
        <w:t xml:space="preserve"> the ears look more pointy than shell-</w:t>
      </w:r>
      <w:r w:rsidR="00F841B7">
        <w:rPr>
          <w:rFonts w:ascii="Times New Roman" w:hAnsi="Times New Roman" w:cs="Times New Roman"/>
          <w:color w:val="000000"/>
          <w:lang w:val="en-US"/>
        </w:rPr>
        <w:t>like. H</w:t>
      </w:r>
      <w:r w:rsidR="00841C6E" w:rsidRPr="00841C6E">
        <w:rPr>
          <w:rFonts w:ascii="Times New Roman" w:hAnsi="Times New Roman" w:cs="Times New Roman"/>
          <w:color w:val="000000"/>
          <w:lang w:val="en-US"/>
        </w:rPr>
        <w:t xml:space="preserve">is face is covered with seaweed. The iconographic significance is that the head of Triton now incorporates many Dionysian elements. The craftsmanship is of </w:t>
      </w:r>
      <w:r w:rsidR="00F841B7">
        <w:rPr>
          <w:rFonts w:ascii="Times New Roman" w:hAnsi="Times New Roman" w:cs="Times New Roman"/>
          <w:color w:val="000000"/>
          <w:lang w:val="en-US"/>
        </w:rPr>
        <w:t>lower</w:t>
      </w:r>
      <w:r w:rsidR="00841C6E" w:rsidRPr="00841C6E">
        <w:rPr>
          <w:rFonts w:ascii="Times New Roman" w:hAnsi="Times New Roman" w:cs="Times New Roman"/>
          <w:color w:val="000000"/>
          <w:lang w:val="en-US"/>
        </w:rPr>
        <w:t xml:space="preserve"> quality in comparison to the previously mentioned works and, again, the silver inlays in the eyes are missing. The composition is entirely closed</w:t>
      </w:r>
      <w:r w:rsidR="001F02E2" w:rsidRPr="001F02E2">
        <w:rPr>
          <w:rFonts w:ascii="Times New Roman" w:hAnsi="Times New Roman" w:cs="Times New Roman"/>
          <w:color w:val="000000"/>
          <w:lang w:val="en-US"/>
        </w:rPr>
        <w:t xml:space="preserve">. </w:t>
      </w:r>
      <w:r w:rsidR="00841C6E" w:rsidRPr="00841C6E">
        <w:rPr>
          <w:rFonts w:ascii="Times New Roman" w:hAnsi="Times New Roman" w:cs="Times New Roman"/>
          <w:color w:val="000000"/>
          <w:lang w:val="en-US"/>
        </w:rPr>
        <w:t xml:space="preserve">The piece looks very much like </w:t>
      </w:r>
      <w:r w:rsidR="00F841B7">
        <w:rPr>
          <w:rFonts w:ascii="Times New Roman" w:hAnsi="Times New Roman" w:cs="Times New Roman"/>
          <w:color w:val="000000"/>
          <w:lang w:val="en-US"/>
        </w:rPr>
        <w:t>something</w:t>
      </w:r>
      <w:r w:rsidR="00841C6E" w:rsidRPr="00841C6E">
        <w:rPr>
          <w:rFonts w:ascii="Times New Roman" w:hAnsi="Times New Roman" w:cs="Times New Roman"/>
          <w:color w:val="000000"/>
          <w:lang w:val="en-US"/>
        </w:rPr>
        <w:t xml:space="preserve"> </w:t>
      </w:r>
      <w:r w:rsidR="00F841B7">
        <w:rPr>
          <w:rFonts w:ascii="Times New Roman" w:hAnsi="Times New Roman" w:cs="Times New Roman"/>
          <w:color w:val="000000"/>
          <w:lang w:val="en-US"/>
        </w:rPr>
        <w:t>mass produced</w:t>
      </w:r>
      <w:r w:rsidR="00841C6E" w:rsidRPr="00841C6E">
        <w:rPr>
          <w:rFonts w:ascii="Times New Roman" w:hAnsi="Times New Roman" w:cs="Times New Roman"/>
          <w:color w:val="000000"/>
          <w:lang w:val="en-US"/>
        </w:rPr>
        <w:t xml:space="preserve">, or </w:t>
      </w:r>
      <w:r w:rsidR="00F841B7">
        <w:rPr>
          <w:rFonts w:ascii="Times New Roman" w:hAnsi="Times New Roman" w:cs="Times New Roman"/>
          <w:color w:val="000000"/>
          <w:lang w:val="en-US"/>
        </w:rPr>
        <w:t>made by</w:t>
      </w:r>
      <w:r w:rsidR="00841C6E" w:rsidRPr="00841C6E">
        <w:rPr>
          <w:rFonts w:ascii="Times New Roman" w:hAnsi="Times New Roman" w:cs="Times New Roman"/>
          <w:color w:val="000000"/>
          <w:lang w:val="en-US"/>
        </w:rPr>
        <w:t xml:space="preserve"> an apprentice </w:t>
      </w:r>
      <w:r w:rsidR="00F841B7">
        <w:rPr>
          <w:rFonts w:ascii="Times New Roman" w:hAnsi="Times New Roman" w:cs="Times New Roman"/>
          <w:color w:val="000000"/>
          <w:lang w:val="en-US"/>
        </w:rPr>
        <w:t xml:space="preserve">just </w:t>
      </w:r>
      <w:r w:rsidR="00841C6E" w:rsidRPr="00841C6E">
        <w:rPr>
          <w:rFonts w:ascii="Times New Roman" w:hAnsi="Times New Roman" w:cs="Times New Roman"/>
          <w:color w:val="000000"/>
          <w:lang w:val="en-US"/>
        </w:rPr>
        <w:t xml:space="preserve">learning his craft. The </w:t>
      </w:r>
      <w:r w:rsidR="00841C6E" w:rsidRPr="00841C6E">
        <w:rPr>
          <w:rFonts w:ascii="Times New Roman" w:hAnsi="Times New Roman" w:cs="Times New Roman"/>
          <w:lang w:val="en-US"/>
        </w:rPr>
        <w:t xml:space="preserve">date of manufacture is the middle of the </w:t>
      </w:r>
      <w:r w:rsidR="00F841B7">
        <w:rPr>
          <w:rFonts w:ascii="Times New Roman" w:hAnsi="Times New Roman" w:cs="Times New Roman"/>
          <w:lang w:val="en-US"/>
        </w:rPr>
        <w:t>first</w:t>
      </w:r>
      <w:r w:rsidR="00841C6E" w:rsidRPr="00841C6E">
        <w:rPr>
          <w:rFonts w:ascii="Times New Roman" w:hAnsi="Times New Roman" w:cs="Times New Roman"/>
          <w:lang w:val="en-US"/>
        </w:rPr>
        <w:t xml:space="preserve"> century AD or somewhat later; the piece was probably produced in Alexandria</w:t>
      </w:r>
      <w:r w:rsidR="00F841B7">
        <w:rPr>
          <w:rFonts w:ascii="Times New Roman" w:hAnsi="Times New Roman" w:cs="Times New Roman"/>
          <w:lang w:val="en-US"/>
        </w:rPr>
        <w:t>,</w:t>
      </w:r>
      <w:r w:rsidR="00841C6E" w:rsidRPr="00841C6E">
        <w:rPr>
          <w:rFonts w:ascii="Times New Roman" w:hAnsi="Times New Roman" w:cs="Times New Roman"/>
          <w:lang w:val="en-US"/>
        </w:rPr>
        <w:t xml:space="preserve"> as indicated by the engraved leaves and the thumb rest with a crown of leaves. </w:t>
      </w:r>
    </w:p>
    <w:p w:rsidR="003E01A2" w:rsidRPr="0090217F" w:rsidRDefault="00F841B7" w:rsidP="00C31BAB">
      <w:pPr>
        <w:spacing w:line="360" w:lineRule="auto"/>
        <w:rPr>
          <w:rFonts w:ascii="Times New Roman" w:hAnsi="Times New Roman" w:cs="Times New Roman"/>
          <w:lang w:val="en-US"/>
        </w:rPr>
      </w:pPr>
      <w:r>
        <w:rPr>
          <w:rFonts w:ascii="Times New Roman" w:hAnsi="Times New Roman" w:cs="Times New Roman"/>
          <w:lang w:val="en-US"/>
        </w:rPr>
        <w:t>Still a</w:t>
      </w:r>
      <w:r w:rsidR="00841C6E" w:rsidRPr="00841C6E">
        <w:rPr>
          <w:rFonts w:ascii="Times New Roman" w:hAnsi="Times New Roman" w:cs="Times New Roman"/>
          <w:lang w:val="en-US"/>
        </w:rPr>
        <w:t>nother jug</w:t>
      </w:r>
      <w:r>
        <w:rPr>
          <w:rFonts w:ascii="Times New Roman" w:hAnsi="Times New Roman" w:cs="Times New Roman"/>
          <w:lang w:val="en-US"/>
        </w:rPr>
        <w:t xml:space="preserve">, </w:t>
      </w:r>
      <w:r w:rsidR="0069058C">
        <w:rPr>
          <w:rFonts w:ascii="Times New Roman" w:hAnsi="Times New Roman" w:cs="Times New Roman"/>
          <w:lang w:val="en-US"/>
        </w:rPr>
        <w:t xml:space="preserve">also </w:t>
      </w:r>
      <w:r>
        <w:rPr>
          <w:rFonts w:ascii="Times New Roman" w:hAnsi="Times New Roman" w:cs="Times New Roman"/>
          <w:lang w:val="en-US"/>
        </w:rPr>
        <w:t>belonging to T</w:t>
      </w:r>
      <w:r w:rsidR="001F02E2" w:rsidRPr="001F02E2">
        <w:rPr>
          <w:rFonts w:ascii="Times New Roman" w:hAnsi="Times New Roman" w:cs="Times New Roman"/>
          <w:lang w:val="en-US"/>
        </w:rPr>
        <w:t>ype B 1222</w:t>
      </w:r>
      <w:r w:rsidR="0069058C">
        <w:rPr>
          <w:rFonts w:ascii="Times New Roman" w:hAnsi="Times New Roman" w:cs="Times New Roman"/>
          <w:lang w:val="en-US"/>
        </w:rPr>
        <w:t>,</w:t>
      </w:r>
      <w:r w:rsidR="001F02E2" w:rsidRPr="001F02E2">
        <w:rPr>
          <w:rFonts w:ascii="Times New Roman" w:hAnsi="Times New Roman" w:cs="Times New Roman"/>
          <w:lang w:val="en-US"/>
        </w:rPr>
        <w:t xml:space="preserve"> </w:t>
      </w:r>
      <w:r w:rsidR="00841C6E" w:rsidRPr="00841C6E">
        <w:rPr>
          <w:rFonts w:ascii="Times New Roman" w:hAnsi="Times New Roman" w:cs="Times New Roman"/>
          <w:lang w:val="en-US"/>
        </w:rPr>
        <w:t>comes from Pompeii I 9</w:t>
      </w:r>
      <w:r>
        <w:rPr>
          <w:rFonts w:ascii="Times New Roman" w:hAnsi="Times New Roman" w:cs="Times New Roman"/>
          <w:lang w:val="en-US"/>
        </w:rPr>
        <w:t>.</w:t>
      </w:r>
      <w:r w:rsidR="00841C6E" w:rsidRPr="00841C6E">
        <w:rPr>
          <w:rFonts w:ascii="Times New Roman" w:hAnsi="Times New Roman" w:cs="Times New Roman"/>
          <w:lang w:val="en-US"/>
        </w:rPr>
        <w:t xml:space="preserve">5, the </w:t>
      </w:r>
      <w:r>
        <w:rPr>
          <w:rFonts w:ascii="Times New Roman" w:hAnsi="Times New Roman" w:cs="Times New Roman"/>
          <w:lang w:val="en-US"/>
        </w:rPr>
        <w:t>House of the Orchard (</w:t>
      </w:r>
      <w:r w:rsidR="00841C6E" w:rsidRPr="00841C6E">
        <w:rPr>
          <w:rFonts w:ascii="Times New Roman" w:hAnsi="Times New Roman" w:cs="Times New Roman"/>
          <w:lang w:val="en-US"/>
        </w:rPr>
        <w:t xml:space="preserve">Casa del </w:t>
      </w:r>
      <w:proofErr w:type="spellStart"/>
      <w:r w:rsidR="00841C6E" w:rsidRPr="00841C6E">
        <w:rPr>
          <w:rFonts w:ascii="Times New Roman" w:hAnsi="Times New Roman" w:cs="Times New Roman"/>
          <w:lang w:val="en-US"/>
        </w:rPr>
        <w:t>frutteto</w:t>
      </w:r>
      <w:proofErr w:type="spellEnd"/>
      <w:r>
        <w:rPr>
          <w:rFonts w:ascii="Times New Roman" w:hAnsi="Times New Roman" w:cs="Times New Roman"/>
          <w:lang w:val="en-US"/>
        </w:rPr>
        <w:t>)</w:t>
      </w:r>
      <w:r w:rsidR="00841C6E" w:rsidRPr="00841C6E">
        <w:rPr>
          <w:rFonts w:ascii="Times New Roman" w:hAnsi="Times New Roman" w:cs="Times New Roman"/>
          <w:lang w:val="en-US"/>
        </w:rPr>
        <w:t>.</w:t>
      </w:r>
      <w:r>
        <w:rPr>
          <w:rStyle w:val="EndnoteReference"/>
          <w:rFonts w:ascii="Times New Roman" w:hAnsi="Times New Roman" w:cs="Times New Roman"/>
          <w:lang w:val="en-US"/>
        </w:rPr>
        <w:endnoteReference w:id="40"/>
      </w:r>
      <w:r w:rsidR="00841C6E" w:rsidRPr="00841C6E">
        <w:rPr>
          <w:rFonts w:ascii="Times New Roman" w:hAnsi="Times New Roman" w:cs="Times New Roman"/>
          <w:lang w:val="en-US"/>
        </w:rPr>
        <w:t xml:space="preserve"> Its height is 37.2 </w:t>
      </w:r>
      <w:r>
        <w:rPr>
          <w:rFonts w:ascii="Times New Roman" w:hAnsi="Times New Roman" w:cs="Times New Roman"/>
          <w:lang w:val="en-US"/>
        </w:rPr>
        <w:t>centimeters (14 1/2 in.)</w:t>
      </w:r>
      <w:r w:rsidR="00841C6E" w:rsidRPr="00841C6E">
        <w:rPr>
          <w:rFonts w:ascii="Times New Roman" w:hAnsi="Times New Roman" w:cs="Times New Roman"/>
          <w:lang w:val="en-US"/>
        </w:rPr>
        <w:t xml:space="preserve"> including the </w:t>
      </w:r>
      <w:r>
        <w:rPr>
          <w:rFonts w:ascii="Times New Roman" w:hAnsi="Times New Roman" w:cs="Times New Roman"/>
          <w:lang w:val="en-US"/>
        </w:rPr>
        <w:t>handles;</w:t>
      </w:r>
      <w:r w:rsidR="00841C6E" w:rsidRPr="00841C6E">
        <w:rPr>
          <w:rFonts w:ascii="Times New Roman" w:hAnsi="Times New Roman" w:cs="Times New Roman"/>
          <w:lang w:val="en-US"/>
        </w:rPr>
        <w:t xml:space="preserve"> the length of the handle alone is 21.5 </w:t>
      </w:r>
      <w:r>
        <w:rPr>
          <w:rFonts w:ascii="Times New Roman" w:hAnsi="Times New Roman" w:cs="Times New Roman"/>
          <w:lang w:val="en-US"/>
        </w:rPr>
        <w:t>centimeters (8 1/2 in.).</w:t>
      </w:r>
      <w:r w:rsidR="00841C6E" w:rsidRPr="00841C6E">
        <w:rPr>
          <w:rFonts w:ascii="Times New Roman" w:hAnsi="Times New Roman" w:cs="Times New Roman"/>
          <w:lang w:val="en-US"/>
        </w:rPr>
        <w:t xml:space="preserve"> In line with the previous examples, </w:t>
      </w:r>
      <w:r w:rsidR="00841C6E" w:rsidRPr="00841C6E">
        <w:rPr>
          <w:rFonts w:ascii="Times New Roman" w:hAnsi="Times New Roman" w:cs="Times New Roman"/>
          <w:color w:val="000000"/>
          <w:lang w:val="en-US"/>
        </w:rPr>
        <w:t xml:space="preserve">its transverse band consists of three lines of beads, the silver inlay long ago eroded. The vertical part has a line of leaves in low relief; the surface has lost definition and become quite worn over time. The lower attachment is decorated with a </w:t>
      </w:r>
      <w:r>
        <w:rPr>
          <w:rFonts w:ascii="Times New Roman" w:hAnsi="Times New Roman" w:cs="Times New Roman"/>
          <w:color w:val="000000"/>
          <w:lang w:val="en-US"/>
        </w:rPr>
        <w:t>male</w:t>
      </w:r>
      <w:r w:rsidR="00841C6E" w:rsidRPr="00841C6E">
        <w:rPr>
          <w:rFonts w:ascii="Times New Roman" w:hAnsi="Times New Roman" w:cs="Times New Roman"/>
          <w:color w:val="000000"/>
          <w:lang w:val="en-US"/>
        </w:rPr>
        <w:t xml:space="preserve"> head in high relief, his wild wavy hair with a </w:t>
      </w:r>
      <w:proofErr w:type="spellStart"/>
      <w:r w:rsidR="00841C6E" w:rsidRPr="00841C6E">
        <w:rPr>
          <w:rFonts w:ascii="Times New Roman" w:hAnsi="Times New Roman" w:cs="Times New Roman"/>
          <w:i/>
          <w:color w:val="000000"/>
          <w:lang w:val="en-US"/>
        </w:rPr>
        <w:t>taenia</w:t>
      </w:r>
      <w:proofErr w:type="spellEnd"/>
      <w:r w:rsidR="00841C6E" w:rsidRPr="00841C6E">
        <w:rPr>
          <w:rFonts w:ascii="Times New Roman" w:hAnsi="Times New Roman" w:cs="Times New Roman"/>
          <w:i/>
          <w:color w:val="000000"/>
          <w:lang w:val="en-US"/>
        </w:rPr>
        <w:t xml:space="preserve"> </w:t>
      </w:r>
      <w:r w:rsidR="00841C6E" w:rsidRPr="00841C6E">
        <w:rPr>
          <w:rFonts w:ascii="Times New Roman" w:hAnsi="Times New Roman" w:cs="Times New Roman"/>
          <w:color w:val="000000"/>
          <w:lang w:val="en-US"/>
        </w:rPr>
        <w:t>on top with two wings; the forehead is covered with seaweed</w:t>
      </w:r>
      <w:r>
        <w:rPr>
          <w:rFonts w:ascii="Times New Roman" w:hAnsi="Times New Roman" w:cs="Times New Roman"/>
          <w:color w:val="000000"/>
          <w:lang w:val="en-US"/>
        </w:rPr>
        <w:t>.</w:t>
      </w:r>
      <w:r w:rsidR="001F02E2" w:rsidRPr="001F02E2">
        <w:rPr>
          <w:rStyle w:val="EndnoteReference"/>
          <w:rFonts w:ascii="Times New Roman" w:hAnsi="Times New Roman" w:cs="Times New Roman"/>
          <w:color w:val="000000"/>
          <w:lang w:val="en-US"/>
        </w:rPr>
        <w:endnoteReference w:id="41"/>
      </w:r>
      <w:r w:rsidR="00841C6E" w:rsidRPr="00841C6E">
        <w:rPr>
          <w:rFonts w:ascii="Times New Roman" w:hAnsi="Times New Roman" w:cs="Times New Roman"/>
          <w:lang w:val="en-US"/>
        </w:rPr>
        <w:t xml:space="preserve"> The </w:t>
      </w:r>
      <w:r w:rsidR="00841C6E" w:rsidRPr="00841C6E">
        <w:rPr>
          <w:rFonts w:ascii="Times New Roman" w:hAnsi="Times New Roman" w:cs="Times New Roman"/>
          <w:color w:val="000000"/>
          <w:lang w:val="en-US"/>
        </w:rPr>
        <w:t>iconographic emphasis here shows onc</w:t>
      </w:r>
      <w:r>
        <w:rPr>
          <w:rFonts w:ascii="Times New Roman" w:hAnsi="Times New Roman" w:cs="Times New Roman"/>
          <w:color w:val="000000"/>
          <w:lang w:val="en-US"/>
        </w:rPr>
        <w:t xml:space="preserve">e more how Triton appears with </w:t>
      </w:r>
      <w:proofErr w:type="spellStart"/>
      <w:r>
        <w:rPr>
          <w:rFonts w:ascii="Times New Roman" w:hAnsi="Times New Roman" w:cs="Times New Roman"/>
          <w:color w:val="000000"/>
          <w:lang w:val="en-US"/>
        </w:rPr>
        <w:t>D</w:t>
      </w:r>
      <w:r w:rsidR="00841C6E" w:rsidRPr="00841C6E">
        <w:rPr>
          <w:rFonts w:ascii="Times New Roman" w:hAnsi="Times New Roman" w:cs="Times New Roman"/>
          <w:color w:val="000000"/>
          <w:lang w:val="en-US"/>
        </w:rPr>
        <w:t>ionysiac</w:t>
      </w:r>
      <w:proofErr w:type="spellEnd"/>
      <w:r w:rsidR="00841C6E" w:rsidRPr="00841C6E">
        <w:rPr>
          <w:rFonts w:ascii="Times New Roman" w:hAnsi="Times New Roman" w:cs="Times New Roman"/>
          <w:color w:val="000000"/>
          <w:lang w:val="en-US"/>
        </w:rPr>
        <w:t xml:space="preserve"> elements (e.g., the </w:t>
      </w:r>
      <w:proofErr w:type="spellStart"/>
      <w:r w:rsidR="00841C6E" w:rsidRPr="00841C6E">
        <w:rPr>
          <w:rFonts w:ascii="Times New Roman" w:hAnsi="Times New Roman" w:cs="Times New Roman"/>
          <w:i/>
          <w:color w:val="000000"/>
          <w:lang w:val="en-US"/>
        </w:rPr>
        <w:t>taenia</w:t>
      </w:r>
      <w:proofErr w:type="spellEnd"/>
      <w:r w:rsidR="00841C6E" w:rsidRPr="00841C6E">
        <w:rPr>
          <w:rFonts w:ascii="Times New Roman" w:hAnsi="Times New Roman" w:cs="Times New Roman"/>
          <w:color w:val="000000"/>
          <w:lang w:val="en-US"/>
        </w:rPr>
        <w:t>)</w:t>
      </w:r>
      <w:r>
        <w:rPr>
          <w:rFonts w:ascii="Times New Roman" w:hAnsi="Times New Roman" w:cs="Times New Roman"/>
          <w:color w:val="000000"/>
          <w:lang w:val="en-US"/>
        </w:rPr>
        <w:t>, but</w:t>
      </w:r>
      <w:r w:rsidR="00841C6E" w:rsidRPr="00841C6E">
        <w:rPr>
          <w:rFonts w:ascii="Times New Roman" w:hAnsi="Times New Roman" w:cs="Times New Roman"/>
          <w:color w:val="000000"/>
          <w:lang w:val="en-US"/>
        </w:rPr>
        <w:t xml:space="preserve"> his expression</w:t>
      </w:r>
      <w:r w:rsidRPr="00F841B7">
        <w:rPr>
          <w:rFonts w:ascii="Times New Roman" w:hAnsi="Times New Roman" w:cs="Times New Roman"/>
          <w:color w:val="000000"/>
          <w:lang w:val="en-US"/>
        </w:rPr>
        <w:t xml:space="preserve"> </w:t>
      </w:r>
      <w:r>
        <w:rPr>
          <w:rFonts w:ascii="Times New Roman" w:hAnsi="Times New Roman" w:cs="Times New Roman"/>
          <w:color w:val="000000"/>
          <w:lang w:val="en-US"/>
        </w:rPr>
        <w:t xml:space="preserve">is </w:t>
      </w:r>
      <w:r w:rsidR="00841C6E" w:rsidRPr="00841C6E">
        <w:rPr>
          <w:rFonts w:ascii="Times New Roman" w:hAnsi="Times New Roman" w:cs="Times New Roman"/>
          <w:color w:val="000000"/>
          <w:lang w:val="en-US"/>
        </w:rPr>
        <w:t xml:space="preserve">severe. </w:t>
      </w:r>
      <w:r>
        <w:rPr>
          <w:rFonts w:ascii="Times New Roman" w:hAnsi="Times New Roman" w:cs="Times New Roman"/>
          <w:color w:val="000000"/>
          <w:lang w:val="en-US"/>
        </w:rPr>
        <w:t>The composition is closed.</w:t>
      </w:r>
      <w:r w:rsidR="00841C6E" w:rsidRPr="00841C6E">
        <w:rPr>
          <w:rFonts w:ascii="Times New Roman" w:hAnsi="Times New Roman" w:cs="Times New Roman"/>
          <w:color w:val="000000"/>
          <w:lang w:val="en-US"/>
        </w:rPr>
        <w:t xml:space="preserve"> </w:t>
      </w:r>
      <w:r w:rsidR="00841C6E" w:rsidRPr="00841C6E">
        <w:rPr>
          <w:rFonts w:ascii="Times New Roman" w:hAnsi="Times New Roman" w:cs="Times New Roman"/>
          <w:lang w:val="en-US"/>
        </w:rPr>
        <w:t xml:space="preserve">Manufacturing date seems to be the middle of the </w:t>
      </w:r>
      <w:r>
        <w:rPr>
          <w:rFonts w:ascii="Times New Roman" w:hAnsi="Times New Roman" w:cs="Times New Roman"/>
          <w:lang w:val="en-US"/>
        </w:rPr>
        <w:t>first</w:t>
      </w:r>
      <w:r w:rsidR="00841C6E" w:rsidRPr="00841C6E">
        <w:rPr>
          <w:rFonts w:ascii="Times New Roman" w:hAnsi="Times New Roman" w:cs="Times New Roman"/>
          <w:lang w:val="en-US"/>
        </w:rPr>
        <w:t xml:space="preserve"> century AD or after, probably from a workshop at Alexandria but </w:t>
      </w:r>
      <w:r>
        <w:rPr>
          <w:rFonts w:ascii="Times New Roman" w:hAnsi="Times New Roman" w:cs="Times New Roman"/>
          <w:lang w:val="en-US"/>
        </w:rPr>
        <w:t>fashioned after</w:t>
      </w:r>
      <w:r w:rsidR="00841C6E" w:rsidRPr="00841C6E">
        <w:rPr>
          <w:rFonts w:ascii="Times New Roman" w:hAnsi="Times New Roman" w:cs="Times New Roman"/>
          <w:lang w:val="en-US"/>
        </w:rPr>
        <w:t xml:space="preserve"> a different model </w:t>
      </w:r>
      <w:r>
        <w:rPr>
          <w:rFonts w:ascii="Times New Roman" w:hAnsi="Times New Roman" w:cs="Times New Roman"/>
          <w:lang w:val="en-US"/>
        </w:rPr>
        <w:t>from</w:t>
      </w:r>
      <w:r w:rsidR="00841C6E" w:rsidRPr="00841C6E">
        <w:rPr>
          <w:rFonts w:ascii="Times New Roman" w:hAnsi="Times New Roman" w:cs="Times New Roman"/>
          <w:lang w:val="en-US"/>
        </w:rPr>
        <w:t xml:space="preserve"> the previous</w:t>
      </w:r>
      <w:r>
        <w:rPr>
          <w:rFonts w:ascii="Times New Roman" w:hAnsi="Times New Roman" w:cs="Times New Roman"/>
          <w:lang w:val="en-US"/>
        </w:rPr>
        <w:t xml:space="preserve"> handle</w:t>
      </w:r>
      <w:r w:rsidR="00841C6E" w:rsidRPr="00841C6E">
        <w:rPr>
          <w:rFonts w:ascii="Times New Roman" w:hAnsi="Times New Roman" w:cs="Times New Roman"/>
          <w:lang w:val="en-US"/>
        </w:rPr>
        <w:t xml:space="preserve">. </w:t>
      </w:r>
    </w:p>
    <w:p w:rsidR="003E01A2" w:rsidRPr="0090217F" w:rsidRDefault="003E01A2" w:rsidP="00C31BAB">
      <w:pPr>
        <w:spacing w:line="360" w:lineRule="auto"/>
        <w:rPr>
          <w:rFonts w:ascii="Times New Roman" w:hAnsi="Times New Roman" w:cs="Times New Roman"/>
          <w:lang w:val="en-US"/>
        </w:rPr>
      </w:pPr>
    </w:p>
    <w:p w:rsidR="003E01A2" w:rsidRPr="001F02E2" w:rsidRDefault="00F841B7" w:rsidP="00C31BAB">
      <w:pPr>
        <w:spacing w:line="360" w:lineRule="auto"/>
        <w:rPr>
          <w:rFonts w:ascii="Times New Roman" w:hAnsi="Times New Roman" w:cs="Times New Roman"/>
          <w:lang w:val="en-US"/>
        </w:rPr>
      </w:pPr>
      <w:r>
        <w:rPr>
          <w:rFonts w:ascii="Times New Roman" w:hAnsi="Times New Roman" w:cs="Times New Roman"/>
          <w:lang w:val="en-US"/>
        </w:rPr>
        <w:t>[A-head]</w:t>
      </w:r>
      <w:r w:rsidR="00841C6E" w:rsidRPr="00841C6E">
        <w:rPr>
          <w:rFonts w:ascii="Times New Roman" w:hAnsi="Times New Roman" w:cs="Times New Roman"/>
          <w:lang w:val="en-US"/>
        </w:rPr>
        <w:t>Conclusion</w:t>
      </w:r>
    </w:p>
    <w:p w:rsidR="00103A88" w:rsidRDefault="00103A88" w:rsidP="00C31BAB">
      <w:pPr>
        <w:spacing w:line="360" w:lineRule="auto"/>
        <w:rPr>
          <w:rFonts w:ascii="Times New Roman" w:hAnsi="Times New Roman" w:cs="Times New Roman"/>
          <w:lang w:val="en-US"/>
        </w:rPr>
      </w:pP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It seems </w:t>
      </w:r>
      <w:r w:rsidR="00E77654">
        <w:rPr>
          <w:rFonts w:ascii="Times New Roman" w:hAnsi="Times New Roman" w:cs="Times New Roman"/>
          <w:lang w:val="en-US"/>
        </w:rPr>
        <w:t>hardly coincidental</w:t>
      </w:r>
      <w:r w:rsidRPr="00841C6E">
        <w:rPr>
          <w:rFonts w:ascii="Times New Roman" w:hAnsi="Times New Roman" w:cs="Times New Roman"/>
          <w:lang w:val="en-US"/>
        </w:rPr>
        <w:t xml:space="preserve"> that the sea world that artistically inspired the various maritime themes</w:t>
      </w:r>
      <w:r w:rsidR="00E77654">
        <w:rPr>
          <w:rFonts w:ascii="Times New Roman" w:hAnsi="Times New Roman" w:cs="Times New Roman"/>
          <w:lang w:val="en-US"/>
        </w:rPr>
        <w:t xml:space="preserve"> discussed here</w:t>
      </w:r>
      <w:r w:rsidRPr="00841C6E">
        <w:rPr>
          <w:rFonts w:ascii="Times New Roman" w:hAnsi="Times New Roman" w:cs="Times New Roman"/>
          <w:lang w:val="en-US"/>
        </w:rPr>
        <w:t xml:space="preserve"> reflects the cultural, financial, and political issues affecting the </w:t>
      </w:r>
      <w:r w:rsidR="00E77654">
        <w:rPr>
          <w:rFonts w:ascii="Times New Roman" w:hAnsi="Times New Roman" w:cs="Times New Roman"/>
          <w:lang w:val="en-US"/>
        </w:rPr>
        <w:t xml:space="preserve">human </w:t>
      </w:r>
      <w:r w:rsidRPr="00841C6E">
        <w:rPr>
          <w:rFonts w:ascii="Times New Roman" w:hAnsi="Times New Roman" w:cs="Times New Roman"/>
          <w:lang w:val="en-US"/>
        </w:rPr>
        <w:t xml:space="preserve">realm. </w:t>
      </w:r>
      <w:r w:rsidR="003E01A2" w:rsidRPr="001F02E2">
        <w:rPr>
          <w:rFonts w:ascii="Times New Roman" w:hAnsi="Times New Roman" w:cs="Times New Roman"/>
          <w:lang w:val="en-US"/>
        </w:rPr>
        <w:t>It tell</w:t>
      </w:r>
      <w:r w:rsidR="00E77654">
        <w:rPr>
          <w:rFonts w:ascii="Times New Roman" w:hAnsi="Times New Roman" w:cs="Times New Roman"/>
          <w:lang w:val="en-US"/>
        </w:rPr>
        <w:t>s a story of artisans from the E</w:t>
      </w:r>
      <w:r w:rsidR="003E01A2" w:rsidRPr="001F02E2">
        <w:rPr>
          <w:rFonts w:ascii="Times New Roman" w:hAnsi="Times New Roman" w:cs="Times New Roman"/>
          <w:lang w:val="en-US"/>
        </w:rPr>
        <w:t xml:space="preserve">ast looking </w:t>
      </w:r>
      <w:r w:rsidRPr="00841C6E">
        <w:rPr>
          <w:rFonts w:ascii="Times New Roman" w:hAnsi="Times New Roman" w:cs="Times New Roman"/>
          <w:lang w:val="en-US"/>
        </w:rPr>
        <w:t xml:space="preserve">for patrons who could afford what we </w:t>
      </w:r>
      <w:r w:rsidR="00E77654">
        <w:rPr>
          <w:rFonts w:ascii="Times New Roman" w:hAnsi="Times New Roman" w:cs="Times New Roman"/>
          <w:lang w:val="en-US"/>
        </w:rPr>
        <w:t>call</w:t>
      </w:r>
      <w:r w:rsidRPr="00841C6E">
        <w:rPr>
          <w:rFonts w:ascii="Times New Roman" w:hAnsi="Times New Roman" w:cs="Times New Roman"/>
          <w:lang w:val="en-US"/>
        </w:rPr>
        <w:t xml:space="preserve"> Hellenistic craftsmanship (</w:t>
      </w:r>
      <w:r w:rsidRPr="00841C6E">
        <w:rPr>
          <w:rFonts w:ascii="Times New Roman" w:hAnsi="Times New Roman" w:cs="Times New Roman"/>
          <w:b/>
          <w:lang w:val="en-US"/>
        </w:rPr>
        <w:t xml:space="preserve">fig. </w:t>
      </w:r>
      <w:r w:rsidR="00E77654" w:rsidRPr="00E77654">
        <w:rPr>
          <w:rFonts w:ascii="Times New Roman" w:hAnsi="Times New Roman" w:cs="Times New Roman"/>
          <w:b/>
          <w:lang w:val="en-US"/>
        </w:rPr>
        <w:t>27.</w:t>
      </w:r>
      <w:r w:rsidRPr="00841C6E">
        <w:rPr>
          <w:rFonts w:ascii="Times New Roman" w:hAnsi="Times New Roman" w:cs="Times New Roman"/>
          <w:b/>
          <w:lang w:val="en-US"/>
        </w:rPr>
        <w:t>6</w:t>
      </w:r>
      <w:r w:rsidRPr="00841C6E">
        <w:rPr>
          <w:rFonts w:ascii="Times New Roman" w:hAnsi="Times New Roman" w:cs="Times New Roman"/>
          <w:lang w:val="en-US"/>
        </w:rPr>
        <w:t xml:space="preserve">). Traveling across the Mediterranean to cities like Naples or Capua, artists set up their workshops close to their clients. It is highly probable that these artisans </w:t>
      </w:r>
      <w:r w:rsidR="00E77654">
        <w:rPr>
          <w:rFonts w:ascii="Times New Roman" w:hAnsi="Times New Roman" w:cs="Times New Roman"/>
          <w:lang w:val="en-US"/>
        </w:rPr>
        <w:t xml:space="preserve">became </w:t>
      </w:r>
      <w:r w:rsidRPr="00841C6E">
        <w:rPr>
          <w:rFonts w:ascii="Times New Roman" w:hAnsi="Times New Roman" w:cs="Times New Roman"/>
          <w:lang w:val="en-US"/>
        </w:rPr>
        <w:t xml:space="preserve">specialized, </w:t>
      </w:r>
      <w:r w:rsidR="00E77654">
        <w:rPr>
          <w:rFonts w:ascii="Times New Roman" w:hAnsi="Times New Roman" w:cs="Times New Roman"/>
          <w:lang w:val="en-US"/>
        </w:rPr>
        <w:t>becoming</w:t>
      </w:r>
      <w:r w:rsidRPr="00841C6E">
        <w:rPr>
          <w:rFonts w:ascii="Times New Roman" w:hAnsi="Times New Roman" w:cs="Times New Roman"/>
          <w:lang w:val="en-US"/>
        </w:rPr>
        <w:t xml:space="preserve"> what we will now </w:t>
      </w:r>
      <w:r w:rsidR="00E77654">
        <w:rPr>
          <w:rFonts w:ascii="Times New Roman" w:hAnsi="Times New Roman" w:cs="Times New Roman"/>
          <w:lang w:val="en-US"/>
        </w:rPr>
        <w:t>call</w:t>
      </w:r>
      <w:r w:rsidRPr="00841C6E">
        <w:rPr>
          <w:rFonts w:ascii="Times New Roman" w:hAnsi="Times New Roman" w:cs="Times New Roman"/>
          <w:lang w:val="en-US"/>
        </w:rPr>
        <w:t xml:space="preserve"> Triton Masters </w:t>
      </w:r>
      <w:r w:rsidR="003E01A2" w:rsidRPr="00E77654">
        <w:rPr>
          <w:rFonts w:ascii="Times New Roman" w:hAnsi="Times New Roman" w:cs="Times New Roman"/>
          <w:lang w:val="en-US"/>
        </w:rPr>
        <w:t>(</w:t>
      </w:r>
      <w:r w:rsidR="003E01A2" w:rsidRPr="00E77654">
        <w:rPr>
          <w:rFonts w:ascii="Times New Roman" w:hAnsi="Times New Roman" w:cs="Times New Roman"/>
          <w:b/>
          <w:lang w:val="en-US"/>
        </w:rPr>
        <w:t xml:space="preserve">fig. </w:t>
      </w:r>
      <w:r w:rsidR="00E77654" w:rsidRPr="00E77654">
        <w:rPr>
          <w:rFonts w:ascii="Times New Roman" w:hAnsi="Times New Roman" w:cs="Times New Roman"/>
          <w:b/>
          <w:lang w:val="en-US"/>
        </w:rPr>
        <w:t>27.</w:t>
      </w:r>
      <w:r w:rsidR="003E01A2" w:rsidRPr="00C31BAB">
        <w:rPr>
          <w:rFonts w:ascii="Times New Roman" w:hAnsi="Times New Roman" w:cs="Times New Roman"/>
          <w:b/>
          <w:lang w:val="en-US"/>
        </w:rPr>
        <w:t>7</w:t>
      </w:r>
      <w:r w:rsidR="003E01A2" w:rsidRPr="00C31BAB">
        <w:rPr>
          <w:rFonts w:ascii="Times New Roman" w:hAnsi="Times New Roman" w:cs="Times New Roman"/>
          <w:lang w:val="en-US"/>
        </w:rPr>
        <w:t xml:space="preserve">). </w:t>
      </w:r>
      <w:r w:rsidR="002026F7" w:rsidRPr="00C31BAB">
        <w:rPr>
          <w:rFonts w:ascii="Times New Roman" w:hAnsi="Times New Roman" w:cs="Times New Roman"/>
          <w:lang w:val="en-US"/>
        </w:rPr>
        <w:t>M</w:t>
      </w:r>
      <w:r w:rsidR="003E01A2" w:rsidRPr="00C31BAB">
        <w:rPr>
          <w:rFonts w:ascii="Times New Roman" w:hAnsi="Times New Roman" w:cs="Times New Roman"/>
          <w:lang w:val="en-US"/>
        </w:rPr>
        <w:t>ost of th</w:t>
      </w:r>
      <w:r w:rsidRPr="00C31BAB">
        <w:rPr>
          <w:rFonts w:ascii="Times New Roman" w:hAnsi="Times New Roman" w:cs="Times New Roman"/>
          <w:lang w:val="en-US"/>
        </w:rPr>
        <w:t>e more ostentatious pieces</w:t>
      </w:r>
      <w:r w:rsidR="002026F7" w:rsidRPr="00C31BAB">
        <w:rPr>
          <w:rFonts w:ascii="Times New Roman" w:hAnsi="Times New Roman" w:cs="Times New Roman"/>
          <w:lang w:val="en-US"/>
        </w:rPr>
        <w:t xml:space="preserve"> were made in the mid-first century BC</w:t>
      </w:r>
      <w:r w:rsidR="00E77654" w:rsidRPr="00C31BAB">
        <w:rPr>
          <w:rFonts w:ascii="Times New Roman" w:hAnsi="Times New Roman" w:cs="Times New Roman"/>
          <w:lang w:val="en-US"/>
        </w:rPr>
        <w:t>,</w:t>
      </w:r>
      <w:r w:rsidRPr="00C31BAB">
        <w:rPr>
          <w:rFonts w:ascii="Times New Roman" w:hAnsi="Times New Roman" w:cs="Times New Roman"/>
          <w:lang w:val="en-US"/>
        </w:rPr>
        <w:t xml:space="preserve"> like the kraters, in which the deities were shown in their traditional iconographical contexts. </w:t>
      </w:r>
      <w:r w:rsidR="00E77654" w:rsidRPr="00C31BAB">
        <w:rPr>
          <w:rFonts w:ascii="Times New Roman" w:hAnsi="Times New Roman" w:cs="Times New Roman"/>
          <w:lang w:val="en-US"/>
        </w:rPr>
        <w:t>E</w:t>
      </w:r>
      <w:r w:rsidRPr="00C31BAB">
        <w:rPr>
          <w:rFonts w:ascii="Times New Roman" w:hAnsi="Times New Roman" w:cs="Times New Roman"/>
          <w:lang w:val="en-US"/>
        </w:rPr>
        <w:t xml:space="preserve">ven if we don’t know him by name, the master </w:t>
      </w:r>
      <w:r w:rsidR="003E01A2" w:rsidRPr="00C31BAB">
        <w:rPr>
          <w:rFonts w:ascii="Times New Roman" w:hAnsi="Times New Roman" w:cs="Times New Roman"/>
          <w:lang w:val="en-US"/>
        </w:rPr>
        <w:t>behind these works is recognizable; take</w:t>
      </w:r>
      <w:r w:rsidRPr="00C31BAB">
        <w:rPr>
          <w:rFonts w:ascii="Times New Roman" w:hAnsi="Times New Roman" w:cs="Times New Roman"/>
          <w:lang w:val="en-US"/>
        </w:rPr>
        <w:t>, for instance, the highly detailed mussel-shaped ear of Triton (</w:t>
      </w:r>
      <w:r w:rsidR="00103A88" w:rsidRPr="00C31BAB">
        <w:rPr>
          <w:rFonts w:ascii="Times New Roman" w:hAnsi="Times New Roman" w:cs="Times New Roman"/>
          <w:lang w:val="en-US"/>
        </w:rPr>
        <w:t xml:space="preserve">see </w:t>
      </w:r>
      <w:r w:rsidRPr="00C31BAB">
        <w:rPr>
          <w:rFonts w:ascii="Times New Roman" w:hAnsi="Times New Roman" w:cs="Times New Roman"/>
          <w:lang w:val="en-US"/>
        </w:rPr>
        <w:t>figs</w:t>
      </w:r>
      <w:r w:rsidR="00E77654" w:rsidRPr="00C31BAB">
        <w:rPr>
          <w:rFonts w:ascii="Times New Roman" w:hAnsi="Times New Roman" w:cs="Times New Roman"/>
          <w:lang w:val="en-US"/>
        </w:rPr>
        <w:t>. 27.2–</w:t>
      </w:r>
      <w:r w:rsidRPr="00C31BAB">
        <w:rPr>
          <w:rFonts w:ascii="Times New Roman" w:hAnsi="Times New Roman" w:cs="Times New Roman"/>
          <w:lang w:val="en-US"/>
        </w:rPr>
        <w:t xml:space="preserve">5, </w:t>
      </w:r>
      <w:r w:rsidR="00E77654" w:rsidRPr="00C31BAB">
        <w:rPr>
          <w:rFonts w:ascii="Times New Roman" w:hAnsi="Times New Roman" w:cs="Times New Roman"/>
          <w:lang w:val="en-US"/>
        </w:rPr>
        <w:t>27.</w:t>
      </w:r>
      <w:r w:rsidRPr="00C31BAB">
        <w:rPr>
          <w:rFonts w:ascii="Times New Roman" w:hAnsi="Times New Roman" w:cs="Times New Roman"/>
          <w:lang w:val="en-US"/>
        </w:rPr>
        <w:t xml:space="preserve">7). Then came a period from the </w:t>
      </w:r>
      <w:r w:rsidR="003F732A" w:rsidRPr="00C31BAB">
        <w:rPr>
          <w:rFonts w:ascii="Times New Roman" w:hAnsi="Times New Roman" w:cs="Times New Roman"/>
          <w:lang w:val="en-US"/>
        </w:rPr>
        <w:t>late</w:t>
      </w:r>
      <w:r w:rsidRPr="00C31BAB">
        <w:rPr>
          <w:rFonts w:ascii="Times New Roman" w:hAnsi="Times New Roman" w:cs="Times New Roman"/>
          <w:lang w:val="en-US"/>
        </w:rPr>
        <w:t xml:space="preserve"> </w:t>
      </w:r>
      <w:r w:rsidR="00103A88" w:rsidRPr="00C31BAB">
        <w:rPr>
          <w:rFonts w:ascii="Times New Roman" w:hAnsi="Times New Roman" w:cs="Times New Roman"/>
          <w:lang w:val="en-US"/>
        </w:rPr>
        <w:t>first</w:t>
      </w:r>
      <w:r w:rsidRPr="00C31BAB">
        <w:rPr>
          <w:rFonts w:ascii="Times New Roman" w:hAnsi="Times New Roman" w:cs="Times New Roman"/>
          <w:lang w:val="en-US"/>
        </w:rPr>
        <w:t xml:space="preserve"> century BC, when artifacts are complex open works in high relief, accentuated with silver inlays. This is</w:t>
      </w:r>
      <w:r w:rsidRPr="00841C6E">
        <w:rPr>
          <w:rFonts w:ascii="Times New Roman" w:hAnsi="Times New Roman" w:cs="Times New Roman"/>
          <w:lang w:val="en-US"/>
        </w:rPr>
        <w:t xml:space="preserve"> where the archetypes become more ambiguous</w:t>
      </w:r>
      <w:r w:rsidR="003E01A2" w:rsidRPr="001F02E2">
        <w:rPr>
          <w:rFonts w:ascii="Times New Roman" w:hAnsi="Times New Roman" w:cs="Times New Roman"/>
          <w:lang w:val="en-US"/>
        </w:rPr>
        <w:t>. Augustus’</w:t>
      </w:r>
      <w:r w:rsidRPr="00841C6E">
        <w:rPr>
          <w:rFonts w:ascii="Times New Roman" w:hAnsi="Times New Roman" w:cs="Times New Roman"/>
          <w:lang w:val="en-US"/>
        </w:rPr>
        <w:t xml:space="preserve">s </w:t>
      </w:r>
      <w:r w:rsidR="007D3503">
        <w:rPr>
          <w:rFonts w:ascii="Times New Roman" w:hAnsi="Times New Roman" w:cs="Times New Roman"/>
          <w:lang w:val="en-US"/>
        </w:rPr>
        <w:t xml:space="preserve">naval </w:t>
      </w:r>
      <w:r w:rsidRPr="00841C6E">
        <w:rPr>
          <w:rFonts w:ascii="Times New Roman" w:hAnsi="Times New Roman" w:cs="Times New Roman"/>
          <w:lang w:val="en-US"/>
        </w:rPr>
        <w:t xml:space="preserve">victory at </w:t>
      </w:r>
      <w:r w:rsidR="007D3503">
        <w:rPr>
          <w:rFonts w:ascii="Times New Roman" w:hAnsi="Times New Roman" w:cs="Times New Roman"/>
          <w:lang w:val="en-US"/>
        </w:rPr>
        <w:t>Actium in 31 BC</w:t>
      </w:r>
      <w:r w:rsidRPr="00841C6E">
        <w:rPr>
          <w:rFonts w:ascii="Times New Roman" w:hAnsi="Times New Roman" w:cs="Times New Roman"/>
          <w:lang w:val="en-US"/>
        </w:rPr>
        <w:t xml:space="preserve"> </w:t>
      </w:r>
      <w:r w:rsidR="003E01A2" w:rsidRPr="001F02E2">
        <w:rPr>
          <w:rFonts w:ascii="Times New Roman" w:hAnsi="Times New Roman" w:cs="Times New Roman"/>
          <w:lang w:val="en-US"/>
        </w:rPr>
        <w:t xml:space="preserve">became associated with the figure of Triton, </w:t>
      </w:r>
      <w:r w:rsidRPr="00841C6E">
        <w:rPr>
          <w:rFonts w:ascii="Times New Roman" w:hAnsi="Times New Roman" w:cs="Times New Roman"/>
          <w:lang w:val="en-US"/>
        </w:rPr>
        <w:t>and artisans added qualities of Triton to representations of other deities in support of Augustus’s political propaganda (</w:t>
      </w:r>
      <w:r w:rsidRPr="00841C6E">
        <w:rPr>
          <w:rFonts w:ascii="Times New Roman" w:hAnsi="Times New Roman" w:cs="Times New Roman"/>
          <w:b/>
          <w:lang w:val="en-US"/>
        </w:rPr>
        <w:t xml:space="preserve">fig. </w:t>
      </w:r>
      <w:r w:rsidR="00E77654" w:rsidRPr="00E77654">
        <w:rPr>
          <w:rFonts w:ascii="Times New Roman" w:hAnsi="Times New Roman" w:cs="Times New Roman"/>
          <w:b/>
          <w:lang w:val="en-US"/>
        </w:rPr>
        <w:t>27.</w:t>
      </w:r>
      <w:r w:rsidRPr="00841C6E">
        <w:rPr>
          <w:rFonts w:ascii="Times New Roman" w:hAnsi="Times New Roman" w:cs="Times New Roman"/>
          <w:b/>
          <w:lang w:val="en-US"/>
        </w:rPr>
        <w:t>8</w:t>
      </w:r>
      <w:r w:rsidRPr="00841C6E">
        <w:rPr>
          <w:rFonts w:ascii="Times New Roman" w:hAnsi="Times New Roman" w:cs="Times New Roman"/>
          <w:lang w:val="en-US"/>
        </w:rPr>
        <w:t xml:space="preserve">). This is also the phase when the pathos of Triton is most eloquently expressed. As prosperity </w:t>
      </w:r>
      <w:r w:rsidR="007D3503">
        <w:rPr>
          <w:rFonts w:ascii="Times New Roman" w:hAnsi="Times New Roman" w:cs="Times New Roman"/>
          <w:lang w:val="en-US"/>
        </w:rPr>
        <w:t>increased</w:t>
      </w:r>
      <w:r w:rsidR="005B0153">
        <w:rPr>
          <w:rFonts w:ascii="Times New Roman" w:hAnsi="Times New Roman" w:cs="Times New Roman"/>
          <w:lang w:val="en-US"/>
        </w:rPr>
        <w:t xml:space="preserve"> in the early Imperial period</w:t>
      </w:r>
      <w:r w:rsidRPr="00841C6E">
        <w:rPr>
          <w:rFonts w:ascii="Times New Roman" w:hAnsi="Times New Roman" w:cs="Times New Roman"/>
          <w:lang w:val="en-US"/>
        </w:rPr>
        <w:t xml:space="preserve">, lifestyles of the upper class became more lavish and elaborate. Higher demand during </w:t>
      </w:r>
      <w:r w:rsidR="007D3503">
        <w:rPr>
          <w:rFonts w:ascii="Times New Roman" w:hAnsi="Times New Roman" w:cs="Times New Roman"/>
          <w:lang w:val="en-US"/>
        </w:rPr>
        <w:t>this phase—</w:t>
      </w:r>
      <w:r w:rsidRPr="00841C6E">
        <w:rPr>
          <w:rFonts w:ascii="Times New Roman" w:hAnsi="Times New Roman" w:cs="Times New Roman"/>
          <w:lang w:val="en-US"/>
        </w:rPr>
        <w:t xml:space="preserve">around the middle of the </w:t>
      </w:r>
      <w:r w:rsidR="007D3503">
        <w:rPr>
          <w:rFonts w:ascii="Times New Roman" w:hAnsi="Times New Roman" w:cs="Times New Roman"/>
          <w:lang w:val="en-US"/>
        </w:rPr>
        <w:t xml:space="preserve">first century </w:t>
      </w:r>
      <w:r w:rsidR="002026F7">
        <w:rPr>
          <w:rFonts w:ascii="Times New Roman" w:hAnsi="Times New Roman" w:cs="Times New Roman"/>
          <w:lang w:val="en-US"/>
        </w:rPr>
        <w:t>AD</w:t>
      </w:r>
      <w:r w:rsidR="007D3503">
        <w:rPr>
          <w:rFonts w:ascii="Times New Roman" w:hAnsi="Times New Roman" w:cs="Times New Roman"/>
          <w:lang w:val="en-US"/>
        </w:rPr>
        <w:t>—</w:t>
      </w:r>
      <w:r w:rsidRPr="00841C6E">
        <w:rPr>
          <w:rFonts w:ascii="Times New Roman" w:hAnsi="Times New Roman" w:cs="Times New Roman"/>
          <w:lang w:val="en-US"/>
        </w:rPr>
        <w:t xml:space="preserve">caused an increased production and combined </w:t>
      </w:r>
      <w:r w:rsidR="007D3503">
        <w:rPr>
          <w:rFonts w:ascii="Times New Roman" w:hAnsi="Times New Roman" w:cs="Times New Roman"/>
          <w:lang w:val="en-US"/>
        </w:rPr>
        <w:t xml:space="preserve">with </w:t>
      </w:r>
      <w:r w:rsidRPr="00841C6E">
        <w:rPr>
          <w:rFonts w:ascii="Times New Roman" w:hAnsi="Times New Roman" w:cs="Times New Roman"/>
          <w:lang w:val="en-US"/>
        </w:rPr>
        <w:t xml:space="preserve">the public’s interest in Alexandrian style to </w:t>
      </w:r>
      <w:r w:rsidR="007D3503">
        <w:rPr>
          <w:rFonts w:ascii="Times New Roman" w:hAnsi="Times New Roman" w:cs="Times New Roman"/>
          <w:lang w:val="en-US"/>
        </w:rPr>
        <w:t>stimulate</w:t>
      </w:r>
      <w:r w:rsidRPr="00841C6E">
        <w:rPr>
          <w:rFonts w:ascii="Times New Roman" w:hAnsi="Times New Roman" w:cs="Times New Roman"/>
          <w:lang w:val="en-US"/>
        </w:rPr>
        <w:t xml:space="preserve"> the next notable development </w:t>
      </w:r>
      <w:bookmarkStart w:id="0" w:name="_GoBack"/>
      <w:bookmarkEnd w:id="0"/>
      <w:r w:rsidR="003E01A2" w:rsidRPr="001F02E2">
        <w:rPr>
          <w:rFonts w:ascii="Times New Roman" w:hAnsi="Times New Roman" w:cs="Times New Roman"/>
          <w:lang w:val="en-US"/>
        </w:rPr>
        <w:t xml:space="preserve">in craftsmanship. The masters in charge </w:t>
      </w:r>
      <w:r w:rsidR="007D3503">
        <w:rPr>
          <w:rFonts w:ascii="Times New Roman" w:hAnsi="Times New Roman" w:cs="Times New Roman"/>
          <w:lang w:val="en-US"/>
        </w:rPr>
        <w:t>began making</w:t>
      </w:r>
      <w:r w:rsidR="003E01A2" w:rsidRPr="001F02E2">
        <w:rPr>
          <w:rFonts w:ascii="Times New Roman" w:hAnsi="Times New Roman" w:cs="Times New Roman"/>
          <w:lang w:val="en-US"/>
        </w:rPr>
        <w:t xml:space="preserve"> tableware series usin</w:t>
      </w:r>
      <w:r w:rsidRPr="00841C6E">
        <w:rPr>
          <w:rFonts w:ascii="Times New Roman" w:hAnsi="Times New Roman" w:cs="Times New Roman"/>
          <w:lang w:val="en-US"/>
        </w:rPr>
        <w:t>g standardized techniques.</w:t>
      </w:r>
      <w:r w:rsidR="007D3503">
        <w:rPr>
          <w:rStyle w:val="EndnoteReference"/>
          <w:rFonts w:ascii="Times New Roman" w:hAnsi="Times New Roman" w:cs="Times New Roman"/>
          <w:lang w:val="en-US"/>
        </w:rPr>
        <w:endnoteReference w:id="42"/>
      </w:r>
      <w:r w:rsidRPr="00841C6E">
        <w:rPr>
          <w:rFonts w:ascii="Times New Roman" w:hAnsi="Times New Roman" w:cs="Times New Roman"/>
          <w:lang w:val="en-US"/>
        </w:rPr>
        <w:t xml:space="preserve"> It is also likely that they assigned </w:t>
      </w:r>
      <w:r w:rsidR="007D3503">
        <w:rPr>
          <w:rFonts w:ascii="Times New Roman" w:hAnsi="Times New Roman" w:cs="Times New Roman"/>
          <w:lang w:val="en-US"/>
        </w:rPr>
        <w:t xml:space="preserve">much </w:t>
      </w:r>
      <w:r w:rsidRPr="00841C6E">
        <w:rPr>
          <w:rFonts w:ascii="Times New Roman" w:hAnsi="Times New Roman" w:cs="Times New Roman"/>
          <w:lang w:val="en-US"/>
        </w:rPr>
        <w:t xml:space="preserve">of </w:t>
      </w:r>
      <w:r w:rsidR="007D3503">
        <w:rPr>
          <w:rFonts w:ascii="Times New Roman" w:hAnsi="Times New Roman" w:cs="Times New Roman"/>
          <w:lang w:val="en-US"/>
        </w:rPr>
        <w:t xml:space="preserve">the </w:t>
      </w:r>
      <w:r w:rsidRPr="00841C6E">
        <w:rPr>
          <w:rFonts w:ascii="Times New Roman" w:hAnsi="Times New Roman" w:cs="Times New Roman"/>
          <w:lang w:val="en-US"/>
        </w:rPr>
        <w:t>manufacturing to their apprent</w:t>
      </w:r>
      <w:r w:rsidR="007D3503">
        <w:rPr>
          <w:rFonts w:ascii="Times New Roman" w:hAnsi="Times New Roman" w:cs="Times New Roman"/>
          <w:lang w:val="en-US"/>
        </w:rPr>
        <w:t>ices, including many migrants from the E</w:t>
      </w:r>
      <w:r w:rsidRPr="00841C6E">
        <w:rPr>
          <w:rFonts w:ascii="Times New Roman" w:hAnsi="Times New Roman" w:cs="Times New Roman"/>
          <w:lang w:val="en-US"/>
        </w:rPr>
        <w:t xml:space="preserve">ast. This would explain why there is such a notable </w:t>
      </w:r>
      <w:r w:rsidR="0069058C">
        <w:rPr>
          <w:rFonts w:ascii="Times New Roman" w:hAnsi="Times New Roman" w:cs="Times New Roman"/>
          <w:lang w:val="en-US"/>
        </w:rPr>
        <w:t>range</w:t>
      </w:r>
      <w:r w:rsidRPr="00841C6E">
        <w:rPr>
          <w:rFonts w:ascii="Times New Roman" w:hAnsi="Times New Roman" w:cs="Times New Roman"/>
          <w:lang w:val="en-US"/>
        </w:rPr>
        <w:t xml:space="preserve"> of quality during this period. The distinctive </w:t>
      </w:r>
      <w:r w:rsidR="007D3503">
        <w:rPr>
          <w:rFonts w:ascii="Times New Roman" w:hAnsi="Times New Roman" w:cs="Times New Roman"/>
          <w:lang w:val="en-US"/>
        </w:rPr>
        <w:t>mussel-</w:t>
      </w:r>
      <w:r w:rsidRPr="00841C6E">
        <w:rPr>
          <w:rFonts w:ascii="Times New Roman" w:hAnsi="Times New Roman" w:cs="Times New Roman"/>
          <w:lang w:val="en-US"/>
        </w:rPr>
        <w:t xml:space="preserve">ear shape </w:t>
      </w:r>
      <w:r w:rsidR="007D3503">
        <w:rPr>
          <w:rFonts w:ascii="Times New Roman" w:hAnsi="Times New Roman" w:cs="Times New Roman"/>
          <w:lang w:val="en-US"/>
        </w:rPr>
        <w:t>inherited from previous masters devolves into</w:t>
      </w:r>
      <w:r w:rsidRPr="00841C6E">
        <w:rPr>
          <w:rFonts w:ascii="Times New Roman" w:hAnsi="Times New Roman" w:cs="Times New Roman"/>
          <w:lang w:val="en-US"/>
        </w:rPr>
        <w:t xml:space="preserve"> pointed ears; even Triton’s pathos gets lost in the poor execution</w:t>
      </w:r>
      <w:r w:rsidR="003E01A2" w:rsidRPr="001F02E2">
        <w:rPr>
          <w:rFonts w:ascii="Times New Roman" w:hAnsi="Times New Roman" w:cs="Times New Roman"/>
          <w:lang w:val="en-US"/>
        </w:rPr>
        <w:t xml:space="preserve">. </w:t>
      </w:r>
    </w:p>
    <w:p w:rsidR="003E01A2" w:rsidRPr="0090217F"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Finally, vessels produced during the last quarter of the </w:t>
      </w:r>
      <w:r w:rsidR="007D3503">
        <w:rPr>
          <w:rFonts w:ascii="Times New Roman" w:hAnsi="Times New Roman" w:cs="Times New Roman"/>
          <w:lang w:val="en-US"/>
        </w:rPr>
        <w:t xml:space="preserve">first </w:t>
      </w:r>
      <w:r w:rsidRPr="00841C6E">
        <w:rPr>
          <w:rFonts w:ascii="Times New Roman" w:hAnsi="Times New Roman" w:cs="Times New Roman"/>
          <w:lang w:val="en-US"/>
        </w:rPr>
        <w:t xml:space="preserve">century </w:t>
      </w:r>
      <w:r w:rsidR="002026F7">
        <w:rPr>
          <w:rFonts w:ascii="Times New Roman" w:hAnsi="Times New Roman" w:cs="Times New Roman"/>
          <w:lang w:val="en-US"/>
        </w:rPr>
        <w:t>AD</w:t>
      </w:r>
      <w:r w:rsidRPr="00841C6E">
        <w:rPr>
          <w:rFonts w:ascii="Times New Roman" w:hAnsi="Times New Roman" w:cs="Times New Roman"/>
          <w:lang w:val="en-US"/>
        </w:rPr>
        <w:t xml:space="preserve"> feature a union between Triton and </w:t>
      </w:r>
      <w:proofErr w:type="spellStart"/>
      <w:r w:rsidRPr="00841C6E">
        <w:rPr>
          <w:rFonts w:ascii="Times New Roman" w:hAnsi="Times New Roman" w:cs="Times New Roman"/>
          <w:lang w:val="en-US"/>
        </w:rPr>
        <w:t>Dionysos</w:t>
      </w:r>
      <w:proofErr w:type="spellEnd"/>
      <w:r w:rsidRPr="00841C6E">
        <w:rPr>
          <w:rFonts w:ascii="Times New Roman" w:hAnsi="Times New Roman" w:cs="Times New Roman"/>
          <w:lang w:val="en-US"/>
        </w:rPr>
        <w:t xml:space="preserve">. </w:t>
      </w:r>
      <w:r w:rsidR="0069058C">
        <w:rPr>
          <w:rFonts w:ascii="Times New Roman" w:hAnsi="Times New Roman" w:cs="Times New Roman"/>
          <w:lang w:val="en-US"/>
        </w:rPr>
        <w:t>In doing so,</w:t>
      </w:r>
      <w:r w:rsidRPr="00841C6E">
        <w:rPr>
          <w:rFonts w:ascii="Times New Roman" w:hAnsi="Times New Roman" w:cs="Times New Roman"/>
          <w:lang w:val="en-US"/>
        </w:rPr>
        <w:t xml:space="preserve"> the Triton Masters</w:t>
      </w:r>
      <w:r w:rsidR="003E01A2" w:rsidRPr="001F02E2">
        <w:rPr>
          <w:rFonts w:ascii="Times New Roman" w:hAnsi="Times New Roman" w:cs="Times New Roman"/>
          <w:lang w:val="en-US"/>
        </w:rPr>
        <w:t xml:space="preserve"> take this deity to his next transformation.</w:t>
      </w:r>
    </w:p>
    <w:p w:rsidR="003E01A2" w:rsidRPr="0090217F" w:rsidRDefault="003E01A2" w:rsidP="00C31BAB">
      <w:pPr>
        <w:spacing w:line="360" w:lineRule="auto"/>
        <w:rPr>
          <w:rFonts w:ascii="Times New Roman" w:hAnsi="Times New Roman" w:cs="Times New Roman"/>
          <w:lang w:val="en-US"/>
        </w:rPr>
      </w:pPr>
    </w:p>
    <w:p w:rsidR="002873D6" w:rsidRPr="0090217F"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[A-head]Acknowledgments</w:t>
      </w:r>
    </w:p>
    <w:p w:rsidR="00103A88" w:rsidRDefault="00103A88" w:rsidP="00C31BAB">
      <w:pPr>
        <w:spacing w:line="360" w:lineRule="auto"/>
        <w:rPr>
          <w:rFonts w:ascii="Times New Roman" w:hAnsi="Times New Roman" w:cs="Times New Roman"/>
          <w:bCs/>
          <w:color w:val="000000"/>
          <w:lang w:val="en-US"/>
        </w:rPr>
      </w:pPr>
    </w:p>
    <w:p w:rsidR="00062463" w:rsidRPr="0090217F" w:rsidRDefault="00313657" w:rsidP="00C31BAB">
      <w:pPr>
        <w:spacing w:line="360" w:lineRule="auto"/>
        <w:rPr>
          <w:rFonts w:ascii="Times New Roman" w:hAnsi="Times New Roman" w:cs="Times New Roman"/>
          <w:bCs/>
          <w:color w:val="000000"/>
          <w:lang w:val="en-US"/>
        </w:rPr>
      </w:pPr>
      <w:r>
        <w:rPr>
          <w:rFonts w:ascii="Times New Roman" w:hAnsi="Times New Roman" w:cs="Times New Roman"/>
          <w:bCs/>
          <w:color w:val="000000"/>
          <w:lang w:val="en-US"/>
        </w:rPr>
        <w:t>Many thanks are</w:t>
      </w:r>
      <w:r w:rsidR="00062463">
        <w:rPr>
          <w:rFonts w:ascii="Times New Roman" w:hAnsi="Times New Roman" w:cs="Times New Roman"/>
          <w:bCs/>
          <w:color w:val="000000"/>
          <w:lang w:val="en-US"/>
        </w:rPr>
        <w:t xml:space="preserve"> due to </w:t>
      </w:r>
      <w:r w:rsidR="00841C6E" w:rsidRPr="00841C6E">
        <w:rPr>
          <w:rFonts w:ascii="Times New Roman" w:hAnsi="Times New Roman" w:cs="Times New Roman"/>
          <w:bCs/>
          <w:color w:val="000000"/>
          <w:lang w:val="en-US"/>
        </w:rPr>
        <w:t xml:space="preserve">S. </w:t>
      </w:r>
      <w:proofErr w:type="spellStart"/>
      <w:r w:rsidR="00841C6E" w:rsidRPr="00841C6E">
        <w:rPr>
          <w:rFonts w:ascii="Times New Roman" w:hAnsi="Times New Roman" w:cs="Times New Roman"/>
          <w:bCs/>
          <w:color w:val="000000"/>
          <w:lang w:val="en-US"/>
        </w:rPr>
        <w:t>Tassinari</w:t>
      </w:r>
      <w:proofErr w:type="spellEnd"/>
      <w:r w:rsidR="00841C6E" w:rsidRPr="00841C6E">
        <w:rPr>
          <w:rFonts w:ascii="Times New Roman" w:hAnsi="Times New Roman" w:cs="Times New Roman"/>
          <w:bCs/>
          <w:color w:val="000000"/>
          <w:lang w:val="en-US"/>
        </w:rPr>
        <w:t xml:space="preserve">, S. </w:t>
      </w:r>
      <w:proofErr w:type="spellStart"/>
      <w:r w:rsidR="00841C6E" w:rsidRPr="00841C6E">
        <w:rPr>
          <w:rFonts w:ascii="Times New Roman" w:hAnsi="Times New Roman" w:cs="Times New Roman"/>
          <w:bCs/>
          <w:color w:val="000000"/>
          <w:lang w:val="en-US"/>
        </w:rPr>
        <w:t>Descamps</w:t>
      </w:r>
      <w:proofErr w:type="spellEnd"/>
      <w:r w:rsidR="00841C6E" w:rsidRPr="00841C6E">
        <w:rPr>
          <w:rFonts w:ascii="Times New Roman" w:hAnsi="Times New Roman" w:cs="Times New Roman"/>
          <w:bCs/>
          <w:color w:val="000000"/>
          <w:lang w:val="en-US"/>
        </w:rPr>
        <w:t xml:space="preserve">, C. </w:t>
      </w:r>
      <w:proofErr w:type="spellStart"/>
      <w:r w:rsidR="00841C6E" w:rsidRPr="00841C6E">
        <w:rPr>
          <w:rFonts w:ascii="Times New Roman" w:hAnsi="Times New Roman" w:cs="Times New Roman"/>
          <w:bCs/>
          <w:color w:val="000000"/>
          <w:lang w:val="en-US"/>
        </w:rPr>
        <w:t>Pouzadoux</w:t>
      </w:r>
      <w:proofErr w:type="spellEnd"/>
      <w:r w:rsidR="00841C6E" w:rsidRPr="00841C6E">
        <w:rPr>
          <w:rFonts w:ascii="Times New Roman" w:hAnsi="Times New Roman" w:cs="Times New Roman"/>
          <w:bCs/>
          <w:color w:val="000000"/>
          <w:lang w:val="en-US"/>
        </w:rPr>
        <w:t xml:space="preserve">, V. </w:t>
      </w:r>
      <w:proofErr w:type="spellStart"/>
      <w:r w:rsidR="00841C6E" w:rsidRPr="00841C6E">
        <w:rPr>
          <w:rFonts w:ascii="Times New Roman" w:hAnsi="Times New Roman" w:cs="Times New Roman"/>
          <w:bCs/>
          <w:color w:val="000000"/>
          <w:lang w:val="en-US"/>
        </w:rPr>
        <w:t>Sampaolo</w:t>
      </w:r>
      <w:proofErr w:type="spellEnd"/>
      <w:r w:rsidR="00841C6E" w:rsidRPr="00841C6E">
        <w:rPr>
          <w:rFonts w:ascii="Times New Roman" w:hAnsi="Times New Roman" w:cs="Times New Roman"/>
          <w:bCs/>
          <w:color w:val="000000"/>
          <w:lang w:val="en-US"/>
        </w:rPr>
        <w:t xml:space="preserve">, A. </w:t>
      </w:r>
      <w:proofErr w:type="spellStart"/>
      <w:r w:rsidR="00841C6E" w:rsidRPr="00841C6E">
        <w:rPr>
          <w:rFonts w:ascii="Times New Roman" w:hAnsi="Times New Roman" w:cs="Times New Roman"/>
          <w:bCs/>
          <w:color w:val="000000"/>
          <w:lang w:val="en-US"/>
        </w:rPr>
        <w:t>Villone</w:t>
      </w:r>
      <w:proofErr w:type="spellEnd"/>
      <w:r w:rsidR="00841C6E" w:rsidRPr="00841C6E">
        <w:rPr>
          <w:rFonts w:ascii="Times New Roman" w:hAnsi="Times New Roman" w:cs="Times New Roman"/>
          <w:bCs/>
          <w:color w:val="000000"/>
          <w:lang w:val="en-US"/>
        </w:rPr>
        <w:t xml:space="preserve">, F. </w:t>
      </w:r>
      <w:proofErr w:type="spellStart"/>
      <w:r w:rsidR="00841C6E" w:rsidRPr="00841C6E">
        <w:rPr>
          <w:rFonts w:ascii="Times New Roman" w:hAnsi="Times New Roman" w:cs="Times New Roman"/>
          <w:bCs/>
          <w:color w:val="000000"/>
          <w:lang w:val="en-US"/>
        </w:rPr>
        <w:t>Miele</w:t>
      </w:r>
      <w:proofErr w:type="spellEnd"/>
      <w:r w:rsidR="00841C6E" w:rsidRPr="00841C6E">
        <w:rPr>
          <w:rFonts w:ascii="Times New Roman" w:hAnsi="Times New Roman" w:cs="Times New Roman"/>
          <w:bCs/>
          <w:color w:val="000000"/>
          <w:lang w:val="en-US"/>
        </w:rPr>
        <w:t xml:space="preserve">, A. </w:t>
      </w:r>
      <w:proofErr w:type="spellStart"/>
      <w:r w:rsidR="00841C6E" w:rsidRPr="00841C6E">
        <w:rPr>
          <w:rFonts w:ascii="Times New Roman" w:hAnsi="Times New Roman" w:cs="Times New Roman"/>
          <w:bCs/>
          <w:color w:val="000000"/>
          <w:lang w:val="en-US"/>
        </w:rPr>
        <w:t>Milanesi</w:t>
      </w:r>
      <w:proofErr w:type="spellEnd"/>
      <w:r w:rsidR="00841C6E" w:rsidRPr="00841C6E">
        <w:rPr>
          <w:rFonts w:ascii="Times New Roman" w:hAnsi="Times New Roman" w:cs="Times New Roman"/>
          <w:bCs/>
          <w:color w:val="000000"/>
          <w:lang w:val="en-US"/>
        </w:rPr>
        <w:t xml:space="preserve">, G. Albano, D. Salzmann, R. </w:t>
      </w:r>
      <w:proofErr w:type="spellStart"/>
      <w:r w:rsidR="00841C6E" w:rsidRPr="00841C6E">
        <w:rPr>
          <w:rFonts w:ascii="Times New Roman" w:hAnsi="Times New Roman" w:cs="Times New Roman"/>
          <w:bCs/>
          <w:color w:val="000000"/>
          <w:lang w:val="en-US"/>
        </w:rPr>
        <w:t>Dylka</w:t>
      </w:r>
      <w:proofErr w:type="spellEnd"/>
      <w:r w:rsidR="00841C6E" w:rsidRPr="00841C6E">
        <w:rPr>
          <w:rFonts w:ascii="Times New Roman" w:hAnsi="Times New Roman" w:cs="Times New Roman"/>
          <w:bCs/>
          <w:color w:val="000000"/>
          <w:lang w:val="en-US"/>
        </w:rPr>
        <w:t xml:space="preserve">, </w:t>
      </w:r>
      <w:r w:rsidR="00062463">
        <w:rPr>
          <w:rFonts w:ascii="Times New Roman" w:hAnsi="Times New Roman" w:cs="Times New Roman"/>
          <w:bCs/>
          <w:color w:val="000000"/>
          <w:lang w:val="en-US"/>
        </w:rPr>
        <w:t xml:space="preserve">and </w:t>
      </w:r>
      <w:r w:rsidR="00841C6E" w:rsidRPr="00841C6E">
        <w:rPr>
          <w:rFonts w:ascii="Times New Roman" w:hAnsi="Times New Roman" w:cs="Times New Roman"/>
          <w:bCs/>
          <w:color w:val="000000"/>
          <w:lang w:val="en-US"/>
        </w:rPr>
        <w:t xml:space="preserve">J. </w:t>
      </w:r>
      <w:proofErr w:type="spellStart"/>
      <w:r w:rsidR="00841C6E" w:rsidRPr="00841C6E">
        <w:rPr>
          <w:rFonts w:ascii="Times New Roman" w:hAnsi="Times New Roman" w:cs="Times New Roman"/>
          <w:bCs/>
          <w:color w:val="000000"/>
          <w:lang w:val="en-US"/>
        </w:rPr>
        <w:t>Chamay</w:t>
      </w:r>
      <w:proofErr w:type="spellEnd"/>
      <w:r w:rsidR="00841C6E" w:rsidRPr="00841C6E">
        <w:rPr>
          <w:rFonts w:ascii="Times New Roman" w:hAnsi="Times New Roman" w:cs="Times New Roman"/>
          <w:bCs/>
          <w:color w:val="000000"/>
          <w:lang w:val="en-US"/>
        </w:rPr>
        <w:t>.</w:t>
      </w:r>
    </w:p>
    <w:p w:rsidR="003E01A2" w:rsidRPr="001F02E2" w:rsidRDefault="003E01A2" w:rsidP="00C31BAB">
      <w:pPr>
        <w:spacing w:line="360" w:lineRule="auto"/>
        <w:rPr>
          <w:rFonts w:ascii="Times New Roman" w:hAnsi="Times New Roman" w:cs="Times New Roman"/>
          <w:lang w:val="en-US"/>
        </w:rPr>
      </w:pPr>
    </w:p>
    <w:p w:rsidR="003E01A2" w:rsidRPr="001F02E2" w:rsidRDefault="00062463" w:rsidP="00C31BAB">
      <w:pPr>
        <w:spacing w:line="360" w:lineRule="auto"/>
        <w:rPr>
          <w:rFonts w:ascii="Times New Roman" w:hAnsi="Times New Roman" w:cs="Times New Roman"/>
          <w:lang w:val="en-US"/>
        </w:rPr>
      </w:pPr>
      <w:r>
        <w:rPr>
          <w:rFonts w:ascii="Times New Roman" w:hAnsi="Times New Roman" w:cs="Times New Roman"/>
          <w:lang w:val="en-US"/>
        </w:rPr>
        <w:t>[A-head]</w:t>
      </w:r>
      <w:r w:rsidR="003E01A2" w:rsidRPr="001F02E2">
        <w:rPr>
          <w:rFonts w:ascii="Times New Roman" w:hAnsi="Times New Roman" w:cs="Times New Roman"/>
          <w:lang w:val="en-US"/>
        </w:rPr>
        <w:t>Bibliography</w:t>
      </w:r>
    </w:p>
    <w:p w:rsidR="003E01A2" w:rsidRPr="001F02E2" w:rsidRDefault="0069058C" w:rsidP="00C31BAB">
      <w:pPr>
        <w:spacing w:line="360" w:lineRule="auto"/>
        <w:rPr>
          <w:rFonts w:ascii="Times New Roman" w:hAnsi="Times New Roman" w:cs="Times New Roman"/>
          <w:lang w:val="en-US"/>
        </w:rPr>
      </w:pPr>
      <w:r>
        <w:rPr>
          <w:rFonts w:ascii="Times New Roman" w:hAnsi="Times New Roman" w:cs="Times New Roman"/>
          <w:lang w:val="en-US"/>
        </w:rPr>
        <w:t>[bibliography]</w:t>
      </w:r>
    </w:p>
    <w:p w:rsidR="00FB319B" w:rsidRDefault="00FB319B"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Andreae</w:t>
      </w:r>
      <w:proofErr w:type="spellEnd"/>
      <w:r w:rsidRPr="001F02E2">
        <w:rPr>
          <w:rFonts w:ascii="Times New Roman" w:hAnsi="Times New Roman" w:cs="Times New Roman"/>
          <w:lang w:val="en-US"/>
        </w:rPr>
        <w:t xml:space="preserve"> 2003</w:t>
      </w:r>
    </w:p>
    <w:p w:rsidR="003E01A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Andreae</w:t>
      </w:r>
      <w:proofErr w:type="spellEnd"/>
      <w:r w:rsidRPr="00841C6E">
        <w:rPr>
          <w:rFonts w:ascii="Times New Roman" w:hAnsi="Times New Roman" w:cs="Times New Roman"/>
          <w:lang w:val="en-US"/>
        </w:rPr>
        <w:t xml:space="preserve">, B. 2003. </w:t>
      </w:r>
      <w:proofErr w:type="spellStart"/>
      <w:r w:rsidRPr="00841C6E">
        <w:rPr>
          <w:rFonts w:ascii="Times New Roman" w:hAnsi="Times New Roman" w:cs="Times New Roman"/>
          <w:i/>
          <w:lang w:val="en-US"/>
        </w:rPr>
        <w:t>Antike</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Bildmosaiken</w:t>
      </w:r>
      <w:proofErr w:type="spellEnd"/>
      <w:r w:rsidRPr="00841C6E">
        <w:rPr>
          <w:rFonts w:ascii="Times New Roman" w:hAnsi="Times New Roman" w:cs="Times New Roman"/>
          <w:i/>
          <w:lang w:val="en-US"/>
        </w:rPr>
        <w:t xml:space="preserve">. </w:t>
      </w:r>
      <w:r w:rsidR="00FB319B">
        <w:rPr>
          <w:rFonts w:ascii="Times New Roman" w:hAnsi="Times New Roman" w:cs="Times New Roman"/>
          <w:lang w:val="en-US"/>
        </w:rPr>
        <w:t>Mainz: Philipp</w:t>
      </w:r>
      <w:r w:rsidRPr="00841C6E">
        <w:rPr>
          <w:rFonts w:ascii="Times New Roman" w:hAnsi="Times New Roman" w:cs="Times New Roman"/>
          <w:lang w:val="en-US"/>
        </w:rPr>
        <w:t xml:space="preserve"> von </w:t>
      </w:r>
      <w:proofErr w:type="spellStart"/>
      <w:r w:rsidRPr="00841C6E">
        <w:rPr>
          <w:rFonts w:ascii="Times New Roman" w:hAnsi="Times New Roman" w:cs="Times New Roman"/>
          <w:lang w:val="en-US"/>
        </w:rPr>
        <w:t>Zabern</w:t>
      </w:r>
      <w:proofErr w:type="spellEnd"/>
      <w:r w:rsidRPr="00841C6E">
        <w:rPr>
          <w:rFonts w:ascii="Times New Roman" w:hAnsi="Times New Roman" w:cs="Times New Roman"/>
          <w:lang w:val="en-US"/>
        </w:rPr>
        <w:t>.</w:t>
      </w:r>
    </w:p>
    <w:p w:rsidR="00F51403" w:rsidRPr="001F02E2" w:rsidRDefault="00F51403" w:rsidP="00C31BAB">
      <w:pPr>
        <w:spacing w:line="360" w:lineRule="auto"/>
        <w:rPr>
          <w:rFonts w:ascii="Times New Roman" w:hAnsi="Times New Roman" w:cs="Times New Roman"/>
          <w:lang w:val="en-US"/>
        </w:rPr>
      </w:pPr>
    </w:p>
    <w:p w:rsidR="00F51403" w:rsidRDefault="00F51403" w:rsidP="00C31BAB">
      <w:pPr>
        <w:spacing w:line="360" w:lineRule="auto"/>
        <w:rPr>
          <w:rFonts w:ascii="Times New Roman" w:hAnsi="Times New Roman" w:cs="Times New Roman"/>
          <w:lang w:val="en-US"/>
        </w:rPr>
      </w:pPr>
      <w:commentRangeStart w:id="1"/>
      <w:proofErr w:type="spellStart"/>
      <w:r>
        <w:rPr>
          <w:rFonts w:ascii="Times New Roman" w:hAnsi="Times New Roman" w:cs="Times New Roman"/>
          <w:lang w:val="en-US"/>
        </w:rPr>
        <w:t>Andreae</w:t>
      </w:r>
      <w:proofErr w:type="spellEnd"/>
      <w:r>
        <w:rPr>
          <w:rFonts w:ascii="Times New Roman" w:hAnsi="Times New Roman" w:cs="Times New Roman"/>
          <w:lang w:val="en-US"/>
        </w:rPr>
        <w:t xml:space="preserve"> et al.</w:t>
      </w:r>
      <w:r w:rsidRPr="001F02E2">
        <w:rPr>
          <w:rFonts w:ascii="Times New Roman" w:hAnsi="Times New Roman" w:cs="Times New Roman"/>
          <w:lang w:val="en-US"/>
        </w:rPr>
        <w:t xml:space="preserve"> 2002</w:t>
      </w:r>
      <w:commentRangeEnd w:id="1"/>
      <w:r>
        <w:rPr>
          <w:rStyle w:val="CommentReference"/>
        </w:rPr>
        <w:commentReference w:id="1"/>
      </w:r>
    </w:p>
    <w:p w:rsidR="00F51403" w:rsidRPr="001F02E2" w:rsidRDefault="00F51403"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Andreae</w:t>
      </w:r>
      <w:proofErr w:type="spellEnd"/>
      <w:r>
        <w:rPr>
          <w:rFonts w:ascii="Times New Roman" w:hAnsi="Times New Roman" w:cs="Times New Roman"/>
          <w:lang w:val="en-US"/>
        </w:rPr>
        <w:t xml:space="preserve">, B., S. </w:t>
      </w:r>
      <w:proofErr w:type="spellStart"/>
      <w:r>
        <w:rPr>
          <w:rFonts w:ascii="Times New Roman" w:hAnsi="Times New Roman" w:cs="Times New Roman"/>
          <w:lang w:val="en-US"/>
        </w:rPr>
        <w:t>Kansteiner</w:t>
      </w:r>
      <w:proofErr w:type="spellEnd"/>
      <w:r>
        <w:rPr>
          <w:rFonts w:ascii="Times New Roman" w:hAnsi="Times New Roman" w:cs="Times New Roman"/>
          <w:lang w:val="en-US"/>
        </w:rPr>
        <w:t xml:space="preserve">, and M. </w:t>
      </w:r>
      <w:proofErr w:type="spellStart"/>
      <w:r w:rsidRPr="001F02E2">
        <w:rPr>
          <w:rFonts w:ascii="Times New Roman" w:hAnsi="Times New Roman" w:cs="Times New Roman"/>
          <w:lang w:val="en-US"/>
        </w:rPr>
        <w:t>Kunze</w:t>
      </w:r>
      <w:proofErr w:type="spellEnd"/>
      <w:r>
        <w:rPr>
          <w:rFonts w:ascii="Times New Roman" w:hAnsi="Times New Roman" w:cs="Times New Roman"/>
          <w:lang w:val="en-US"/>
        </w:rPr>
        <w:t>.</w:t>
      </w:r>
      <w:r w:rsidRPr="001F02E2">
        <w:rPr>
          <w:rFonts w:ascii="Times New Roman" w:hAnsi="Times New Roman" w:cs="Times New Roman"/>
          <w:lang w:val="en-US"/>
        </w:rPr>
        <w:t xml:space="preserve"> 2002. </w:t>
      </w:r>
      <w:proofErr w:type="spellStart"/>
      <w:r w:rsidRPr="001F02E2">
        <w:rPr>
          <w:rFonts w:ascii="Times New Roman" w:hAnsi="Times New Roman" w:cs="Times New Roman"/>
          <w:i/>
          <w:lang w:val="en-US"/>
        </w:rPr>
        <w:t>Meeresgott</w:t>
      </w:r>
      <w:proofErr w:type="spellEnd"/>
      <w:r w:rsidRPr="001F02E2">
        <w:rPr>
          <w:rFonts w:ascii="Times New Roman" w:hAnsi="Times New Roman" w:cs="Times New Roman"/>
          <w:i/>
          <w:lang w:val="en-US"/>
        </w:rPr>
        <w:t xml:space="preserve"> und </w:t>
      </w:r>
      <w:proofErr w:type="spellStart"/>
      <w:r w:rsidRPr="001F02E2">
        <w:rPr>
          <w:rFonts w:ascii="Times New Roman" w:hAnsi="Times New Roman" w:cs="Times New Roman"/>
          <w:i/>
          <w:lang w:val="en-US"/>
        </w:rPr>
        <w:t>Seepferd</w:t>
      </w:r>
      <w:proofErr w:type="spellEnd"/>
      <w:r>
        <w:rPr>
          <w:rFonts w:ascii="Times New Roman" w:hAnsi="Times New Roman" w:cs="Times New Roman"/>
          <w:i/>
          <w:lang w:val="en-US"/>
        </w:rPr>
        <w:t xml:space="preserve">: </w:t>
      </w:r>
      <w:proofErr w:type="spellStart"/>
      <w:r w:rsidRPr="001F02E2">
        <w:rPr>
          <w:rFonts w:ascii="Times New Roman" w:hAnsi="Times New Roman" w:cs="Times New Roman"/>
          <w:i/>
          <w:lang w:val="en-US"/>
        </w:rPr>
        <w:t>Ein</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neuentdecktes</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Meisterwerk</w:t>
      </w:r>
      <w:proofErr w:type="spellEnd"/>
      <w:r w:rsidRPr="001F02E2">
        <w:rPr>
          <w:rFonts w:ascii="Times New Roman" w:hAnsi="Times New Roman" w:cs="Times New Roman"/>
          <w:i/>
          <w:lang w:val="en-US"/>
        </w:rPr>
        <w:t xml:space="preserve"> </w:t>
      </w:r>
      <w:proofErr w:type="spellStart"/>
      <w:r w:rsidR="00C50634">
        <w:rPr>
          <w:rFonts w:ascii="Times New Roman" w:hAnsi="Times New Roman" w:cs="Times New Roman"/>
          <w:i/>
          <w:lang w:val="en-US"/>
        </w:rPr>
        <w:t>g</w:t>
      </w:r>
      <w:r w:rsidRPr="001F02E2">
        <w:rPr>
          <w:rFonts w:ascii="Times New Roman" w:hAnsi="Times New Roman" w:cs="Times New Roman"/>
          <w:i/>
          <w:lang w:val="en-US"/>
        </w:rPr>
        <w:t>riechischer</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Bronzekunst</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aus</w:t>
      </w:r>
      <w:proofErr w:type="spellEnd"/>
      <w:r w:rsidRPr="001F02E2">
        <w:rPr>
          <w:rFonts w:ascii="Times New Roman" w:hAnsi="Times New Roman" w:cs="Times New Roman"/>
          <w:i/>
          <w:lang w:val="en-US"/>
        </w:rPr>
        <w:t xml:space="preserve"> Jerusalem</w:t>
      </w:r>
      <w:r>
        <w:rPr>
          <w:rFonts w:ascii="Times New Roman" w:hAnsi="Times New Roman" w:cs="Times New Roman"/>
          <w:lang w:val="en-US"/>
        </w:rPr>
        <w:t xml:space="preserve">. </w:t>
      </w:r>
      <w:proofErr w:type="spellStart"/>
      <w:r>
        <w:rPr>
          <w:rFonts w:ascii="Times New Roman" w:hAnsi="Times New Roman" w:cs="Times New Roman"/>
          <w:lang w:val="en-US"/>
        </w:rPr>
        <w:t>Exh</w:t>
      </w:r>
      <w:proofErr w:type="spellEnd"/>
      <w:r>
        <w:rPr>
          <w:rFonts w:ascii="Times New Roman" w:hAnsi="Times New Roman" w:cs="Times New Roman"/>
          <w:lang w:val="en-US"/>
        </w:rPr>
        <w:t>. cat.</w:t>
      </w:r>
      <w:r w:rsidRPr="001F02E2">
        <w:rPr>
          <w:rFonts w:ascii="Times New Roman" w:hAnsi="Times New Roman" w:cs="Times New Roman"/>
          <w:i/>
          <w:lang w:val="en-US"/>
        </w:rPr>
        <w:t xml:space="preserve"> </w:t>
      </w:r>
      <w:proofErr w:type="spellStart"/>
      <w:r w:rsidRPr="001F02E2">
        <w:rPr>
          <w:rFonts w:ascii="Times New Roman" w:hAnsi="Times New Roman" w:cs="Times New Roman"/>
          <w:lang w:val="en-US"/>
        </w:rPr>
        <w:t>Stendal</w:t>
      </w:r>
      <w:proofErr w:type="spellEnd"/>
      <w:r>
        <w:rPr>
          <w:rFonts w:ascii="Times New Roman" w:hAnsi="Times New Roman" w:cs="Times New Roman"/>
          <w:lang w:val="en-US"/>
        </w:rPr>
        <w:t>,</w:t>
      </w:r>
      <w:r w:rsidRPr="00CB41B8" w:rsidDel="00CB41B8">
        <w:rPr>
          <w:rFonts w:ascii="Times New Roman" w:hAnsi="Times New Roman" w:cs="Times New Roman"/>
          <w:lang w:val="en-US"/>
        </w:rPr>
        <w:t xml:space="preserve"> </w:t>
      </w:r>
      <w:r w:rsidRPr="00CB41B8">
        <w:rPr>
          <w:rFonts w:ascii="Times New Roman" w:hAnsi="Times New Roman" w:cs="Times New Roman"/>
          <w:lang w:val="en-US"/>
        </w:rPr>
        <w:t>Winckelmann-Museum</w:t>
      </w:r>
      <w:r w:rsidRPr="001F02E2">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FB319B" w:rsidRDefault="00FB319B"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Balty</w:t>
      </w:r>
      <w:proofErr w:type="spellEnd"/>
      <w:r w:rsidRPr="001F02E2">
        <w:rPr>
          <w:rFonts w:ascii="Times New Roman" w:hAnsi="Times New Roman" w:cs="Times New Roman"/>
          <w:lang w:val="en-US"/>
        </w:rPr>
        <w:t xml:space="preserve"> 1965</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Balty</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J.-Ch</w:t>
      </w:r>
      <w:proofErr w:type="spellEnd"/>
      <w:r w:rsidRPr="00841C6E">
        <w:rPr>
          <w:rFonts w:ascii="Times New Roman" w:hAnsi="Times New Roman" w:cs="Times New Roman"/>
          <w:lang w:val="en-US"/>
        </w:rPr>
        <w:t xml:space="preserve">. 1965. </w:t>
      </w:r>
      <w:r w:rsidR="00FB319B">
        <w:rPr>
          <w:rFonts w:ascii="Times New Roman" w:hAnsi="Times New Roman" w:cs="Times New Roman"/>
          <w:lang w:val="en-US"/>
        </w:rPr>
        <w:t>“</w:t>
      </w:r>
      <w:proofErr w:type="spellStart"/>
      <w:r w:rsidRPr="00841C6E">
        <w:rPr>
          <w:rFonts w:ascii="Times New Roman" w:hAnsi="Times New Roman" w:cs="Times New Roman"/>
          <w:lang w:val="en-US"/>
        </w:rPr>
        <w:t>Une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anse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d’aiguière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d’époque</w:t>
      </w:r>
      <w:proofErr w:type="spellEnd"/>
      <w:r w:rsidRPr="00841C6E">
        <w:rPr>
          <w:rFonts w:ascii="Times New Roman" w:hAnsi="Times New Roman" w:cs="Times New Roman"/>
          <w:lang w:val="en-US"/>
        </w:rPr>
        <w:t xml:space="preserve"> romaine à incrustation </w:t>
      </w:r>
      <w:proofErr w:type="spellStart"/>
      <w:r w:rsidRPr="00841C6E">
        <w:rPr>
          <w:rFonts w:ascii="Times New Roman" w:hAnsi="Times New Roman" w:cs="Times New Roman"/>
          <w:lang w:val="en-US"/>
        </w:rPr>
        <w:t>d’argent</w:t>
      </w:r>
      <w:proofErr w:type="spellEnd"/>
      <w:r w:rsidRPr="00841C6E">
        <w:rPr>
          <w:rFonts w:ascii="Times New Roman" w:hAnsi="Times New Roman" w:cs="Times New Roman"/>
          <w:lang w:val="en-US"/>
        </w:rPr>
        <w:t>.</w:t>
      </w:r>
      <w:r w:rsidR="00FB319B">
        <w:rPr>
          <w:rFonts w:ascii="Times New Roman" w:hAnsi="Times New Roman" w:cs="Times New Roman"/>
          <w:lang w:val="en-US"/>
        </w:rPr>
        <w:t>”</w:t>
      </w:r>
      <w:r w:rsidR="002B48E2">
        <w:rPr>
          <w:rFonts w:ascii="Times New Roman" w:hAnsi="Times New Roman" w:cs="Times New Roman"/>
          <w:lang w:val="en-US"/>
        </w:rPr>
        <w:t xml:space="preserve"> </w:t>
      </w:r>
      <w:proofErr w:type="spellStart"/>
      <w:r w:rsidRPr="00841C6E">
        <w:rPr>
          <w:rFonts w:ascii="Times New Roman" w:hAnsi="Times New Roman" w:cs="Times New Roman"/>
          <w:i/>
          <w:lang w:val="en-US"/>
        </w:rPr>
        <w:t>BMusBrux</w:t>
      </w:r>
      <w:proofErr w:type="spellEnd"/>
      <w:r w:rsidRPr="00841C6E">
        <w:rPr>
          <w:rFonts w:ascii="Times New Roman" w:hAnsi="Times New Roman" w:cs="Times New Roman"/>
          <w:i/>
          <w:lang w:val="en-US"/>
        </w:rPr>
        <w:t xml:space="preserve"> </w:t>
      </w:r>
      <w:r w:rsidRPr="00841C6E">
        <w:rPr>
          <w:rFonts w:ascii="Times New Roman" w:hAnsi="Times New Roman" w:cs="Times New Roman"/>
          <w:lang w:val="en-US"/>
        </w:rPr>
        <w:t>37:</w:t>
      </w:r>
      <w:r w:rsidR="00FB319B">
        <w:rPr>
          <w:rFonts w:ascii="Times New Roman" w:hAnsi="Times New Roman" w:cs="Times New Roman"/>
          <w:lang w:val="en-US"/>
        </w:rPr>
        <w:t xml:space="preserve"> </w:t>
      </w:r>
      <w:r w:rsidRPr="00841C6E">
        <w:rPr>
          <w:rFonts w:ascii="Times New Roman" w:hAnsi="Times New Roman" w:cs="Times New Roman"/>
          <w:lang w:val="en-US"/>
        </w:rPr>
        <w:t>13</w:t>
      </w:r>
      <w:r w:rsidR="00FB319B">
        <w:rPr>
          <w:rFonts w:ascii="Times New Roman" w:hAnsi="Times New Roman" w:cs="Times New Roman"/>
          <w:lang w:val="en-US"/>
        </w:rPr>
        <w:t>–</w:t>
      </w:r>
      <w:r w:rsidRPr="00841C6E">
        <w:rPr>
          <w:rFonts w:ascii="Times New Roman" w:hAnsi="Times New Roman" w:cs="Times New Roman"/>
          <w:lang w:val="en-US"/>
        </w:rPr>
        <w:t>77.</w:t>
      </w:r>
    </w:p>
    <w:p w:rsidR="003E01A2" w:rsidRPr="001F02E2" w:rsidRDefault="003E01A2" w:rsidP="00C31BAB">
      <w:pPr>
        <w:spacing w:line="360" w:lineRule="auto"/>
        <w:rPr>
          <w:rFonts w:ascii="Times New Roman" w:hAnsi="Times New Roman" w:cs="Times New Roman"/>
          <w:lang w:val="en-US"/>
        </w:rPr>
      </w:pPr>
    </w:p>
    <w:p w:rsidR="00FB319B" w:rsidRDefault="00FB319B" w:rsidP="00C31BAB">
      <w:pPr>
        <w:spacing w:line="360" w:lineRule="auto"/>
        <w:rPr>
          <w:rFonts w:ascii="Times New Roman" w:hAnsi="Times New Roman" w:cs="Times New Roman"/>
          <w:lang w:val="en-US"/>
        </w:rPr>
      </w:pPr>
      <w:r>
        <w:rPr>
          <w:rFonts w:ascii="Times New Roman" w:hAnsi="Times New Roman" w:cs="Times New Roman"/>
          <w:lang w:val="en-US"/>
        </w:rPr>
        <w:t>Barr-</w:t>
      </w:r>
      <w:proofErr w:type="spellStart"/>
      <w:r>
        <w:rPr>
          <w:rFonts w:ascii="Times New Roman" w:hAnsi="Times New Roman" w:cs="Times New Roman"/>
          <w:lang w:val="en-US"/>
        </w:rPr>
        <w:t>Sharrar</w:t>
      </w:r>
      <w:proofErr w:type="spellEnd"/>
      <w:r>
        <w:rPr>
          <w:rFonts w:ascii="Times New Roman" w:hAnsi="Times New Roman" w:cs="Times New Roman"/>
          <w:lang w:val="en-US"/>
        </w:rPr>
        <w:t xml:space="preserve"> </w:t>
      </w:r>
      <w:r w:rsidRPr="001F02E2">
        <w:rPr>
          <w:rFonts w:ascii="Times New Roman" w:hAnsi="Times New Roman" w:cs="Times New Roman"/>
          <w:lang w:val="en-US"/>
        </w:rPr>
        <w:t>1993</w:t>
      </w: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Barr-</w:t>
      </w:r>
      <w:proofErr w:type="spellStart"/>
      <w:r w:rsidRPr="00841C6E">
        <w:rPr>
          <w:rFonts w:ascii="Times New Roman" w:hAnsi="Times New Roman" w:cs="Times New Roman"/>
          <w:lang w:val="en-US"/>
        </w:rPr>
        <w:t>Sharrar</w:t>
      </w:r>
      <w:proofErr w:type="spellEnd"/>
      <w:r w:rsidRPr="00841C6E">
        <w:rPr>
          <w:rFonts w:ascii="Times New Roman" w:hAnsi="Times New Roman" w:cs="Times New Roman"/>
          <w:lang w:val="en-US"/>
        </w:rPr>
        <w:t xml:space="preserve">, B. 1993. </w:t>
      </w:r>
      <w:r w:rsidR="00FB319B">
        <w:rPr>
          <w:rFonts w:ascii="Times New Roman" w:hAnsi="Times New Roman" w:cs="Times New Roman"/>
          <w:lang w:val="en-US"/>
        </w:rPr>
        <w:t>“</w:t>
      </w:r>
      <w:r w:rsidRPr="00841C6E">
        <w:rPr>
          <w:rFonts w:ascii="Times New Roman" w:hAnsi="Times New Roman" w:cs="Times New Roman"/>
          <w:lang w:val="en-US"/>
        </w:rPr>
        <w:t>A Silver Triton in the Getty Museum.</w:t>
      </w:r>
      <w:r w:rsidR="00FB319B">
        <w:rPr>
          <w:rFonts w:ascii="Times New Roman" w:hAnsi="Times New Roman" w:cs="Times New Roman"/>
          <w:lang w:val="en-US"/>
        </w:rPr>
        <w:t>”</w:t>
      </w:r>
      <w:r w:rsidRPr="00841C6E">
        <w:rPr>
          <w:rFonts w:ascii="Times New Roman" w:hAnsi="Times New Roman" w:cs="Times New Roman"/>
          <w:lang w:val="en-US"/>
        </w:rPr>
        <w:t xml:space="preserve"> In </w:t>
      </w:r>
      <w:proofErr w:type="spellStart"/>
      <w:r w:rsidRPr="00841C6E">
        <w:rPr>
          <w:rFonts w:ascii="Times New Roman" w:hAnsi="Times New Roman" w:cs="Times New Roman"/>
          <w:i/>
          <w:lang w:val="en-US"/>
        </w:rPr>
        <w:t>Studia</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Varia</w:t>
      </w:r>
      <w:proofErr w:type="spellEnd"/>
      <w:r w:rsidRPr="00841C6E">
        <w:rPr>
          <w:rFonts w:ascii="Times New Roman" w:hAnsi="Times New Roman" w:cs="Times New Roman"/>
          <w:i/>
          <w:lang w:val="en-US"/>
        </w:rPr>
        <w:t xml:space="preserve"> from the J. Paul Getty Museum</w:t>
      </w:r>
      <w:r w:rsidRPr="00841C6E">
        <w:rPr>
          <w:rFonts w:ascii="Times New Roman" w:hAnsi="Times New Roman" w:cs="Times New Roman"/>
          <w:lang w:val="en-US"/>
        </w:rPr>
        <w:t xml:space="preserve"> 1: 99</w:t>
      </w:r>
      <w:r w:rsidR="00FB319B">
        <w:rPr>
          <w:rFonts w:ascii="Times New Roman" w:hAnsi="Times New Roman" w:cs="Times New Roman"/>
          <w:lang w:val="en-US"/>
        </w:rPr>
        <w:t>–</w:t>
      </w:r>
      <w:r w:rsidRPr="00841C6E">
        <w:rPr>
          <w:rFonts w:ascii="Times New Roman" w:hAnsi="Times New Roman" w:cs="Times New Roman"/>
          <w:lang w:val="en-US"/>
        </w:rPr>
        <w:t>106. Malibu</w:t>
      </w:r>
      <w:r w:rsidR="00FB319B">
        <w:rPr>
          <w:rFonts w:ascii="Times New Roman" w:hAnsi="Times New Roman" w:cs="Times New Roman"/>
          <w:lang w:val="en-US"/>
        </w:rPr>
        <w:t>:</w:t>
      </w:r>
      <w:r w:rsidRPr="00841C6E">
        <w:rPr>
          <w:rFonts w:ascii="Times New Roman" w:hAnsi="Times New Roman" w:cs="Times New Roman"/>
          <w:lang w:val="en-US"/>
        </w:rPr>
        <w:t xml:space="preserve"> J. Paul Getty Museum.</w:t>
      </w:r>
    </w:p>
    <w:p w:rsidR="003E01A2" w:rsidRPr="001F02E2" w:rsidRDefault="003E01A2" w:rsidP="00C31BAB">
      <w:pPr>
        <w:spacing w:line="360" w:lineRule="auto"/>
        <w:rPr>
          <w:rFonts w:ascii="Times New Roman" w:hAnsi="Times New Roman" w:cs="Times New Roman"/>
          <w:lang w:val="en-US"/>
        </w:rPr>
      </w:pPr>
    </w:p>
    <w:p w:rsidR="00FB319B" w:rsidRDefault="00FB319B"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Carandini</w:t>
      </w:r>
      <w:proofErr w:type="spellEnd"/>
      <w:r w:rsidRPr="001F02E2">
        <w:rPr>
          <w:rFonts w:ascii="Times New Roman" w:hAnsi="Times New Roman" w:cs="Times New Roman"/>
          <w:lang w:val="en-US"/>
        </w:rPr>
        <w:t xml:space="preserve"> 1977</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Carandini</w:t>
      </w:r>
      <w:proofErr w:type="spellEnd"/>
      <w:r w:rsidRPr="00841C6E">
        <w:rPr>
          <w:rFonts w:ascii="Times New Roman" w:hAnsi="Times New Roman" w:cs="Times New Roman"/>
          <w:lang w:val="en-US"/>
        </w:rPr>
        <w:t xml:space="preserve">, A. 1977. </w:t>
      </w:r>
      <w:r w:rsidR="00FB319B">
        <w:rPr>
          <w:rFonts w:ascii="Times New Roman" w:hAnsi="Times New Roman" w:cs="Times New Roman"/>
          <w:lang w:val="en-US"/>
        </w:rPr>
        <w:t>“</w:t>
      </w:r>
      <w:proofErr w:type="spellStart"/>
      <w:r w:rsidRPr="00841C6E">
        <w:rPr>
          <w:rFonts w:ascii="Times New Roman" w:hAnsi="Times New Roman" w:cs="Times New Roman"/>
          <w:lang w:val="en-US"/>
        </w:rPr>
        <w:t>Alcune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forme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bronzee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conservate</w:t>
      </w:r>
      <w:proofErr w:type="spellEnd"/>
      <w:r w:rsidRPr="00841C6E">
        <w:rPr>
          <w:rFonts w:ascii="Times New Roman" w:hAnsi="Times New Roman" w:cs="Times New Roman"/>
          <w:lang w:val="en-US"/>
        </w:rPr>
        <w:t xml:space="preserve"> a </w:t>
      </w:r>
      <w:proofErr w:type="spellStart"/>
      <w:r w:rsidRPr="00841C6E">
        <w:rPr>
          <w:rFonts w:ascii="Times New Roman" w:hAnsi="Times New Roman" w:cs="Times New Roman"/>
          <w:lang w:val="en-US"/>
        </w:rPr>
        <w:t>Pompei</w:t>
      </w:r>
      <w:proofErr w:type="spellEnd"/>
      <w:r w:rsidRPr="00841C6E">
        <w:rPr>
          <w:rFonts w:ascii="Times New Roman" w:hAnsi="Times New Roman" w:cs="Times New Roman"/>
          <w:lang w:val="en-US"/>
        </w:rPr>
        <w:t xml:space="preserve"> e </w:t>
      </w:r>
      <w:proofErr w:type="spellStart"/>
      <w:r w:rsidRPr="00841C6E">
        <w:rPr>
          <w:rFonts w:ascii="Times New Roman" w:hAnsi="Times New Roman" w:cs="Times New Roman"/>
          <w:lang w:val="en-US"/>
        </w:rPr>
        <w:t>nel</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Museo</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Nazionale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di</w:t>
      </w:r>
      <w:proofErr w:type="spellEnd"/>
      <w:r w:rsidRPr="00841C6E">
        <w:rPr>
          <w:rFonts w:ascii="Times New Roman" w:hAnsi="Times New Roman" w:cs="Times New Roman"/>
          <w:lang w:val="en-US"/>
        </w:rPr>
        <w:t xml:space="preserve"> Napoli.</w:t>
      </w:r>
      <w:r w:rsidR="00FB319B">
        <w:rPr>
          <w:rFonts w:ascii="Times New Roman" w:hAnsi="Times New Roman" w:cs="Times New Roman"/>
          <w:lang w:val="en-US"/>
        </w:rPr>
        <w:t>”</w:t>
      </w:r>
      <w:r w:rsidRPr="00841C6E">
        <w:rPr>
          <w:rFonts w:ascii="Times New Roman" w:hAnsi="Times New Roman" w:cs="Times New Roman"/>
          <w:lang w:val="en-US"/>
        </w:rPr>
        <w:t xml:space="preserve"> In </w:t>
      </w:r>
      <w:proofErr w:type="spellStart"/>
      <w:r w:rsidRPr="00841C6E">
        <w:rPr>
          <w:rFonts w:ascii="Times New Roman" w:hAnsi="Times New Roman" w:cs="Times New Roman"/>
          <w:i/>
          <w:lang w:val="en-US"/>
        </w:rPr>
        <w:t>L’Instrumentum</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domesticum</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di</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Ercolano</w:t>
      </w:r>
      <w:proofErr w:type="spellEnd"/>
      <w:r w:rsidRPr="00841C6E">
        <w:rPr>
          <w:rFonts w:ascii="Times New Roman" w:hAnsi="Times New Roman" w:cs="Times New Roman"/>
          <w:i/>
          <w:lang w:val="en-US"/>
        </w:rPr>
        <w:t xml:space="preserve"> e </w:t>
      </w:r>
      <w:proofErr w:type="spellStart"/>
      <w:r w:rsidRPr="00841C6E">
        <w:rPr>
          <w:rFonts w:ascii="Times New Roman" w:hAnsi="Times New Roman" w:cs="Times New Roman"/>
          <w:i/>
          <w:lang w:val="en-US"/>
        </w:rPr>
        <w:t>Pompei</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nella</w:t>
      </w:r>
      <w:proofErr w:type="spellEnd"/>
      <w:r w:rsidRPr="00841C6E">
        <w:rPr>
          <w:rFonts w:ascii="Times New Roman" w:hAnsi="Times New Roman" w:cs="Times New Roman"/>
          <w:i/>
          <w:lang w:val="en-US"/>
        </w:rPr>
        <w:t xml:space="preserve"> prima </w:t>
      </w:r>
      <w:proofErr w:type="spellStart"/>
      <w:r w:rsidRPr="00841C6E">
        <w:rPr>
          <w:rFonts w:ascii="Times New Roman" w:hAnsi="Times New Roman" w:cs="Times New Roman"/>
          <w:i/>
          <w:lang w:val="en-US"/>
        </w:rPr>
        <w:t>età</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imperiale</w:t>
      </w:r>
      <w:proofErr w:type="spellEnd"/>
      <w:r w:rsidRPr="00841C6E">
        <w:rPr>
          <w:rFonts w:ascii="Times New Roman" w:hAnsi="Times New Roman" w:cs="Times New Roman"/>
          <w:lang w:val="en-US"/>
        </w:rPr>
        <w:t xml:space="preserve">, </w:t>
      </w:r>
      <w:r w:rsidR="00253122">
        <w:rPr>
          <w:rFonts w:ascii="Times New Roman" w:hAnsi="Times New Roman" w:cs="Times New Roman"/>
          <w:lang w:val="en-US"/>
        </w:rPr>
        <w:t xml:space="preserve">ed. </w:t>
      </w:r>
      <w:r w:rsidRPr="00841C6E">
        <w:rPr>
          <w:rFonts w:ascii="Times New Roman" w:hAnsi="Times New Roman" w:cs="Times New Roman"/>
          <w:lang w:val="en-US"/>
        </w:rPr>
        <w:t xml:space="preserve">M. </w:t>
      </w:r>
      <w:proofErr w:type="spellStart"/>
      <w:r w:rsidRPr="00841C6E">
        <w:rPr>
          <w:rFonts w:ascii="Times New Roman" w:hAnsi="Times New Roman" w:cs="Times New Roman"/>
          <w:lang w:val="en-US"/>
        </w:rPr>
        <w:t>Annec</w:t>
      </w:r>
      <w:r w:rsidR="00FB319B">
        <w:rPr>
          <w:rFonts w:ascii="Times New Roman" w:hAnsi="Times New Roman" w:cs="Times New Roman"/>
          <w:lang w:val="en-US"/>
        </w:rPr>
        <w:t>c</w:t>
      </w:r>
      <w:r w:rsidRPr="00841C6E">
        <w:rPr>
          <w:rFonts w:ascii="Times New Roman" w:hAnsi="Times New Roman" w:cs="Times New Roman"/>
          <w:lang w:val="en-US"/>
        </w:rPr>
        <w:t>hino</w:t>
      </w:r>
      <w:proofErr w:type="spellEnd"/>
      <w:r w:rsidRPr="00841C6E">
        <w:rPr>
          <w:rFonts w:ascii="Times New Roman" w:hAnsi="Times New Roman" w:cs="Times New Roman"/>
          <w:lang w:val="en-US"/>
        </w:rPr>
        <w:t xml:space="preserve"> et al. </w:t>
      </w:r>
      <w:r w:rsidR="00FB319B">
        <w:rPr>
          <w:rFonts w:ascii="Times New Roman" w:hAnsi="Times New Roman" w:cs="Times New Roman"/>
          <w:lang w:val="en-US"/>
        </w:rPr>
        <w:t>(</w:t>
      </w:r>
      <w:proofErr w:type="spellStart"/>
      <w:r w:rsidRPr="00841C6E">
        <w:rPr>
          <w:rFonts w:ascii="Times New Roman" w:hAnsi="Times New Roman" w:cs="Times New Roman"/>
          <w:lang w:val="en-US"/>
        </w:rPr>
        <w:t>Quaderni</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di</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cultura</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materiale</w:t>
      </w:r>
      <w:proofErr w:type="spellEnd"/>
      <w:r w:rsidR="00253122">
        <w:rPr>
          <w:rFonts w:ascii="Times New Roman" w:hAnsi="Times New Roman" w:cs="Times New Roman"/>
          <w:lang w:val="en-US"/>
        </w:rPr>
        <w:t xml:space="preserve"> 1</w:t>
      </w:r>
      <w:r w:rsidR="00FB319B">
        <w:rPr>
          <w:rFonts w:ascii="Times New Roman" w:hAnsi="Times New Roman" w:cs="Times New Roman"/>
          <w:lang w:val="en-US"/>
        </w:rPr>
        <w:t>),</w:t>
      </w:r>
      <w:r w:rsidRPr="00841C6E">
        <w:rPr>
          <w:rFonts w:ascii="Times New Roman" w:hAnsi="Times New Roman" w:cs="Times New Roman"/>
          <w:lang w:val="en-US"/>
        </w:rPr>
        <w:t xml:space="preserve"> 163</w:t>
      </w:r>
      <w:r w:rsidR="00471B70">
        <w:rPr>
          <w:rFonts w:ascii="Times New Roman" w:hAnsi="Times New Roman" w:cs="Times New Roman"/>
          <w:lang w:val="en-US"/>
        </w:rPr>
        <w:t>–6</w:t>
      </w:r>
      <w:r w:rsidRPr="00841C6E">
        <w:rPr>
          <w:rFonts w:ascii="Times New Roman" w:hAnsi="Times New Roman" w:cs="Times New Roman"/>
          <w:lang w:val="en-US"/>
        </w:rPr>
        <w:t>8. Rom</w:t>
      </w:r>
      <w:r w:rsidR="00253122">
        <w:rPr>
          <w:rFonts w:ascii="Times New Roman" w:hAnsi="Times New Roman" w:cs="Times New Roman"/>
          <w:lang w:val="en-US"/>
        </w:rPr>
        <w:t>e</w:t>
      </w:r>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L’Erma</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di</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Bretschneider</w:t>
      </w:r>
      <w:proofErr w:type="spellEnd"/>
      <w:r w:rsidRPr="00841C6E">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Dahy</w:t>
      </w:r>
      <w:proofErr w:type="spellEnd"/>
      <w:r w:rsidRPr="001F02E2">
        <w:rPr>
          <w:rFonts w:ascii="Times New Roman" w:hAnsi="Times New Roman" w:cs="Times New Roman"/>
          <w:lang w:val="en-US"/>
        </w:rPr>
        <w:t xml:space="preserve"> 2005</w:t>
      </w:r>
      <w:r>
        <w:rPr>
          <w:rFonts w:ascii="Times New Roman" w:hAnsi="Times New Roman" w:cs="Times New Roman"/>
          <w:lang w:val="en-US"/>
        </w:rPr>
        <w:t>/200</w:t>
      </w:r>
      <w:r w:rsidRPr="001F02E2">
        <w:rPr>
          <w:rFonts w:ascii="Times New Roman" w:hAnsi="Times New Roman" w:cs="Times New Roman"/>
          <w:lang w:val="en-US"/>
        </w:rPr>
        <w:t>6</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Dahy</w:t>
      </w:r>
      <w:proofErr w:type="spellEnd"/>
      <w:r w:rsidRPr="00841C6E">
        <w:rPr>
          <w:rFonts w:ascii="Times New Roman" w:hAnsi="Times New Roman" w:cs="Times New Roman"/>
          <w:lang w:val="en-US"/>
        </w:rPr>
        <w:t>, I. 2005</w:t>
      </w:r>
      <w:r w:rsidR="00253122">
        <w:rPr>
          <w:rFonts w:ascii="Times New Roman" w:hAnsi="Times New Roman" w:cs="Times New Roman"/>
          <w:lang w:val="en-US"/>
        </w:rPr>
        <w:t>/200</w:t>
      </w:r>
      <w:r w:rsidRPr="00841C6E">
        <w:rPr>
          <w:rFonts w:ascii="Times New Roman" w:hAnsi="Times New Roman" w:cs="Times New Roman"/>
          <w:lang w:val="en-US"/>
        </w:rPr>
        <w:t xml:space="preserve">6. </w:t>
      </w:r>
      <w:r w:rsidR="00471B70">
        <w:rPr>
          <w:rFonts w:ascii="Times New Roman" w:hAnsi="Times New Roman" w:cs="Times New Roman"/>
          <w:lang w:val="en-US"/>
        </w:rPr>
        <w:t>“</w:t>
      </w:r>
      <w:r w:rsidR="003E01A2" w:rsidRPr="001F02E2">
        <w:rPr>
          <w:rFonts w:ascii="Times New Roman" w:hAnsi="Times New Roman" w:cs="Times New Roman"/>
          <w:lang w:val="en-US"/>
        </w:rPr>
        <w:t xml:space="preserve">La collection de bronzes du </w:t>
      </w:r>
      <w:proofErr w:type="spellStart"/>
      <w:r w:rsidR="003E01A2" w:rsidRPr="001F02E2">
        <w:rPr>
          <w:rFonts w:ascii="Times New Roman" w:hAnsi="Times New Roman" w:cs="Times New Roman"/>
          <w:lang w:val="en-US"/>
        </w:rPr>
        <w:t>Musée</w:t>
      </w:r>
      <w:proofErr w:type="spellEnd"/>
      <w:r w:rsidR="003E01A2" w:rsidRPr="001F02E2">
        <w:rPr>
          <w:rFonts w:ascii="Times New Roman" w:hAnsi="Times New Roman" w:cs="Times New Roman"/>
          <w:lang w:val="en-US"/>
        </w:rPr>
        <w:t xml:space="preserve"> de </w:t>
      </w:r>
      <w:proofErr w:type="spellStart"/>
      <w:r w:rsidR="003E01A2" w:rsidRPr="001F02E2">
        <w:rPr>
          <w:rFonts w:ascii="Times New Roman" w:hAnsi="Times New Roman" w:cs="Times New Roman"/>
          <w:lang w:val="en-US"/>
        </w:rPr>
        <w:t>l’Arles</w:t>
      </w:r>
      <w:proofErr w:type="spellEnd"/>
      <w:r w:rsidR="003E01A2" w:rsidRPr="001F02E2">
        <w:rPr>
          <w:rFonts w:ascii="Times New Roman" w:hAnsi="Times New Roman" w:cs="Times New Roman"/>
          <w:lang w:val="en-US"/>
        </w:rPr>
        <w:t xml:space="preserve"> et de la Provence antiques</w:t>
      </w:r>
      <w:r w:rsidR="00253122">
        <w:rPr>
          <w:rFonts w:ascii="Times New Roman" w:hAnsi="Times New Roman" w:cs="Times New Roman"/>
          <w:lang w:val="en-US"/>
        </w:rPr>
        <w:t>:</w:t>
      </w:r>
      <w:r w:rsidR="003E01A2" w:rsidRPr="001F02E2">
        <w:rPr>
          <w:rFonts w:ascii="Times New Roman" w:hAnsi="Times New Roman" w:cs="Times New Roman"/>
          <w:lang w:val="en-US"/>
        </w:rPr>
        <w:t xml:space="preserve"> </w:t>
      </w:r>
      <w:proofErr w:type="spellStart"/>
      <w:r w:rsidR="003E01A2" w:rsidRPr="001F02E2">
        <w:rPr>
          <w:rFonts w:ascii="Times New Roman" w:hAnsi="Times New Roman" w:cs="Times New Roman"/>
          <w:lang w:val="en-US"/>
        </w:rPr>
        <w:t>Étude</w:t>
      </w:r>
      <w:proofErr w:type="spellEnd"/>
      <w:r w:rsidR="003E01A2" w:rsidRPr="001F02E2">
        <w:rPr>
          <w:rFonts w:ascii="Times New Roman" w:hAnsi="Times New Roman" w:cs="Times New Roman"/>
          <w:lang w:val="en-US"/>
        </w:rPr>
        <w:t xml:space="preserve"> du </w:t>
      </w:r>
      <w:proofErr w:type="spellStart"/>
      <w:r w:rsidR="003E01A2" w:rsidRPr="001F02E2">
        <w:rPr>
          <w:rFonts w:ascii="Times New Roman" w:hAnsi="Times New Roman" w:cs="Times New Roman"/>
          <w:lang w:val="en-US"/>
        </w:rPr>
        <w:t>mobilier</w:t>
      </w:r>
      <w:proofErr w:type="spellEnd"/>
      <w:r w:rsidR="003E01A2" w:rsidRPr="001F02E2">
        <w:rPr>
          <w:rFonts w:ascii="Times New Roman" w:hAnsi="Times New Roman" w:cs="Times New Roman"/>
          <w:lang w:val="en-US"/>
        </w:rPr>
        <w:t xml:space="preserve"> </w:t>
      </w:r>
      <w:proofErr w:type="spellStart"/>
      <w:r w:rsidR="003E01A2" w:rsidRPr="001F02E2">
        <w:rPr>
          <w:rFonts w:ascii="Times New Roman" w:hAnsi="Times New Roman" w:cs="Times New Roman"/>
          <w:lang w:val="en-US"/>
        </w:rPr>
        <w:t>issu</w:t>
      </w:r>
      <w:proofErr w:type="spellEnd"/>
      <w:r w:rsidR="003E01A2" w:rsidRPr="001F02E2">
        <w:rPr>
          <w:rFonts w:ascii="Times New Roman" w:hAnsi="Times New Roman" w:cs="Times New Roman"/>
          <w:lang w:val="en-US"/>
        </w:rPr>
        <w:t xml:space="preserve"> de </w:t>
      </w:r>
      <w:proofErr w:type="spellStart"/>
      <w:r w:rsidR="003E01A2" w:rsidRPr="001F02E2">
        <w:rPr>
          <w:rFonts w:ascii="Times New Roman" w:hAnsi="Times New Roman" w:cs="Times New Roman"/>
          <w:lang w:val="en-US"/>
        </w:rPr>
        <w:t>découvertes</w:t>
      </w:r>
      <w:proofErr w:type="spellEnd"/>
      <w:r w:rsidR="003E01A2" w:rsidRPr="001F02E2">
        <w:rPr>
          <w:rFonts w:ascii="Times New Roman" w:hAnsi="Times New Roman" w:cs="Times New Roman"/>
          <w:lang w:val="en-US"/>
        </w:rPr>
        <w:t xml:space="preserve"> </w:t>
      </w:r>
      <w:proofErr w:type="spellStart"/>
      <w:r w:rsidR="003E01A2" w:rsidRPr="001F02E2">
        <w:rPr>
          <w:rFonts w:ascii="Times New Roman" w:hAnsi="Times New Roman" w:cs="Times New Roman"/>
          <w:lang w:val="en-US"/>
        </w:rPr>
        <w:t>récentes</w:t>
      </w:r>
      <w:proofErr w:type="spellEnd"/>
      <w:r w:rsidR="003E01A2" w:rsidRPr="001F02E2">
        <w:rPr>
          <w:rFonts w:ascii="Times New Roman" w:hAnsi="Times New Roman" w:cs="Times New Roman"/>
          <w:lang w:val="en-US"/>
        </w:rPr>
        <w:t>.</w:t>
      </w:r>
      <w:r w:rsidR="00471B70">
        <w:rPr>
          <w:rFonts w:ascii="Times New Roman" w:hAnsi="Times New Roman" w:cs="Times New Roman"/>
          <w:lang w:val="en-US"/>
        </w:rPr>
        <w:t>”</w:t>
      </w:r>
      <w:r w:rsidR="003E01A2" w:rsidRPr="001F02E2">
        <w:rPr>
          <w:rFonts w:ascii="Times New Roman" w:hAnsi="Times New Roman" w:cs="Times New Roman"/>
          <w:lang w:val="en-US"/>
        </w:rPr>
        <w:t xml:space="preserve"> Thesis, </w:t>
      </w:r>
      <w:proofErr w:type="spellStart"/>
      <w:r w:rsidR="003E01A2" w:rsidRPr="001F02E2">
        <w:rPr>
          <w:rFonts w:ascii="Times New Roman" w:hAnsi="Times New Roman" w:cs="Times New Roman"/>
          <w:lang w:val="en-US"/>
        </w:rPr>
        <w:t>Universit</w:t>
      </w:r>
      <w:r w:rsidR="00253122">
        <w:rPr>
          <w:rFonts w:ascii="Times New Roman" w:hAnsi="Times New Roman" w:cs="Times New Roman"/>
          <w:lang w:val="en-US"/>
        </w:rPr>
        <w:t>é</w:t>
      </w:r>
      <w:proofErr w:type="spellEnd"/>
      <w:r w:rsidR="003E01A2" w:rsidRPr="001F02E2">
        <w:rPr>
          <w:rFonts w:ascii="Times New Roman" w:hAnsi="Times New Roman" w:cs="Times New Roman"/>
          <w:lang w:val="en-US"/>
        </w:rPr>
        <w:t xml:space="preserve"> de Provence, Aix–Marseilles III. </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r>
        <w:rPr>
          <w:rFonts w:ascii="Times New Roman" w:hAnsi="Times New Roman" w:cs="Times New Roman"/>
          <w:lang w:val="en-US"/>
        </w:rPr>
        <w:t>De Decker</w:t>
      </w:r>
      <w:r w:rsidRPr="001F02E2">
        <w:rPr>
          <w:rFonts w:ascii="Times New Roman" w:hAnsi="Times New Roman" w:cs="Times New Roman"/>
          <w:lang w:val="en-US"/>
        </w:rPr>
        <w:t xml:space="preserve"> 2007/2008</w:t>
      </w: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De Decker, K. 2007/2008. </w:t>
      </w:r>
      <w:r w:rsidR="00471B70">
        <w:rPr>
          <w:rFonts w:ascii="Times New Roman" w:hAnsi="Times New Roman" w:cs="Times New Roman"/>
          <w:lang w:val="en-US"/>
        </w:rPr>
        <w:t>“</w:t>
      </w:r>
      <w:proofErr w:type="spellStart"/>
      <w:r w:rsidRPr="00841C6E">
        <w:rPr>
          <w:rFonts w:ascii="Times New Roman" w:hAnsi="Times New Roman" w:cs="Times New Roman"/>
          <w:lang w:val="en-US"/>
        </w:rPr>
        <w:t>Une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olpé</w:t>
      </w:r>
      <w:proofErr w:type="spellEnd"/>
      <w:r w:rsidRPr="00841C6E">
        <w:rPr>
          <w:rFonts w:ascii="Times New Roman" w:hAnsi="Times New Roman" w:cs="Times New Roman"/>
          <w:lang w:val="en-US"/>
        </w:rPr>
        <w:t xml:space="preserve"> au </w:t>
      </w:r>
      <w:proofErr w:type="spellStart"/>
      <w:r w:rsidRPr="00841C6E">
        <w:rPr>
          <w:rFonts w:ascii="Times New Roman" w:hAnsi="Times New Roman" w:cs="Times New Roman"/>
          <w:lang w:val="en-US"/>
        </w:rPr>
        <w:t>Musée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Hongrois</w:t>
      </w:r>
      <w:proofErr w:type="spellEnd"/>
      <w:r w:rsidRPr="00841C6E">
        <w:rPr>
          <w:rFonts w:ascii="Times New Roman" w:hAnsi="Times New Roman" w:cs="Times New Roman"/>
          <w:lang w:val="en-US"/>
        </w:rPr>
        <w:t xml:space="preserve"> des Beaux-Arts</w:t>
      </w:r>
      <w:r w:rsidR="00253122">
        <w:rPr>
          <w:rFonts w:ascii="Times New Roman" w:hAnsi="Times New Roman" w:cs="Times New Roman"/>
          <w:lang w:val="en-US"/>
        </w:rPr>
        <w:t>:</w:t>
      </w:r>
      <w:r w:rsidRPr="00841C6E">
        <w:rPr>
          <w:rFonts w:ascii="Times New Roman" w:hAnsi="Times New Roman" w:cs="Times New Roman"/>
          <w:lang w:val="en-US"/>
        </w:rPr>
        <w:t xml:space="preserve"> La </w:t>
      </w:r>
      <w:proofErr w:type="spellStart"/>
      <w:r w:rsidRPr="00841C6E">
        <w:rPr>
          <w:rFonts w:ascii="Times New Roman" w:hAnsi="Times New Roman" w:cs="Times New Roman"/>
          <w:lang w:val="en-US"/>
        </w:rPr>
        <w:t>cruche</w:t>
      </w:r>
      <w:proofErr w:type="spellEnd"/>
      <w:r w:rsidRPr="00841C6E">
        <w:rPr>
          <w:rFonts w:ascii="Times New Roman" w:hAnsi="Times New Roman" w:cs="Times New Roman"/>
          <w:lang w:val="en-US"/>
        </w:rPr>
        <w:t xml:space="preserve"> de Budapest.</w:t>
      </w:r>
      <w:r w:rsidR="00471B70">
        <w:rPr>
          <w:rFonts w:ascii="Times New Roman" w:hAnsi="Times New Roman" w:cs="Times New Roman"/>
          <w:lang w:val="en-US"/>
        </w:rPr>
        <w:t>”</w:t>
      </w:r>
      <w:r w:rsidRPr="00841C6E">
        <w:rPr>
          <w:rFonts w:ascii="Times New Roman" w:hAnsi="Times New Roman" w:cs="Times New Roman"/>
          <w:lang w:val="en-US"/>
        </w:rPr>
        <w:t xml:space="preserve"> </w:t>
      </w:r>
      <w:r w:rsidRPr="00841C6E">
        <w:rPr>
          <w:rFonts w:ascii="Times New Roman" w:hAnsi="Times New Roman" w:cs="Times New Roman"/>
          <w:i/>
          <w:lang w:val="en-US"/>
        </w:rPr>
        <w:t>Boreas</w:t>
      </w:r>
      <w:r w:rsidRPr="00841C6E">
        <w:rPr>
          <w:rFonts w:ascii="Times New Roman" w:hAnsi="Times New Roman" w:cs="Times New Roman"/>
          <w:lang w:val="en-US"/>
        </w:rPr>
        <w:t xml:space="preserve"> 30/31: 73</w:t>
      </w:r>
      <w:r w:rsidR="00471B70">
        <w:rPr>
          <w:rFonts w:ascii="Times New Roman" w:hAnsi="Times New Roman" w:cs="Times New Roman"/>
          <w:lang w:val="en-US"/>
        </w:rPr>
        <w:t>–</w:t>
      </w:r>
      <w:r w:rsidRPr="00841C6E">
        <w:rPr>
          <w:rFonts w:ascii="Times New Roman" w:hAnsi="Times New Roman" w:cs="Times New Roman"/>
          <w:lang w:val="en-US"/>
        </w:rPr>
        <w:t>103.</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Deonna</w:t>
      </w:r>
      <w:proofErr w:type="spellEnd"/>
      <w:r w:rsidRPr="001F02E2">
        <w:rPr>
          <w:rFonts w:ascii="Times New Roman" w:hAnsi="Times New Roman" w:cs="Times New Roman"/>
          <w:lang w:val="en-US"/>
        </w:rPr>
        <w:t xml:space="preserve"> 1912</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Deonna</w:t>
      </w:r>
      <w:proofErr w:type="spellEnd"/>
      <w:r w:rsidRPr="00841C6E">
        <w:rPr>
          <w:rFonts w:ascii="Times New Roman" w:hAnsi="Times New Roman" w:cs="Times New Roman"/>
          <w:lang w:val="en-US"/>
        </w:rPr>
        <w:t xml:space="preserve">, W. 1912. </w:t>
      </w:r>
      <w:r w:rsidR="00471B70">
        <w:rPr>
          <w:rFonts w:ascii="Times New Roman" w:hAnsi="Times New Roman" w:cs="Times New Roman"/>
          <w:lang w:val="en-US"/>
        </w:rPr>
        <w:t>“</w:t>
      </w:r>
      <w:r w:rsidRPr="00841C6E">
        <w:rPr>
          <w:rFonts w:ascii="Times New Roman" w:hAnsi="Times New Roman" w:cs="Times New Roman"/>
          <w:lang w:val="en-US"/>
        </w:rPr>
        <w:t xml:space="preserve">Bronzes du </w:t>
      </w:r>
      <w:proofErr w:type="spellStart"/>
      <w:r w:rsidRPr="00841C6E">
        <w:rPr>
          <w:rFonts w:ascii="Times New Roman" w:hAnsi="Times New Roman" w:cs="Times New Roman"/>
          <w:lang w:val="en-US"/>
        </w:rPr>
        <w:t>Musée</w:t>
      </w:r>
      <w:proofErr w:type="spellEnd"/>
      <w:r w:rsidRPr="00841C6E">
        <w:rPr>
          <w:rFonts w:ascii="Times New Roman" w:hAnsi="Times New Roman" w:cs="Times New Roman"/>
          <w:lang w:val="en-US"/>
        </w:rPr>
        <w:t xml:space="preserve"> de Genève.</w:t>
      </w:r>
      <w:r w:rsidR="00471B70">
        <w:rPr>
          <w:rFonts w:ascii="Times New Roman" w:hAnsi="Times New Roman" w:cs="Times New Roman"/>
          <w:lang w:val="en-US"/>
        </w:rPr>
        <w:t>”</w:t>
      </w:r>
      <w:r w:rsidRPr="00841C6E">
        <w:rPr>
          <w:rFonts w:ascii="Times New Roman" w:hAnsi="Times New Roman" w:cs="Times New Roman"/>
          <w:lang w:val="en-US"/>
        </w:rPr>
        <w:t xml:space="preserve"> </w:t>
      </w:r>
      <w:r w:rsidRPr="00841C6E">
        <w:rPr>
          <w:rFonts w:ascii="Times New Roman" w:hAnsi="Times New Roman" w:cs="Times New Roman"/>
          <w:i/>
          <w:lang w:val="en-US"/>
        </w:rPr>
        <w:t>RA</w:t>
      </w:r>
      <w:r w:rsidR="00253122">
        <w:rPr>
          <w:rFonts w:ascii="Times New Roman" w:hAnsi="Times New Roman" w:cs="Times New Roman"/>
          <w:lang w:val="en-US"/>
        </w:rPr>
        <w:t xml:space="preserve"> 1912.2</w:t>
      </w:r>
      <w:r w:rsidRPr="00841C6E">
        <w:rPr>
          <w:rFonts w:ascii="Times New Roman" w:hAnsi="Times New Roman" w:cs="Times New Roman"/>
          <w:lang w:val="en-US"/>
        </w:rPr>
        <w:t>:</w:t>
      </w:r>
      <w:r w:rsidR="00253122">
        <w:rPr>
          <w:rFonts w:ascii="Times New Roman" w:hAnsi="Times New Roman" w:cs="Times New Roman"/>
          <w:lang w:val="en-US"/>
        </w:rPr>
        <w:t xml:space="preserve"> </w:t>
      </w:r>
      <w:r w:rsidRPr="00841C6E">
        <w:rPr>
          <w:rFonts w:ascii="Times New Roman" w:hAnsi="Times New Roman" w:cs="Times New Roman"/>
          <w:lang w:val="en-US"/>
        </w:rPr>
        <w:t>32</w:t>
      </w:r>
      <w:r w:rsidR="00471B70">
        <w:rPr>
          <w:rFonts w:ascii="Times New Roman" w:hAnsi="Times New Roman" w:cs="Times New Roman"/>
          <w:lang w:val="en-US"/>
        </w:rPr>
        <w:t>–</w:t>
      </w:r>
      <w:r w:rsidRPr="00841C6E">
        <w:rPr>
          <w:rFonts w:ascii="Times New Roman" w:hAnsi="Times New Roman" w:cs="Times New Roman"/>
          <w:lang w:val="en-US"/>
        </w:rPr>
        <w:t>42.</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r>
        <w:rPr>
          <w:rFonts w:ascii="Times New Roman" w:hAnsi="Times New Roman" w:cs="Times New Roman"/>
          <w:lang w:val="en-US"/>
        </w:rPr>
        <w:t xml:space="preserve">Di </w:t>
      </w:r>
      <w:proofErr w:type="spellStart"/>
      <w:r>
        <w:rPr>
          <w:rFonts w:ascii="Times New Roman" w:hAnsi="Times New Roman" w:cs="Times New Roman"/>
          <w:lang w:val="en-US"/>
        </w:rPr>
        <w:t>Cresce</w:t>
      </w:r>
      <w:proofErr w:type="spellEnd"/>
      <w:r w:rsidRPr="001F02E2">
        <w:rPr>
          <w:rFonts w:ascii="Times New Roman" w:hAnsi="Times New Roman" w:cs="Times New Roman"/>
          <w:lang w:val="en-US"/>
        </w:rPr>
        <w:t xml:space="preserve"> 1995</w:t>
      </w: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Di </w:t>
      </w:r>
      <w:proofErr w:type="spellStart"/>
      <w:r w:rsidRPr="00841C6E">
        <w:rPr>
          <w:rFonts w:ascii="Times New Roman" w:hAnsi="Times New Roman" w:cs="Times New Roman"/>
          <w:lang w:val="en-US"/>
        </w:rPr>
        <w:t>Cresce</w:t>
      </w:r>
      <w:proofErr w:type="spellEnd"/>
      <w:r w:rsidRPr="00841C6E">
        <w:rPr>
          <w:rFonts w:ascii="Times New Roman" w:hAnsi="Times New Roman" w:cs="Times New Roman"/>
          <w:lang w:val="en-US"/>
        </w:rPr>
        <w:t xml:space="preserve">, A. 1995. </w:t>
      </w:r>
      <w:r w:rsidR="00471B70">
        <w:rPr>
          <w:rFonts w:ascii="Times New Roman" w:hAnsi="Times New Roman" w:cs="Times New Roman"/>
          <w:lang w:val="en-US"/>
        </w:rPr>
        <w:t>“</w:t>
      </w:r>
      <w:r w:rsidR="003E01A2" w:rsidRPr="001F02E2">
        <w:rPr>
          <w:rFonts w:ascii="Times New Roman" w:hAnsi="Times New Roman" w:cs="Times New Roman"/>
          <w:lang w:val="en-US"/>
        </w:rPr>
        <w:t xml:space="preserve">133 </w:t>
      </w:r>
      <w:proofErr w:type="spellStart"/>
      <w:r w:rsidR="003E01A2" w:rsidRPr="001F02E2">
        <w:rPr>
          <w:rFonts w:ascii="Times New Roman" w:hAnsi="Times New Roman" w:cs="Times New Roman"/>
          <w:lang w:val="en-US"/>
        </w:rPr>
        <w:t>Brocche</w:t>
      </w:r>
      <w:proofErr w:type="spellEnd"/>
      <w:r w:rsidR="003E01A2" w:rsidRPr="001F02E2">
        <w:rPr>
          <w:rFonts w:ascii="Times New Roman" w:hAnsi="Times New Roman" w:cs="Times New Roman"/>
          <w:lang w:val="en-US"/>
        </w:rPr>
        <w:t xml:space="preserve"> con </w:t>
      </w:r>
      <w:proofErr w:type="spellStart"/>
      <w:r w:rsidR="003E01A2" w:rsidRPr="001F02E2">
        <w:rPr>
          <w:rFonts w:ascii="Times New Roman" w:hAnsi="Times New Roman" w:cs="Times New Roman"/>
          <w:lang w:val="en-US"/>
        </w:rPr>
        <w:t>imboccatura</w:t>
      </w:r>
      <w:proofErr w:type="spellEnd"/>
      <w:r w:rsidR="003E01A2" w:rsidRPr="001F02E2">
        <w:rPr>
          <w:rFonts w:ascii="Times New Roman" w:hAnsi="Times New Roman" w:cs="Times New Roman"/>
          <w:lang w:val="en-US"/>
        </w:rPr>
        <w:t xml:space="preserve"> </w:t>
      </w:r>
      <w:proofErr w:type="spellStart"/>
      <w:r w:rsidR="003E01A2" w:rsidRPr="001F02E2">
        <w:rPr>
          <w:rFonts w:ascii="Times New Roman" w:hAnsi="Times New Roman" w:cs="Times New Roman"/>
          <w:lang w:val="en-US"/>
        </w:rPr>
        <w:t>circolare</w:t>
      </w:r>
      <w:proofErr w:type="spellEnd"/>
      <w:r w:rsidR="00253122">
        <w:rPr>
          <w:rFonts w:ascii="Times New Roman" w:hAnsi="Times New Roman" w:cs="Times New Roman"/>
          <w:lang w:val="en-US"/>
        </w:rPr>
        <w:t>:</w:t>
      </w:r>
      <w:r w:rsidR="003E01A2" w:rsidRPr="001F02E2">
        <w:rPr>
          <w:rFonts w:ascii="Times New Roman" w:hAnsi="Times New Roman" w:cs="Times New Roman"/>
          <w:lang w:val="en-US"/>
        </w:rPr>
        <w:t xml:space="preserve"> B 1240</w:t>
      </w:r>
      <w:r w:rsidR="00471B70">
        <w:rPr>
          <w:rFonts w:ascii="Times New Roman" w:hAnsi="Times New Roman" w:cs="Times New Roman"/>
          <w:lang w:val="en-US"/>
        </w:rPr>
        <w:t>–</w:t>
      </w:r>
      <w:r w:rsidR="003E01A2" w:rsidRPr="001F02E2">
        <w:rPr>
          <w:rFonts w:ascii="Times New Roman" w:hAnsi="Times New Roman" w:cs="Times New Roman"/>
          <w:lang w:val="en-US"/>
        </w:rPr>
        <w:t>1260.</w:t>
      </w:r>
      <w:r w:rsidR="00471B70">
        <w:rPr>
          <w:rFonts w:ascii="Times New Roman" w:hAnsi="Times New Roman" w:cs="Times New Roman"/>
          <w:lang w:val="en-US"/>
        </w:rPr>
        <w:t>”</w:t>
      </w:r>
      <w:r w:rsidR="003E01A2" w:rsidRPr="001F02E2">
        <w:rPr>
          <w:rFonts w:ascii="Times New Roman" w:hAnsi="Times New Roman" w:cs="Times New Roman"/>
          <w:lang w:val="en-US"/>
        </w:rPr>
        <w:t xml:space="preserve"> Thesis, </w:t>
      </w:r>
      <w:proofErr w:type="spellStart"/>
      <w:r w:rsidR="003E01A2" w:rsidRPr="001F02E2">
        <w:rPr>
          <w:rFonts w:ascii="Times New Roman" w:hAnsi="Times New Roman" w:cs="Times New Roman"/>
          <w:lang w:val="en-US"/>
        </w:rPr>
        <w:t>Universit</w:t>
      </w:r>
      <w:r w:rsidR="00253122">
        <w:rPr>
          <w:rFonts w:ascii="Times New Roman" w:hAnsi="Times New Roman" w:cs="Times New Roman"/>
          <w:lang w:val="en-US"/>
        </w:rPr>
        <w:t>à</w:t>
      </w:r>
      <w:proofErr w:type="spellEnd"/>
      <w:r w:rsidR="003E01A2" w:rsidRPr="001F02E2">
        <w:rPr>
          <w:rFonts w:ascii="Times New Roman" w:hAnsi="Times New Roman" w:cs="Times New Roman"/>
          <w:lang w:val="en-US"/>
        </w:rPr>
        <w:t xml:space="preserve"> Federico II, Naples. </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r>
        <w:rPr>
          <w:rFonts w:ascii="Times New Roman" w:hAnsi="Times New Roman" w:cs="Times New Roman"/>
          <w:lang w:val="en-US"/>
        </w:rPr>
        <w:t>Drexel</w:t>
      </w:r>
      <w:r w:rsidRPr="001F02E2">
        <w:rPr>
          <w:rFonts w:ascii="Times New Roman" w:hAnsi="Times New Roman" w:cs="Times New Roman"/>
          <w:lang w:val="en-US"/>
        </w:rPr>
        <w:t xml:space="preserve"> 1909</w:t>
      </w: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Drexel, F. 1909. </w:t>
      </w:r>
      <w:r w:rsidR="00471B70">
        <w:rPr>
          <w:rFonts w:ascii="Times New Roman" w:hAnsi="Times New Roman" w:cs="Times New Roman"/>
          <w:lang w:val="en-US"/>
        </w:rPr>
        <w:t>“</w:t>
      </w:r>
      <w:proofErr w:type="spellStart"/>
      <w:r w:rsidRPr="00841C6E">
        <w:rPr>
          <w:rFonts w:ascii="Times New Roman" w:hAnsi="Times New Roman" w:cs="Times New Roman"/>
          <w:lang w:val="en-US"/>
        </w:rPr>
        <w:t>Alexandrinische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Silbergefässe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der</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Kaiserzeit</w:t>
      </w:r>
      <w:proofErr w:type="spellEnd"/>
      <w:r w:rsidR="00253122">
        <w:rPr>
          <w:rFonts w:ascii="Times New Roman" w:hAnsi="Times New Roman" w:cs="Times New Roman"/>
          <w:lang w:val="en-US"/>
        </w:rPr>
        <w:t>.</w:t>
      </w:r>
      <w:r w:rsidR="00471B70">
        <w:rPr>
          <w:rFonts w:ascii="Times New Roman" w:hAnsi="Times New Roman" w:cs="Times New Roman"/>
          <w:lang w:val="en-US"/>
        </w:rPr>
        <w:t>”</w:t>
      </w:r>
      <w:r w:rsidRPr="00841C6E">
        <w:rPr>
          <w:rFonts w:ascii="Times New Roman" w:hAnsi="Times New Roman" w:cs="Times New Roman"/>
          <w:lang w:val="en-US"/>
        </w:rPr>
        <w:t xml:space="preserve"> </w:t>
      </w:r>
      <w:proofErr w:type="spellStart"/>
      <w:r w:rsidRPr="00841C6E">
        <w:rPr>
          <w:rFonts w:ascii="Times New Roman" w:hAnsi="Times New Roman" w:cs="Times New Roman"/>
          <w:i/>
          <w:lang w:val="en-US"/>
        </w:rPr>
        <w:t>BJb</w:t>
      </w:r>
      <w:proofErr w:type="spellEnd"/>
      <w:r w:rsidRPr="00841C6E">
        <w:rPr>
          <w:rFonts w:ascii="Times New Roman" w:hAnsi="Times New Roman" w:cs="Times New Roman"/>
          <w:i/>
          <w:lang w:val="en-US"/>
        </w:rPr>
        <w:t xml:space="preserve"> </w:t>
      </w:r>
      <w:r w:rsidRPr="00841C6E">
        <w:rPr>
          <w:rFonts w:ascii="Times New Roman" w:hAnsi="Times New Roman" w:cs="Times New Roman"/>
          <w:lang w:val="en-US"/>
        </w:rPr>
        <w:t>118: 176</w:t>
      </w:r>
      <w:r w:rsidR="00471B70">
        <w:rPr>
          <w:rFonts w:ascii="Times New Roman" w:hAnsi="Times New Roman" w:cs="Times New Roman"/>
          <w:lang w:val="en-US"/>
        </w:rPr>
        <w:t>–</w:t>
      </w:r>
      <w:r w:rsidRPr="00841C6E">
        <w:rPr>
          <w:rFonts w:ascii="Times New Roman" w:hAnsi="Times New Roman" w:cs="Times New Roman"/>
          <w:lang w:val="en-US"/>
        </w:rPr>
        <w:t>235.</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r>
        <w:rPr>
          <w:rFonts w:ascii="Times New Roman" w:hAnsi="Times New Roman" w:cs="Times New Roman"/>
          <w:lang w:val="en-US"/>
        </w:rPr>
        <w:t>Dunant</w:t>
      </w:r>
      <w:r w:rsidRPr="001F02E2">
        <w:rPr>
          <w:rFonts w:ascii="Times New Roman" w:hAnsi="Times New Roman" w:cs="Times New Roman"/>
          <w:lang w:val="en-US"/>
        </w:rPr>
        <w:t xml:space="preserve"> 1967</w:t>
      </w: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Dunant, C. 1967. </w:t>
      </w:r>
      <w:r w:rsidR="00471B70">
        <w:rPr>
          <w:rFonts w:ascii="Times New Roman" w:hAnsi="Times New Roman" w:cs="Times New Roman"/>
          <w:lang w:val="en-US"/>
        </w:rPr>
        <w:t>“</w:t>
      </w:r>
      <w:proofErr w:type="spellStart"/>
      <w:r w:rsidRPr="00841C6E">
        <w:rPr>
          <w:rFonts w:ascii="Times New Roman" w:hAnsi="Times New Roman" w:cs="Times New Roman"/>
          <w:lang w:val="en-US"/>
        </w:rPr>
        <w:t>Une</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applique</w:t>
      </w:r>
      <w:proofErr w:type="spellEnd"/>
      <w:r w:rsidRPr="00841C6E">
        <w:rPr>
          <w:rFonts w:ascii="Times New Roman" w:hAnsi="Times New Roman" w:cs="Times New Roman"/>
          <w:lang w:val="en-US"/>
        </w:rPr>
        <w:t xml:space="preserve"> de bronze en relief.</w:t>
      </w:r>
      <w:r w:rsidR="00471B70">
        <w:rPr>
          <w:rFonts w:ascii="Times New Roman" w:hAnsi="Times New Roman" w:cs="Times New Roman"/>
          <w:lang w:val="en-US"/>
        </w:rPr>
        <w:t>”</w:t>
      </w:r>
      <w:r w:rsidR="00253122">
        <w:rPr>
          <w:rFonts w:ascii="Times New Roman" w:hAnsi="Times New Roman" w:cs="Times New Roman"/>
          <w:lang w:val="en-US"/>
        </w:rPr>
        <w:t xml:space="preserve"> In</w:t>
      </w:r>
      <w:r w:rsidRPr="00841C6E">
        <w:rPr>
          <w:rFonts w:ascii="Times New Roman" w:hAnsi="Times New Roman" w:cs="Times New Roman"/>
          <w:lang w:val="en-US"/>
        </w:rPr>
        <w:t xml:space="preserve"> </w:t>
      </w:r>
      <w:r w:rsidRPr="00841C6E">
        <w:rPr>
          <w:rFonts w:ascii="Times New Roman" w:hAnsi="Times New Roman" w:cs="Times New Roman"/>
          <w:i/>
          <w:lang w:val="en-US"/>
        </w:rPr>
        <w:t>Gestalt und Geschichte</w:t>
      </w:r>
      <w:r w:rsidR="00253122">
        <w:rPr>
          <w:rFonts w:ascii="Times New Roman" w:hAnsi="Times New Roman" w:cs="Times New Roman"/>
          <w:i/>
          <w:lang w:val="en-US"/>
        </w:rPr>
        <w:t>:</w:t>
      </w:r>
      <w:r w:rsidRPr="00841C6E">
        <w:rPr>
          <w:rFonts w:ascii="Times New Roman" w:hAnsi="Times New Roman" w:cs="Times New Roman"/>
          <w:i/>
          <w:lang w:val="en-US"/>
        </w:rPr>
        <w:t xml:space="preserve"> Festschrift Karl </w:t>
      </w:r>
      <w:proofErr w:type="spellStart"/>
      <w:r w:rsidRPr="00841C6E">
        <w:rPr>
          <w:rFonts w:ascii="Times New Roman" w:hAnsi="Times New Roman" w:cs="Times New Roman"/>
          <w:i/>
          <w:lang w:val="en-US"/>
        </w:rPr>
        <w:t>Schefold</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zu</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seinem</w:t>
      </w:r>
      <w:proofErr w:type="spellEnd"/>
      <w:r w:rsidRPr="00841C6E">
        <w:rPr>
          <w:rFonts w:ascii="Times New Roman" w:hAnsi="Times New Roman" w:cs="Times New Roman"/>
          <w:i/>
          <w:lang w:val="en-US"/>
        </w:rPr>
        <w:t xml:space="preserve"> 60. </w:t>
      </w:r>
      <w:proofErr w:type="spellStart"/>
      <w:r w:rsidRPr="00841C6E">
        <w:rPr>
          <w:rFonts w:ascii="Times New Roman" w:hAnsi="Times New Roman" w:cs="Times New Roman"/>
          <w:i/>
          <w:lang w:val="en-US"/>
        </w:rPr>
        <w:t>Geburtstag</w:t>
      </w:r>
      <w:proofErr w:type="spellEnd"/>
      <w:r w:rsidRPr="00841C6E">
        <w:rPr>
          <w:rFonts w:ascii="Times New Roman" w:hAnsi="Times New Roman" w:cs="Times New Roman"/>
          <w:i/>
          <w:lang w:val="en-US"/>
        </w:rPr>
        <w:t xml:space="preserve"> am 26. </w:t>
      </w:r>
      <w:proofErr w:type="spellStart"/>
      <w:r w:rsidRPr="00841C6E">
        <w:rPr>
          <w:rFonts w:ascii="Times New Roman" w:hAnsi="Times New Roman" w:cs="Times New Roman"/>
          <w:i/>
          <w:lang w:val="en-US"/>
        </w:rPr>
        <w:t>Januar</w:t>
      </w:r>
      <w:proofErr w:type="spellEnd"/>
      <w:r w:rsidRPr="00841C6E">
        <w:rPr>
          <w:rFonts w:ascii="Times New Roman" w:hAnsi="Times New Roman" w:cs="Times New Roman"/>
          <w:i/>
          <w:lang w:val="en-US"/>
        </w:rPr>
        <w:t xml:space="preserve"> 1965</w:t>
      </w:r>
      <w:r w:rsidR="00253122">
        <w:rPr>
          <w:rFonts w:ascii="Times New Roman" w:hAnsi="Times New Roman" w:cs="Times New Roman"/>
          <w:i/>
          <w:lang w:val="en-US"/>
        </w:rPr>
        <w:t xml:space="preserve"> </w:t>
      </w:r>
      <w:r w:rsidR="00253122">
        <w:rPr>
          <w:rFonts w:ascii="Times New Roman" w:hAnsi="Times New Roman" w:cs="Times New Roman"/>
          <w:lang w:val="en-US"/>
        </w:rPr>
        <w:t>(</w:t>
      </w:r>
      <w:proofErr w:type="spellStart"/>
      <w:r w:rsidR="00253122" w:rsidRPr="001F02E2">
        <w:rPr>
          <w:rFonts w:ascii="Times New Roman" w:hAnsi="Times New Roman" w:cs="Times New Roman"/>
          <w:lang w:val="en-US"/>
        </w:rPr>
        <w:t>Beihefte</w:t>
      </w:r>
      <w:proofErr w:type="spellEnd"/>
      <w:r w:rsidR="00253122" w:rsidRPr="001F02E2">
        <w:rPr>
          <w:rFonts w:ascii="Times New Roman" w:hAnsi="Times New Roman" w:cs="Times New Roman"/>
          <w:lang w:val="en-US"/>
        </w:rPr>
        <w:t xml:space="preserve"> </w:t>
      </w:r>
      <w:proofErr w:type="spellStart"/>
      <w:r w:rsidR="00253122" w:rsidRPr="001F02E2">
        <w:rPr>
          <w:rFonts w:ascii="Times New Roman" w:hAnsi="Times New Roman" w:cs="Times New Roman"/>
          <w:lang w:val="en-US"/>
        </w:rPr>
        <w:t>zur</w:t>
      </w:r>
      <w:proofErr w:type="spellEnd"/>
      <w:r w:rsidR="00253122" w:rsidRPr="001F02E2">
        <w:rPr>
          <w:rFonts w:ascii="Times New Roman" w:hAnsi="Times New Roman" w:cs="Times New Roman"/>
          <w:lang w:val="en-US"/>
        </w:rPr>
        <w:t xml:space="preserve"> </w:t>
      </w:r>
      <w:r w:rsidR="00253122" w:rsidRPr="00253122">
        <w:rPr>
          <w:rFonts w:ascii="Times New Roman" w:hAnsi="Times New Roman" w:cs="Times New Roman"/>
          <w:lang w:val="en-US"/>
        </w:rPr>
        <w:t>AK 4</w:t>
      </w:r>
      <w:r w:rsidRPr="00841C6E">
        <w:rPr>
          <w:rFonts w:ascii="Times New Roman" w:hAnsi="Times New Roman" w:cs="Times New Roman"/>
          <w:lang w:val="en-US"/>
        </w:rPr>
        <w:t>)</w:t>
      </w:r>
      <w:r w:rsidR="00253122">
        <w:rPr>
          <w:rFonts w:ascii="Times New Roman" w:hAnsi="Times New Roman" w:cs="Times New Roman"/>
          <w:lang w:val="en-US"/>
        </w:rPr>
        <w:t>,</w:t>
      </w:r>
      <w:r w:rsidRPr="00841C6E">
        <w:rPr>
          <w:rFonts w:ascii="Times New Roman" w:hAnsi="Times New Roman" w:cs="Times New Roman"/>
          <w:i/>
          <w:lang w:val="en-US"/>
        </w:rPr>
        <w:t xml:space="preserve"> </w:t>
      </w:r>
      <w:r w:rsidRPr="00841C6E">
        <w:rPr>
          <w:rFonts w:ascii="Times New Roman" w:hAnsi="Times New Roman" w:cs="Times New Roman"/>
          <w:lang w:val="en-US"/>
        </w:rPr>
        <w:t>ed</w:t>
      </w:r>
      <w:r w:rsidR="00253122">
        <w:rPr>
          <w:rFonts w:ascii="Times New Roman" w:hAnsi="Times New Roman" w:cs="Times New Roman"/>
          <w:lang w:val="en-US"/>
        </w:rPr>
        <w:t>.</w:t>
      </w:r>
      <w:r w:rsidRPr="00841C6E">
        <w:rPr>
          <w:rFonts w:ascii="Times New Roman" w:hAnsi="Times New Roman" w:cs="Times New Roman"/>
          <w:lang w:val="en-US"/>
        </w:rPr>
        <w:t xml:space="preserve"> M. Rohde-</w:t>
      </w:r>
      <w:proofErr w:type="spellStart"/>
      <w:r w:rsidRPr="00841C6E">
        <w:rPr>
          <w:rFonts w:ascii="Times New Roman" w:hAnsi="Times New Roman" w:cs="Times New Roman"/>
          <w:lang w:val="en-US"/>
        </w:rPr>
        <w:t>Liegle</w:t>
      </w:r>
      <w:proofErr w:type="spellEnd"/>
      <w:r w:rsidR="00253122">
        <w:rPr>
          <w:rFonts w:ascii="Times New Roman" w:hAnsi="Times New Roman" w:cs="Times New Roman"/>
          <w:lang w:val="en-US"/>
        </w:rPr>
        <w:t>,</w:t>
      </w:r>
      <w:r w:rsidRPr="00841C6E">
        <w:rPr>
          <w:rFonts w:ascii="Times New Roman" w:hAnsi="Times New Roman" w:cs="Times New Roman"/>
          <w:lang w:val="en-US"/>
        </w:rPr>
        <w:t xml:space="preserve"> 110</w:t>
      </w:r>
      <w:r w:rsidR="00471B70">
        <w:rPr>
          <w:rFonts w:ascii="Times New Roman" w:hAnsi="Times New Roman" w:cs="Times New Roman"/>
          <w:lang w:val="en-US"/>
        </w:rPr>
        <w:t>–</w:t>
      </w:r>
      <w:r w:rsidRPr="00841C6E">
        <w:rPr>
          <w:rFonts w:ascii="Times New Roman" w:hAnsi="Times New Roman" w:cs="Times New Roman"/>
          <w:lang w:val="en-US"/>
        </w:rPr>
        <w:t>14</w:t>
      </w:r>
      <w:r w:rsidRPr="00841C6E">
        <w:rPr>
          <w:rFonts w:ascii="Times New Roman" w:hAnsi="Times New Roman" w:cs="Times New Roman"/>
          <w:i/>
          <w:lang w:val="en-US"/>
        </w:rPr>
        <w:t xml:space="preserve">. </w:t>
      </w:r>
      <w:r w:rsidRPr="00841C6E">
        <w:rPr>
          <w:rFonts w:ascii="Times New Roman" w:hAnsi="Times New Roman" w:cs="Times New Roman"/>
          <w:lang w:val="en-US"/>
        </w:rPr>
        <w:t xml:space="preserve">Bern: </w:t>
      </w:r>
      <w:proofErr w:type="spellStart"/>
      <w:r w:rsidRPr="00841C6E">
        <w:rPr>
          <w:rFonts w:ascii="Times New Roman" w:hAnsi="Times New Roman" w:cs="Times New Roman"/>
          <w:lang w:val="en-US"/>
        </w:rPr>
        <w:t>Francke</w:t>
      </w:r>
      <w:proofErr w:type="spellEnd"/>
      <w:r w:rsidRPr="00841C6E">
        <w:rPr>
          <w:rFonts w:ascii="Times New Roman" w:hAnsi="Times New Roman" w:cs="Times New Roman"/>
          <w:lang w:val="en-US"/>
        </w:rPr>
        <w:t>.</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Dunbabin</w:t>
      </w:r>
      <w:proofErr w:type="spellEnd"/>
      <w:r w:rsidRPr="001F02E2">
        <w:rPr>
          <w:rFonts w:ascii="Times New Roman" w:hAnsi="Times New Roman" w:cs="Times New Roman"/>
          <w:lang w:val="en-US"/>
        </w:rPr>
        <w:t xml:space="preserve"> 2003</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Dunbabin</w:t>
      </w:r>
      <w:proofErr w:type="spellEnd"/>
      <w:r w:rsidRPr="00841C6E">
        <w:rPr>
          <w:rFonts w:ascii="Times New Roman" w:hAnsi="Times New Roman" w:cs="Times New Roman"/>
          <w:lang w:val="en-US"/>
        </w:rPr>
        <w:t xml:space="preserve">, K. M. D. 2003. </w:t>
      </w:r>
      <w:r w:rsidRPr="00841C6E">
        <w:rPr>
          <w:rFonts w:ascii="Times New Roman" w:hAnsi="Times New Roman" w:cs="Times New Roman"/>
          <w:i/>
          <w:lang w:val="en-US"/>
        </w:rPr>
        <w:t xml:space="preserve">The Roman </w:t>
      </w:r>
      <w:r w:rsidR="00253122">
        <w:rPr>
          <w:rFonts w:ascii="Times New Roman" w:hAnsi="Times New Roman" w:cs="Times New Roman"/>
          <w:i/>
          <w:lang w:val="en-US"/>
        </w:rPr>
        <w:t>B</w:t>
      </w:r>
      <w:r w:rsidRPr="00841C6E">
        <w:rPr>
          <w:rFonts w:ascii="Times New Roman" w:hAnsi="Times New Roman" w:cs="Times New Roman"/>
          <w:i/>
          <w:lang w:val="en-US"/>
        </w:rPr>
        <w:t xml:space="preserve">anquet: </w:t>
      </w:r>
      <w:r w:rsidR="00253122">
        <w:rPr>
          <w:rFonts w:ascii="Times New Roman" w:hAnsi="Times New Roman" w:cs="Times New Roman"/>
          <w:i/>
          <w:lang w:val="en-US"/>
        </w:rPr>
        <w:t>I</w:t>
      </w:r>
      <w:r w:rsidRPr="00841C6E">
        <w:rPr>
          <w:rFonts w:ascii="Times New Roman" w:hAnsi="Times New Roman" w:cs="Times New Roman"/>
          <w:i/>
          <w:lang w:val="en-US"/>
        </w:rPr>
        <w:t xml:space="preserve">mages of </w:t>
      </w:r>
      <w:r w:rsidR="00253122">
        <w:rPr>
          <w:rFonts w:ascii="Times New Roman" w:hAnsi="Times New Roman" w:cs="Times New Roman"/>
          <w:i/>
          <w:lang w:val="en-US"/>
        </w:rPr>
        <w:t>C</w:t>
      </w:r>
      <w:r w:rsidRPr="00841C6E">
        <w:rPr>
          <w:rFonts w:ascii="Times New Roman" w:hAnsi="Times New Roman" w:cs="Times New Roman"/>
          <w:i/>
          <w:lang w:val="en-US"/>
        </w:rPr>
        <w:t>onviviality.</w:t>
      </w:r>
      <w:r w:rsidRPr="00841C6E">
        <w:rPr>
          <w:rFonts w:ascii="Times New Roman" w:hAnsi="Times New Roman" w:cs="Times New Roman"/>
          <w:lang w:val="en-US"/>
        </w:rPr>
        <w:t xml:space="preserve"> Cambridge: Cambridge University Press. </w:t>
      </w:r>
    </w:p>
    <w:p w:rsidR="003E01A2" w:rsidRPr="001F02E2" w:rsidRDefault="003E01A2" w:rsidP="00C31BAB">
      <w:pPr>
        <w:spacing w:line="360" w:lineRule="auto"/>
        <w:rPr>
          <w:rFonts w:ascii="Times New Roman" w:hAnsi="Times New Roman" w:cs="Times New Roman"/>
          <w:lang w:val="en-US"/>
        </w:rPr>
      </w:pPr>
    </w:p>
    <w:p w:rsidR="00253122" w:rsidRDefault="00253122"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Faider-Feytmans</w:t>
      </w:r>
      <w:proofErr w:type="spellEnd"/>
      <w:r w:rsidRPr="001F02E2">
        <w:rPr>
          <w:rFonts w:ascii="Times New Roman" w:hAnsi="Times New Roman" w:cs="Times New Roman"/>
          <w:lang w:val="en-US"/>
        </w:rPr>
        <w:t xml:space="preserve"> 1979</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Faider-Feytmans</w:t>
      </w:r>
      <w:proofErr w:type="spellEnd"/>
      <w:r w:rsidRPr="00841C6E">
        <w:rPr>
          <w:rFonts w:ascii="Times New Roman" w:hAnsi="Times New Roman" w:cs="Times New Roman"/>
          <w:lang w:val="en-US"/>
        </w:rPr>
        <w:t xml:space="preserve">, G. M. 1979. </w:t>
      </w:r>
      <w:r w:rsidRPr="00841C6E">
        <w:rPr>
          <w:rFonts w:ascii="Times New Roman" w:hAnsi="Times New Roman" w:cs="Times New Roman"/>
          <w:i/>
          <w:lang w:val="en-US"/>
        </w:rPr>
        <w:t xml:space="preserve">Les bronzes </w:t>
      </w:r>
      <w:proofErr w:type="spellStart"/>
      <w:r w:rsidRPr="00841C6E">
        <w:rPr>
          <w:rFonts w:ascii="Times New Roman" w:hAnsi="Times New Roman" w:cs="Times New Roman"/>
          <w:i/>
          <w:lang w:val="en-US"/>
        </w:rPr>
        <w:t>romains</w:t>
      </w:r>
      <w:proofErr w:type="spellEnd"/>
      <w:r w:rsidRPr="00841C6E">
        <w:rPr>
          <w:rFonts w:ascii="Times New Roman" w:hAnsi="Times New Roman" w:cs="Times New Roman"/>
          <w:i/>
          <w:lang w:val="en-US"/>
        </w:rPr>
        <w:t xml:space="preserve"> de </w:t>
      </w:r>
      <w:proofErr w:type="spellStart"/>
      <w:r w:rsidRPr="00841C6E">
        <w:rPr>
          <w:rFonts w:ascii="Times New Roman" w:hAnsi="Times New Roman" w:cs="Times New Roman"/>
          <w:i/>
          <w:lang w:val="en-US"/>
        </w:rPr>
        <w:t>Belgique</w:t>
      </w:r>
      <w:proofErr w:type="spellEnd"/>
      <w:r w:rsidRPr="00841C6E">
        <w:rPr>
          <w:rFonts w:ascii="Times New Roman" w:hAnsi="Times New Roman" w:cs="Times New Roman"/>
          <w:lang w:val="en-US"/>
        </w:rPr>
        <w:t>. Mainz: P</w:t>
      </w:r>
      <w:r w:rsidR="00253122">
        <w:rPr>
          <w:rFonts w:ascii="Times New Roman" w:hAnsi="Times New Roman" w:cs="Times New Roman"/>
          <w:lang w:val="en-US"/>
        </w:rPr>
        <w:t>hilipp</w:t>
      </w:r>
      <w:r w:rsidRPr="00841C6E">
        <w:rPr>
          <w:rFonts w:ascii="Times New Roman" w:hAnsi="Times New Roman" w:cs="Times New Roman"/>
          <w:lang w:val="en-US"/>
        </w:rPr>
        <w:t xml:space="preserve"> von </w:t>
      </w:r>
      <w:proofErr w:type="spellStart"/>
      <w:r w:rsidRPr="00841C6E">
        <w:rPr>
          <w:rFonts w:ascii="Times New Roman" w:hAnsi="Times New Roman" w:cs="Times New Roman"/>
          <w:lang w:val="en-US"/>
        </w:rPr>
        <w:t>Zabern</w:t>
      </w:r>
      <w:proofErr w:type="spellEnd"/>
      <w:r w:rsidRPr="00841C6E">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CB41B8" w:rsidRDefault="00CB41B8"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Fol</w:t>
      </w:r>
      <w:proofErr w:type="spellEnd"/>
      <w:r w:rsidRPr="001F02E2">
        <w:rPr>
          <w:rFonts w:ascii="Times New Roman" w:hAnsi="Times New Roman" w:cs="Times New Roman"/>
          <w:lang w:val="en-US"/>
        </w:rPr>
        <w:t xml:space="preserve"> 1874</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Fol</w:t>
      </w:r>
      <w:proofErr w:type="spellEnd"/>
      <w:r w:rsidRPr="00841C6E">
        <w:rPr>
          <w:rFonts w:ascii="Times New Roman" w:hAnsi="Times New Roman" w:cs="Times New Roman"/>
          <w:lang w:val="en-US"/>
        </w:rPr>
        <w:t xml:space="preserve">, W. 1874. </w:t>
      </w:r>
      <w:r w:rsidRPr="00841C6E">
        <w:rPr>
          <w:rFonts w:ascii="Times New Roman" w:hAnsi="Times New Roman" w:cs="Times New Roman"/>
          <w:i/>
          <w:lang w:val="en-US"/>
        </w:rPr>
        <w:t xml:space="preserve">Catalogue du </w:t>
      </w:r>
      <w:proofErr w:type="spellStart"/>
      <w:r w:rsidRPr="00841C6E">
        <w:rPr>
          <w:rFonts w:ascii="Times New Roman" w:hAnsi="Times New Roman" w:cs="Times New Roman"/>
          <w:i/>
          <w:lang w:val="en-US"/>
        </w:rPr>
        <w:t>Musée</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Fol</w:t>
      </w:r>
      <w:proofErr w:type="spellEnd"/>
      <w:r w:rsidR="00CB41B8">
        <w:rPr>
          <w:rFonts w:ascii="Times New Roman" w:hAnsi="Times New Roman" w:cs="Times New Roman"/>
          <w:i/>
          <w:lang w:val="en-US"/>
        </w:rPr>
        <w:t>:</w:t>
      </w:r>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Antiquités</w:t>
      </w:r>
      <w:proofErr w:type="spellEnd"/>
      <w:r w:rsidR="00CB41B8" w:rsidRPr="00CB41B8">
        <w:rPr>
          <w:rFonts w:ascii="Times New Roman" w:hAnsi="Times New Roman" w:cs="Times New Roman"/>
          <w:lang w:val="en-US"/>
        </w:rPr>
        <w:t>.</w:t>
      </w:r>
      <w:r w:rsidRPr="00841C6E">
        <w:rPr>
          <w:rFonts w:ascii="Times New Roman" w:hAnsi="Times New Roman" w:cs="Times New Roman"/>
          <w:i/>
          <w:lang w:val="en-US"/>
        </w:rPr>
        <w:t xml:space="preserve"> </w:t>
      </w:r>
      <w:r w:rsidR="00CB41B8">
        <w:rPr>
          <w:rFonts w:ascii="Times New Roman" w:hAnsi="Times New Roman" w:cs="Times New Roman"/>
          <w:lang w:val="en-US"/>
        </w:rPr>
        <w:t>Vol. 1:</w:t>
      </w:r>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Céramique</w:t>
      </w:r>
      <w:proofErr w:type="spellEnd"/>
      <w:r w:rsidRPr="00841C6E">
        <w:rPr>
          <w:rFonts w:ascii="Times New Roman" w:hAnsi="Times New Roman" w:cs="Times New Roman"/>
          <w:i/>
          <w:lang w:val="en-US"/>
        </w:rPr>
        <w:t xml:space="preserve"> et </w:t>
      </w:r>
      <w:proofErr w:type="spellStart"/>
      <w:r w:rsidRPr="00841C6E">
        <w:rPr>
          <w:rFonts w:ascii="Times New Roman" w:hAnsi="Times New Roman" w:cs="Times New Roman"/>
          <w:i/>
          <w:lang w:val="en-US"/>
        </w:rPr>
        <w:t>plastique</w:t>
      </w:r>
      <w:proofErr w:type="spellEnd"/>
      <w:r w:rsidRPr="00841C6E">
        <w:rPr>
          <w:rFonts w:ascii="Times New Roman" w:hAnsi="Times New Roman" w:cs="Times New Roman"/>
          <w:lang w:val="en-US"/>
        </w:rPr>
        <w:t>. Gen</w:t>
      </w:r>
      <w:r w:rsidR="00CB41B8">
        <w:rPr>
          <w:rFonts w:ascii="Times New Roman" w:hAnsi="Times New Roman" w:cs="Times New Roman"/>
          <w:lang w:val="en-US"/>
        </w:rPr>
        <w:t>e</w:t>
      </w:r>
      <w:r w:rsidRPr="00841C6E">
        <w:rPr>
          <w:rFonts w:ascii="Times New Roman" w:hAnsi="Times New Roman" w:cs="Times New Roman"/>
          <w:lang w:val="en-US"/>
        </w:rPr>
        <w:t>v</w:t>
      </w:r>
      <w:r w:rsidR="00CB41B8">
        <w:rPr>
          <w:rFonts w:ascii="Times New Roman" w:hAnsi="Times New Roman" w:cs="Times New Roman"/>
          <w:lang w:val="en-US"/>
        </w:rPr>
        <w:t>a</w:t>
      </w:r>
      <w:r w:rsidRPr="00841C6E">
        <w:rPr>
          <w:rFonts w:ascii="Times New Roman" w:hAnsi="Times New Roman" w:cs="Times New Roman"/>
          <w:lang w:val="en-US"/>
        </w:rPr>
        <w:t xml:space="preserve">: H. Georg </w:t>
      </w:r>
      <w:proofErr w:type="spellStart"/>
      <w:r w:rsidRPr="00841C6E">
        <w:rPr>
          <w:rFonts w:ascii="Times New Roman" w:hAnsi="Times New Roman" w:cs="Times New Roman"/>
          <w:lang w:val="en-US"/>
        </w:rPr>
        <w:t>Cherbulier</w:t>
      </w:r>
      <w:proofErr w:type="spellEnd"/>
      <w:r w:rsidRPr="00841C6E">
        <w:rPr>
          <w:rFonts w:ascii="Times New Roman" w:hAnsi="Times New Roman" w:cs="Times New Roman"/>
          <w:lang w:val="en-US"/>
        </w:rPr>
        <w:t xml:space="preserve">. </w:t>
      </w:r>
    </w:p>
    <w:p w:rsidR="00F51403" w:rsidRPr="001F02E2" w:rsidRDefault="00F51403" w:rsidP="00C31BAB">
      <w:pPr>
        <w:spacing w:line="360" w:lineRule="auto"/>
        <w:rPr>
          <w:rFonts w:ascii="Times New Roman" w:hAnsi="Times New Roman" w:cs="Times New Roman"/>
          <w:lang w:val="en-US"/>
        </w:rPr>
      </w:pPr>
    </w:p>
    <w:p w:rsidR="00F51403" w:rsidRPr="00253122" w:rsidRDefault="00F51403" w:rsidP="00C31BAB">
      <w:pPr>
        <w:spacing w:line="360" w:lineRule="auto"/>
        <w:rPr>
          <w:rFonts w:ascii="Times New Roman" w:hAnsi="Times New Roman" w:cs="Times New Roman"/>
          <w:i/>
          <w:lang w:val="en-US"/>
        </w:rPr>
      </w:pPr>
      <w:r>
        <w:rPr>
          <w:rFonts w:ascii="Times New Roman" w:hAnsi="Times New Roman" w:cs="Times New Roman"/>
          <w:lang w:val="en-US"/>
        </w:rPr>
        <w:t>Getty Museum 1994</w:t>
      </w:r>
    </w:p>
    <w:p w:rsidR="00F51403" w:rsidRPr="001F02E2" w:rsidRDefault="00F51403" w:rsidP="00C31BAB">
      <w:pPr>
        <w:spacing w:line="360" w:lineRule="auto"/>
        <w:rPr>
          <w:rFonts w:ascii="Times New Roman" w:hAnsi="Times New Roman" w:cs="Times New Roman"/>
          <w:lang w:val="en-US"/>
        </w:rPr>
      </w:pPr>
      <w:r>
        <w:rPr>
          <w:rFonts w:ascii="Times New Roman" w:hAnsi="Times New Roman" w:cs="Times New Roman"/>
          <w:lang w:val="en-US"/>
        </w:rPr>
        <w:t xml:space="preserve">J. Paul Getty Museum. 1994. </w:t>
      </w:r>
      <w:r w:rsidRPr="001F02E2">
        <w:rPr>
          <w:rFonts w:ascii="Times New Roman" w:hAnsi="Times New Roman" w:cs="Times New Roman"/>
          <w:i/>
          <w:lang w:val="en-US"/>
        </w:rPr>
        <w:t xml:space="preserve">A </w:t>
      </w:r>
      <w:r>
        <w:rPr>
          <w:rFonts w:ascii="Times New Roman" w:hAnsi="Times New Roman" w:cs="Times New Roman"/>
          <w:i/>
          <w:lang w:val="en-US"/>
        </w:rPr>
        <w:t>P</w:t>
      </w:r>
      <w:r w:rsidRPr="001F02E2">
        <w:rPr>
          <w:rFonts w:ascii="Times New Roman" w:hAnsi="Times New Roman" w:cs="Times New Roman"/>
          <w:i/>
          <w:lang w:val="en-US"/>
        </w:rPr>
        <w:t xml:space="preserve">assion for </w:t>
      </w:r>
      <w:r>
        <w:rPr>
          <w:rFonts w:ascii="Times New Roman" w:hAnsi="Times New Roman" w:cs="Times New Roman"/>
          <w:i/>
          <w:lang w:val="en-US"/>
        </w:rPr>
        <w:t>A</w:t>
      </w:r>
      <w:r w:rsidRPr="001F02E2">
        <w:rPr>
          <w:rFonts w:ascii="Times New Roman" w:hAnsi="Times New Roman" w:cs="Times New Roman"/>
          <w:i/>
          <w:lang w:val="en-US"/>
        </w:rPr>
        <w:t>ntiquities</w:t>
      </w:r>
      <w:r>
        <w:rPr>
          <w:rFonts w:ascii="Times New Roman" w:hAnsi="Times New Roman" w:cs="Times New Roman"/>
          <w:i/>
          <w:lang w:val="en-US"/>
        </w:rPr>
        <w:t>:</w:t>
      </w:r>
      <w:r w:rsidRPr="001F02E2">
        <w:rPr>
          <w:rFonts w:ascii="Times New Roman" w:hAnsi="Times New Roman" w:cs="Times New Roman"/>
          <w:i/>
          <w:lang w:val="en-US"/>
        </w:rPr>
        <w:t xml:space="preserve"> Ancien</w:t>
      </w:r>
      <w:r>
        <w:rPr>
          <w:rFonts w:ascii="Times New Roman" w:hAnsi="Times New Roman" w:cs="Times New Roman"/>
          <w:i/>
          <w:lang w:val="en-US"/>
        </w:rPr>
        <w:t>t</w:t>
      </w:r>
      <w:r w:rsidRPr="001F02E2">
        <w:rPr>
          <w:rFonts w:ascii="Times New Roman" w:hAnsi="Times New Roman" w:cs="Times New Roman"/>
          <w:i/>
          <w:lang w:val="en-US"/>
        </w:rPr>
        <w:t xml:space="preserve"> Art from the </w:t>
      </w:r>
      <w:r>
        <w:rPr>
          <w:rFonts w:ascii="Times New Roman" w:hAnsi="Times New Roman" w:cs="Times New Roman"/>
          <w:i/>
          <w:lang w:val="en-US"/>
        </w:rPr>
        <w:t>C</w:t>
      </w:r>
      <w:r w:rsidRPr="001F02E2">
        <w:rPr>
          <w:rFonts w:ascii="Times New Roman" w:hAnsi="Times New Roman" w:cs="Times New Roman"/>
          <w:i/>
          <w:lang w:val="en-US"/>
        </w:rPr>
        <w:t>ollection of Barbara and Lawrence Fleischman.</w:t>
      </w:r>
      <w:r w:rsidRPr="001F02E2">
        <w:rPr>
          <w:rFonts w:ascii="Times New Roman" w:hAnsi="Times New Roman" w:cs="Times New Roman"/>
          <w:lang w:val="en-US"/>
        </w:rPr>
        <w:t xml:space="preserve"> Malibu: J. Paul Getty Museum in association with the Clev</w:t>
      </w:r>
      <w:r>
        <w:rPr>
          <w:rFonts w:ascii="Times New Roman" w:hAnsi="Times New Roman" w:cs="Times New Roman"/>
          <w:lang w:val="en-US"/>
        </w:rPr>
        <w:t>e</w:t>
      </w:r>
      <w:r w:rsidRPr="001F02E2">
        <w:rPr>
          <w:rFonts w:ascii="Times New Roman" w:hAnsi="Times New Roman" w:cs="Times New Roman"/>
          <w:lang w:val="en-US"/>
        </w:rPr>
        <w:t xml:space="preserve">land Museum of Art. </w:t>
      </w:r>
    </w:p>
    <w:p w:rsidR="00F51403" w:rsidRDefault="00F51403" w:rsidP="00C31BAB">
      <w:pPr>
        <w:spacing w:line="360" w:lineRule="auto"/>
        <w:rPr>
          <w:rFonts w:ascii="Times New Roman" w:hAnsi="Times New Roman" w:cs="Times New Roman"/>
          <w:lang w:val="en-US"/>
        </w:rPr>
      </w:pPr>
    </w:p>
    <w:p w:rsidR="00CB41B8" w:rsidRDefault="00CB41B8"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Guzzo</w:t>
      </w:r>
      <w:proofErr w:type="spellEnd"/>
      <w:r w:rsidRPr="001F02E2">
        <w:rPr>
          <w:rFonts w:ascii="Times New Roman" w:hAnsi="Times New Roman" w:cs="Times New Roman"/>
          <w:lang w:val="en-US"/>
        </w:rPr>
        <w:t xml:space="preserve"> 1980</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Guzzo</w:t>
      </w:r>
      <w:proofErr w:type="spellEnd"/>
      <w:r w:rsidRPr="001F02E2">
        <w:rPr>
          <w:rFonts w:ascii="Times New Roman" w:hAnsi="Times New Roman" w:cs="Times New Roman"/>
          <w:lang w:val="en-US"/>
        </w:rPr>
        <w:t xml:space="preserve">, </w:t>
      </w:r>
      <w:r w:rsidR="00841C6E" w:rsidRPr="00841C6E">
        <w:rPr>
          <w:rFonts w:ascii="Times New Roman" w:hAnsi="Times New Roman" w:cs="Times New Roman"/>
          <w:lang w:val="en-US"/>
        </w:rPr>
        <w:t xml:space="preserve">P. G. 1980. </w:t>
      </w:r>
      <w:r w:rsidR="00471B70">
        <w:rPr>
          <w:rFonts w:ascii="Times New Roman" w:hAnsi="Times New Roman" w:cs="Times New Roman"/>
          <w:lang w:val="en-US"/>
        </w:rPr>
        <w:t>“</w:t>
      </w:r>
      <w:proofErr w:type="spellStart"/>
      <w:r w:rsidR="00841C6E" w:rsidRPr="00841C6E">
        <w:rPr>
          <w:rFonts w:ascii="Times New Roman" w:hAnsi="Times New Roman" w:cs="Times New Roman"/>
          <w:lang w:val="en-US"/>
        </w:rPr>
        <w:t>Argenteria</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da</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Palmi</w:t>
      </w:r>
      <w:proofErr w:type="spellEnd"/>
      <w:r w:rsidR="00841C6E" w:rsidRPr="00841C6E">
        <w:rPr>
          <w:rFonts w:ascii="Times New Roman" w:hAnsi="Times New Roman" w:cs="Times New Roman"/>
          <w:lang w:val="en-US"/>
        </w:rPr>
        <w:t xml:space="preserve"> in </w:t>
      </w:r>
      <w:proofErr w:type="spellStart"/>
      <w:r w:rsidR="00841C6E" w:rsidRPr="00841C6E">
        <w:rPr>
          <w:rFonts w:ascii="Times New Roman" w:hAnsi="Times New Roman" w:cs="Times New Roman"/>
          <w:lang w:val="en-US"/>
        </w:rPr>
        <w:t>ripostiglio</w:t>
      </w:r>
      <w:proofErr w:type="spellEnd"/>
      <w:r w:rsidR="00841C6E" w:rsidRPr="00841C6E">
        <w:rPr>
          <w:rFonts w:ascii="Times New Roman" w:hAnsi="Times New Roman" w:cs="Times New Roman"/>
          <w:lang w:val="en-US"/>
        </w:rPr>
        <w:t xml:space="preserve"> del I sec a C</w:t>
      </w:r>
      <w:r w:rsidR="00CB41B8">
        <w:rPr>
          <w:rFonts w:ascii="Times New Roman" w:hAnsi="Times New Roman" w:cs="Times New Roman"/>
          <w:lang w:val="en-US"/>
        </w:rPr>
        <w:t>.</w:t>
      </w:r>
      <w:r w:rsidR="00471B70">
        <w:rPr>
          <w:rFonts w:ascii="Times New Roman" w:hAnsi="Times New Roman" w:cs="Times New Roman"/>
          <w:lang w:val="en-US"/>
        </w:rPr>
        <w:t>”</w:t>
      </w:r>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i/>
          <w:lang w:val="en-US"/>
        </w:rPr>
        <w:t>AttiMGrecia</w:t>
      </w:r>
      <w:proofErr w:type="spellEnd"/>
      <w:r w:rsidR="00841C6E" w:rsidRPr="00841C6E">
        <w:rPr>
          <w:rFonts w:ascii="Times New Roman" w:hAnsi="Times New Roman" w:cs="Times New Roman"/>
          <w:i/>
          <w:lang w:val="en-US"/>
        </w:rPr>
        <w:t xml:space="preserve"> </w:t>
      </w:r>
      <w:r w:rsidR="00841C6E" w:rsidRPr="00841C6E">
        <w:rPr>
          <w:rFonts w:ascii="Times New Roman" w:hAnsi="Times New Roman" w:cs="Times New Roman"/>
          <w:lang w:val="en-US"/>
        </w:rPr>
        <w:t>18</w:t>
      </w:r>
      <w:r w:rsidR="00471B70">
        <w:rPr>
          <w:rFonts w:ascii="Times New Roman" w:hAnsi="Times New Roman" w:cs="Times New Roman"/>
          <w:lang w:val="en-US"/>
        </w:rPr>
        <w:t>–</w:t>
      </w:r>
      <w:r w:rsidR="00841C6E" w:rsidRPr="00841C6E">
        <w:rPr>
          <w:rFonts w:ascii="Times New Roman" w:hAnsi="Times New Roman" w:cs="Times New Roman"/>
          <w:lang w:val="en-US"/>
        </w:rPr>
        <w:t>20</w:t>
      </w:r>
      <w:r w:rsidR="00CB41B8">
        <w:rPr>
          <w:rFonts w:ascii="Times New Roman" w:hAnsi="Times New Roman" w:cs="Times New Roman"/>
          <w:lang w:val="en-US"/>
        </w:rPr>
        <w:t xml:space="preserve"> (</w:t>
      </w:r>
      <w:r w:rsidR="00841C6E" w:rsidRPr="00841C6E">
        <w:rPr>
          <w:rFonts w:ascii="Times New Roman" w:hAnsi="Times New Roman" w:cs="Times New Roman"/>
          <w:lang w:val="en-US"/>
        </w:rPr>
        <w:t>1977</w:t>
      </w:r>
      <w:r w:rsidR="00471B70">
        <w:rPr>
          <w:rFonts w:ascii="Times New Roman" w:hAnsi="Times New Roman" w:cs="Times New Roman"/>
          <w:lang w:val="en-US"/>
        </w:rPr>
        <w:t>–</w:t>
      </w:r>
      <w:r w:rsidR="00841C6E" w:rsidRPr="00841C6E">
        <w:rPr>
          <w:rFonts w:ascii="Times New Roman" w:hAnsi="Times New Roman" w:cs="Times New Roman"/>
          <w:lang w:val="en-US"/>
        </w:rPr>
        <w:t>79</w:t>
      </w:r>
      <w:r w:rsidR="00CB41B8">
        <w:rPr>
          <w:rFonts w:ascii="Times New Roman" w:hAnsi="Times New Roman" w:cs="Times New Roman"/>
          <w:lang w:val="en-US"/>
        </w:rPr>
        <w:t>)</w:t>
      </w:r>
      <w:r w:rsidR="00841C6E" w:rsidRPr="00841C6E">
        <w:rPr>
          <w:rFonts w:ascii="Times New Roman" w:hAnsi="Times New Roman" w:cs="Times New Roman"/>
          <w:lang w:val="en-US"/>
        </w:rPr>
        <w:t>: 193</w:t>
      </w:r>
      <w:r w:rsidR="00471B70">
        <w:rPr>
          <w:rFonts w:ascii="Times New Roman" w:hAnsi="Times New Roman" w:cs="Times New Roman"/>
          <w:lang w:val="en-US"/>
        </w:rPr>
        <w:t>–</w:t>
      </w:r>
      <w:r w:rsidR="00841C6E" w:rsidRPr="00841C6E">
        <w:rPr>
          <w:rFonts w:ascii="Times New Roman" w:hAnsi="Times New Roman" w:cs="Times New Roman"/>
          <w:lang w:val="en-US"/>
        </w:rPr>
        <w:t>209. Rom</w:t>
      </w:r>
      <w:r w:rsidR="00CB41B8">
        <w:rPr>
          <w:rFonts w:ascii="Times New Roman" w:hAnsi="Times New Roman" w:cs="Times New Roman"/>
          <w:lang w:val="en-US"/>
        </w:rPr>
        <w:t>e</w:t>
      </w:r>
      <w:r w:rsidR="00841C6E" w:rsidRPr="00841C6E">
        <w:rPr>
          <w:rFonts w:ascii="Times New Roman" w:hAnsi="Times New Roman" w:cs="Times New Roman"/>
          <w:lang w:val="en-US"/>
        </w:rPr>
        <w:t xml:space="preserve">: La </w:t>
      </w:r>
      <w:proofErr w:type="spellStart"/>
      <w:r w:rsidR="00841C6E" w:rsidRPr="00841C6E">
        <w:rPr>
          <w:rFonts w:ascii="Times New Roman" w:hAnsi="Times New Roman" w:cs="Times New Roman"/>
          <w:lang w:val="en-US"/>
        </w:rPr>
        <w:t>Società</w:t>
      </w:r>
      <w:proofErr w:type="spellEnd"/>
      <w:r w:rsidR="00841C6E" w:rsidRPr="00841C6E">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CB41B8" w:rsidRDefault="00CB41B8"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Guzzo</w:t>
      </w:r>
      <w:proofErr w:type="spellEnd"/>
      <w:r w:rsidRPr="001F02E2">
        <w:rPr>
          <w:rFonts w:ascii="Times New Roman" w:hAnsi="Times New Roman" w:cs="Times New Roman"/>
          <w:lang w:val="en-US"/>
        </w:rPr>
        <w:t xml:space="preserve"> 2006</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Guzzo</w:t>
      </w:r>
      <w:proofErr w:type="spellEnd"/>
      <w:r w:rsidRPr="001F02E2">
        <w:rPr>
          <w:rFonts w:ascii="Times New Roman" w:hAnsi="Times New Roman" w:cs="Times New Roman"/>
          <w:lang w:val="en-US"/>
        </w:rPr>
        <w:t xml:space="preserve">, </w:t>
      </w:r>
      <w:r w:rsidR="00841C6E" w:rsidRPr="00841C6E">
        <w:rPr>
          <w:rFonts w:ascii="Times New Roman" w:hAnsi="Times New Roman" w:cs="Times New Roman"/>
          <w:lang w:val="en-US"/>
        </w:rPr>
        <w:t xml:space="preserve">P. G. 2006. </w:t>
      </w:r>
      <w:proofErr w:type="spellStart"/>
      <w:r w:rsidR="00841C6E" w:rsidRPr="00841C6E">
        <w:rPr>
          <w:rFonts w:ascii="Times New Roman" w:hAnsi="Times New Roman" w:cs="Times New Roman"/>
          <w:i/>
          <w:lang w:val="en-US"/>
        </w:rPr>
        <w:t>Argenti</w:t>
      </w:r>
      <w:proofErr w:type="spellEnd"/>
      <w:r w:rsidR="00841C6E" w:rsidRPr="00841C6E">
        <w:rPr>
          <w:rFonts w:ascii="Times New Roman" w:hAnsi="Times New Roman" w:cs="Times New Roman"/>
          <w:i/>
          <w:lang w:val="en-US"/>
        </w:rPr>
        <w:t xml:space="preserve"> a </w:t>
      </w:r>
      <w:proofErr w:type="spellStart"/>
      <w:r w:rsidR="00841C6E" w:rsidRPr="00841C6E">
        <w:rPr>
          <w:rFonts w:ascii="Times New Roman" w:hAnsi="Times New Roman" w:cs="Times New Roman"/>
          <w:i/>
          <w:lang w:val="en-US"/>
        </w:rPr>
        <w:t>Pompei</w:t>
      </w:r>
      <w:proofErr w:type="spellEnd"/>
      <w:r w:rsidR="00841C6E" w:rsidRPr="00841C6E">
        <w:rPr>
          <w:rFonts w:ascii="Times New Roman" w:hAnsi="Times New Roman" w:cs="Times New Roman"/>
          <w:lang w:val="en-US"/>
        </w:rPr>
        <w:t>.</w:t>
      </w:r>
      <w:r w:rsidR="00841C6E" w:rsidRPr="00841C6E">
        <w:rPr>
          <w:rFonts w:ascii="Times New Roman" w:hAnsi="Times New Roman" w:cs="Times New Roman"/>
          <w:i/>
          <w:lang w:val="en-US"/>
        </w:rPr>
        <w:t xml:space="preserve"> </w:t>
      </w:r>
      <w:r w:rsidR="00841C6E" w:rsidRPr="00841C6E">
        <w:rPr>
          <w:rFonts w:ascii="Times New Roman" w:hAnsi="Times New Roman" w:cs="Times New Roman"/>
          <w:lang w:val="en-US"/>
        </w:rPr>
        <w:t xml:space="preserve">Verona: </w:t>
      </w:r>
      <w:proofErr w:type="spellStart"/>
      <w:r w:rsidRPr="001F02E2">
        <w:rPr>
          <w:rFonts w:ascii="Times New Roman" w:hAnsi="Times New Roman" w:cs="Times New Roman"/>
          <w:lang w:val="en-US"/>
        </w:rPr>
        <w:t>Electa</w:t>
      </w:r>
      <w:proofErr w:type="spellEnd"/>
      <w:r w:rsidRPr="001F02E2">
        <w:rPr>
          <w:rFonts w:ascii="Times New Roman" w:hAnsi="Times New Roman" w:cs="Times New Roman"/>
          <w:lang w:val="en-US"/>
        </w:rPr>
        <w:t xml:space="preserve"> Milano.</w:t>
      </w:r>
    </w:p>
    <w:p w:rsidR="003E01A2" w:rsidRPr="001F02E2" w:rsidRDefault="003E01A2" w:rsidP="00C31BAB">
      <w:pPr>
        <w:spacing w:line="360" w:lineRule="auto"/>
        <w:rPr>
          <w:rFonts w:ascii="Times New Roman" w:hAnsi="Times New Roman" w:cs="Times New Roman"/>
          <w:lang w:val="en-US"/>
        </w:rPr>
      </w:pPr>
    </w:p>
    <w:p w:rsidR="00F51403" w:rsidRDefault="00F51403"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Mielsch</w:t>
      </w:r>
      <w:proofErr w:type="spellEnd"/>
      <w:r w:rsidRPr="001F02E2">
        <w:rPr>
          <w:rFonts w:ascii="Times New Roman" w:hAnsi="Times New Roman" w:cs="Times New Roman"/>
          <w:lang w:val="en-US"/>
        </w:rPr>
        <w:t xml:space="preserve"> and Nie</w:t>
      </w:r>
      <w:r>
        <w:rPr>
          <w:rFonts w:ascii="Times New Roman" w:hAnsi="Times New Roman" w:cs="Times New Roman"/>
          <w:lang w:val="en-US"/>
        </w:rPr>
        <w:t>meyer</w:t>
      </w:r>
      <w:r w:rsidRPr="001F02E2">
        <w:rPr>
          <w:rFonts w:ascii="Times New Roman" w:hAnsi="Times New Roman" w:cs="Times New Roman"/>
          <w:lang w:val="en-US"/>
        </w:rPr>
        <w:t xml:space="preserve"> 2001</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Mielsch</w:t>
      </w:r>
      <w:proofErr w:type="spellEnd"/>
      <w:r w:rsidRPr="00841C6E">
        <w:rPr>
          <w:rFonts w:ascii="Times New Roman" w:hAnsi="Times New Roman" w:cs="Times New Roman"/>
          <w:lang w:val="en-US"/>
        </w:rPr>
        <w:t>, H.</w:t>
      </w:r>
      <w:r w:rsidR="00F51403">
        <w:rPr>
          <w:rFonts w:ascii="Times New Roman" w:hAnsi="Times New Roman" w:cs="Times New Roman"/>
          <w:lang w:val="en-US"/>
        </w:rPr>
        <w:t>,</w:t>
      </w:r>
      <w:r w:rsidRPr="00841C6E">
        <w:rPr>
          <w:rFonts w:ascii="Times New Roman" w:hAnsi="Times New Roman" w:cs="Times New Roman"/>
          <w:lang w:val="en-US"/>
        </w:rPr>
        <w:t xml:space="preserve"> and </w:t>
      </w:r>
      <w:r w:rsidR="00F51403">
        <w:rPr>
          <w:rFonts w:ascii="Times New Roman" w:hAnsi="Times New Roman" w:cs="Times New Roman"/>
          <w:lang w:val="en-US"/>
        </w:rPr>
        <w:t xml:space="preserve">B. </w:t>
      </w:r>
      <w:r w:rsidRPr="00841C6E">
        <w:rPr>
          <w:rFonts w:ascii="Times New Roman" w:hAnsi="Times New Roman" w:cs="Times New Roman"/>
          <w:lang w:val="en-US"/>
        </w:rPr>
        <w:t xml:space="preserve">Niemeyer. 2001. </w:t>
      </w:r>
      <w:proofErr w:type="spellStart"/>
      <w:r w:rsidRPr="00841C6E">
        <w:rPr>
          <w:rFonts w:ascii="Times New Roman" w:hAnsi="Times New Roman" w:cs="Times New Roman"/>
          <w:i/>
          <w:lang w:val="en-US"/>
        </w:rPr>
        <w:t>Römisches</w:t>
      </w:r>
      <w:proofErr w:type="spellEnd"/>
      <w:r w:rsidRPr="00841C6E">
        <w:rPr>
          <w:rFonts w:ascii="Times New Roman" w:hAnsi="Times New Roman" w:cs="Times New Roman"/>
          <w:i/>
          <w:lang w:val="en-US"/>
        </w:rPr>
        <w:t xml:space="preserve"> Silber </w:t>
      </w:r>
      <w:proofErr w:type="spellStart"/>
      <w:r w:rsidRPr="00841C6E">
        <w:rPr>
          <w:rFonts w:ascii="Times New Roman" w:hAnsi="Times New Roman" w:cs="Times New Roman"/>
          <w:i/>
          <w:lang w:val="en-US"/>
        </w:rPr>
        <w:t>aus</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Ägypten</w:t>
      </w:r>
      <w:proofErr w:type="spellEnd"/>
      <w:r w:rsidRPr="00841C6E">
        <w:rPr>
          <w:rFonts w:ascii="Times New Roman" w:hAnsi="Times New Roman" w:cs="Times New Roman"/>
          <w:i/>
          <w:lang w:val="en-US"/>
        </w:rPr>
        <w:t xml:space="preserve"> in Berlin</w:t>
      </w:r>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Winckelmannsprogramm</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der</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archäologischen</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Gesellschaft</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zu</w:t>
      </w:r>
      <w:proofErr w:type="spellEnd"/>
      <w:r w:rsidRPr="00841C6E">
        <w:rPr>
          <w:rFonts w:ascii="Times New Roman" w:hAnsi="Times New Roman" w:cs="Times New Roman"/>
          <w:lang w:val="en-US"/>
        </w:rPr>
        <w:t xml:space="preserve"> Berlin</w:t>
      </w:r>
      <w:r w:rsidR="00817B34">
        <w:rPr>
          <w:rFonts w:ascii="Times New Roman" w:hAnsi="Times New Roman" w:cs="Times New Roman"/>
          <w:lang w:val="en-US"/>
        </w:rPr>
        <w:t xml:space="preserve"> </w:t>
      </w:r>
      <w:r w:rsidR="00817B34" w:rsidRPr="001F02E2">
        <w:rPr>
          <w:rFonts w:ascii="Times New Roman" w:hAnsi="Times New Roman" w:cs="Times New Roman"/>
          <w:lang w:val="en-US"/>
        </w:rPr>
        <w:t>139/140</w:t>
      </w:r>
      <w:r w:rsidR="00817B34">
        <w:rPr>
          <w:rFonts w:ascii="Times New Roman" w:hAnsi="Times New Roman" w:cs="Times New Roman"/>
          <w:lang w:val="en-US"/>
        </w:rPr>
        <w:t>. Berlin</w:t>
      </w:r>
      <w:r w:rsidRPr="00841C6E">
        <w:rPr>
          <w:rFonts w:ascii="Times New Roman" w:hAnsi="Times New Roman" w:cs="Times New Roman"/>
          <w:lang w:val="en-US"/>
        </w:rPr>
        <w:t xml:space="preserve">: </w:t>
      </w:r>
      <w:r w:rsidR="00817B34">
        <w:rPr>
          <w:rFonts w:ascii="Times New Roman" w:hAnsi="Times New Roman" w:cs="Times New Roman"/>
          <w:lang w:val="en-US"/>
        </w:rPr>
        <w:t xml:space="preserve">Walter </w:t>
      </w:r>
      <w:r w:rsidRPr="00841C6E">
        <w:rPr>
          <w:rFonts w:ascii="Times New Roman" w:hAnsi="Times New Roman" w:cs="Times New Roman"/>
          <w:lang w:val="en-US"/>
        </w:rPr>
        <w:t xml:space="preserve">de </w:t>
      </w:r>
      <w:proofErr w:type="spellStart"/>
      <w:r w:rsidRPr="00841C6E">
        <w:rPr>
          <w:rFonts w:ascii="Times New Roman" w:hAnsi="Times New Roman" w:cs="Times New Roman"/>
          <w:lang w:val="en-US"/>
        </w:rPr>
        <w:t>Gruyter</w:t>
      </w:r>
      <w:proofErr w:type="spellEnd"/>
      <w:r w:rsidRPr="00841C6E">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1602A0" w:rsidRPr="00AA0F4D" w:rsidRDefault="00841C6E" w:rsidP="00C31BAB">
      <w:pPr>
        <w:spacing w:line="360" w:lineRule="auto"/>
        <w:rPr>
          <w:rFonts w:ascii="Times New Roman" w:hAnsi="Times New Roman" w:cs="Times New Roman"/>
          <w:i/>
          <w:lang w:val="en-US"/>
        </w:rPr>
      </w:pPr>
      <w:proofErr w:type="spellStart"/>
      <w:r w:rsidRPr="00841C6E">
        <w:rPr>
          <w:rFonts w:ascii="Times New Roman" w:hAnsi="Times New Roman" w:cs="Times New Roman"/>
          <w:lang w:val="en-US"/>
        </w:rPr>
        <w:t>Nuber</w:t>
      </w:r>
      <w:proofErr w:type="spellEnd"/>
      <w:r w:rsidRPr="00841C6E">
        <w:rPr>
          <w:rFonts w:ascii="Times New Roman" w:hAnsi="Times New Roman" w:cs="Times New Roman"/>
          <w:lang w:val="en-US"/>
        </w:rPr>
        <w:t xml:space="preserve"> 1972 </w:t>
      </w:r>
    </w:p>
    <w:p w:rsidR="00AA0F4D" w:rsidRPr="00AA0F4D" w:rsidRDefault="00AA0F4D" w:rsidP="00C31BAB">
      <w:pPr>
        <w:spacing w:line="360" w:lineRule="auto"/>
        <w:rPr>
          <w:rFonts w:ascii="Times New Roman" w:hAnsi="Times New Roman" w:cs="Times New Roman"/>
          <w:bCs/>
          <w:lang w:val="en-US"/>
        </w:rPr>
      </w:pPr>
      <w:proofErr w:type="spellStart"/>
      <w:r w:rsidRPr="00AA0F4D">
        <w:rPr>
          <w:rFonts w:ascii="Times New Roman" w:hAnsi="Times New Roman" w:cs="Times New Roman"/>
          <w:lang w:val="en-US"/>
        </w:rPr>
        <w:t>Nuber</w:t>
      </w:r>
      <w:proofErr w:type="spellEnd"/>
      <w:r w:rsidRPr="00AA0F4D">
        <w:rPr>
          <w:rFonts w:ascii="Times New Roman" w:hAnsi="Times New Roman" w:cs="Times New Roman"/>
          <w:lang w:val="en-US"/>
        </w:rPr>
        <w:t>, H. U. 1972.</w:t>
      </w:r>
      <w:r w:rsidR="00841C6E" w:rsidRPr="00841C6E">
        <w:rPr>
          <w:rFonts w:ascii="Times New Roman" w:hAnsi="Times New Roman" w:cs="Times New Roman"/>
          <w:i/>
          <w:lang w:val="en-US"/>
        </w:rPr>
        <w:t xml:space="preserve"> </w:t>
      </w:r>
      <w:proofErr w:type="spellStart"/>
      <w:r w:rsidR="00841C6E" w:rsidRPr="00841C6E">
        <w:rPr>
          <w:rFonts w:ascii="Times New Roman" w:hAnsi="Times New Roman" w:cs="Times New Roman"/>
          <w:bCs/>
          <w:i/>
          <w:lang w:val="en-US"/>
        </w:rPr>
        <w:t>Kanne</w:t>
      </w:r>
      <w:proofErr w:type="spellEnd"/>
      <w:r w:rsidR="00841C6E" w:rsidRPr="00841C6E">
        <w:rPr>
          <w:rFonts w:ascii="Times New Roman" w:hAnsi="Times New Roman" w:cs="Times New Roman"/>
          <w:bCs/>
          <w:i/>
          <w:lang w:val="en-US"/>
        </w:rPr>
        <w:t xml:space="preserve"> und </w:t>
      </w:r>
      <w:proofErr w:type="spellStart"/>
      <w:r w:rsidR="00841C6E" w:rsidRPr="00841C6E">
        <w:rPr>
          <w:rFonts w:ascii="Times New Roman" w:hAnsi="Times New Roman" w:cs="Times New Roman"/>
          <w:bCs/>
          <w:i/>
          <w:lang w:val="en-US"/>
        </w:rPr>
        <w:t>Griffschale</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ihr</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Gebrauch</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im</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täglichen</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Leben</w:t>
      </w:r>
      <w:proofErr w:type="spellEnd"/>
      <w:r w:rsidR="00841C6E" w:rsidRPr="00841C6E">
        <w:rPr>
          <w:rFonts w:ascii="Times New Roman" w:hAnsi="Times New Roman" w:cs="Times New Roman"/>
          <w:bCs/>
          <w:i/>
          <w:lang w:val="en-US"/>
        </w:rPr>
        <w:t xml:space="preserve"> und die </w:t>
      </w:r>
      <w:proofErr w:type="spellStart"/>
      <w:r w:rsidR="00841C6E" w:rsidRPr="00841C6E">
        <w:rPr>
          <w:rFonts w:ascii="Times New Roman" w:hAnsi="Times New Roman" w:cs="Times New Roman"/>
          <w:bCs/>
          <w:i/>
          <w:lang w:val="en-US"/>
        </w:rPr>
        <w:t>Beigabe</w:t>
      </w:r>
      <w:proofErr w:type="spellEnd"/>
      <w:r w:rsidR="00841C6E" w:rsidRPr="00841C6E">
        <w:rPr>
          <w:rFonts w:ascii="Times New Roman" w:hAnsi="Times New Roman" w:cs="Times New Roman"/>
          <w:bCs/>
          <w:i/>
          <w:lang w:val="en-US"/>
        </w:rPr>
        <w:t xml:space="preserve"> in </w:t>
      </w:r>
      <w:proofErr w:type="spellStart"/>
      <w:r w:rsidR="00841C6E" w:rsidRPr="00841C6E">
        <w:rPr>
          <w:rFonts w:ascii="Times New Roman" w:hAnsi="Times New Roman" w:cs="Times New Roman"/>
          <w:bCs/>
          <w:i/>
          <w:lang w:val="en-US"/>
        </w:rPr>
        <w:t>Gräbern</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der</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römischen</w:t>
      </w:r>
      <w:proofErr w:type="spellEnd"/>
      <w:r w:rsidR="00841C6E" w:rsidRPr="00841C6E">
        <w:rPr>
          <w:rFonts w:ascii="Times New Roman" w:hAnsi="Times New Roman" w:cs="Times New Roman"/>
          <w:bCs/>
          <w:i/>
          <w:lang w:val="en-US"/>
        </w:rPr>
        <w:t xml:space="preserve"> </w:t>
      </w:r>
      <w:proofErr w:type="spellStart"/>
      <w:r w:rsidR="00841C6E" w:rsidRPr="00841C6E">
        <w:rPr>
          <w:rFonts w:ascii="Times New Roman" w:hAnsi="Times New Roman" w:cs="Times New Roman"/>
          <w:bCs/>
          <w:i/>
          <w:lang w:val="en-US"/>
        </w:rPr>
        <w:t>Kaiserzeit</w:t>
      </w:r>
      <w:proofErr w:type="spellEnd"/>
      <w:r w:rsidR="00841C6E" w:rsidRPr="00841C6E">
        <w:rPr>
          <w:rFonts w:ascii="Times New Roman" w:hAnsi="Times New Roman" w:cs="Times New Roman"/>
          <w:bCs/>
          <w:i/>
          <w:lang w:val="en-US"/>
        </w:rPr>
        <w:t>.</w:t>
      </w:r>
      <w:r w:rsidR="00841C6E" w:rsidRPr="00841C6E">
        <w:rPr>
          <w:rFonts w:ascii="Times New Roman" w:hAnsi="Times New Roman" w:cs="Times New Roman"/>
          <w:bCs/>
          <w:lang w:val="en-US"/>
        </w:rPr>
        <w:t xml:space="preserve"> Berlin: de </w:t>
      </w:r>
      <w:proofErr w:type="spellStart"/>
      <w:r w:rsidR="00841C6E" w:rsidRPr="00841C6E">
        <w:rPr>
          <w:rFonts w:ascii="Times New Roman" w:hAnsi="Times New Roman" w:cs="Times New Roman"/>
          <w:bCs/>
          <w:lang w:val="en-US"/>
        </w:rPr>
        <w:t>Gruyter</w:t>
      </w:r>
      <w:proofErr w:type="spellEnd"/>
      <w:r w:rsidR="00841C6E" w:rsidRPr="00841C6E">
        <w:rPr>
          <w:rFonts w:ascii="Times New Roman" w:hAnsi="Times New Roman" w:cs="Times New Roman"/>
          <w:bCs/>
          <w:lang w:val="en-US"/>
        </w:rPr>
        <w:t>.</w:t>
      </w:r>
    </w:p>
    <w:p w:rsidR="00AA0F4D" w:rsidRDefault="00AA0F4D"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Oettel</w:t>
      </w:r>
      <w:proofErr w:type="spellEnd"/>
      <w:r w:rsidRPr="001F02E2">
        <w:rPr>
          <w:rFonts w:ascii="Times New Roman" w:hAnsi="Times New Roman" w:cs="Times New Roman"/>
          <w:lang w:val="en-US"/>
        </w:rPr>
        <w:t>, A. 1990</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Oettel</w:t>
      </w:r>
      <w:proofErr w:type="spellEnd"/>
      <w:r w:rsidRPr="00841C6E">
        <w:rPr>
          <w:rFonts w:ascii="Times New Roman" w:hAnsi="Times New Roman" w:cs="Times New Roman"/>
          <w:lang w:val="en-US"/>
        </w:rPr>
        <w:t xml:space="preserve">, A. 1990. </w:t>
      </w:r>
      <w:proofErr w:type="spellStart"/>
      <w:r w:rsidRPr="00841C6E">
        <w:rPr>
          <w:rFonts w:ascii="Times New Roman" w:hAnsi="Times New Roman" w:cs="Times New Roman"/>
          <w:i/>
          <w:lang w:val="en-US"/>
        </w:rPr>
        <w:t>Bronzen</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aus</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Boscoreale</w:t>
      </w:r>
      <w:proofErr w:type="spellEnd"/>
      <w:r w:rsidRPr="00841C6E">
        <w:rPr>
          <w:rFonts w:ascii="Times New Roman" w:hAnsi="Times New Roman" w:cs="Times New Roman"/>
          <w:i/>
          <w:lang w:val="en-US"/>
        </w:rPr>
        <w:t xml:space="preserve"> in Berlin. </w:t>
      </w:r>
      <w:r w:rsidRPr="00841C6E">
        <w:rPr>
          <w:rFonts w:ascii="Times New Roman" w:hAnsi="Times New Roman" w:cs="Times New Roman"/>
          <w:lang w:val="en-US"/>
        </w:rPr>
        <w:t xml:space="preserve">Berlin: </w:t>
      </w:r>
      <w:proofErr w:type="spellStart"/>
      <w:r w:rsidR="00817B34">
        <w:rPr>
          <w:rFonts w:ascii="Times New Roman" w:hAnsi="Times New Roman" w:cs="Times New Roman"/>
          <w:lang w:val="en-US"/>
        </w:rPr>
        <w:t>Antikenmuseum</w:t>
      </w:r>
      <w:proofErr w:type="spellEnd"/>
      <w:r w:rsidRPr="00841C6E">
        <w:rPr>
          <w:rFonts w:ascii="Times New Roman" w:hAnsi="Times New Roman" w:cs="Times New Roman"/>
          <w:lang w:val="en-US"/>
        </w:rPr>
        <w:t>.</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r>
        <w:rPr>
          <w:rFonts w:ascii="Times New Roman" w:hAnsi="Times New Roman" w:cs="Times New Roman"/>
          <w:lang w:val="en-US"/>
        </w:rPr>
        <w:t>Oliver</w:t>
      </w:r>
      <w:r w:rsidRPr="001F02E2">
        <w:rPr>
          <w:rFonts w:ascii="Times New Roman" w:hAnsi="Times New Roman" w:cs="Times New Roman"/>
          <w:lang w:val="en-US"/>
        </w:rPr>
        <w:t xml:space="preserve"> 1977</w:t>
      </w:r>
    </w:p>
    <w:p w:rsidR="003E01A2" w:rsidRPr="001F02E2" w:rsidRDefault="003E01A2" w:rsidP="00C31BAB">
      <w:pPr>
        <w:spacing w:line="360" w:lineRule="auto"/>
        <w:rPr>
          <w:rFonts w:ascii="Times New Roman" w:hAnsi="Times New Roman" w:cs="Times New Roman"/>
          <w:lang w:val="en-US"/>
        </w:rPr>
      </w:pPr>
      <w:r w:rsidRPr="001F02E2">
        <w:rPr>
          <w:rFonts w:ascii="Times New Roman" w:hAnsi="Times New Roman" w:cs="Times New Roman"/>
          <w:lang w:val="en-US"/>
        </w:rPr>
        <w:t>Oliver,</w:t>
      </w:r>
      <w:r w:rsidR="00841C6E" w:rsidRPr="00841C6E">
        <w:rPr>
          <w:rFonts w:ascii="Times New Roman" w:hAnsi="Times New Roman" w:cs="Times New Roman"/>
          <w:lang w:val="en-US"/>
        </w:rPr>
        <w:t xml:space="preserve"> A.</w:t>
      </w:r>
      <w:r w:rsidR="00817B34">
        <w:rPr>
          <w:rFonts w:ascii="Times New Roman" w:hAnsi="Times New Roman" w:cs="Times New Roman"/>
          <w:lang w:val="en-US"/>
        </w:rPr>
        <w:t>,</w:t>
      </w:r>
      <w:r w:rsidR="00841C6E" w:rsidRPr="00841C6E">
        <w:rPr>
          <w:rFonts w:ascii="Times New Roman" w:hAnsi="Times New Roman" w:cs="Times New Roman"/>
          <w:lang w:val="en-US"/>
        </w:rPr>
        <w:t xml:space="preserve"> Jr. 1977. </w:t>
      </w:r>
      <w:r w:rsidR="00841C6E" w:rsidRPr="00841C6E">
        <w:rPr>
          <w:rFonts w:ascii="Times New Roman" w:hAnsi="Times New Roman" w:cs="Times New Roman"/>
          <w:i/>
          <w:lang w:val="en-US"/>
        </w:rPr>
        <w:t>Silver for the Gods: 800 Years of Greek and Roman Silver</w:t>
      </w:r>
      <w:r w:rsidR="00817B34">
        <w:rPr>
          <w:rFonts w:ascii="Times New Roman" w:hAnsi="Times New Roman" w:cs="Times New Roman"/>
          <w:lang w:val="en-US"/>
        </w:rPr>
        <w:t xml:space="preserve"> </w:t>
      </w:r>
      <w:proofErr w:type="spellStart"/>
      <w:r w:rsidR="00817B34">
        <w:rPr>
          <w:rFonts w:ascii="Times New Roman" w:hAnsi="Times New Roman" w:cs="Times New Roman"/>
          <w:lang w:val="en-US"/>
        </w:rPr>
        <w:t>Exh</w:t>
      </w:r>
      <w:proofErr w:type="spellEnd"/>
      <w:r w:rsidR="00817B34">
        <w:rPr>
          <w:rFonts w:ascii="Times New Roman" w:hAnsi="Times New Roman" w:cs="Times New Roman"/>
          <w:lang w:val="en-US"/>
        </w:rPr>
        <w:t>. cat.</w:t>
      </w:r>
      <w:r w:rsidR="00841C6E" w:rsidRPr="00841C6E">
        <w:rPr>
          <w:rFonts w:ascii="Times New Roman" w:hAnsi="Times New Roman" w:cs="Times New Roman"/>
          <w:i/>
          <w:lang w:val="en-US"/>
        </w:rPr>
        <w:t xml:space="preserve"> </w:t>
      </w:r>
      <w:r w:rsidR="00841C6E" w:rsidRPr="00841C6E">
        <w:rPr>
          <w:rFonts w:ascii="Times New Roman" w:hAnsi="Times New Roman" w:cs="Times New Roman"/>
          <w:lang w:val="en-US"/>
        </w:rPr>
        <w:t>Toledo</w:t>
      </w:r>
      <w:r w:rsidR="00817B34">
        <w:rPr>
          <w:rFonts w:ascii="Times New Roman" w:hAnsi="Times New Roman" w:cs="Times New Roman"/>
          <w:lang w:val="en-US"/>
        </w:rPr>
        <w:t xml:space="preserve"> (OH), Museum of Art.</w:t>
      </w:r>
      <w:r w:rsidR="00841C6E" w:rsidRPr="00841C6E">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r>
        <w:rPr>
          <w:rFonts w:ascii="Times New Roman" w:hAnsi="Times New Roman" w:cs="Times New Roman"/>
          <w:lang w:val="en-US"/>
        </w:rPr>
        <w:t>Oliver</w:t>
      </w:r>
      <w:r w:rsidRPr="001F02E2">
        <w:rPr>
          <w:rFonts w:ascii="Times New Roman" w:hAnsi="Times New Roman" w:cs="Times New Roman"/>
          <w:lang w:val="en-US"/>
        </w:rPr>
        <w:t xml:space="preserve"> 1980</w:t>
      </w:r>
    </w:p>
    <w:p w:rsidR="003E01A2" w:rsidRPr="001F02E2" w:rsidRDefault="003E01A2" w:rsidP="00C31BAB">
      <w:pPr>
        <w:spacing w:line="360" w:lineRule="auto"/>
        <w:rPr>
          <w:rFonts w:ascii="Times New Roman" w:hAnsi="Times New Roman" w:cs="Times New Roman"/>
          <w:lang w:val="en-US"/>
        </w:rPr>
      </w:pPr>
      <w:r w:rsidRPr="001F02E2">
        <w:rPr>
          <w:rFonts w:ascii="Times New Roman" w:hAnsi="Times New Roman" w:cs="Times New Roman"/>
          <w:lang w:val="en-US"/>
        </w:rPr>
        <w:t>Oliver,</w:t>
      </w:r>
      <w:r w:rsidR="00841C6E" w:rsidRPr="00841C6E">
        <w:rPr>
          <w:rFonts w:ascii="Times New Roman" w:hAnsi="Times New Roman" w:cs="Times New Roman"/>
          <w:lang w:val="en-US"/>
        </w:rPr>
        <w:t xml:space="preserve"> A</w:t>
      </w:r>
      <w:r w:rsidR="00817B34">
        <w:rPr>
          <w:rFonts w:ascii="Times New Roman" w:hAnsi="Times New Roman" w:cs="Times New Roman"/>
          <w:lang w:val="en-US"/>
        </w:rPr>
        <w:t>.</w:t>
      </w:r>
      <w:r w:rsidR="00841C6E" w:rsidRPr="00841C6E">
        <w:rPr>
          <w:rFonts w:ascii="Times New Roman" w:hAnsi="Times New Roman" w:cs="Times New Roman"/>
          <w:lang w:val="en-US"/>
        </w:rPr>
        <w:t xml:space="preserve">, Jr. 1980. </w:t>
      </w:r>
      <w:r w:rsidR="00471B70">
        <w:rPr>
          <w:rFonts w:ascii="Times New Roman" w:hAnsi="Times New Roman" w:cs="Times New Roman"/>
          <w:lang w:val="en-US"/>
        </w:rPr>
        <w:t>“</w:t>
      </w:r>
      <w:r w:rsidR="00841C6E" w:rsidRPr="00841C6E">
        <w:rPr>
          <w:rFonts w:ascii="Times New Roman" w:hAnsi="Times New Roman" w:cs="Times New Roman"/>
          <w:lang w:val="en-US"/>
        </w:rPr>
        <w:t>A Set of Ancient Silverware in the Getty Museum.</w:t>
      </w:r>
      <w:r w:rsidR="00471B70">
        <w:rPr>
          <w:rFonts w:ascii="Times New Roman" w:hAnsi="Times New Roman" w:cs="Times New Roman"/>
          <w:lang w:val="en-US"/>
        </w:rPr>
        <w:t>”</w:t>
      </w:r>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i/>
          <w:lang w:val="en-US"/>
        </w:rPr>
        <w:t>GettyMusJ</w:t>
      </w:r>
      <w:proofErr w:type="spellEnd"/>
      <w:r w:rsidR="00841C6E" w:rsidRPr="00841C6E">
        <w:rPr>
          <w:rFonts w:ascii="Times New Roman" w:hAnsi="Times New Roman" w:cs="Times New Roman"/>
          <w:i/>
          <w:lang w:val="en-US"/>
        </w:rPr>
        <w:t xml:space="preserve"> </w:t>
      </w:r>
      <w:r w:rsidR="00841C6E" w:rsidRPr="00841C6E">
        <w:rPr>
          <w:rFonts w:ascii="Times New Roman" w:hAnsi="Times New Roman" w:cs="Times New Roman"/>
          <w:lang w:val="en-US"/>
        </w:rPr>
        <w:t>8: 155</w:t>
      </w:r>
      <w:r w:rsidR="00471B70">
        <w:rPr>
          <w:rFonts w:ascii="Times New Roman" w:hAnsi="Times New Roman" w:cs="Times New Roman"/>
          <w:lang w:val="en-US"/>
        </w:rPr>
        <w:t>–</w:t>
      </w:r>
      <w:r w:rsidR="00841C6E" w:rsidRPr="00841C6E">
        <w:rPr>
          <w:rFonts w:ascii="Times New Roman" w:hAnsi="Times New Roman" w:cs="Times New Roman"/>
          <w:lang w:val="en-US"/>
        </w:rPr>
        <w:t>66.</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Pernice</w:t>
      </w:r>
      <w:proofErr w:type="spellEnd"/>
      <w:r w:rsidRPr="001F02E2">
        <w:rPr>
          <w:rFonts w:ascii="Times New Roman" w:hAnsi="Times New Roman" w:cs="Times New Roman"/>
          <w:lang w:val="en-US"/>
        </w:rPr>
        <w:t xml:space="preserve"> 1925</w:t>
      </w:r>
    </w:p>
    <w:p w:rsidR="003E01A2" w:rsidRPr="001F02E2" w:rsidRDefault="00841C6E" w:rsidP="00C31BAB">
      <w:pPr>
        <w:spacing w:line="360" w:lineRule="auto"/>
        <w:rPr>
          <w:rFonts w:ascii="Times New Roman" w:hAnsi="Times New Roman" w:cs="Times New Roman"/>
          <w:spacing w:val="-3"/>
          <w:lang w:val="en-US"/>
        </w:rPr>
      </w:pPr>
      <w:proofErr w:type="spellStart"/>
      <w:r w:rsidRPr="00841C6E">
        <w:rPr>
          <w:rFonts w:ascii="Times New Roman" w:hAnsi="Times New Roman" w:cs="Times New Roman"/>
          <w:lang w:val="en-US"/>
        </w:rPr>
        <w:t>Pernice</w:t>
      </w:r>
      <w:proofErr w:type="spellEnd"/>
      <w:r w:rsidRPr="00841C6E">
        <w:rPr>
          <w:rFonts w:ascii="Times New Roman" w:hAnsi="Times New Roman" w:cs="Times New Roman"/>
          <w:lang w:val="en-US"/>
        </w:rPr>
        <w:t xml:space="preserve">, E. 1925. </w:t>
      </w:r>
      <w:r w:rsidRPr="00841C6E">
        <w:rPr>
          <w:rFonts w:ascii="Times New Roman" w:hAnsi="Times New Roman" w:cs="Times New Roman"/>
          <w:i/>
          <w:lang w:val="en-US"/>
        </w:rPr>
        <w:t xml:space="preserve">Die </w:t>
      </w:r>
      <w:proofErr w:type="spellStart"/>
      <w:r w:rsidRPr="00841C6E">
        <w:rPr>
          <w:rFonts w:ascii="Times New Roman" w:hAnsi="Times New Roman" w:cs="Times New Roman"/>
          <w:i/>
          <w:lang w:val="en-US"/>
        </w:rPr>
        <w:t>hellenistische</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Kunst</w:t>
      </w:r>
      <w:proofErr w:type="spellEnd"/>
      <w:r w:rsidRPr="00841C6E">
        <w:rPr>
          <w:rFonts w:ascii="Times New Roman" w:hAnsi="Times New Roman" w:cs="Times New Roman"/>
          <w:i/>
          <w:lang w:val="en-US"/>
        </w:rPr>
        <w:t xml:space="preserve"> in </w:t>
      </w:r>
      <w:proofErr w:type="spellStart"/>
      <w:r w:rsidRPr="00841C6E">
        <w:rPr>
          <w:rFonts w:ascii="Times New Roman" w:hAnsi="Times New Roman" w:cs="Times New Roman"/>
          <w:i/>
          <w:lang w:val="en-US"/>
        </w:rPr>
        <w:t>Pompeji</w:t>
      </w:r>
      <w:proofErr w:type="spellEnd"/>
      <w:r w:rsidRPr="00841C6E">
        <w:rPr>
          <w:rFonts w:ascii="Times New Roman" w:hAnsi="Times New Roman" w:cs="Times New Roman"/>
          <w:lang w:val="en-US"/>
        </w:rPr>
        <w:t xml:space="preserve">. </w:t>
      </w:r>
      <w:r w:rsidR="00817B34">
        <w:rPr>
          <w:rFonts w:ascii="Times New Roman" w:hAnsi="Times New Roman" w:cs="Times New Roman"/>
          <w:lang w:val="en-US"/>
        </w:rPr>
        <w:t xml:space="preserve">Vol. </w:t>
      </w:r>
      <w:r w:rsidRPr="00841C6E">
        <w:rPr>
          <w:rFonts w:ascii="Times New Roman" w:hAnsi="Times New Roman" w:cs="Times New Roman"/>
          <w:lang w:val="en-US"/>
        </w:rPr>
        <w:t>4.</w:t>
      </w:r>
      <w:r w:rsidRPr="00841C6E">
        <w:rPr>
          <w:rFonts w:ascii="Times New Roman" w:hAnsi="Times New Roman" w:cs="Times New Roman"/>
          <w:i/>
          <w:lang w:val="en-US"/>
        </w:rPr>
        <w:t xml:space="preserve"> </w:t>
      </w:r>
      <w:proofErr w:type="spellStart"/>
      <w:r w:rsidRPr="00841C6E">
        <w:rPr>
          <w:rFonts w:ascii="Times New Roman" w:hAnsi="Times New Roman" w:cs="Times New Roman"/>
          <w:i/>
          <w:spacing w:val="-3"/>
          <w:lang w:val="en-US"/>
        </w:rPr>
        <w:t>Gefässe</w:t>
      </w:r>
      <w:proofErr w:type="spellEnd"/>
      <w:r w:rsidRPr="00841C6E">
        <w:rPr>
          <w:rFonts w:ascii="Times New Roman" w:hAnsi="Times New Roman" w:cs="Times New Roman"/>
          <w:i/>
          <w:spacing w:val="-3"/>
          <w:lang w:val="en-US"/>
        </w:rPr>
        <w:t xml:space="preserve"> und </w:t>
      </w:r>
      <w:proofErr w:type="spellStart"/>
      <w:r w:rsidRPr="00841C6E">
        <w:rPr>
          <w:rFonts w:ascii="Times New Roman" w:hAnsi="Times New Roman" w:cs="Times New Roman"/>
          <w:i/>
          <w:spacing w:val="-3"/>
          <w:lang w:val="en-US"/>
        </w:rPr>
        <w:t>Geräte</w:t>
      </w:r>
      <w:proofErr w:type="spellEnd"/>
      <w:r w:rsidRPr="00841C6E">
        <w:rPr>
          <w:rFonts w:ascii="Times New Roman" w:hAnsi="Times New Roman" w:cs="Times New Roman"/>
          <w:i/>
          <w:spacing w:val="-3"/>
          <w:lang w:val="en-US"/>
        </w:rPr>
        <w:t xml:space="preserve"> </w:t>
      </w:r>
      <w:proofErr w:type="spellStart"/>
      <w:r w:rsidRPr="00841C6E">
        <w:rPr>
          <w:rFonts w:ascii="Times New Roman" w:hAnsi="Times New Roman" w:cs="Times New Roman"/>
          <w:i/>
          <w:spacing w:val="-3"/>
          <w:lang w:val="en-US"/>
        </w:rPr>
        <w:t>aus</w:t>
      </w:r>
      <w:proofErr w:type="spellEnd"/>
      <w:r w:rsidRPr="00841C6E">
        <w:rPr>
          <w:rFonts w:ascii="Times New Roman" w:hAnsi="Times New Roman" w:cs="Times New Roman"/>
          <w:i/>
          <w:spacing w:val="-3"/>
          <w:lang w:val="en-US"/>
        </w:rPr>
        <w:t xml:space="preserve"> Bronze.</w:t>
      </w:r>
      <w:r w:rsidRPr="00841C6E">
        <w:rPr>
          <w:rFonts w:ascii="Times New Roman" w:hAnsi="Times New Roman" w:cs="Times New Roman"/>
          <w:spacing w:val="-3"/>
          <w:lang w:val="en-US"/>
        </w:rPr>
        <w:t xml:space="preserve"> Berlin</w:t>
      </w:r>
      <w:r w:rsidR="00817B34">
        <w:rPr>
          <w:rFonts w:ascii="Times New Roman" w:hAnsi="Times New Roman" w:cs="Times New Roman"/>
          <w:spacing w:val="-3"/>
          <w:lang w:val="en-US"/>
        </w:rPr>
        <w:t xml:space="preserve"> and </w:t>
      </w:r>
      <w:r w:rsidRPr="00841C6E">
        <w:rPr>
          <w:rFonts w:ascii="Times New Roman" w:hAnsi="Times New Roman" w:cs="Times New Roman"/>
          <w:spacing w:val="-3"/>
          <w:lang w:val="en-US"/>
        </w:rPr>
        <w:t xml:space="preserve">Leipzig: </w:t>
      </w:r>
      <w:r w:rsidR="00817B34">
        <w:rPr>
          <w:rFonts w:ascii="Times New Roman" w:hAnsi="Times New Roman" w:cs="Times New Roman"/>
          <w:spacing w:val="-3"/>
          <w:lang w:val="en-US"/>
        </w:rPr>
        <w:t xml:space="preserve">Walter </w:t>
      </w:r>
      <w:r w:rsidRPr="00841C6E">
        <w:rPr>
          <w:rFonts w:ascii="Times New Roman" w:hAnsi="Times New Roman" w:cs="Times New Roman"/>
          <w:spacing w:val="-3"/>
          <w:lang w:val="en-US"/>
        </w:rPr>
        <w:t xml:space="preserve">de </w:t>
      </w:r>
      <w:proofErr w:type="spellStart"/>
      <w:r w:rsidRPr="00841C6E">
        <w:rPr>
          <w:rFonts w:ascii="Times New Roman" w:hAnsi="Times New Roman" w:cs="Times New Roman"/>
          <w:spacing w:val="-3"/>
          <w:lang w:val="en-US"/>
        </w:rPr>
        <w:t>Gruyter</w:t>
      </w:r>
      <w:proofErr w:type="spellEnd"/>
      <w:r w:rsidRPr="00841C6E">
        <w:rPr>
          <w:rFonts w:ascii="Times New Roman" w:hAnsi="Times New Roman" w:cs="Times New Roman"/>
          <w:spacing w:val="-3"/>
          <w:lang w:val="en-US"/>
        </w:rPr>
        <w:t xml:space="preserve">. </w:t>
      </w:r>
    </w:p>
    <w:p w:rsidR="003E01A2" w:rsidRPr="001F02E2" w:rsidRDefault="003E01A2" w:rsidP="00C31BAB">
      <w:pPr>
        <w:spacing w:line="360" w:lineRule="auto"/>
        <w:rPr>
          <w:rFonts w:ascii="Times New Roman" w:hAnsi="Times New Roman" w:cs="Times New Roman"/>
          <w:spacing w:val="-3"/>
          <w:lang w:val="en-US"/>
        </w:rPr>
      </w:pPr>
    </w:p>
    <w:p w:rsidR="00817B34" w:rsidRDefault="00817B34" w:rsidP="00C31BAB">
      <w:pPr>
        <w:spacing w:line="360" w:lineRule="auto"/>
        <w:rPr>
          <w:rFonts w:ascii="Times New Roman" w:hAnsi="Times New Roman" w:cs="Times New Roman"/>
          <w:spacing w:val="-3"/>
          <w:lang w:val="en-US"/>
        </w:rPr>
      </w:pPr>
      <w:proofErr w:type="spellStart"/>
      <w:r>
        <w:rPr>
          <w:rFonts w:ascii="Times New Roman" w:hAnsi="Times New Roman" w:cs="Times New Roman"/>
          <w:spacing w:val="-3"/>
          <w:lang w:val="en-US"/>
        </w:rPr>
        <w:t>Pernice</w:t>
      </w:r>
      <w:proofErr w:type="spellEnd"/>
      <w:r>
        <w:rPr>
          <w:rFonts w:ascii="Times New Roman" w:hAnsi="Times New Roman" w:cs="Times New Roman"/>
          <w:spacing w:val="-3"/>
          <w:lang w:val="en-US"/>
        </w:rPr>
        <w:t xml:space="preserve"> and </w:t>
      </w:r>
      <w:r w:rsidRPr="001F02E2">
        <w:rPr>
          <w:rFonts w:ascii="Times New Roman" w:hAnsi="Times New Roman" w:cs="Times New Roman"/>
          <w:spacing w:val="-3"/>
          <w:lang w:val="en-US"/>
        </w:rPr>
        <w:t>Winter 1901</w:t>
      </w:r>
    </w:p>
    <w:p w:rsidR="003E01A2" w:rsidRPr="001F02E2" w:rsidRDefault="00841C6E" w:rsidP="00C31BAB">
      <w:pPr>
        <w:spacing w:line="360" w:lineRule="auto"/>
        <w:rPr>
          <w:rFonts w:ascii="Times New Roman" w:hAnsi="Times New Roman" w:cs="Times New Roman"/>
          <w:spacing w:val="-3"/>
          <w:lang w:val="en-US"/>
        </w:rPr>
      </w:pPr>
      <w:proofErr w:type="spellStart"/>
      <w:r w:rsidRPr="00841C6E">
        <w:rPr>
          <w:rFonts w:ascii="Times New Roman" w:hAnsi="Times New Roman" w:cs="Times New Roman"/>
          <w:spacing w:val="-3"/>
          <w:lang w:val="en-US"/>
        </w:rPr>
        <w:t>Pernice</w:t>
      </w:r>
      <w:proofErr w:type="spellEnd"/>
      <w:r w:rsidRPr="00841C6E">
        <w:rPr>
          <w:rFonts w:ascii="Times New Roman" w:hAnsi="Times New Roman" w:cs="Times New Roman"/>
          <w:spacing w:val="-3"/>
          <w:lang w:val="en-US"/>
        </w:rPr>
        <w:t>, E.</w:t>
      </w:r>
      <w:r w:rsidR="00817B34">
        <w:rPr>
          <w:rFonts w:ascii="Times New Roman" w:hAnsi="Times New Roman" w:cs="Times New Roman"/>
          <w:spacing w:val="-3"/>
          <w:lang w:val="en-US"/>
        </w:rPr>
        <w:t>,</w:t>
      </w:r>
      <w:r w:rsidRPr="00841C6E">
        <w:rPr>
          <w:rFonts w:ascii="Times New Roman" w:hAnsi="Times New Roman" w:cs="Times New Roman"/>
          <w:spacing w:val="-3"/>
          <w:lang w:val="en-US"/>
        </w:rPr>
        <w:t xml:space="preserve"> and </w:t>
      </w:r>
      <w:r w:rsidR="00817B34">
        <w:rPr>
          <w:rFonts w:ascii="Times New Roman" w:hAnsi="Times New Roman" w:cs="Times New Roman"/>
          <w:spacing w:val="-3"/>
          <w:lang w:val="en-US"/>
        </w:rPr>
        <w:t xml:space="preserve">F. </w:t>
      </w:r>
      <w:r w:rsidRPr="00841C6E">
        <w:rPr>
          <w:rFonts w:ascii="Times New Roman" w:hAnsi="Times New Roman" w:cs="Times New Roman"/>
          <w:spacing w:val="-3"/>
          <w:lang w:val="en-US"/>
        </w:rPr>
        <w:t>Winter</w:t>
      </w:r>
      <w:r w:rsidR="00BF5279">
        <w:rPr>
          <w:rFonts w:ascii="Times New Roman" w:hAnsi="Times New Roman" w:cs="Times New Roman"/>
          <w:spacing w:val="-3"/>
          <w:lang w:val="en-US"/>
        </w:rPr>
        <w:t>, eds</w:t>
      </w:r>
      <w:r w:rsidRPr="00841C6E">
        <w:rPr>
          <w:rFonts w:ascii="Times New Roman" w:hAnsi="Times New Roman" w:cs="Times New Roman"/>
          <w:spacing w:val="-3"/>
          <w:lang w:val="en-US"/>
        </w:rPr>
        <w:t xml:space="preserve">. 1901. </w:t>
      </w:r>
      <w:proofErr w:type="spellStart"/>
      <w:r w:rsidRPr="00841C6E">
        <w:rPr>
          <w:rFonts w:ascii="Times New Roman" w:hAnsi="Times New Roman" w:cs="Times New Roman"/>
          <w:i/>
          <w:spacing w:val="-3"/>
          <w:lang w:val="en-US"/>
        </w:rPr>
        <w:t>Der</w:t>
      </w:r>
      <w:proofErr w:type="spellEnd"/>
      <w:r w:rsidRPr="00841C6E">
        <w:rPr>
          <w:rFonts w:ascii="Times New Roman" w:hAnsi="Times New Roman" w:cs="Times New Roman"/>
          <w:i/>
          <w:spacing w:val="-3"/>
          <w:lang w:val="en-US"/>
        </w:rPr>
        <w:t xml:space="preserve"> </w:t>
      </w:r>
      <w:proofErr w:type="spellStart"/>
      <w:r w:rsidRPr="00841C6E">
        <w:rPr>
          <w:rFonts w:ascii="Times New Roman" w:hAnsi="Times New Roman" w:cs="Times New Roman"/>
          <w:i/>
          <w:spacing w:val="-3"/>
          <w:lang w:val="en-US"/>
        </w:rPr>
        <w:t>Hildesheimer</w:t>
      </w:r>
      <w:proofErr w:type="spellEnd"/>
      <w:r w:rsidRPr="00841C6E">
        <w:rPr>
          <w:rFonts w:ascii="Times New Roman" w:hAnsi="Times New Roman" w:cs="Times New Roman"/>
          <w:i/>
          <w:spacing w:val="-3"/>
          <w:lang w:val="en-US"/>
        </w:rPr>
        <w:t xml:space="preserve"> </w:t>
      </w:r>
      <w:proofErr w:type="spellStart"/>
      <w:r w:rsidRPr="00841C6E">
        <w:rPr>
          <w:rFonts w:ascii="Times New Roman" w:hAnsi="Times New Roman" w:cs="Times New Roman"/>
          <w:i/>
          <w:spacing w:val="-3"/>
          <w:lang w:val="en-US"/>
        </w:rPr>
        <w:t>Silberfund</w:t>
      </w:r>
      <w:proofErr w:type="spellEnd"/>
      <w:r w:rsidRPr="00841C6E">
        <w:rPr>
          <w:rFonts w:ascii="Times New Roman" w:hAnsi="Times New Roman" w:cs="Times New Roman"/>
          <w:i/>
          <w:spacing w:val="-3"/>
          <w:lang w:val="en-US"/>
        </w:rPr>
        <w:t xml:space="preserve">. </w:t>
      </w:r>
      <w:r w:rsidRPr="00841C6E">
        <w:rPr>
          <w:rFonts w:ascii="Times New Roman" w:hAnsi="Times New Roman" w:cs="Times New Roman"/>
          <w:spacing w:val="-3"/>
          <w:lang w:val="en-US"/>
        </w:rPr>
        <w:t>Berlin: Spemann.</w:t>
      </w:r>
    </w:p>
    <w:p w:rsidR="003E01A2" w:rsidRPr="001F02E2" w:rsidRDefault="003E01A2" w:rsidP="00C31BAB">
      <w:pPr>
        <w:spacing w:line="360" w:lineRule="auto"/>
        <w:rPr>
          <w:rFonts w:ascii="Times New Roman" w:hAnsi="Times New Roman" w:cs="Times New Roman"/>
          <w:spacing w:val="-3"/>
          <w:lang w:val="en-US"/>
        </w:rPr>
      </w:pPr>
    </w:p>
    <w:p w:rsidR="00817B34" w:rsidRDefault="00817B34" w:rsidP="00C31BAB">
      <w:pPr>
        <w:spacing w:line="360" w:lineRule="auto"/>
        <w:rPr>
          <w:rFonts w:ascii="Times New Roman" w:hAnsi="Times New Roman" w:cs="Times New Roman"/>
          <w:lang w:val="en-US"/>
        </w:rPr>
      </w:pPr>
      <w:r>
        <w:rPr>
          <w:rFonts w:ascii="Times New Roman" w:hAnsi="Times New Roman" w:cs="Times New Roman"/>
          <w:lang w:val="en-US"/>
        </w:rPr>
        <w:t>Petit</w:t>
      </w:r>
      <w:r w:rsidRPr="001F02E2">
        <w:rPr>
          <w:rFonts w:ascii="Times New Roman" w:hAnsi="Times New Roman" w:cs="Times New Roman"/>
          <w:lang w:val="en-US"/>
        </w:rPr>
        <w:t xml:space="preserve"> 1980</w:t>
      </w:r>
    </w:p>
    <w:p w:rsidR="003E01A2" w:rsidRPr="001F02E2" w:rsidRDefault="00841C6E" w:rsidP="00C31BAB">
      <w:pPr>
        <w:spacing w:line="360" w:lineRule="auto"/>
        <w:rPr>
          <w:rFonts w:ascii="Times New Roman" w:hAnsi="Times New Roman" w:cs="Times New Roman"/>
          <w:lang w:val="en-US"/>
        </w:rPr>
      </w:pPr>
      <w:r w:rsidRPr="00841C6E">
        <w:rPr>
          <w:rFonts w:ascii="Times New Roman" w:hAnsi="Times New Roman" w:cs="Times New Roman"/>
          <w:lang w:val="en-US"/>
        </w:rPr>
        <w:t xml:space="preserve">Petit, J., 1980. </w:t>
      </w:r>
      <w:r w:rsidRPr="00841C6E">
        <w:rPr>
          <w:rFonts w:ascii="Times New Roman" w:hAnsi="Times New Roman" w:cs="Times New Roman"/>
          <w:i/>
          <w:lang w:val="en-US"/>
        </w:rPr>
        <w:t xml:space="preserve">Bronzes antiques de la Collection </w:t>
      </w:r>
      <w:proofErr w:type="spellStart"/>
      <w:r w:rsidRPr="00841C6E">
        <w:rPr>
          <w:rFonts w:ascii="Times New Roman" w:hAnsi="Times New Roman" w:cs="Times New Roman"/>
          <w:i/>
          <w:lang w:val="en-US"/>
        </w:rPr>
        <w:t>Dutuit</w:t>
      </w:r>
      <w:proofErr w:type="spellEnd"/>
      <w:r w:rsidR="00817B34">
        <w:rPr>
          <w:rFonts w:ascii="Times New Roman" w:hAnsi="Times New Roman" w:cs="Times New Roman"/>
          <w:i/>
          <w:lang w:val="en-US"/>
        </w:rPr>
        <w:t>:</w:t>
      </w:r>
      <w:r w:rsidRPr="00841C6E">
        <w:rPr>
          <w:rFonts w:ascii="Times New Roman" w:hAnsi="Times New Roman" w:cs="Times New Roman"/>
          <w:lang w:val="en-US"/>
        </w:rPr>
        <w:t xml:space="preserve"> </w:t>
      </w:r>
      <w:proofErr w:type="spellStart"/>
      <w:r w:rsidRPr="00841C6E">
        <w:rPr>
          <w:rFonts w:ascii="Times New Roman" w:hAnsi="Times New Roman" w:cs="Times New Roman"/>
          <w:i/>
          <w:lang w:val="en-US"/>
        </w:rPr>
        <w:t>Grecs</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hellénistiques</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romains</w:t>
      </w:r>
      <w:proofErr w:type="spellEnd"/>
      <w:r w:rsidRPr="00841C6E">
        <w:rPr>
          <w:rFonts w:ascii="Times New Roman" w:hAnsi="Times New Roman" w:cs="Times New Roman"/>
          <w:i/>
          <w:lang w:val="en-US"/>
        </w:rPr>
        <w:t xml:space="preserve"> et de </w:t>
      </w:r>
      <w:proofErr w:type="spellStart"/>
      <w:r w:rsidRPr="00841C6E">
        <w:rPr>
          <w:rFonts w:ascii="Times New Roman" w:hAnsi="Times New Roman" w:cs="Times New Roman"/>
          <w:i/>
          <w:lang w:val="en-US"/>
        </w:rPr>
        <w:t>l’Antiquité</w:t>
      </w:r>
      <w:proofErr w:type="spellEnd"/>
      <w:r w:rsidRPr="00841C6E">
        <w:rPr>
          <w:rFonts w:ascii="Times New Roman" w:hAnsi="Times New Roman" w:cs="Times New Roman"/>
          <w:i/>
          <w:lang w:val="en-US"/>
        </w:rPr>
        <w:t xml:space="preserve"> </w:t>
      </w:r>
      <w:proofErr w:type="spellStart"/>
      <w:r w:rsidRPr="00841C6E">
        <w:rPr>
          <w:rFonts w:ascii="Times New Roman" w:hAnsi="Times New Roman" w:cs="Times New Roman"/>
          <w:i/>
          <w:lang w:val="en-US"/>
        </w:rPr>
        <w:t>tardive</w:t>
      </w:r>
      <w:proofErr w:type="spellEnd"/>
      <w:r w:rsidRPr="00841C6E">
        <w:rPr>
          <w:rFonts w:ascii="Times New Roman" w:hAnsi="Times New Roman" w:cs="Times New Roman"/>
          <w:i/>
          <w:lang w:val="en-US"/>
        </w:rPr>
        <w:t xml:space="preserve">. </w:t>
      </w:r>
      <w:r w:rsidR="00817B34">
        <w:rPr>
          <w:rFonts w:ascii="Times New Roman" w:hAnsi="Times New Roman" w:cs="Times New Roman"/>
          <w:lang w:val="en-US"/>
        </w:rPr>
        <w:t>Paris:</w:t>
      </w:r>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Musée</w:t>
      </w:r>
      <w:proofErr w:type="spellEnd"/>
      <w:r w:rsidRPr="00841C6E">
        <w:rPr>
          <w:rFonts w:ascii="Times New Roman" w:hAnsi="Times New Roman" w:cs="Times New Roman"/>
          <w:lang w:val="en-US"/>
        </w:rPr>
        <w:t xml:space="preserve"> du Petit </w:t>
      </w:r>
      <w:proofErr w:type="spellStart"/>
      <w:r w:rsidRPr="00841C6E">
        <w:rPr>
          <w:rFonts w:ascii="Times New Roman" w:hAnsi="Times New Roman" w:cs="Times New Roman"/>
          <w:lang w:val="en-US"/>
        </w:rPr>
        <w:t>Palais</w:t>
      </w:r>
      <w:proofErr w:type="spellEnd"/>
      <w:r w:rsidR="00817B34">
        <w:rPr>
          <w:rFonts w:ascii="Times New Roman" w:hAnsi="Times New Roman" w:cs="Times New Roman"/>
          <w:lang w:val="en-US"/>
        </w:rPr>
        <w:t>.</w:t>
      </w:r>
      <w:r w:rsidRPr="00841C6E">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Pirzio</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Biroli</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Stefanelli</w:t>
      </w:r>
      <w:proofErr w:type="spellEnd"/>
      <w:r w:rsidR="003F732A">
        <w:rPr>
          <w:rFonts w:ascii="Times New Roman" w:hAnsi="Times New Roman" w:cs="Times New Roman"/>
          <w:lang w:val="en-US"/>
        </w:rPr>
        <w:t xml:space="preserve"> </w:t>
      </w:r>
      <w:r w:rsidRPr="001F02E2">
        <w:rPr>
          <w:rFonts w:ascii="Times New Roman" w:hAnsi="Times New Roman" w:cs="Times New Roman"/>
          <w:lang w:val="en-US"/>
        </w:rPr>
        <w:t>1990</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Pirzio</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Biroli</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Stefanelli</w:t>
      </w:r>
      <w:proofErr w:type="spellEnd"/>
      <w:r w:rsidRPr="00841C6E">
        <w:rPr>
          <w:rFonts w:ascii="Times New Roman" w:hAnsi="Times New Roman" w:cs="Times New Roman"/>
          <w:lang w:val="en-US"/>
        </w:rPr>
        <w:t xml:space="preserve">, L. 1990. </w:t>
      </w:r>
      <w:r w:rsidRPr="00841C6E">
        <w:rPr>
          <w:rFonts w:ascii="Times New Roman" w:hAnsi="Times New Roman" w:cs="Times New Roman"/>
          <w:i/>
          <w:lang w:val="en-US"/>
        </w:rPr>
        <w:t xml:space="preserve">Il </w:t>
      </w:r>
      <w:proofErr w:type="spellStart"/>
      <w:r w:rsidRPr="00841C6E">
        <w:rPr>
          <w:rFonts w:ascii="Times New Roman" w:hAnsi="Times New Roman" w:cs="Times New Roman"/>
          <w:i/>
          <w:lang w:val="en-US"/>
        </w:rPr>
        <w:t>Bronzo</w:t>
      </w:r>
      <w:proofErr w:type="spellEnd"/>
      <w:r w:rsidRPr="00841C6E">
        <w:rPr>
          <w:rFonts w:ascii="Times New Roman" w:hAnsi="Times New Roman" w:cs="Times New Roman"/>
          <w:i/>
          <w:lang w:val="en-US"/>
        </w:rPr>
        <w:t xml:space="preserve"> dei Romani</w:t>
      </w:r>
      <w:r w:rsidR="00817B34">
        <w:rPr>
          <w:rFonts w:ascii="Times New Roman" w:hAnsi="Times New Roman" w:cs="Times New Roman"/>
          <w:i/>
          <w:lang w:val="en-US"/>
        </w:rPr>
        <w:t xml:space="preserve">: </w:t>
      </w:r>
      <w:proofErr w:type="spellStart"/>
      <w:r w:rsidR="00817B34">
        <w:rPr>
          <w:rFonts w:ascii="Times New Roman" w:hAnsi="Times New Roman" w:cs="Times New Roman"/>
          <w:i/>
          <w:lang w:val="en-US"/>
        </w:rPr>
        <w:t>Arredo</w:t>
      </w:r>
      <w:proofErr w:type="spellEnd"/>
      <w:r w:rsidR="00817B34">
        <w:rPr>
          <w:rFonts w:ascii="Times New Roman" w:hAnsi="Times New Roman" w:cs="Times New Roman"/>
          <w:i/>
          <w:lang w:val="en-US"/>
        </w:rPr>
        <w:t xml:space="preserve"> e </w:t>
      </w:r>
      <w:proofErr w:type="spellStart"/>
      <w:r w:rsidR="00817B34">
        <w:rPr>
          <w:rFonts w:ascii="Times New Roman" w:hAnsi="Times New Roman" w:cs="Times New Roman"/>
          <w:i/>
          <w:lang w:val="en-US"/>
        </w:rPr>
        <w:t>suppellettile</w:t>
      </w:r>
      <w:proofErr w:type="spellEnd"/>
      <w:r w:rsidRPr="00841C6E">
        <w:rPr>
          <w:rFonts w:ascii="Times New Roman" w:hAnsi="Times New Roman" w:cs="Times New Roman"/>
          <w:i/>
          <w:lang w:val="en-US"/>
        </w:rPr>
        <w:t xml:space="preserve">. </w:t>
      </w:r>
      <w:r w:rsidRPr="00841C6E">
        <w:rPr>
          <w:rFonts w:ascii="Times New Roman" w:hAnsi="Times New Roman" w:cs="Times New Roman"/>
          <w:lang w:val="en-US"/>
        </w:rPr>
        <w:t>Rom</w:t>
      </w:r>
      <w:r w:rsidR="00817B34">
        <w:rPr>
          <w:rFonts w:ascii="Times New Roman" w:hAnsi="Times New Roman" w:cs="Times New Roman"/>
          <w:lang w:val="en-US"/>
        </w:rPr>
        <w:t>e</w:t>
      </w:r>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L’Erma</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di</w:t>
      </w:r>
      <w:proofErr w:type="spellEnd"/>
      <w:r w:rsidRPr="00841C6E">
        <w:rPr>
          <w:rFonts w:ascii="Times New Roman" w:hAnsi="Times New Roman" w:cs="Times New Roman"/>
          <w:lang w:val="en-US"/>
        </w:rPr>
        <w:t xml:space="preserve"> </w:t>
      </w:r>
      <w:proofErr w:type="spellStart"/>
      <w:r w:rsidRPr="00841C6E">
        <w:rPr>
          <w:rFonts w:ascii="Times New Roman" w:hAnsi="Times New Roman" w:cs="Times New Roman"/>
          <w:lang w:val="en-US"/>
        </w:rPr>
        <w:t>Bretschneider</w:t>
      </w:r>
      <w:proofErr w:type="spellEnd"/>
      <w:r w:rsidRPr="00841C6E">
        <w:rPr>
          <w:rFonts w:ascii="Times New Roman" w:hAnsi="Times New Roman" w:cs="Times New Roman"/>
          <w:lang w:val="en-US"/>
        </w:rPr>
        <w:t>.</w:t>
      </w:r>
    </w:p>
    <w:p w:rsidR="003E01A2" w:rsidRPr="001F02E2" w:rsidRDefault="003E01A2" w:rsidP="00C31BAB">
      <w:pPr>
        <w:spacing w:line="360" w:lineRule="auto"/>
        <w:rPr>
          <w:rFonts w:ascii="Times New Roman" w:hAnsi="Times New Roman" w:cs="Times New Roman"/>
          <w:b/>
          <w:lang w:val="en-US"/>
        </w:rPr>
      </w:pPr>
    </w:p>
    <w:p w:rsidR="00817B34" w:rsidRPr="00B201A4"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Ratković</w:t>
      </w:r>
      <w:proofErr w:type="spellEnd"/>
      <w:r w:rsidRPr="00841C6E">
        <w:rPr>
          <w:rFonts w:ascii="Times New Roman" w:hAnsi="Times New Roman" w:cs="Times New Roman"/>
          <w:lang w:val="en-US"/>
        </w:rPr>
        <w:t xml:space="preserve"> </w:t>
      </w:r>
      <w:r w:rsidR="00817B34" w:rsidRPr="001F02E2">
        <w:rPr>
          <w:rFonts w:ascii="Times New Roman" w:hAnsi="Times New Roman" w:cs="Times New Roman"/>
          <w:lang w:val="en-US"/>
        </w:rPr>
        <w:t>2005</w:t>
      </w:r>
    </w:p>
    <w:p w:rsidR="003E01A2" w:rsidRPr="00B201A4"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Ratković</w:t>
      </w:r>
      <w:proofErr w:type="spellEnd"/>
      <w:r w:rsidR="003E01A2" w:rsidRPr="001F02E2">
        <w:rPr>
          <w:rFonts w:ascii="Times New Roman" w:hAnsi="Times New Roman" w:cs="Times New Roman"/>
          <w:lang w:val="en-US"/>
        </w:rPr>
        <w:t xml:space="preserve">, D. 2005. </w:t>
      </w:r>
      <w:r w:rsidR="003E01A2" w:rsidRPr="00B201A4">
        <w:rPr>
          <w:rFonts w:ascii="Times New Roman" w:hAnsi="Times New Roman" w:cs="Times New Roman"/>
          <w:i/>
          <w:lang w:val="en-US"/>
        </w:rPr>
        <w:t>Roman Bronze Vessels in the Roman Collection of the National Museum in Belgrade</w:t>
      </w:r>
      <w:r w:rsidR="003E01A2" w:rsidRPr="001F02E2">
        <w:rPr>
          <w:rFonts w:ascii="Times New Roman" w:hAnsi="Times New Roman" w:cs="Times New Roman"/>
          <w:lang w:val="en-US"/>
        </w:rPr>
        <w:t>. Belgrade</w:t>
      </w:r>
      <w:r w:rsidR="00817B34">
        <w:rPr>
          <w:rFonts w:ascii="Times New Roman" w:hAnsi="Times New Roman" w:cs="Times New Roman"/>
          <w:lang w:val="en-US"/>
        </w:rPr>
        <w:t>:</w:t>
      </w:r>
      <w:r w:rsidR="003E01A2" w:rsidRPr="001F02E2">
        <w:rPr>
          <w:rFonts w:ascii="Times New Roman" w:hAnsi="Times New Roman" w:cs="Times New Roman"/>
          <w:lang w:val="en-US"/>
        </w:rPr>
        <w:t xml:space="preserve"> </w:t>
      </w:r>
      <w:proofErr w:type="spellStart"/>
      <w:r w:rsidR="003E01A2" w:rsidRPr="001F02E2">
        <w:rPr>
          <w:rFonts w:ascii="Times New Roman" w:hAnsi="Times New Roman" w:cs="Times New Roman"/>
          <w:lang w:val="en-US"/>
        </w:rPr>
        <w:t>Narodni</w:t>
      </w:r>
      <w:proofErr w:type="spellEnd"/>
      <w:r w:rsidR="003E01A2" w:rsidRPr="001F02E2">
        <w:rPr>
          <w:rFonts w:ascii="Times New Roman" w:hAnsi="Times New Roman" w:cs="Times New Roman"/>
          <w:lang w:val="en-US"/>
        </w:rPr>
        <w:t xml:space="preserve"> </w:t>
      </w:r>
      <w:proofErr w:type="spellStart"/>
      <w:r w:rsidR="003E01A2" w:rsidRPr="001F02E2">
        <w:rPr>
          <w:rFonts w:ascii="Times New Roman" w:hAnsi="Times New Roman" w:cs="Times New Roman"/>
          <w:lang w:val="en-US"/>
        </w:rPr>
        <w:t>Muzej</w:t>
      </w:r>
      <w:proofErr w:type="spellEnd"/>
      <w:r w:rsidR="003E01A2" w:rsidRPr="001F02E2">
        <w:rPr>
          <w:rFonts w:ascii="Times New Roman" w:hAnsi="Times New Roman" w:cs="Times New Roman"/>
          <w:lang w:val="en-US"/>
        </w:rPr>
        <w:t>.</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Riederer</w:t>
      </w:r>
      <w:proofErr w:type="spellEnd"/>
      <w:r w:rsidRPr="001F02E2">
        <w:rPr>
          <w:rFonts w:ascii="Times New Roman" w:hAnsi="Times New Roman" w:cs="Times New Roman"/>
          <w:lang w:val="en-US"/>
        </w:rPr>
        <w:t xml:space="preserve"> 2001</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Riederer</w:t>
      </w:r>
      <w:proofErr w:type="spellEnd"/>
      <w:r w:rsidRPr="001F02E2">
        <w:rPr>
          <w:rFonts w:ascii="Times New Roman" w:hAnsi="Times New Roman" w:cs="Times New Roman"/>
          <w:lang w:val="en-US"/>
        </w:rPr>
        <w:t xml:space="preserve">, J. 2001. </w:t>
      </w:r>
      <w:r w:rsidR="00471B70">
        <w:rPr>
          <w:rFonts w:ascii="Times New Roman" w:hAnsi="Times New Roman" w:cs="Times New Roman"/>
          <w:lang w:val="en-US"/>
        </w:rPr>
        <w:t>“</w:t>
      </w:r>
      <w:r w:rsidR="00841C6E" w:rsidRPr="00841C6E">
        <w:rPr>
          <w:rFonts w:ascii="Times New Roman" w:hAnsi="Times New Roman" w:cs="Times New Roman"/>
          <w:lang w:val="en-US"/>
        </w:rPr>
        <w:t xml:space="preserve">Die Berliner </w:t>
      </w:r>
      <w:proofErr w:type="spellStart"/>
      <w:r w:rsidR="00841C6E" w:rsidRPr="00841C6E">
        <w:rPr>
          <w:rFonts w:ascii="Times New Roman" w:hAnsi="Times New Roman" w:cs="Times New Roman"/>
          <w:lang w:val="en-US"/>
        </w:rPr>
        <w:t>Datenbank</w:t>
      </w:r>
      <w:proofErr w:type="spellEnd"/>
      <w:r w:rsidR="00841C6E" w:rsidRPr="00841C6E">
        <w:rPr>
          <w:rFonts w:ascii="Times New Roman" w:hAnsi="Times New Roman" w:cs="Times New Roman"/>
          <w:lang w:val="en-US"/>
        </w:rPr>
        <w:t xml:space="preserve"> von </w:t>
      </w:r>
      <w:proofErr w:type="spellStart"/>
      <w:r w:rsidR="00841C6E" w:rsidRPr="00841C6E">
        <w:rPr>
          <w:rFonts w:ascii="Times New Roman" w:hAnsi="Times New Roman" w:cs="Times New Roman"/>
          <w:lang w:val="en-US"/>
        </w:rPr>
        <w:t>Metallanalysen</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kulturgeschichtlicher</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Objekte</w:t>
      </w:r>
      <w:proofErr w:type="spellEnd"/>
      <w:r w:rsidR="00841C6E" w:rsidRPr="00841C6E">
        <w:rPr>
          <w:rFonts w:ascii="Times New Roman" w:hAnsi="Times New Roman" w:cs="Times New Roman"/>
          <w:lang w:val="en-US"/>
        </w:rPr>
        <w:t xml:space="preserve"> III</w:t>
      </w:r>
      <w:r w:rsidR="00817B34">
        <w:rPr>
          <w:rFonts w:ascii="Times New Roman" w:hAnsi="Times New Roman" w:cs="Times New Roman"/>
          <w:lang w:val="en-US"/>
        </w:rPr>
        <w:t>:</w:t>
      </w:r>
      <w:r w:rsidRPr="00817B34">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Römische</w:t>
      </w:r>
      <w:proofErr w:type="spellEnd"/>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Objekte</w:t>
      </w:r>
      <w:proofErr w:type="spellEnd"/>
      <w:r w:rsidRPr="00817B34">
        <w:rPr>
          <w:rFonts w:ascii="Times New Roman" w:hAnsi="Times New Roman" w:cs="Times New Roman"/>
          <w:lang w:val="en-US"/>
        </w:rPr>
        <w:t>.</w:t>
      </w:r>
      <w:r w:rsidR="00471B70" w:rsidRPr="00817B34">
        <w:rPr>
          <w:rFonts w:ascii="Times New Roman" w:hAnsi="Times New Roman" w:cs="Times New Roman"/>
          <w:lang w:val="en-US"/>
        </w:rPr>
        <w:t>”</w:t>
      </w:r>
      <w:r w:rsidRPr="001F02E2">
        <w:rPr>
          <w:rFonts w:ascii="Times New Roman" w:hAnsi="Times New Roman" w:cs="Times New Roman"/>
          <w:lang w:val="en-US"/>
        </w:rPr>
        <w:t xml:space="preserve"> </w:t>
      </w:r>
      <w:r w:rsidR="00841C6E" w:rsidRPr="00841C6E">
        <w:rPr>
          <w:rFonts w:ascii="Times New Roman" w:hAnsi="Times New Roman" w:cs="Times New Roman"/>
          <w:i/>
          <w:lang w:val="en-US"/>
        </w:rPr>
        <w:t xml:space="preserve">Berliner </w:t>
      </w:r>
      <w:proofErr w:type="spellStart"/>
      <w:r w:rsidR="00841C6E" w:rsidRPr="00841C6E">
        <w:rPr>
          <w:rFonts w:ascii="Times New Roman" w:hAnsi="Times New Roman" w:cs="Times New Roman"/>
          <w:i/>
          <w:lang w:val="en-US"/>
        </w:rPr>
        <w:t>Beiträge</w:t>
      </w:r>
      <w:proofErr w:type="spellEnd"/>
      <w:r w:rsidR="00841C6E" w:rsidRPr="00841C6E">
        <w:rPr>
          <w:rFonts w:ascii="Times New Roman" w:hAnsi="Times New Roman" w:cs="Times New Roman"/>
          <w:i/>
          <w:lang w:val="en-US"/>
        </w:rPr>
        <w:t xml:space="preserve"> </w:t>
      </w:r>
      <w:proofErr w:type="spellStart"/>
      <w:r w:rsidR="00841C6E" w:rsidRPr="00841C6E">
        <w:rPr>
          <w:rFonts w:ascii="Times New Roman" w:hAnsi="Times New Roman" w:cs="Times New Roman"/>
          <w:i/>
          <w:lang w:val="en-US"/>
        </w:rPr>
        <w:t>zur</w:t>
      </w:r>
      <w:proofErr w:type="spellEnd"/>
      <w:r w:rsidR="00841C6E" w:rsidRPr="00841C6E">
        <w:rPr>
          <w:rFonts w:ascii="Times New Roman" w:hAnsi="Times New Roman" w:cs="Times New Roman"/>
          <w:i/>
          <w:lang w:val="en-US"/>
        </w:rPr>
        <w:t xml:space="preserve"> </w:t>
      </w:r>
      <w:proofErr w:type="spellStart"/>
      <w:r w:rsidR="00841C6E" w:rsidRPr="00841C6E">
        <w:rPr>
          <w:rFonts w:ascii="Times New Roman" w:hAnsi="Times New Roman" w:cs="Times New Roman"/>
          <w:i/>
          <w:lang w:val="en-US"/>
        </w:rPr>
        <w:t>Archäometrie</w:t>
      </w:r>
      <w:proofErr w:type="spellEnd"/>
      <w:r w:rsidRPr="001F02E2">
        <w:rPr>
          <w:rFonts w:ascii="Times New Roman" w:hAnsi="Times New Roman" w:cs="Times New Roman"/>
          <w:lang w:val="en-US"/>
        </w:rPr>
        <w:t xml:space="preserve"> 18:</w:t>
      </w:r>
      <w:r w:rsidR="00817B34">
        <w:rPr>
          <w:rFonts w:ascii="Times New Roman" w:hAnsi="Times New Roman" w:cs="Times New Roman"/>
          <w:lang w:val="en-US"/>
        </w:rPr>
        <w:t xml:space="preserve"> </w:t>
      </w:r>
      <w:r w:rsidRPr="001F02E2">
        <w:rPr>
          <w:rFonts w:ascii="Times New Roman" w:hAnsi="Times New Roman" w:cs="Times New Roman"/>
          <w:lang w:val="en-US"/>
        </w:rPr>
        <w:t>139</w:t>
      </w:r>
      <w:r w:rsidR="00471B70">
        <w:rPr>
          <w:rFonts w:ascii="Times New Roman" w:hAnsi="Times New Roman" w:cs="Times New Roman"/>
          <w:lang w:val="en-US"/>
        </w:rPr>
        <w:t>–</w:t>
      </w:r>
      <w:r w:rsidRPr="001F02E2">
        <w:rPr>
          <w:rFonts w:ascii="Times New Roman" w:hAnsi="Times New Roman" w:cs="Times New Roman"/>
          <w:lang w:val="en-US"/>
        </w:rPr>
        <w:t>259.</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Riz</w:t>
      </w:r>
      <w:proofErr w:type="spellEnd"/>
      <w:r w:rsidRPr="001F02E2">
        <w:rPr>
          <w:rFonts w:ascii="Times New Roman" w:hAnsi="Times New Roman" w:cs="Times New Roman"/>
          <w:lang w:val="en-US"/>
        </w:rPr>
        <w:t xml:space="preserve"> 1990</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Riz</w:t>
      </w:r>
      <w:proofErr w:type="spellEnd"/>
      <w:r w:rsidRPr="001F02E2">
        <w:rPr>
          <w:rFonts w:ascii="Times New Roman" w:hAnsi="Times New Roman" w:cs="Times New Roman"/>
          <w:lang w:val="en-US"/>
        </w:rPr>
        <w:t xml:space="preserve">, A. E. 1990. </w:t>
      </w:r>
      <w:proofErr w:type="spellStart"/>
      <w:r w:rsidRPr="001F02E2">
        <w:rPr>
          <w:rFonts w:ascii="Times New Roman" w:hAnsi="Times New Roman" w:cs="Times New Roman"/>
          <w:i/>
          <w:lang w:val="en-US"/>
        </w:rPr>
        <w:t>Bronzegefässe</w:t>
      </w:r>
      <w:proofErr w:type="spellEnd"/>
      <w:r w:rsidRPr="001F02E2">
        <w:rPr>
          <w:rFonts w:ascii="Times New Roman" w:hAnsi="Times New Roman" w:cs="Times New Roman"/>
          <w:i/>
          <w:lang w:val="en-US"/>
        </w:rPr>
        <w:t xml:space="preserve"> in </w:t>
      </w:r>
      <w:proofErr w:type="spellStart"/>
      <w:r w:rsidRPr="001F02E2">
        <w:rPr>
          <w:rFonts w:ascii="Times New Roman" w:hAnsi="Times New Roman" w:cs="Times New Roman"/>
          <w:i/>
          <w:lang w:val="en-US"/>
        </w:rPr>
        <w:t>der</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römsich-pompejanischen</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Wandmalerei</w:t>
      </w:r>
      <w:proofErr w:type="spellEnd"/>
      <w:r w:rsidRPr="001F02E2">
        <w:rPr>
          <w:rFonts w:ascii="Times New Roman" w:hAnsi="Times New Roman" w:cs="Times New Roman"/>
          <w:i/>
          <w:lang w:val="en-US"/>
        </w:rPr>
        <w:t xml:space="preserve">. </w:t>
      </w:r>
      <w:r w:rsidRPr="001F02E2">
        <w:rPr>
          <w:rFonts w:ascii="Times New Roman" w:hAnsi="Times New Roman" w:cs="Times New Roman"/>
          <w:lang w:val="en-US"/>
        </w:rPr>
        <w:t>Mainz: P</w:t>
      </w:r>
      <w:r w:rsidR="00817B34">
        <w:rPr>
          <w:rFonts w:ascii="Times New Roman" w:hAnsi="Times New Roman" w:cs="Times New Roman"/>
          <w:lang w:val="en-US"/>
        </w:rPr>
        <w:t>hilipp</w:t>
      </w:r>
      <w:r w:rsidRPr="001F02E2">
        <w:rPr>
          <w:rFonts w:ascii="Times New Roman" w:hAnsi="Times New Roman" w:cs="Times New Roman"/>
          <w:lang w:val="en-US"/>
        </w:rPr>
        <w:t xml:space="preserve"> von </w:t>
      </w:r>
      <w:proofErr w:type="spellStart"/>
      <w:r w:rsidRPr="001F02E2">
        <w:rPr>
          <w:rFonts w:ascii="Times New Roman" w:hAnsi="Times New Roman" w:cs="Times New Roman"/>
          <w:lang w:val="en-US"/>
        </w:rPr>
        <w:t>Zabern</w:t>
      </w:r>
      <w:proofErr w:type="spellEnd"/>
      <w:r w:rsidRPr="001F02E2">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Sarnataro</w:t>
      </w:r>
      <w:proofErr w:type="spellEnd"/>
      <w:r w:rsidRPr="001F02E2">
        <w:rPr>
          <w:rFonts w:ascii="Times New Roman" w:hAnsi="Times New Roman" w:cs="Times New Roman"/>
          <w:lang w:val="en-US"/>
        </w:rPr>
        <w:t xml:space="preserve"> 1998</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Sarnataro</w:t>
      </w:r>
      <w:proofErr w:type="spellEnd"/>
      <w:r w:rsidRPr="001F02E2">
        <w:rPr>
          <w:rFonts w:ascii="Times New Roman" w:hAnsi="Times New Roman" w:cs="Times New Roman"/>
          <w:lang w:val="en-US"/>
        </w:rPr>
        <w:t>, T. 1998.</w:t>
      </w:r>
      <w:r w:rsidR="00841C6E" w:rsidRPr="00841C6E">
        <w:rPr>
          <w:rFonts w:ascii="Times New Roman" w:hAnsi="Times New Roman" w:cs="Times New Roman"/>
          <w:lang w:val="en-US"/>
        </w:rPr>
        <w:t xml:space="preserve"> </w:t>
      </w:r>
      <w:r w:rsidR="00471B70">
        <w:rPr>
          <w:rFonts w:ascii="Times New Roman" w:hAnsi="Times New Roman" w:cs="Times New Roman"/>
          <w:lang w:val="en-US"/>
        </w:rPr>
        <w:t>“</w:t>
      </w:r>
      <w:r w:rsidRPr="001F02E2">
        <w:rPr>
          <w:rFonts w:ascii="Times New Roman" w:hAnsi="Times New Roman" w:cs="Times New Roman"/>
          <w:lang w:val="en-US"/>
        </w:rPr>
        <w:t>138 Paterae.</w:t>
      </w:r>
      <w:r w:rsidR="00471B70">
        <w:rPr>
          <w:rFonts w:ascii="Times New Roman" w:hAnsi="Times New Roman" w:cs="Times New Roman"/>
          <w:lang w:val="en-US"/>
        </w:rPr>
        <w:t>”</w:t>
      </w:r>
      <w:r w:rsidRPr="001F02E2">
        <w:rPr>
          <w:rFonts w:ascii="Times New Roman" w:hAnsi="Times New Roman" w:cs="Times New Roman"/>
          <w:lang w:val="en-US"/>
        </w:rPr>
        <w:t xml:space="preserve"> Thesis, </w:t>
      </w:r>
      <w:proofErr w:type="spellStart"/>
      <w:r w:rsidRPr="001F02E2">
        <w:rPr>
          <w:rFonts w:ascii="Times New Roman" w:hAnsi="Times New Roman" w:cs="Times New Roman"/>
          <w:lang w:val="en-US"/>
        </w:rPr>
        <w:t>Universit</w:t>
      </w:r>
      <w:r w:rsidR="00817B34">
        <w:rPr>
          <w:rFonts w:ascii="Times New Roman" w:hAnsi="Times New Roman" w:cs="Times New Roman"/>
          <w:lang w:val="en-US"/>
        </w:rPr>
        <w:t>à</w:t>
      </w:r>
      <w:proofErr w:type="spellEnd"/>
      <w:r w:rsidRPr="001F02E2">
        <w:rPr>
          <w:rFonts w:ascii="Times New Roman" w:hAnsi="Times New Roman" w:cs="Times New Roman"/>
          <w:lang w:val="en-US"/>
        </w:rPr>
        <w:t xml:space="preserve"> Federico II, Naples. </w:t>
      </w:r>
    </w:p>
    <w:p w:rsidR="003E01A2" w:rsidRPr="001F02E2" w:rsidRDefault="003E01A2" w:rsidP="00C31BAB">
      <w:pPr>
        <w:spacing w:line="360" w:lineRule="auto"/>
        <w:rPr>
          <w:rFonts w:ascii="Times New Roman" w:hAnsi="Times New Roman" w:cs="Times New Roman"/>
          <w:lang w:val="en-US"/>
        </w:rPr>
      </w:pPr>
    </w:p>
    <w:p w:rsidR="00817B34" w:rsidRDefault="00817B34" w:rsidP="00C31BAB">
      <w:pPr>
        <w:spacing w:line="360" w:lineRule="auto"/>
        <w:rPr>
          <w:rFonts w:ascii="Times New Roman" w:hAnsi="Times New Roman" w:cs="Times New Roman"/>
          <w:lang w:val="en-US"/>
        </w:rPr>
      </w:pPr>
      <w:r>
        <w:rPr>
          <w:rFonts w:ascii="Times New Roman" w:hAnsi="Times New Roman" w:cs="Times New Roman"/>
          <w:lang w:val="en-US"/>
        </w:rPr>
        <w:t>Stefani</w:t>
      </w:r>
      <w:r w:rsidRPr="001F02E2">
        <w:rPr>
          <w:rFonts w:ascii="Times New Roman" w:hAnsi="Times New Roman" w:cs="Times New Roman"/>
          <w:lang w:val="en-US"/>
        </w:rPr>
        <w:t xml:space="preserve"> 2005</w:t>
      </w:r>
    </w:p>
    <w:p w:rsidR="003E01A2" w:rsidRPr="001F02E2" w:rsidRDefault="003E01A2" w:rsidP="00C31BAB">
      <w:pPr>
        <w:spacing w:line="360" w:lineRule="auto"/>
        <w:rPr>
          <w:rFonts w:ascii="Times New Roman" w:hAnsi="Times New Roman" w:cs="Times New Roman"/>
          <w:lang w:val="en-US"/>
        </w:rPr>
      </w:pPr>
      <w:r w:rsidRPr="001F02E2">
        <w:rPr>
          <w:rFonts w:ascii="Times New Roman" w:hAnsi="Times New Roman" w:cs="Times New Roman"/>
          <w:lang w:val="en-US"/>
        </w:rPr>
        <w:t xml:space="preserve">Stefani, G. 2005. </w:t>
      </w:r>
      <w:proofErr w:type="spellStart"/>
      <w:r w:rsidRPr="001F02E2">
        <w:rPr>
          <w:rFonts w:ascii="Times New Roman" w:hAnsi="Times New Roman" w:cs="Times New Roman"/>
          <w:i/>
          <w:lang w:val="en-US"/>
        </w:rPr>
        <w:t>Cibi</w:t>
      </w:r>
      <w:proofErr w:type="spellEnd"/>
      <w:r w:rsidRPr="001F02E2">
        <w:rPr>
          <w:rFonts w:ascii="Times New Roman" w:hAnsi="Times New Roman" w:cs="Times New Roman"/>
          <w:i/>
          <w:lang w:val="en-US"/>
        </w:rPr>
        <w:t xml:space="preserve"> e </w:t>
      </w:r>
      <w:proofErr w:type="spellStart"/>
      <w:r w:rsidRPr="001F02E2">
        <w:rPr>
          <w:rFonts w:ascii="Times New Roman" w:hAnsi="Times New Roman" w:cs="Times New Roman"/>
          <w:i/>
          <w:lang w:val="en-US"/>
        </w:rPr>
        <w:t>sapori</w:t>
      </w:r>
      <w:proofErr w:type="spellEnd"/>
      <w:r w:rsidRPr="001F02E2">
        <w:rPr>
          <w:rFonts w:ascii="Times New Roman" w:hAnsi="Times New Roman" w:cs="Times New Roman"/>
          <w:i/>
          <w:lang w:val="en-US"/>
        </w:rPr>
        <w:t xml:space="preserve"> a </w:t>
      </w:r>
      <w:proofErr w:type="spellStart"/>
      <w:r w:rsidRPr="001F02E2">
        <w:rPr>
          <w:rFonts w:ascii="Times New Roman" w:hAnsi="Times New Roman" w:cs="Times New Roman"/>
          <w:i/>
          <w:lang w:val="en-US"/>
        </w:rPr>
        <w:t>Pompei</w:t>
      </w:r>
      <w:proofErr w:type="spellEnd"/>
      <w:r w:rsidRPr="001F02E2">
        <w:rPr>
          <w:rFonts w:ascii="Times New Roman" w:hAnsi="Times New Roman" w:cs="Times New Roman"/>
          <w:i/>
          <w:lang w:val="en-US"/>
        </w:rPr>
        <w:t xml:space="preserve"> e </w:t>
      </w:r>
      <w:proofErr w:type="spellStart"/>
      <w:r w:rsidRPr="001F02E2">
        <w:rPr>
          <w:rFonts w:ascii="Times New Roman" w:hAnsi="Times New Roman" w:cs="Times New Roman"/>
          <w:i/>
          <w:lang w:val="en-US"/>
        </w:rPr>
        <w:t>dintorni</w:t>
      </w:r>
      <w:proofErr w:type="spellEnd"/>
      <w:r w:rsidR="00817B34">
        <w:rPr>
          <w:rFonts w:ascii="Times New Roman" w:hAnsi="Times New Roman" w:cs="Times New Roman"/>
          <w:lang w:val="en-US"/>
        </w:rPr>
        <w:t xml:space="preserve">. </w:t>
      </w:r>
      <w:proofErr w:type="spellStart"/>
      <w:r w:rsidR="00817B34">
        <w:rPr>
          <w:rFonts w:ascii="Times New Roman" w:hAnsi="Times New Roman" w:cs="Times New Roman"/>
          <w:lang w:val="en-US"/>
        </w:rPr>
        <w:t>Exh</w:t>
      </w:r>
      <w:proofErr w:type="spellEnd"/>
      <w:r w:rsidR="00817B34">
        <w:rPr>
          <w:rFonts w:ascii="Times New Roman" w:hAnsi="Times New Roman" w:cs="Times New Roman"/>
          <w:lang w:val="en-US"/>
        </w:rPr>
        <w:t>. cat.</w:t>
      </w:r>
      <w:r w:rsidRPr="001F02E2">
        <w:rPr>
          <w:rFonts w:ascii="Times New Roman" w:hAnsi="Times New Roman" w:cs="Times New Roman"/>
          <w:i/>
          <w:lang w:val="en-US"/>
        </w:rPr>
        <w:t xml:space="preserve"> </w:t>
      </w:r>
      <w:proofErr w:type="spellStart"/>
      <w:r w:rsidR="00817B34">
        <w:rPr>
          <w:rFonts w:ascii="Times New Roman" w:hAnsi="Times New Roman" w:cs="Times New Roman"/>
          <w:lang w:val="en-US"/>
        </w:rPr>
        <w:t>Pompei</w:t>
      </w:r>
      <w:proofErr w:type="spellEnd"/>
      <w:r w:rsidR="00817B34">
        <w:rPr>
          <w:rFonts w:ascii="Times New Roman" w:hAnsi="Times New Roman" w:cs="Times New Roman"/>
          <w:lang w:val="en-US"/>
        </w:rPr>
        <w:t xml:space="preserve">, </w:t>
      </w:r>
      <w:proofErr w:type="spellStart"/>
      <w:r w:rsidRPr="001F02E2">
        <w:rPr>
          <w:rFonts w:ascii="Times New Roman" w:hAnsi="Times New Roman" w:cs="Times New Roman"/>
          <w:lang w:val="en-US"/>
        </w:rPr>
        <w:t>Antiquarium</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di</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Boscoreale</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Pompei</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Edizioni</w:t>
      </w:r>
      <w:proofErr w:type="spellEnd"/>
      <w:r w:rsidRPr="001F02E2">
        <w:rPr>
          <w:rFonts w:ascii="Times New Roman" w:hAnsi="Times New Roman" w:cs="Times New Roman"/>
          <w:lang w:val="en-US"/>
        </w:rPr>
        <w:t xml:space="preserve"> Flavius.</w:t>
      </w:r>
    </w:p>
    <w:p w:rsidR="003E01A2" w:rsidRPr="001F02E2" w:rsidRDefault="003E01A2" w:rsidP="00C31BAB">
      <w:pPr>
        <w:spacing w:line="360" w:lineRule="auto"/>
        <w:rPr>
          <w:rFonts w:ascii="Times New Roman" w:hAnsi="Times New Roman" w:cs="Times New Roman"/>
          <w:lang w:val="en-US"/>
        </w:rPr>
      </w:pPr>
    </w:p>
    <w:p w:rsidR="00CA0F1F" w:rsidRDefault="00CA0F1F"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Tassinari</w:t>
      </w:r>
      <w:proofErr w:type="spellEnd"/>
      <w:r w:rsidRPr="001F02E2">
        <w:rPr>
          <w:rFonts w:ascii="Times New Roman" w:hAnsi="Times New Roman" w:cs="Times New Roman"/>
          <w:lang w:val="en-US"/>
        </w:rPr>
        <w:t xml:space="preserve"> 1975</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Tassinari</w:t>
      </w:r>
      <w:proofErr w:type="spellEnd"/>
      <w:r w:rsidRPr="001F02E2">
        <w:rPr>
          <w:rFonts w:ascii="Times New Roman" w:hAnsi="Times New Roman" w:cs="Times New Roman"/>
          <w:lang w:val="en-US"/>
        </w:rPr>
        <w:t xml:space="preserve">, S. 1975. </w:t>
      </w:r>
      <w:r w:rsidR="00471B70">
        <w:rPr>
          <w:rFonts w:ascii="Times New Roman" w:hAnsi="Times New Roman" w:cs="Times New Roman"/>
          <w:lang w:val="en-US"/>
        </w:rPr>
        <w:t>“</w:t>
      </w:r>
      <w:r w:rsidR="00841C6E" w:rsidRPr="00841C6E">
        <w:rPr>
          <w:rFonts w:ascii="Times New Roman" w:hAnsi="Times New Roman" w:cs="Times New Roman"/>
          <w:lang w:val="en-US"/>
        </w:rPr>
        <w:t xml:space="preserve">Pot à </w:t>
      </w:r>
      <w:proofErr w:type="spellStart"/>
      <w:r w:rsidR="00841C6E" w:rsidRPr="00841C6E">
        <w:rPr>
          <w:rFonts w:ascii="Times New Roman" w:hAnsi="Times New Roman" w:cs="Times New Roman"/>
          <w:lang w:val="en-US"/>
        </w:rPr>
        <w:t>anse</w:t>
      </w:r>
      <w:proofErr w:type="spellEnd"/>
      <w:r w:rsidR="00841C6E" w:rsidRPr="00841C6E">
        <w:rPr>
          <w:rFonts w:ascii="Times New Roman" w:hAnsi="Times New Roman" w:cs="Times New Roman"/>
          <w:lang w:val="en-US"/>
        </w:rPr>
        <w:t xml:space="preserve"> unique</w:t>
      </w:r>
      <w:r w:rsidR="00CA0F1F">
        <w:rPr>
          <w:rFonts w:ascii="Times New Roman" w:hAnsi="Times New Roman" w:cs="Times New Roman"/>
          <w:lang w:val="en-US"/>
        </w:rPr>
        <w:t>:</w:t>
      </w:r>
      <w:r w:rsidR="00841C6E" w:rsidRPr="00841C6E">
        <w:rPr>
          <w:rFonts w:ascii="Times New Roman" w:hAnsi="Times New Roman" w:cs="Times New Roman"/>
          <w:lang w:val="en-US"/>
        </w:rPr>
        <w:t xml:space="preserve"> </w:t>
      </w:r>
      <w:proofErr w:type="spellStart"/>
      <w:r w:rsidR="00841C6E" w:rsidRPr="00841C6E">
        <w:rPr>
          <w:rFonts w:ascii="Times New Roman" w:hAnsi="Times New Roman" w:cs="Times New Roman"/>
          <w:lang w:val="en-US"/>
        </w:rPr>
        <w:t>Étude</w:t>
      </w:r>
      <w:proofErr w:type="spellEnd"/>
      <w:r w:rsidR="00841C6E" w:rsidRPr="00841C6E">
        <w:rPr>
          <w:rFonts w:ascii="Times New Roman" w:hAnsi="Times New Roman" w:cs="Times New Roman"/>
          <w:lang w:val="en-US"/>
        </w:rPr>
        <w:t xml:space="preserve"> du décor des </w:t>
      </w:r>
      <w:proofErr w:type="spellStart"/>
      <w:r w:rsidR="00841C6E" w:rsidRPr="00841C6E">
        <w:rPr>
          <w:rFonts w:ascii="Times New Roman" w:hAnsi="Times New Roman" w:cs="Times New Roman"/>
          <w:lang w:val="en-US"/>
        </w:rPr>
        <w:t>anses</w:t>
      </w:r>
      <w:proofErr w:type="spellEnd"/>
      <w:r w:rsidR="00841C6E" w:rsidRPr="00841C6E">
        <w:rPr>
          <w:rFonts w:ascii="Times New Roman" w:hAnsi="Times New Roman" w:cs="Times New Roman"/>
          <w:lang w:val="en-US"/>
        </w:rPr>
        <w:t xml:space="preserve"> d’un type de </w:t>
      </w:r>
      <w:proofErr w:type="spellStart"/>
      <w:r w:rsidR="00841C6E" w:rsidRPr="00841C6E">
        <w:rPr>
          <w:rFonts w:ascii="Times New Roman" w:hAnsi="Times New Roman" w:cs="Times New Roman"/>
          <w:lang w:val="en-US"/>
        </w:rPr>
        <w:t>récipients</w:t>
      </w:r>
      <w:proofErr w:type="spellEnd"/>
      <w:r w:rsidR="00841C6E" w:rsidRPr="00841C6E">
        <w:rPr>
          <w:rFonts w:ascii="Times New Roman" w:hAnsi="Times New Roman" w:cs="Times New Roman"/>
          <w:lang w:val="en-US"/>
        </w:rPr>
        <w:t xml:space="preserve"> en bronze </w:t>
      </w:r>
      <w:proofErr w:type="spellStart"/>
      <w:r w:rsidR="00841C6E" w:rsidRPr="00841C6E">
        <w:rPr>
          <w:rFonts w:ascii="Times New Roman" w:hAnsi="Times New Roman" w:cs="Times New Roman"/>
          <w:lang w:val="en-US"/>
        </w:rPr>
        <w:t>d’Herculanum</w:t>
      </w:r>
      <w:proofErr w:type="spellEnd"/>
      <w:r w:rsidR="00841C6E" w:rsidRPr="00841C6E">
        <w:rPr>
          <w:rFonts w:ascii="Times New Roman" w:hAnsi="Times New Roman" w:cs="Times New Roman"/>
          <w:lang w:val="en-US"/>
        </w:rPr>
        <w:t xml:space="preserve"> et de </w:t>
      </w:r>
      <w:proofErr w:type="spellStart"/>
      <w:r w:rsidR="00841C6E" w:rsidRPr="00841C6E">
        <w:rPr>
          <w:rFonts w:ascii="Times New Roman" w:hAnsi="Times New Roman" w:cs="Times New Roman"/>
          <w:lang w:val="en-US"/>
        </w:rPr>
        <w:t>Pompéi</w:t>
      </w:r>
      <w:proofErr w:type="spellEnd"/>
      <w:r w:rsidRPr="00CA0F1F">
        <w:rPr>
          <w:rFonts w:ascii="Times New Roman" w:hAnsi="Times New Roman" w:cs="Times New Roman"/>
          <w:lang w:val="en-US"/>
        </w:rPr>
        <w:t>.</w:t>
      </w:r>
      <w:r w:rsidR="00471B70" w:rsidRPr="00CA0F1F">
        <w:rPr>
          <w:rFonts w:ascii="Times New Roman" w:hAnsi="Times New Roman" w:cs="Times New Roman"/>
          <w:lang w:val="en-US"/>
        </w:rPr>
        <w:t>”</w:t>
      </w:r>
      <w:r w:rsidRPr="001F02E2">
        <w:rPr>
          <w:rFonts w:ascii="Times New Roman" w:hAnsi="Times New Roman" w:cs="Times New Roman"/>
          <w:lang w:val="en-US"/>
        </w:rPr>
        <w:t xml:space="preserve"> </w:t>
      </w:r>
      <w:proofErr w:type="spellStart"/>
      <w:r w:rsidR="00841C6E" w:rsidRPr="00841C6E">
        <w:rPr>
          <w:rFonts w:ascii="Times New Roman" w:hAnsi="Times New Roman" w:cs="Times New Roman"/>
          <w:i/>
          <w:lang w:val="en-US"/>
        </w:rPr>
        <w:t>CronPomp</w:t>
      </w:r>
      <w:proofErr w:type="spellEnd"/>
      <w:r w:rsidRPr="001F02E2">
        <w:rPr>
          <w:rFonts w:ascii="Times New Roman" w:hAnsi="Times New Roman" w:cs="Times New Roman"/>
          <w:lang w:val="en-US"/>
        </w:rPr>
        <w:t xml:space="preserve"> 1: 160</w:t>
      </w:r>
      <w:r w:rsidR="00471B70">
        <w:rPr>
          <w:rFonts w:ascii="Times New Roman" w:hAnsi="Times New Roman" w:cs="Times New Roman"/>
          <w:lang w:val="en-US"/>
        </w:rPr>
        <w:t>–</w:t>
      </w:r>
      <w:r w:rsidRPr="001F02E2">
        <w:rPr>
          <w:rFonts w:ascii="Times New Roman" w:hAnsi="Times New Roman" w:cs="Times New Roman"/>
          <w:lang w:val="en-US"/>
        </w:rPr>
        <w:t xml:space="preserve">231.  </w:t>
      </w:r>
    </w:p>
    <w:p w:rsidR="003E01A2" w:rsidRPr="001F02E2" w:rsidRDefault="003E01A2" w:rsidP="00C31BAB">
      <w:pPr>
        <w:spacing w:line="360" w:lineRule="auto"/>
        <w:rPr>
          <w:rFonts w:ascii="Times New Roman" w:hAnsi="Times New Roman" w:cs="Times New Roman"/>
          <w:lang w:val="en-US"/>
        </w:rPr>
      </w:pPr>
    </w:p>
    <w:p w:rsidR="00CA0F1F" w:rsidRDefault="00CA0F1F"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Tassinar</w:t>
      </w:r>
      <w:r>
        <w:rPr>
          <w:rFonts w:ascii="Times New Roman" w:hAnsi="Times New Roman" w:cs="Times New Roman"/>
          <w:lang w:val="en-US"/>
        </w:rPr>
        <w:t>i</w:t>
      </w:r>
      <w:proofErr w:type="spellEnd"/>
      <w:r w:rsidRPr="001F02E2">
        <w:rPr>
          <w:rFonts w:ascii="Times New Roman" w:hAnsi="Times New Roman" w:cs="Times New Roman"/>
          <w:lang w:val="en-US"/>
        </w:rPr>
        <w:t xml:space="preserve"> 1993</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Tassinari</w:t>
      </w:r>
      <w:proofErr w:type="spellEnd"/>
      <w:r w:rsidRPr="001F02E2">
        <w:rPr>
          <w:rFonts w:ascii="Times New Roman" w:hAnsi="Times New Roman" w:cs="Times New Roman"/>
          <w:lang w:val="en-US"/>
        </w:rPr>
        <w:t xml:space="preserve">, S. 1993. </w:t>
      </w:r>
      <w:r w:rsidRPr="001F02E2">
        <w:rPr>
          <w:rFonts w:ascii="Times New Roman" w:hAnsi="Times New Roman" w:cs="Times New Roman"/>
          <w:i/>
          <w:lang w:val="en-US"/>
        </w:rPr>
        <w:t xml:space="preserve">Il </w:t>
      </w:r>
      <w:proofErr w:type="spellStart"/>
      <w:r w:rsidRPr="001F02E2">
        <w:rPr>
          <w:rFonts w:ascii="Times New Roman" w:hAnsi="Times New Roman" w:cs="Times New Roman"/>
          <w:i/>
          <w:lang w:val="en-US"/>
        </w:rPr>
        <w:t>vasellame</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bronzeo</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di</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Pompei</w:t>
      </w:r>
      <w:proofErr w:type="spellEnd"/>
      <w:r w:rsidRPr="001F02E2">
        <w:rPr>
          <w:rFonts w:ascii="Times New Roman" w:hAnsi="Times New Roman" w:cs="Times New Roman"/>
          <w:i/>
          <w:lang w:val="en-US"/>
        </w:rPr>
        <w:t xml:space="preserve">. </w:t>
      </w:r>
      <w:r w:rsidR="001200B5">
        <w:rPr>
          <w:rFonts w:ascii="Times New Roman" w:hAnsi="Times New Roman" w:cs="Times New Roman"/>
          <w:lang w:val="en-US"/>
        </w:rPr>
        <w:t xml:space="preserve">2 vols. </w:t>
      </w:r>
      <w:r w:rsidRPr="001F02E2">
        <w:rPr>
          <w:rFonts w:ascii="Times New Roman" w:hAnsi="Times New Roman" w:cs="Times New Roman"/>
          <w:lang w:val="en-US"/>
        </w:rPr>
        <w:t xml:space="preserve">Rome: </w:t>
      </w:r>
      <w:proofErr w:type="spellStart"/>
      <w:r w:rsidRPr="001F02E2">
        <w:rPr>
          <w:rFonts w:ascii="Times New Roman" w:hAnsi="Times New Roman" w:cs="Times New Roman"/>
          <w:lang w:val="en-US"/>
        </w:rPr>
        <w:t>L’Erma</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di</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Bretschneider</w:t>
      </w:r>
      <w:proofErr w:type="spellEnd"/>
      <w:r w:rsidRPr="001F02E2">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CA0F1F" w:rsidRDefault="00CA0F1F"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Tassinari</w:t>
      </w:r>
      <w:proofErr w:type="spellEnd"/>
      <w:r w:rsidRPr="001F02E2">
        <w:rPr>
          <w:rFonts w:ascii="Times New Roman" w:hAnsi="Times New Roman" w:cs="Times New Roman"/>
          <w:lang w:val="en-US"/>
        </w:rPr>
        <w:t xml:space="preserve"> 2002</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Tassinari</w:t>
      </w:r>
      <w:proofErr w:type="spellEnd"/>
      <w:r w:rsidRPr="001F02E2">
        <w:rPr>
          <w:rFonts w:ascii="Times New Roman" w:hAnsi="Times New Roman" w:cs="Times New Roman"/>
          <w:lang w:val="en-US"/>
        </w:rPr>
        <w:t xml:space="preserve">, S. 2002. </w:t>
      </w:r>
      <w:r w:rsidR="00471B70">
        <w:rPr>
          <w:rFonts w:ascii="Times New Roman" w:hAnsi="Times New Roman" w:cs="Times New Roman"/>
          <w:lang w:val="en-US"/>
        </w:rPr>
        <w:t>“</w:t>
      </w:r>
      <w:r w:rsidRPr="001F02E2">
        <w:rPr>
          <w:rFonts w:ascii="Times New Roman" w:hAnsi="Times New Roman" w:cs="Times New Roman"/>
          <w:lang w:val="en-US"/>
        </w:rPr>
        <w:t xml:space="preserve">Observations et propos </w:t>
      </w:r>
      <w:proofErr w:type="spellStart"/>
      <w:r w:rsidRPr="001F02E2">
        <w:rPr>
          <w:rFonts w:ascii="Times New Roman" w:hAnsi="Times New Roman" w:cs="Times New Roman"/>
          <w:lang w:val="en-US"/>
        </w:rPr>
        <w:t>sur</w:t>
      </w:r>
      <w:proofErr w:type="spellEnd"/>
      <w:r w:rsidRPr="001F02E2">
        <w:rPr>
          <w:rFonts w:ascii="Times New Roman" w:hAnsi="Times New Roman" w:cs="Times New Roman"/>
          <w:lang w:val="en-US"/>
        </w:rPr>
        <w:t xml:space="preserve"> la fabrication des </w:t>
      </w:r>
      <w:proofErr w:type="spellStart"/>
      <w:r w:rsidRPr="001F02E2">
        <w:rPr>
          <w:rFonts w:ascii="Times New Roman" w:hAnsi="Times New Roman" w:cs="Times New Roman"/>
          <w:lang w:val="en-US"/>
        </w:rPr>
        <w:t>anses</w:t>
      </w:r>
      <w:proofErr w:type="spellEnd"/>
      <w:r w:rsidRPr="001F02E2">
        <w:rPr>
          <w:rFonts w:ascii="Times New Roman" w:hAnsi="Times New Roman" w:cs="Times New Roman"/>
          <w:lang w:val="en-US"/>
        </w:rPr>
        <w:t xml:space="preserve"> de </w:t>
      </w:r>
      <w:proofErr w:type="spellStart"/>
      <w:r w:rsidRPr="001F02E2">
        <w:rPr>
          <w:rFonts w:ascii="Times New Roman" w:hAnsi="Times New Roman" w:cs="Times New Roman"/>
          <w:lang w:val="en-US"/>
        </w:rPr>
        <w:t>récipients</w:t>
      </w:r>
      <w:proofErr w:type="spellEnd"/>
      <w:r w:rsidRPr="001F02E2">
        <w:rPr>
          <w:rFonts w:ascii="Times New Roman" w:hAnsi="Times New Roman" w:cs="Times New Roman"/>
          <w:lang w:val="en-US"/>
        </w:rPr>
        <w:t xml:space="preserve"> de </w:t>
      </w:r>
      <w:proofErr w:type="spellStart"/>
      <w:r w:rsidRPr="001F02E2">
        <w:rPr>
          <w:rFonts w:ascii="Times New Roman" w:hAnsi="Times New Roman" w:cs="Times New Roman"/>
          <w:lang w:val="en-US"/>
        </w:rPr>
        <w:t>Pompéi</w:t>
      </w:r>
      <w:proofErr w:type="spellEnd"/>
      <w:r w:rsidR="00CA0F1F">
        <w:rPr>
          <w:rFonts w:ascii="Times New Roman" w:hAnsi="Times New Roman" w:cs="Times New Roman"/>
          <w:lang w:val="en-US"/>
        </w:rPr>
        <w:t>.</w:t>
      </w:r>
      <w:r w:rsidR="00471B70">
        <w:rPr>
          <w:rFonts w:ascii="Times New Roman" w:hAnsi="Times New Roman" w:cs="Times New Roman"/>
          <w:lang w:val="en-US"/>
        </w:rPr>
        <w:t>”</w:t>
      </w:r>
      <w:r w:rsidRPr="001F02E2">
        <w:rPr>
          <w:rFonts w:ascii="Times New Roman" w:hAnsi="Times New Roman" w:cs="Times New Roman"/>
          <w:lang w:val="en-US"/>
        </w:rPr>
        <w:t xml:space="preserve"> In </w:t>
      </w:r>
      <w:r w:rsidRPr="001F02E2">
        <w:rPr>
          <w:rFonts w:ascii="Times New Roman" w:hAnsi="Times New Roman" w:cs="Times New Roman"/>
          <w:i/>
          <w:lang w:val="en-US"/>
        </w:rPr>
        <w:t xml:space="preserve">I </w:t>
      </w:r>
      <w:proofErr w:type="spellStart"/>
      <w:r w:rsidRPr="001F02E2">
        <w:rPr>
          <w:rFonts w:ascii="Times New Roman" w:hAnsi="Times New Roman" w:cs="Times New Roman"/>
          <w:i/>
          <w:lang w:val="en-US"/>
        </w:rPr>
        <w:t>Bronzi</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Antichi</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Produzione</w:t>
      </w:r>
      <w:proofErr w:type="spellEnd"/>
      <w:r w:rsidRPr="001F02E2">
        <w:rPr>
          <w:rFonts w:ascii="Times New Roman" w:hAnsi="Times New Roman" w:cs="Times New Roman"/>
          <w:i/>
          <w:lang w:val="en-US"/>
        </w:rPr>
        <w:t xml:space="preserve"> e </w:t>
      </w:r>
      <w:proofErr w:type="spellStart"/>
      <w:r w:rsidRPr="001F02E2">
        <w:rPr>
          <w:rFonts w:ascii="Times New Roman" w:hAnsi="Times New Roman" w:cs="Times New Roman"/>
          <w:i/>
          <w:lang w:val="en-US"/>
        </w:rPr>
        <w:t>tecnologia</w:t>
      </w:r>
      <w:proofErr w:type="spellEnd"/>
      <w:r w:rsidR="00CA0F1F">
        <w:rPr>
          <w:rFonts w:ascii="Times New Roman" w:hAnsi="Times New Roman" w:cs="Times New Roman"/>
          <w:i/>
          <w:lang w:val="en-US"/>
        </w:rPr>
        <w:t>:</w:t>
      </w:r>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Atti</w:t>
      </w:r>
      <w:proofErr w:type="spellEnd"/>
      <w:r w:rsidRPr="001F02E2">
        <w:rPr>
          <w:rFonts w:ascii="Times New Roman" w:hAnsi="Times New Roman" w:cs="Times New Roman"/>
          <w:i/>
          <w:lang w:val="en-US"/>
        </w:rPr>
        <w:t xml:space="preserve"> del XV </w:t>
      </w:r>
      <w:proofErr w:type="spellStart"/>
      <w:r w:rsidRPr="001F02E2">
        <w:rPr>
          <w:rFonts w:ascii="Times New Roman" w:hAnsi="Times New Roman" w:cs="Times New Roman"/>
          <w:i/>
          <w:lang w:val="en-US"/>
        </w:rPr>
        <w:t>Congresso</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Internazionale</w:t>
      </w:r>
      <w:proofErr w:type="spellEnd"/>
      <w:r w:rsidRPr="001F02E2">
        <w:rPr>
          <w:rFonts w:ascii="Times New Roman" w:hAnsi="Times New Roman" w:cs="Times New Roman"/>
          <w:i/>
          <w:lang w:val="en-US"/>
        </w:rPr>
        <w:t xml:space="preserve"> sui </w:t>
      </w:r>
      <w:proofErr w:type="spellStart"/>
      <w:r w:rsidRPr="001F02E2">
        <w:rPr>
          <w:rFonts w:ascii="Times New Roman" w:hAnsi="Times New Roman" w:cs="Times New Roman"/>
          <w:i/>
          <w:lang w:val="en-US"/>
        </w:rPr>
        <w:t>Bronzi</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Antichi</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organizzato</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dall’Università</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di</w:t>
      </w:r>
      <w:proofErr w:type="spellEnd"/>
      <w:r w:rsidRPr="001F02E2">
        <w:rPr>
          <w:rFonts w:ascii="Times New Roman" w:hAnsi="Times New Roman" w:cs="Times New Roman"/>
          <w:i/>
          <w:lang w:val="en-US"/>
        </w:rPr>
        <w:t xml:space="preserve"> Udine, </w:t>
      </w:r>
      <w:proofErr w:type="spellStart"/>
      <w:r w:rsidRPr="001F02E2">
        <w:rPr>
          <w:rFonts w:ascii="Times New Roman" w:hAnsi="Times New Roman" w:cs="Times New Roman"/>
          <w:i/>
          <w:lang w:val="en-US"/>
        </w:rPr>
        <w:t>sede</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Gorizia</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Grado</w:t>
      </w:r>
      <w:proofErr w:type="spellEnd"/>
      <w:r w:rsidRPr="001F02E2">
        <w:rPr>
          <w:rFonts w:ascii="Times New Roman" w:hAnsi="Times New Roman" w:cs="Times New Roman"/>
          <w:i/>
          <w:lang w:val="en-US"/>
        </w:rPr>
        <w:t>-Aquileia, 22</w:t>
      </w:r>
      <w:r w:rsidR="00471B70">
        <w:rPr>
          <w:rFonts w:ascii="Times New Roman" w:hAnsi="Times New Roman" w:cs="Times New Roman"/>
          <w:i/>
          <w:lang w:val="en-US"/>
        </w:rPr>
        <w:t>–</w:t>
      </w:r>
      <w:r w:rsidRPr="001F02E2">
        <w:rPr>
          <w:rFonts w:ascii="Times New Roman" w:hAnsi="Times New Roman" w:cs="Times New Roman"/>
          <w:i/>
          <w:lang w:val="en-US"/>
        </w:rPr>
        <w:t xml:space="preserve">26 </w:t>
      </w:r>
      <w:proofErr w:type="spellStart"/>
      <w:r w:rsidRPr="001F02E2">
        <w:rPr>
          <w:rFonts w:ascii="Times New Roman" w:hAnsi="Times New Roman" w:cs="Times New Roman"/>
          <w:i/>
          <w:lang w:val="en-US"/>
        </w:rPr>
        <w:t>maggio</w:t>
      </w:r>
      <w:proofErr w:type="spellEnd"/>
      <w:r w:rsidRPr="001F02E2">
        <w:rPr>
          <w:rFonts w:ascii="Times New Roman" w:hAnsi="Times New Roman" w:cs="Times New Roman"/>
          <w:i/>
          <w:lang w:val="en-US"/>
        </w:rPr>
        <w:t xml:space="preserve"> 2001</w:t>
      </w:r>
      <w:r w:rsidR="00CA0F1F">
        <w:rPr>
          <w:rFonts w:ascii="Times New Roman" w:hAnsi="Times New Roman" w:cs="Times New Roman"/>
          <w:lang w:val="en-US"/>
        </w:rPr>
        <w:t>,</w:t>
      </w:r>
      <w:r w:rsidRPr="001F02E2">
        <w:rPr>
          <w:rFonts w:ascii="Times New Roman" w:hAnsi="Times New Roman" w:cs="Times New Roman"/>
          <w:lang w:val="en-US"/>
        </w:rPr>
        <w:t xml:space="preserve"> ed</w:t>
      </w:r>
      <w:r w:rsidR="00CA0F1F">
        <w:rPr>
          <w:rFonts w:ascii="Times New Roman" w:hAnsi="Times New Roman" w:cs="Times New Roman"/>
          <w:lang w:val="en-US"/>
        </w:rPr>
        <w:t>.</w:t>
      </w:r>
      <w:r w:rsidRPr="001F02E2">
        <w:rPr>
          <w:rFonts w:ascii="Times New Roman" w:hAnsi="Times New Roman" w:cs="Times New Roman"/>
          <w:lang w:val="en-US"/>
        </w:rPr>
        <w:t xml:space="preserve"> A. </w:t>
      </w:r>
      <w:proofErr w:type="spellStart"/>
      <w:r w:rsidRPr="001F02E2">
        <w:rPr>
          <w:rFonts w:ascii="Times New Roman" w:hAnsi="Times New Roman" w:cs="Times New Roman"/>
          <w:lang w:val="en-US"/>
        </w:rPr>
        <w:t>Giumlia-Mair</w:t>
      </w:r>
      <w:proofErr w:type="spellEnd"/>
      <w:r w:rsidRPr="001F02E2">
        <w:rPr>
          <w:rFonts w:ascii="Times New Roman" w:hAnsi="Times New Roman" w:cs="Times New Roman"/>
          <w:lang w:val="en-US"/>
        </w:rPr>
        <w:t>, 363</w:t>
      </w:r>
      <w:r w:rsidR="00471B70">
        <w:rPr>
          <w:rFonts w:ascii="Times New Roman" w:hAnsi="Times New Roman" w:cs="Times New Roman"/>
          <w:lang w:val="en-US"/>
        </w:rPr>
        <w:t>–</w:t>
      </w:r>
      <w:r w:rsidRPr="001F02E2">
        <w:rPr>
          <w:rFonts w:ascii="Times New Roman" w:hAnsi="Times New Roman" w:cs="Times New Roman"/>
          <w:lang w:val="en-US"/>
        </w:rPr>
        <w:t xml:space="preserve">69. </w:t>
      </w:r>
      <w:proofErr w:type="spellStart"/>
      <w:r w:rsidRPr="001F02E2">
        <w:rPr>
          <w:rFonts w:ascii="Times New Roman" w:hAnsi="Times New Roman" w:cs="Times New Roman"/>
          <w:lang w:val="en-US"/>
        </w:rPr>
        <w:t>Montagnac</w:t>
      </w:r>
      <w:proofErr w:type="spellEnd"/>
      <w:r w:rsidRPr="001F02E2">
        <w:rPr>
          <w:rFonts w:ascii="Times New Roman" w:hAnsi="Times New Roman" w:cs="Times New Roman"/>
          <w:lang w:val="en-US"/>
        </w:rPr>
        <w:t xml:space="preserve">: Monique </w:t>
      </w:r>
      <w:proofErr w:type="spellStart"/>
      <w:r w:rsidRPr="001F02E2">
        <w:rPr>
          <w:rFonts w:ascii="Times New Roman" w:hAnsi="Times New Roman" w:cs="Times New Roman"/>
          <w:lang w:val="en-US"/>
        </w:rPr>
        <w:t>Mergoil</w:t>
      </w:r>
      <w:proofErr w:type="spellEnd"/>
      <w:r w:rsidRPr="001F02E2">
        <w:rPr>
          <w:rFonts w:ascii="Times New Roman" w:hAnsi="Times New Roman" w:cs="Times New Roman"/>
          <w:lang w:val="en-US"/>
        </w:rPr>
        <w:t>.</w:t>
      </w:r>
    </w:p>
    <w:p w:rsidR="003E01A2" w:rsidRPr="001F02E2" w:rsidRDefault="003E01A2" w:rsidP="00C31BAB">
      <w:pPr>
        <w:spacing w:line="360" w:lineRule="auto"/>
        <w:rPr>
          <w:rFonts w:ascii="Times New Roman" w:hAnsi="Times New Roman" w:cs="Times New Roman"/>
          <w:lang w:val="en-US"/>
        </w:rPr>
      </w:pPr>
    </w:p>
    <w:p w:rsidR="00CA0F1F" w:rsidRDefault="00CA0F1F"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Tassinari</w:t>
      </w:r>
      <w:proofErr w:type="spellEnd"/>
      <w:r w:rsidRPr="001F02E2">
        <w:rPr>
          <w:rFonts w:ascii="Times New Roman" w:hAnsi="Times New Roman" w:cs="Times New Roman"/>
          <w:lang w:val="en-US"/>
        </w:rPr>
        <w:t xml:space="preserve"> 2009</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Tassinari</w:t>
      </w:r>
      <w:proofErr w:type="spellEnd"/>
      <w:r w:rsidRPr="001F02E2">
        <w:rPr>
          <w:rFonts w:ascii="Times New Roman" w:hAnsi="Times New Roman" w:cs="Times New Roman"/>
          <w:lang w:val="en-US"/>
        </w:rPr>
        <w:t xml:space="preserve">, S. 2009. </w:t>
      </w:r>
      <w:proofErr w:type="spellStart"/>
      <w:r w:rsidRPr="001F02E2">
        <w:rPr>
          <w:rFonts w:ascii="Times New Roman" w:hAnsi="Times New Roman" w:cs="Times New Roman"/>
          <w:i/>
          <w:lang w:val="en-US"/>
        </w:rPr>
        <w:t>Vasi</w:t>
      </w:r>
      <w:proofErr w:type="spellEnd"/>
      <w:r w:rsidRPr="001F02E2">
        <w:rPr>
          <w:rFonts w:ascii="Times New Roman" w:hAnsi="Times New Roman" w:cs="Times New Roman"/>
          <w:i/>
          <w:lang w:val="en-US"/>
        </w:rPr>
        <w:t xml:space="preserve"> in </w:t>
      </w:r>
      <w:proofErr w:type="spellStart"/>
      <w:r w:rsidRPr="001F02E2">
        <w:rPr>
          <w:rFonts w:ascii="Times New Roman" w:hAnsi="Times New Roman" w:cs="Times New Roman"/>
          <w:i/>
          <w:lang w:val="en-US"/>
        </w:rPr>
        <w:t>bronzo</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brocche</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askoi</w:t>
      </w:r>
      <w:proofErr w:type="spellEnd"/>
      <w:r w:rsidRPr="001F02E2">
        <w:rPr>
          <w:rFonts w:ascii="Times New Roman" w:hAnsi="Times New Roman" w:cs="Times New Roman"/>
          <w:i/>
          <w:lang w:val="en-US"/>
        </w:rPr>
        <w:t xml:space="preserve">, </w:t>
      </w:r>
      <w:proofErr w:type="spellStart"/>
      <w:r w:rsidRPr="001F02E2">
        <w:rPr>
          <w:rFonts w:ascii="Times New Roman" w:hAnsi="Times New Roman" w:cs="Times New Roman"/>
          <w:i/>
          <w:lang w:val="en-US"/>
        </w:rPr>
        <w:t>vasi</w:t>
      </w:r>
      <w:proofErr w:type="spellEnd"/>
      <w:r w:rsidRPr="001F02E2">
        <w:rPr>
          <w:rFonts w:ascii="Times New Roman" w:hAnsi="Times New Roman" w:cs="Times New Roman"/>
          <w:i/>
          <w:lang w:val="en-US"/>
        </w:rPr>
        <w:t xml:space="preserve"> a </w:t>
      </w:r>
      <w:proofErr w:type="spellStart"/>
      <w:r w:rsidRPr="001F02E2">
        <w:rPr>
          <w:rFonts w:ascii="Times New Roman" w:hAnsi="Times New Roman" w:cs="Times New Roman"/>
          <w:i/>
          <w:lang w:val="en-US"/>
        </w:rPr>
        <w:t>paniere</w:t>
      </w:r>
      <w:proofErr w:type="spellEnd"/>
      <w:r w:rsidRPr="001F02E2">
        <w:rPr>
          <w:rFonts w:ascii="Times New Roman" w:hAnsi="Times New Roman" w:cs="Times New Roman"/>
          <w:lang w:val="en-US"/>
        </w:rPr>
        <w:t xml:space="preserve">. Naples: </w:t>
      </w:r>
      <w:proofErr w:type="spellStart"/>
      <w:r w:rsidRPr="001F02E2">
        <w:rPr>
          <w:rFonts w:ascii="Times New Roman" w:hAnsi="Times New Roman" w:cs="Times New Roman"/>
          <w:lang w:val="en-US"/>
        </w:rPr>
        <w:t>Electa</w:t>
      </w:r>
      <w:proofErr w:type="spellEnd"/>
      <w:r w:rsidRPr="001F02E2">
        <w:rPr>
          <w:rFonts w:ascii="Times New Roman" w:hAnsi="Times New Roman" w:cs="Times New Roman"/>
          <w:lang w:val="en-US"/>
        </w:rPr>
        <w:t xml:space="preserve">. </w:t>
      </w:r>
    </w:p>
    <w:p w:rsidR="003E01A2" w:rsidRPr="001F02E2" w:rsidRDefault="003E01A2" w:rsidP="00C31BAB">
      <w:pPr>
        <w:spacing w:line="360" w:lineRule="auto"/>
        <w:rPr>
          <w:rFonts w:ascii="Times New Roman" w:hAnsi="Times New Roman" w:cs="Times New Roman"/>
          <w:lang w:val="en-US"/>
        </w:rPr>
      </w:pPr>
    </w:p>
    <w:p w:rsidR="00CA0F1F" w:rsidRDefault="00CA0F1F"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Tassinari</w:t>
      </w:r>
      <w:proofErr w:type="spellEnd"/>
      <w:r w:rsidRPr="001F02E2">
        <w:rPr>
          <w:rFonts w:ascii="Times New Roman" w:hAnsi="Times New Roman" w:cs="Times New Roman"/>
          <w:lang w:val="en-US"/>
        </w:rPr>
        <w:t xml:space="preserve"> 2015</w:t>
      </w:r>
    </w:p>
    <w:p w:rsidR="003E01A2" w:rsidRPr="001F02E2" w:rsidRDefault="003E01A2" w:rsidP="00C31BAB">
      <w:pPr>
        <w:spacing w:line="360" w:lineRule="auto"/>
        <w:rPr>
          <w:rFonts w:ascii="Times New Roman" w:hAnsi="Times New Roman" w:cs="Times New Roman"/>
          <w:lang w:val="en-US"/>
        </w:rPr>
      </w:pPr>
      <w:proofErr w:type="spellStart"/>
      <w:r w:rsidRPr="001F02E2">
        <w:rPr>
          <w:rFonts w:ascii="Times New Roman" w:hAnsi="Times New Roman" w:cs="Times New Roman"/>
          <w:lang w:val="en-US"/>
        </w:rPr>
        <w:t>Tassinari</w:t>
      </w:r>
      <w:proofErr w:type="spellEnd"/>
      <w:r w:rsidRPr="001F02E2">
        <w:rPr>
          <w:rFonts w:ascii="Times New Roman" w:hAnsi="Times New Roman" w:cs="Times New Roman"/>
          <w:lang w:val="en-US"/>
        </w:rPr>
        <w:t xml:space="preserve">, S. 2015. </w:t>
      </w:r>
      <w:r w:rsidR="00471B70">
        <w:rPr>
          <w:rFonts w:ascii="Times New Roman" w:hAnsi="Times New Roman" w:cs="Times New Roman"/>
          <w:lang w:val="en-US"/>
        </w:rPr>
        <w:t>“</w:t>
      </w:r>
      <w:r w:rsidRPr="001F02E2">
        <w:rPr>
          <w:rFonts w:ascii="Times New Roman" w:hAnsi="Times New Roman" w:cs="Times New Roman"/>
          <w:lang w:val="en-US"/>
        </w:rPr>
        <w:t xml:space="preserve">De la </w:t>
      </w:r>
      <w:proofErr w:type="spellStart"/>
      <w:r w:rsidRPr="001F02E2">
        <w:rPr>
          <w:rFonts w:ascii="Times New Roman" w:hAnsi="Times New Roman" w:cs="Times New Roman"/>
          <w:lang w:val="en-US"/>
        </w:rPr>
        <w:t>spécificité</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typologique</w:t>
      </w:r>
      <w:proofErr w:type="spellEnd"/>
      <w:r w:rsidRPr="001F02E2">
        <w:rPr>
          <w:rFonts w:ascii="Times New Roman" w:hAnsi="Times New Roman" w:cs="Times New Roman"/>
          <w:lang w:val="en-US"/>
        </w:rPr>
        <w:t xml:space="preserve"> du décor des </w:t>
      </w:r>
      <w:proofErr w:type="spellStart"/>
      <w:r w:rsidRPr="001F02E2">
        <w:rPr>
          <w:rFonts w:ascii="Times New Roman" w:hAnsi="Times New Roman" w:cs="Times New Roman"/>
          <w:lang w:val="en-US"/>
        </w:rPr>
        <w:t>anses</w:t>
      </w:r>
      <w:proofErr w:type="spellEnd"/>
      <w:r w:rsidR="00CA0F1F">
        <w:rPr>
          <w:rFonts w:ascii="Times New Roman" w:hAnsi="Times New Roman" w:cs="Times New Roman"/>
          <w:lang w:val="en-US"/>
        </w:rPr>
        <w:t>:</w:t>
      </w:r>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L’exemple</w:t>
      </w:r>
      <w:proofErr w:type="spellEnd"/>
      <w:r w:rsidRPr="001F02E2">
        <w:rPr>
          <w:rFonts w:ascii="Times New Roman" w:hAnsi="Times New Roman" w:cs="Times New Roman"/>
          <w:lang w:val="en-US"/>
        </w:rPr>
        <w:t xml:space="preserve"> de la </w:t>
      </w:r>
      <w:proofErr w:type="spellStart"/>
      <w:r w:rsidRPr="001F02E2">
        <w:rPr>
          <w:rFonts w:ascii="Times New Roman" w:hAnsi="Times New Roman" w:cs="Times New Roman"/>
          <w:lang w:val="en-US"/>
        </w:rPr>
        <w:t>catégorie</w:t>
      </w:r>
      <w:proofErr w:type="spellEnd"/>
      <w:r w:rsidRPr="001F02E2">
        <w:rPr>
          <w:rFonts w:ascii="Times New Roman" w:hAnsi="Times New Roman" w:cs="Times New Roman"/>
          <w:lang w:val="en-US"/>
        </w:rPr>
        <w:t xml:space="preserve"> des </w:t>
      </w:r>
      <w:proofErr w:type="spellStart"/>
      <w:r w:rsidRPr="001F02E2">
        <w:rPr>
          <w:rFonts w:ascii="Times New Roman" w:hAnsi="Times New Roman" w:cs="Times New Roman"/>
          <w:lang w:val="en-US"/>
        </w:rPr>
        <w:t>cruches</w:t>
      </w:r>
      <w:proofErr w:type="spellEnd"/>
      <w:r w:rsidRPr="001F02E2">
        <w:rPr>
          <w:rFonts w:ascii="Times New Roman" w:hAnsi="Times New Roman" w:cs="Times New Roman"/>
          <w:lang w:val="en-US"/>
        </w:rPr>
        <w:t xml:space="preserve"> </w:t>
      </w:r>
      <w:proofErr w:type="spellStart"/>
      <w:r w:rsidRPr="001F02E2">
        <w:rPr>
          <w:rFonts w:ascii="Times New Roman" w:hAnsi="Times New Roman" w:cs="Times New Roman"/>
          <w:lang w:val="en-US"/>
        </w:rPr>
        <w:t>trilobées</w:t>
      </w:r>
      <w:proofErr w:type="spellEnd"/>
      <w:r w:rsidRPr="001F02E2">
        <w:rPr>
          <w:rFonts w:ascii="Times New Roman" w:hAnsi="Times New Roman" w:cs="Times New Roman"/>
          <w:lang w:val="en-US"/>
        </w:rPr>
        <w:t xml:space="preserve"> D.</w:t>
      </w:r>
      <w:r w:rsidR="00CA0F1F">
        <w:rPr>
          <w:rFonts w:ascii="Times New Roman" w:hAnsi="Times New Roman" w:cs="Times New Roman"/>
          <w:lang w:val="en-US"/>
        </w:rPr>
        <w:t>”</w:t>
      </w:r>
      <w:r w:rsidRPr="001F02E2">
        <w:rPr>
          <w:rFonts w:ascii="Times New Roman" w:hAnsi="Times New Roman" w:cs="Times New Roman"/>
          <w:lang w:val="en-US"/>
        </w:rPr>
        <w:t xml:space="preserve"> In </w:t>
      </w:r>
      <w:r w:rsidRPr="001F02E2">
        <w:rPr>
          <w:rFonts w:ascii="Times New Roman" w:hAnsi="Times New Roman" w:cs="Times New Roman"/>
          <w:i/>
          <w:lang w:val="en-US"/>
        </w:rPr>
        <w:t>New Research on Ancient Bronzes</w:t>
      </w:r>
      <w:r w:rsidR="00CA0F1F">
        <w:rPr>
          <w:rFonts w:ascii="Times New Roman" w:hAnsi="Times New Roman" w:cs="Times New Roman"/>
          <w:i/>
          <w:lang w:val="en-US"/>
        </w:rPr>
        <w:t>:</w:t>
      </w:r>
      <w:r w:rsidRPr="001F02E2">
        <w:rPr>
          <w:rFonts w:ascii="Times New Roman" w:hAnsi="Times New Roman" w:cs="Times New Roman"/>
          <w:i/>
          <w:lang w:val="en-US"/>
        </w:rPr>
        <w:t xml:space="preserve"> Acta of the </w:t>
      </w:r>
      <w:proofErr w:type="spellStart"/>
      <w:r w:rsidRPr="001F02E2">
        <w:rPr>
          <w:rFonts w:ascii="Times New Roman" w:hAnsi="Times New Roman" w:cs="Times New Roman"/>
          <w:i/>
          <w:lang w:val="en-US"/>
        </w:rPr>
        <w:t>XVII</w:t>
      </w:r>
      <w:r w:rsidR="00CA0F1F">
        <w:rPr>
          <w:rFonts w:ascii="Times New Roman" w:hAnsi="Times New Roman" w:cs="Times New Roman"/>
          <w:i/>
          <w:lang w:val="en-US"/>
        </w:rPr>
        <w:t>Ith</w:t>
      </w:r>
      <w:proofErr w:type="spellEnd"/>
      <w:r w:rsidR="00CA0F1F">
        <w:rPr>
          <w:rFonts w:ascii="Times New Roman" w:hAnsi="Times New Roman" w:cs="Times New Roman"/>
          <w:i/>
          <w:lang w:val="en-US"/>
        </w:rPr>
        <w:t xml:space="preserve"> </w:t>
      </w:r>
      <w:r w:rsidRPr="001F02E2">
        <w:rPr>
          <w:rFonts w:ascii="Times New Roman" w:hAnsi="Times New Roman" w:cs="Times New Roman"/>
          <w:i/>
          <w:lang w:val="en-US"/>
        </w:rPr>
        <w:t xml:space="preserve"> International Congress on Ancient Bronzes</w:t>
      </w:r>
      <w:r w:rsidR="00CA0F1F">
        <w:rPr>
          <w:rFonts w:ascii="Times New Roman" w:hAnsi="Times New Roman" w:cs="Times New Roman"/>
          <w:lang w:val="en-US"/>
        </w:rPr>
        <w:t>,</w:t>
      </w:r>
      <w:r w:rsidRPr="001F02E2">
        <w:rPr>
          <w:rFonts w:ascii="Times New Roman" w:hAnsi="Times New Roman" w:cs="Times New Roman"/>
          <w:lang w:val="en-US"/>
        </w:rPr>
        <w:t xml:space="preserve"> ed</w:t>
      </w:r>
      <w:r w:rsidR="00CA0F1F">
        <w:rPr>
          <w:rFonts w:ascii="Times New Roman" w:hAnsi="Times New Roman" w:cs="Times New Roman"/>
          <w:lang w:val="en-US"/>
        </w:rPr>
        <w:t>.</w:t>
      </w:r>
      <w:r w:rsidRPr="001F02E2">
        <w:rPr>
          <w:rFonts w:ascii="Times New Roman" w:hAnsi="Times New Roman" w:cs="Times New Roman"/>
          <w:lang w:val="en-US"/>
        </w:rPr>
        <w:t xml:space="preserve"> E. </w:t>
      </w:r>
      <w:proofErr w:type="spellStart"/>
      <w:r w:rsidRPr="001F02E2">
        <w:rPr>
          <w:rFonts w:ascii="Times New Roman" w:hAnsi="Times New Roman" w:cs="Times New Roman"/>
          <w:lang w:val="en-US"/>
        </w:rPr>
        <w:t>Deschler-Erb</w:t>
      </w:r>
      <w:proofErr w:type="spellEnd"/>
      <w:r w:rsidRPr="001F02E2">
        <w:rPr>
          <w:rFonts w:ascii="Times New Roman" w:hAnsi="Times New Roman" w:cs="Times New Roman"/>
          <w:lang w:val="en-US"/>
        </w:rPr>
        <w:t xml:space="preserve"> and P. Della Casa, 235</w:t>
      </w:r>
      <w:r w:rsidR="00471B70">
        <w:rPr>
          <w:rFonts w:ascii="Times New Roman" w:hAnsi="Times New Roman" w:cs="Times New Roman"/>
          <w:lang w:val="en-US"/>
        </w:rPr>
        <w:t>–</w:t>
      </w:r>
      <w:r w:rsidRPr="001F02E2">
        <w:rPr>
          <w:rFonts w:ascii="Times New Roman" w:hAnsi="Times New Roman" w:cs="Times New Roman"/>
          <w:lang w:val="en-US"/>
        </w:rPr>
        <w:t xml:space="preserve">39. Zürich: </w:t>
      </w:r>
      <w:proofErr w:type="spellStart"/>
      <w:r w:rsidRPr="001F02E2">
        <w:rPr>
          <w:rFonts w:ascii="Times New Roman" w:hAnsi="Times New Roman" w:cs="Times New Roman"/>
          <w:lang w:val="en-US"/>
        </w:rPr>
        <w:t>Chronos</w:t>
      </w:r>
      <w:proofErr w:type="spellEnd"/>
      <w:r w:rsidRPr="001F02E2">
        <w:rPr>
          <w:rFonts w:ascii="Times New Roman" w:hAnsi="Times New Roman" w:cs="Times New Roman"/>
          <w:lang w:val="en-US"/>
        </w:rPr>
        <w:t>.</w:t>
      </w:r>
    </w:p>
    <w:p w:rsidR="003E01A2" w:rsidRPr="001F02E2" w:rsidRDefault="003E01A2" w:rsidP="00C31BAB">
      <w:pPr>
        <w:spacing w:line="360" w:lineRule="auto"/>
        <w:rPr>
          <w:rFonts w:ascii="Times New Roman" w:hAnsi="Times New Roman" w:cs="Times New Roman"/>
          <w:lang w:val="en-US"/>
        </w:rPr>
      </w:pPr>
    </w:p>
    <w:p w:rsidR="00CA0F1F" w:rsidRDefault="00CA0F1F" w:rsidP="00C31BAB">
      <w:pPr>
        <w:spacing w:line="360" w:lineRule="auto"/>
        <w:rPr>
          <w:rFonts w:ascii="Times New Roman" w:hAnsi="Times New Roman" w:cs="Times New Roman"/>
          <w:lang w:val="en-US"/>
        </w:rPr>
      </w:pPr>
      <w:proofErr w:type="spellStart"/>
      <w:r>
        <w:rPr>
          <w:rFonts w:ascii="Times New Roman" w:hAnsi="Times New Roman" w:cs="Times New Roman"/>
          <w:lang w:val="en-US"/>
        </w:rPr>
        <w:t>Trofimova</w:t>
      </w:r>
      <w:proofErr w:type="spellEnd"/>
      <w:r w:rsidRPr="001F02E2">
        <w:rPr>
          <w:rFonts w:ascii="Times New Roman" w:hAnsi="Times New Roman" w:cs="Times New Roman"/>
          <w:lang w:val="en-US"/>
        </w:rPr>
        <w:t xml:space="preserve"> 2007</w:t>
      </w:r>
    </w:p>
    <w:p w:rsidR="003E01A2" w:rsidRPr="001F02E2" w:rsidRDefault="00841C6E" w:rsidP="00C31BAB">
      <w:pPr>
        <w:spacing w:line="360" w:lineRule="auto"/>
        <w:rPr>
          <w:rFonts w:ascii="Times New Roman" w:hAnsi="Times New Roman" w:cs="Times New Roman"/>
          <w:lang w:val="en-US"/>
        </w:rPr>
      </w:pPr>
      <w:proofErr w:type="spellStart"/>
      <w:r w:rsidRPr="00841C6E">
        <w:rPr>
          <w:rFonts w:ascii="Times New Roman" w:hAnsi="Times New Roman" w:cs="Times New Roman"/>
          <w:lang w:val="en-US"/>
        </w:rPr>
        <w:t>Trofimova</w:t>
      </w:r>
      <w:proofErr w:type="spellEnd"/>
      <w:r w:rsidRPr="00841C6E">
        <w:rPr>
          <w:rFonts w:ascii="Times New Roman" w:hAnsi="Times New Roman" w:cs="Times New Roman"/>
          <w:lang w:val="en-US"/>
        </w:rPr>
        <w:t xml:space="preserve">, A., ed. 2007. </w:t>
      </w:r>
      <w:r w:rsidRPr="00841C6E">
        <w:rPr>
          <w:rFonts w:ascii="Times New Roman" w:hAnsi="Times New Roman" w:cs="Times New Roman"/>
          <w:i/>
          <w:lang w:val="en-US"/>
        </w:rPr>
        <w:t>Greeks on the Black Sea</w:t>
      </w:r>
      <w:r w:rsidR="00CA0F1F">
        <w:rPr>
          <w:rFonts w:ascii="Times New Roman" w:hAnsi="Times New Roman" w:cs="Times New Roman"/>
          <w:i/>
          <w:lang w:val="en-US"/>
        </w:rPr>
        <w:t>:</w:t>
      </w:r>
      <w:r w:rsidRPr="00841C6E">
        <w:rPr>
          <w:rFonts w:ascii="Times New Roman" w:hAnsi="Times New Roman" w:cs="Times New Roman"/>
          <w:i/>
          <w:lang w:val="en-US"/>
        </w:rPr>
        <w:t xml:space="preserve"> Ancient Art from the Hermitage</w:t>
      </w:r>
      <w:r w:rsidRPr="00841C6E">
        <w:rPr>
          <w:rFonts w:ascii="Times New Roman" w:hAnsi="Times New Roman" w:cs="Times New Roman"/>
          <w:lang w:val="en-US"/>
        </w:rPr>
        <w:t xml:space="preserve">. </w:t>
      </w:r>
      <w:proofErr w:type="spellStart"/>
      <w:r w:rsidR="00CA0F1F">
        <w:rPr>
          <w:rFonts w:ascii="Times New Roman" w:hAnsi="Times New Roman" w:cs="Times New Roman"/>
          <w:lang w:val="en-US"/>
        </w:rPr>
        <w:t>Exh</w:t>
      </w:r>
      <w:proofErr w:type="spellEnd"/>
      <w:r w:rsidR="00CA0F1F">
        <w:rPr>
          <w:rFonts w:ascii="Times New Roman" w:hAnsi="Times New Roman" w:cs="Times New Roman"/>
          <w:lang w:val="en-US"/>
        </w:rPr>
        <w:t xml:space="preserve">. cat. </w:t>
      </w:r>
      <w:r w:rsidRPr="00841C6E">
        <w:rPr>
          <w:rFonts w:ascii="Times New Roman" w:hAnsi="Times New Roman" w:cs="Times New Roman"/>
          <w:lang w:val="en-US"/>
        </w:rPr>
        <w:t xml:space="preserve"> J. Paul Getty Museum: Los Angeles.</w:t>
      </w:r>
    </w:p>
    <w:p w:rsidR="00E03DDC" w:rsidRPr="001F02E2" w:rsidRDefault="00E03DDC" w:rsidP="00C31BAB">
      <w:pPr>
        <w:spacing w:line="360" w:lineRule="auto"/>
        <w:rPr>
          <w:rFonts w:ascii="Times New Roman" w:hAnsi="Times New Roman" w:cs="Times New Roman"/>
          <w:lang w:val="en-US"/>
        </w:rPr>
      </w:pPr>
    </w:p>
    <w:sectPr w:rsidR="00E03DDC" w:rsidRPr="001F02E2" w:rsidSect="002B48E2">
      <w:footerReference w:type="even" r:id="rId8"/>
      <w:footerReference w:type="default" r:id="rId9"/>
      <w:endnotePr>
        <w:numFmt w:val="decimal"/>
      </w:endnotePr>
      <w:pgSz w:w="12240" w:h="15840" w:code="1"/>
      <w:pgMar w:top="1417" w:right="1417" w:bottom="1134" w:left="1417" w:header="708" w:footer="708" w:gutter="0"/>
      <w:cols w:space="708"/>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obin" w:date="2016-11-22T18:40:00Z" w:initials="RHR">
    <w:p w:rsidR="00C763AC" w:rsidRDefault="00C763AC">
      <w:pPr>
        <w:pStyle w:val="CommentText"/>
      </w:pPr>
      <w:r>
        <w:rPr>
          <w:rStyle w:val="CommentReference"/>
        </w:rPr>
        <w:annotationRef/>
      </w:r>
      <w:r>
        <w:t>AU: This catalogue was edited based on HOLLIS information.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7467FF" w15:done="0"/>
  <w15:commentEx w15:paraId="43C65B2F" w15:done="0"/>
  <w15:commentEx w15:paraId="5FB48C81" w15:paraIdParent="43C65B2F" w15:done="0"/>
  <w15:commentEx w15:paraId="18A6A351" w15:done="0"/>
  <w15:commentEx w15:paraId="2BA4E0BC" w15:done="0"/>
  <w15:commentEx w15:paraId="5F56C945" w15:paraIdParent="2BA4E0BC" w15:done="0"/>
  <w15:commentEx w15:paraId="6F4E4AC9" w15:done="0"/>
  <w15:commentEx w15:paraId="5C900724" w15:paraIdParent="6F4E4AC9" w15:done="0"/>
  <w15:commentEx w15:paraId="2997ED98" w15:done="0"/>
  <w15:commentEx w15:paraId="6001418A" w15:paraIdParent="2997ED98" w15:done="0"/>
  <w15:commentEx w15:paraId="44829B56" w15:done="0"/>
  <w15:commentEx w15:paraId="618E1825" w15:done="0"/>
  <w15:commentEx w15:paraId="23411E7B" w15:done="0"/>
  <w15:commentEx w15:paraId="3BB150A8" w15:done="0"/>
  <w15:commentEx w15:paraId="0F8180C4" w15:paraIdParent="3BB150A8" w15:done="0"/>
  <w15:commentEx w15:paraId="1C701141" w15:done="0"/>
  <w15:commentEx w15:paraId="235E4ADA" w15:paraIdParent="1C701141" w15:done="0"/>
  <w15:commentEx w15:paraId="07791F2B" w15:done="0"/>
  <w15:commentEx w15:paraId="334B9B15" w15:done="0"/>
  <w15:commentEx w15:paraId="76894B78" w15:done="0"/>
  <w15:commentEx w15:paraId="0C212871" w15:done="0"/>
  <w15:commentEx w15:paraId="6F19359D" w15:done="0"/>
  <w15:commentEx w15:paraId="352ABB93" w15:done="0"/>
  <w15:commentEx w15:paraId="4C3B6AF1" w15:paraIdParent="352ABB93" w15:done="0"/>
  <w15:commentEx w15:paraId="436AD3D7" w15:done="0"/>
  <w15:commentEx w15:paraId="1B621300" w15:paraIdParent="436AD3D7" w15:done="0"/>
  <w15:commentEx w15:paraId="744DA5FC" w15:done="0"/>
  <w15:commentEx w15:paraId="61E5AE4E" w15:done="0"/>
  <w15:commentEx w15:paraId="435CC69E" w15:done="0"/>
  <w15:commentEx w15:paraId="593C84E5" w15:done="0"/>
  <w15:commentEx w15:paraId="639E9EF0" w15:paraIdParent="593C84E5" w15:done="0"/>
  <w15:commentEx w15:paraId="01C33BCF" w15:done="0"/>
  <w15:commentEx w15:paraId="39DA15EB" w15:done="0"/>
  <w15:commentEx w15:paraId="693DC75F" w15:paraIdParent="39DA15EB" w15:done="0"/>
  <w15:commentEx w15:paraId="354B7B9F" w15:done="0"/>
  <w15:commentEx w15:paraId="2BD2624C" w15:done="0"/>
  <w15:commentEx w15:paraId="3BC1F83C" w15:paraIdParent="2BD2624C" w15:done="0"/>
  <w15:commentEx w15:paraId="5253CE78" w15:done="0"/>
  <w15:commentEx w15:paraId="160B5696" w15:done="0"/>
  <w15:commentEx w15:paraId="786ED81A" w15:paraIdParent="160B5696" w15:done="0"/>
  <w15:commentEx w15:paraId="4C058897" w15:done="0"/>
  <w15:commentEx w15:paraId="128BB11A" w15:done="0"/>
  <w15:commentEx w15:paraId="79E66CD3" w15:done="0"/>
  <w15:commentEx w15:paraId="1CD89F9A" w15:done="0"/>
  <w15:commentEx w15:paraId="06A11F2D" w15:paraIdParent="1CD89F9A" w15:done="0"/>
  <w15:commentEx w15:paraId="73E790AB" w15:done="0"/>
  <w15:commentEx w15:paraId="61C3C5EE" w15:done="0"/>
  <w15:commentEx w15:paraId="13A3770E" w15:done="0"/>
  <w15:commentEx w15:paraId="59BD3169" w15:done="0"/>
  <w15:commentEx w15:paraId="63AA5640" w15:done="0"/>
  <w15:commentEx w15:paraId="15A5DA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BEC" w:rsidRDefault="00CE1BEC" w:rsidP="003E01A2">
      <w:r>
        <w:separator/>
      </w:r>
    </w:p>
  </w:endnote>
  <w:endnote w:type="continuationSeparator" w:id="0">
    <w:p w:rsidR="00CE1BEC" w:rsidRDefault="00CE1BEC" w:rsidP="003E01A2">
      <w:r>
        <w:continuationSeparator/>
      </w:r>
    </w:p>
  </w:endnote>
  <w:endnote w:id="1">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Andreae 2003,150</w:t>
      </w:r>
      <w:r w:rsidR="00C763AC" w:rsidRPr="00A01EDF">
        <w:rPr>
          <w:rFonts w:ascii="Times New Roman" w:hAnsi="Times New Roman" w:cs="Times New Roman"/>
          <w:sz w:val="24"/>
          <w:szCs w:val="24"/>
        </w:rPr>
        <w:t>–</w:t>
      </w:r>
      <w:r w:rsidRPr="00841C6E">
        <w:rPr>
          <w:rFonts w:ascii="Times New Roman" w:hAnsi="Times New Roman" w:cs="Times New Roman"/>
          <w:sz w:val="24"/>
          <w:szCs w:val="24"/>
        </w:rPr>
        <w:t>53, 270</w:t>
      </w:r>
      <w:r w:rsidR="00C763AC" w:rsidRPr="00A01EDF">
        <w:rPr>
          <w:rFonts w:ascii="Times New Roman" w:hAnsi="Times New Roman" w:cs="Times New Roman"/>
          <w:sz w:val="24"/>
          <w:szCs w:val="24"/>
        </w:rPr>
        <w:t>–</w:t>
      </w:r>
      <w:r w:rsidRPr="00841C6E">
        <w:rPr>
          <w:rFonts w:ascii="Times New Roman" w:hAnsi="Times New Roman" w:cs="Times New Roman"/>
          <w:sz w:val="24"/>
          <w:szCs w:val="24"/>
        </w:rPr>
        <w:t>72.</w:t>
      </w:r>
    </w:p>
  </w:endnote>
  <w:endnote w:id="2">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sz w:val="24"/>
          <w:szCs w:val="24"/>
        </w:rPr>
        <w:t>Dunbabin 2003, 55</w:t>
      </w:r>
      <w:r w:rsidR="00C763AC">
        <w:rPr>
          <w:rFonts w:ascii="Times New Roman" w:hAnsi="Times New Roman" w:cs="Times New Roman"/>
          <w:sz w:val="24"/>
          <w:szCs w:val="24"/>
        </w:rPr>
        <w:t>,</w:t>
      </w:r>
      <w:r w:rsidRPr="00841C6E">
        <w:rPr>
          <w:rFonts w:ascii="Times New Roman" w:hAnsi="Times New Roman" w:cs="Times New Roman"/>
          <w:sz w:val="24"/>
          <w:szCs w:val="24"/>
        </w:rPr>
        <w:t xml:space="preserve"> fig. 26.</w:t>
      </w:r>
    </w:p>
  </w:endnote>
  <w:endnote w:id="3">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De </w:t>
      </w:r>
      <w:r w:rsidRPr="00841C6E">
        <w:rPr>
          <w:rFonts w:ascii="Times New Roman" w:hAnsi="Times New Roman" w:cs="Times New Roman"/>
          <w:sz w:val="24"/>
          <w:szCs w:val="24"/>
        </w:rPr>
        <w:t>Decker 2007/2008, 93</w:t>
      </w:r>
      <w:r w:rsidR="00C763AC">
        <w:rPr>
          <w:rFonts w:ascii="Times New Roman" w:hAnsi="Times New Roman" w:cs="Times New Roman"/>
          <w:sz w:val="24"/>
          <w:szCs w:val="24"/>
        </w:rPr>
        <w:t>, plate 22.</w:t>
      </w:r>
      <w:r w:rsidRPr="00841C6E">
        <w:rPr>
          <w:rFonts w:ascii="Times New Roman" w:hAnsi="Times New Roman" w:cs="Times New Roman"/>
          <w:sz w:val="24"/>
          <w:szCs w:val="24"/>
        </w:rPr>
        <w:t>16; Guzzo 2006, 81</w:t>
      </w:r>
      <w:r w:rsidR="00C763AC">
        <w:rPr>
          <w:rFonts w:ascii="Times New Roman" w:hAnsi="Times New Roman" w:cs="Times New Roman"/>
          <w:sz w:val="24"/>
          <w:szCs w:val="24"/>
        </w:rPr>
        <w:t>, no. 8 (Cassetta);</w:t>
      </w:r>
      <w:r w:rsidRPr="00841C6E">
        <w:rPr>
          <w:rFonts w:ascii="Times New Roman" w:hAnsi="Times New Roman" w:cs="Times New Roman"/>
          <w:sz w:val="24"/>
          <w:szCs w:val="24"/>
        </w:rPr>
        <w:t xml:space="preserve"> 137</w:t>
      </w:r>
      <w:r w:rsidR="00C763AC">
        <w:rPr>
          <w:rFonts w:ascii="Times New Roman" w:hAnsi="Times New Roman" w:cs="Times New Roman"/>
          <w:sz w:val="24"/>
          <w:szCs w:val="24"/>
        </w:rPr>
        <w:t>, no. 168 (Stefani);</w:t>
      </w:r>
      <w:r w:rsidRPr="00841C6E">
        <w:rPr>
          <w:rFonts w:ascii="Times New Roman" w:hAnsi="Times New Roman" w:cs="Times New Roman"/>
          <w:sz w:val="24"/>
          <w:szCs w:val="24"/>
        </w:rPr>
        <w:t xml:space="preserve"> 140</w:t>
      </w:r>
      <w:r w:rsidR="00C763AC">
        <w:rPr>
          <w:rFonts w:ascii="Times New Roman" w:hAnsi="Times New Roman" w:cs="Times New Roman"/>
          <w:sz w:val="24"/>
          <w:szCs w:val="24"/>
        </w:rPr>
        <w:t>. no</w:t>
      </w:r>
      <w:r w:rsidRPr="00841C6E">
        <w:rPr>
          <w:rFonts w:ascii="Times New Roman" w:hAnsi="Times New Roman" w:cs="Times New Roman"/>
          <w:sz w:val="24"/>
          <w:szCs w:val="24"/>
        </w:rPr>
        <w:t>. 171 (De Carolis); Stefani 2005, 64</w:t>
      </w:r>
      <w:r w:rsidR="00C763AC">
        <w:rPr>
          <w:rFonts w:ascii="Times New Roman" w:hAnsi="Times New Roman" w:cs="Times New Roman"/>
          <w:sz w:val="24"/>
          <w:szCs w:val="24"/>
        </w:rPr>
        <w:t>, no</w:t>
      </w:r>
      <w:r w:rsidRPr="00841C6E">
        <w:rPr>
          <w:rFonts w:ascii="Times New Roman" w:hAnsi="Times New Roman" w:cs="Times New Roman"/>
          <w:sz w:val="24"/>
          <w:szCs w:val="24"/>
        </w:rPr>
        <w:t>. 69; Carandini 1977, 166</w:t>
      </w:r>
      <w:r w:rsidR="00C763AC">
        <w:rPr>
          <w:rFonts w:ascii="Times New Roman" w:hAnsi="Times New Roman" w:cs="Times New Roman"/>
          <w:sz w:val="24"/>
          <w:szCs w:val="24"/>
        </w:rPr>
        <w:t>, plate 80.</w:t>
      </w:r>
      <w:r w:rsidRPr="00841C6E">
        <w:rPr>
          <w:rFonts w:ascii="Times New Roman" w:hAnsi="Times New Roman" w:cs="Times New Roman"/>
          <w:sz w:val="24"/>
          <w:szCs w:val="24"/>
        </w:rPr>
        <w:t>22.</w:t>
      </w:r>
    </w:p>
  </w:endnote>
  <w:endnote w:id="4">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sz w:val="24"/>
          <w:szCs w:val="24"/>
        </w:rPr>
        <w:t>Tassinari 1975, 175, fig. 7c (</w:t>
      </w:r>
      <w:r w:rsidR="00C763AC">
        <w:rPr>
          <w:rFonts w:ascii="Times New Roman" w:hAnsi="Times New Roman" w:cs="Times New Roman"/>
          <w:sz w:val="24"/>
          <w:szCs w:val="24"/>
        </w:rPr>
        <w:t xml:space="preserve">Museo Archeologico Nazionale di Napoli [hereafter </w:t>
      </w:r>
      <w:r w:rsidRPr="00841C6E">
        <w:rPr>
          <w:rFonts w:ascii="Times New Roman" w:hAnsi="Times New Roman" w:cs="Times New Roman"/>
          <w:sz w:val="24"/>
          <w:szCs w:val="24"/>
        </w:rPr>
        <w:t>MANN</w:t>
      </w:r>
      <w:r w:rsidR="00C763AC">
        <w:rPr>
          <w:rFonts w:ascii="Times New Roman" w:hAnsi="Times New Roman" w:cs="Times New Roman"/>
          <w:sz w:val="24"/>
          <w:szCs w:val="24"/>
        </w:rPr>
        <w:t>],</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 xml:space="preserve">inv. </w:t>
      </w:r>
      <w:r w:rsidRPr="00841C6E">
        <w:rPr>
          <w:rFonts w:ascii="Times New Roman" w:hAnsi="Times New Roman" w:cs="Times New Roman"/>
          <w:sz w:val="24"/>
          <w:szCs w:val="24"/>
        </w:rPr>
        <w:t>69491).</w:t>
      </w:r>
    </w:p>
  </w:endnote>
  <w:endnote w:id="5">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Tassinari </w:t>
      </w:r>
      <w:r w:rsidRPr="00841C6E">
        <w:rPr>
          <w:rFonts w:ascii="Times New Roman" w:hAnsi="Times New Roman" w:cs="Times New Roman"/>
          <w:sz w:val="24"/>
          <w:szCs w:val="24"/>
        </w:rPr>
        <w:t>1975, 167, fig. 3a (MANN</w:t>
      </w:r>
      <w:r w:rsidR="00C763AC">
        <w:rPr>
          <w:rFonts w:ascii="Times New Roman" w:hAnsi="Times New Roman" w:cs="Times New Roman"/>
          <w:sz w:val="24"/>
          <w:szCs w:val="24"/>
        </w:rPr>
        <w:t>,</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inv.</w:t>
      </w:r>
      <w:r w:rsidRPr="00841C6E">
        <w:rPr>
          <w:rFonts w:ascii="Times New Roman" w:hAnsi="Times New Roman" w:cs="Times New Roman"/>
          <w:sz w:val="24"/>
          <w:szCs w:val="24"/>
        </w:rPr>
        <w:t>69488).</w:t>
      </w:r>
    </w:p>
  </w:endnote>
  <w:endnote w:id="6">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00217192">
        <w:rPr>
          <w:rFonts w:ascii="Times New Roman" w:hAnsi="Times New Roman" w:cs="Times New Roman"/>
          <w:sz w:val="24"/>
          <w:szCs w:val="24"/>
        </w:rPr>
        <w:t xml:space="preserve">e.g. </w:t>
      </w:r>
      <w:r w:rsidRPr="00841C6E">
        <w:rPr>
          <w:rFonts w:ascii="Times New Roman" w:hAnsi="Times New Roman" w:cs="Times New Roman"/>
          <w:sz w:val="24"/>
          <w:szCs w:val="24"/>
        </w:rPr>
        <w:t>Balty 1965, 52</w:t>
      </w:r>
      <w:r w:rsidR="00217192" w:rsidRPr="00217192">
        <w:rPr>
          <w:rFonts w:ascii="Times New Roman" w:hAnsi="Times New Roman" w:cs="Times New Roman"/>
          <w:sz w:val="24"/>
          <w:szCs w:val="24"/>
        </w:rPr>
        <w:t xml:space="preserve"> </w:t>
      </w:r>
      <w:r w:rsidR="00217192" w:rsidRPr="00B87480">
        <w:rPr>
          <w:rFonts w:ascii="Times New Roman" w:hAnsi="Times New Roman" w:cs="Times New Roman"/>
          <w:sz w:val="24"/>
          <w:szCs w:val="24"/>
        </w:rPr>
        <w:t>no</w:t>
      </w:r>
      <w:r w:rsidR="00217192">
        <w:rPr>
          <w:rFonts w:ascii="Times New Roman" w:hAnsi="Times New Roman" w:cs="Times New Roman"/>
          <w:sz w:val="24"/>
          <w:szCs w:val="24"/>
        </w:rPr>
        <w:t>. 25; p.</w:t>
      </w:r>
      <w:r w:rsidRPr="00841C6E">
        <w:rPr>
          <w:rFonts w:ascii="Times New Roman" w:hAnsi="Times New Roman" w:cs="Times New Roman"/>
          <w:sz w:val="24"/>
          <w:szCs w:val="24"/>
        </w:rPr>
        <w:t xml:space="preserve"> 54,</w:t>
      </w:r>
      <w:r w:rsidR="00217192">
        <w:rPr>
          <w:rFonts w:ascii="Times New Roman" w:hAnsi="Times New Roman" w:cs="Times New Roman"/>
          <w:sz w:val="24"/>
          <w:szCs w:val="24"/>
        </w:rPr>
        <w:t xml:space="preserve"> no. 52</w:t>
      </w:r>
      <w:r w:rsidRPr="00841C6E">
        <w:rPr>
          <w:rFonts w:ascii="Times New Roman" w:hAnsi="Times New Roman" w:cs="Times New Roman"/>
          <w:sz w:val="24"/>
          <w:szCs w:val="24"/>
        </w:rPr>
        <w:t>, pl</w:t>
      </w:r>
      <w:r w:rsidR="00C763AC">
        <w:rPr>
          <w:rFonts w:ascii="Times New Roman" w:hAnsi="Times New Roman" w:cs="Times New Roman"/>
          <w:sz w:val="24"/>
          <w:szCs w:val="24"/>
        </w:rPr>
        <w:t>ates</w:t>
      </w:r>
      <w:r w:rsidRPr="00841C6E">
        <w:rPr>
          <w:rFonts w:ascii="Times New Roman" w:hAnsi="Times New Roman" w:cs="Times New Roman"/>
          <w:sz w:val="24"/>
          <w:szCs w:val="24"/>
        </w:rPr>
        <w:t xml:space="preserve"> 6</w:t>
      </w:r>
      <w:r w:rsidR="00C763AC" w:rsidRPr="00A01EDF">
        <w:rPr>
          <w:rFonts w:ascii="Times New Roman" w:hAnsi="Times New Roman" w:cs="Times New Roman"/>
          <w:sz w:val="24"/>
          <w:szCs w:val="24"/>
        </w:rPr>
        <w:t>–</w:t>
      </w:r>
      <w:r w:rsidRPr="00841C6E">
        <w:rPr>
          <w:rFonts w:ascii="Times New Roman" w:hAnsi="Times New Roman" w:cs="Times New Roman"/>
          <w:sz w:val="24"/>
          <w:szCs w:val="24"/>
        </w:rPr>
        <w:t>7; Tassinari 1975, 169, fig. 4d (MANN</w:t>
      </w:r>
      <w:r w:rsidR="00C763AC">
        <w:rPr>
          <w:rFonts w:ascii="Times New Roman" w:hAnsi="Times New Roman" w:cs="Times New Roman"/>
          <w:sz w:val="24"/>
          <w:szCs w:val="24"/>
        </w:rPr>
        <w:t>,</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 xml:space="preserve">inv. </w:t>
      </w:r>
      <w:r w:rsidRPr="00841C6E">
        <w:rPr>
          <w:rFonts w:ascii="Times New Roman" w:hAnsi="Times New Roman" w:cs="Times New Roman"/>
          <w:sz w:val="24"/>
          <w:szCs w:val="24"/>
        </w:rPr>
        <w:t xml:space="preserve">69489); Faider-Feytmans 1979, 177, no. 362; Tassinari 2002, 367, fig. 8; </w:t>
      </w:r>
      <w:proofErr w:type="spellStart"/>
      <w:r w:rsidR="00231E65" w:rsidRPr="00231E65">
        <w:rPr>
          <w:rFonts w:ascii="Times New Roman" w:hAnsi="Times New Roman" w:cs="Times New Roman"/>
          <w:sz w:val="24"/>
          <w:szCs w:val="24"/>
          <w:lang w:val="en-US"/>
        </w:rPr>
        <w:t>Ratković</w:t>
      </w:r>
      <w:proofErr w:type="spellEnd"/>
      <w:r w:rsidR="00231E65" w:rsidRPr="00231E65">
        <w:rPr>
          <w:rFonts w:ascii="Times New Roman" w:hAnsi="Times New Roman" w:cs="Times New Roman"/>
          <w:sz w:val="24"/>
          <w:szCs w:val="24"/>
          <w:lang w:val="en-US"/>
        </w:rPr>
        <w:t xml:space="preserve"> </w:t>
      </w:r>
      <w:r w:rsidRPr="00841C6E">
        <w:rPr>
          <w:rFonts w:ascii="Times New Roman" w:hAnsi="Times New Roman" w:cs="Times New Roman"/>
          <w:sz w:val="24"/>
          <w:szCs w:val="24"/>
        </w:rPr>
        <w:t>2005, 74, no. 21 (MANN</w:t>
      </w:r>
      <w:r w:rsidR="00C763AC">
        <w:rPr>
          <w:rFonts w:ascii="Times New Roman" w:hAnsi="Times New Roman" w:cs="Times New Roman"/>
          <w:sz w:val="24"/>
          <w:szCs w:val="24"/>
        </w:rPr>
        <w:t>, inv.</w:t>
      </w:r>
      <w:r w:rsidRPr="00841C6E">
        <w:rPr>
          <w:rFonts w:ascii="Times New Roman" w:hAnsi="Times New Roman" w:cs="Times New Roman"/>
          <w:sz w:val="24"/>
          <w:szCs w:val="24"/>
        </w:rPr>
        <w:t xml:space="preserve"> 115565 and 115570).</w:t>
      </w:r>
    </w:p>
  </w:endnote>
  <w:endnote w:id="7">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i/>
          <w:sz w:val="24"/>
          <w:szCs w:val="24"/>
        </w:rPr>
        <w:t>LIMC</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8</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w:t>
      </w:r>
      <w:r w:rsidRPr="00841C6E">
        <w:rPr>
          <w:rFonts w:ascii="Times New Roman" w:hAnsi="Times New Roman" w:cs="Times New Roman"/>
          <w:sz w:val="24"/>
          <w:szCs w:val="24"/>
        </w:rPr>
        <w:t>1997</w:t>
      </w:r>
      <w:r w:rsidR="00C763AC">
        <w:rPr>
          <w:rFonts w:ascii="Times New Roman" w:hAnsi="Times New Roman" w:cs="Times New Roman"/>
          <w:sz w:val="24"/>
          <w:szCs w:val="24"/>
        </w:rPr>
        <w:t>)</w:t>
      </w:r>
      <w:r w:rsidRPr="00841C6E">
        <w:rPr>
          <w:rFonts w:ascii="Times New Roman" w:hAnsi="Times New Roman" w:cs="Times New Roman"/>
          <w:sz w:val="24"/>
          <w:szCs w:val="24"/>
        </w:rPr>
        <w:t>, 68</w:t>
      </w:r>
      <w:r w:rsidR="00C763AC" w:rsidRPr="00A01EDF">
        <w:rPr>
          <w:rFonts w:ascii="Times New Roman" w:hAnsi="Times New Roman" w:cs="Times New Roman"/>
          <w:sz w:val="24"/>
          <w:szCs w:val="24"/>
        </w:rPr>
        <w:t>–</w:t>
      </w:r>
      <w:r w:rsidRPr="00841C6E">
        <w:rPr>
          <w:rFonts w:ascii="Times New Roman" w:hAnsi="Times New Roman" w:cs="Times New Roman"/>
          <w:sz w:val="24"/>
          <w:szCs w:val="24"/>
        </w:rPr>
        <w:t>85</w:t>
      </w:r>
      <w:r w:rsidR="00C763AC">
        <w:rPr>
          <w:rFonts w:ascii="Times New Roman" w:hAnsi="Times New Roman" w:cs="Times New Roman"/>
          <w:sz w:val="24"/>
          <w:szCs w:val="24"/>
        </w:rPr>
        <w:t>,</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s.</w:t>
      </w:r>
      <w:r w:rsidRPr="00841C6E">
        <w:rPr>
          <w:rFonts w:ascii="Times New Roman" w:hAnsi="Times New Roman" w:cs="Times New Roman"/>
          <w:sz w:val="24"/>
          <w:szCs w:val="24"/>
        </w:rPr>
        <w:t xml:space="preserve">v. </w:t>
      </w:r>
      <w:r w:rsidR="00C763AC">
        <w:rPr>
          <w:rFonts w:ascii="Times New Roman" w:hAnsi="Times New Roman" w:cs="Times New Roman"/>
          <w:lang w:val="en-US"/>
        </w:rPr>
        <w:t>“</w:t>
      </w:r>
      <w:r w:rsidRPr="00841C6E">
        <w:rPr>
          <w:rFonts w:ascii="Times New Roman" w:hAnsi="Times New Roman" w:cs="Times New Roman"/>
          <w:sz w:val="24"/>
          <w:szCs w:val="24"/>
        </w:rPr>
        <w:t>Triton, Tritones</w:t>
      </w:r>
      <w:r w:rsidR="00C763AC">
        <w:rPr>
          <w:rFonts w:ascii="Times New Roman" w:hAnsi="Times New Roman" w:cs="Times New Roman"/>
          <w:lang w:val="en-US"/>
        </w:rPr>
        <w:t>”</w:t>
      </w:r>
      <w:r w:rsidRPr="00841C6E">
        <w:rPr>
          <w:rFonts w:ascii="Times New Roman" w:hAnsi="Times New Roman" w:cs="Times New Roman"/>
          <w:sz w:val="24"/>
          <w:szCs w:val="24"/>
        </w:rPr>
        <w:t xml:space="preserve"> (</w:t>
      </w:r>
      <w:r w:rsidR="00C763AC">
        <w:rPr>
          <w:rFonts w:ascii="Times New Roman" w:hAnsi="Times New Roman" w:cs="Times New Roman"/>
          <w:sz w:val="24"/>
          <w:szCs w:val="24"/>
        </w:rPr>
        <w:t>Icard-Gianolio).</w:t>
      </w:r>
      <w:r w:rsidRPr="00841C6E">
        <w:rPr>
          <w:rFonts w:ascii="Times New Roman" w:hAnsi="Times New Roman" w:cs="Times New Roman"/>
          <w:sz w:val="24"/>
          <w:szCs w:val="24"/>
        </w:rPr>
        <w:t xml:space="preserve"> </w:t>
      </w:r>
    </w:p>
  </w:endnote>
  <w:endnote w:id="8">
    <w:p w:rsidR="000F205B" w:rsidRDefault="00841C6E" w:rsidP="00C31BAB">
      <w:pPr>
        <w:autoSpaceDE w:val="0"/>
        <w:autoSpaceDN w:val="0"/>
        <w:adjustRightInd w:val="0"/>
        <w:rPr>
          <w:rFonts w:ascii="Times New Roman" w:hAnsi="Times New Roman" w:cs="Times New Roman"/>
        </w:rPr>
      </w:pPr>
      <w:r w:rsidRPr="00841C6E">
        <w:rPr>
          <w:rStyle w:val="EndnoteReference"/>
          <w:rFonts w:ascii="Times New Roman" w:hAnsi="Times New Roman" w:cs="Times New Roman"/>
        </w:rPr>
        <w:endnoteRef/>
      </w:r>
      <w:r w:rsidRPr="00841C6E">
        <w:rPr>
          <w:rFonts w:ascii="Times New Roman" w:hAnsi="Times New Roman" w:cs="Times New Roman"/>
        </w:rPr>
        <w:t xml:space="preserve"> </w:t>
      </w:r>
      <w:r w:rsidRPr="00841C6E">
        <w:rPr>
          <w:rFonts w:ascii="Times New Roman" w:hAnsi="Times New Roman" w:cs="Times New Roman"/>
        </w:rPr>
        <w:t xml:space="preserve">MANN, </w:t>
      </w:r>
      <w:r w:rsidR="00C763AC" w:rsidRPr="00A01EDF">
        <w:rPr>
          <w:rFonts w:ascii="Times New Roman" w:hAnsi="Times New Roman" w:cs="Times New Roman"/>
          <w:lang w:val="en-US"/>
        </w:rPr>
        <w:t>inv. 109697.</w:t>
      </w:r>
      <w:r w:rsidRPr="00841C6E">
        <w:rPr>
          <w:rFonts w:ascii="Times New Roman" w:hAnsi="Times New Roman" w:cs="Times New Roman"/>
        </w:rPr>
        <w:t xml:space="preserve"> </w:t>
      </w:r>
      <w:r w:rsidR="00C763AC" w:rsidRPr="00A01EDF">
        <w:rPr>
          <w:rFonts w:ascii="Times New Roman" w:hAnsi="Times New Roman" w:cs="Times New Roman"/>
        </w:rPr>
        <w:t xml:space="preserve">History of the find: </w:t>
      </w:r>
      <w:r w:rsidRPr="00841C6E">
        <w:rPr>
          <w:rFonts w:ascii="Times New Roman" w:hAnsi="Times New Roman" w:cs="Times New Roman"/>
        </w:rPr>
        <w:t>MANN</w:t>
      </w:r>
      <w:r w:rsidR="00C763AC" w:rsidRPr="00A01EDF">
        <w:rPr>
          <w:rFonts w:ascii="Times New Roman" w:hAnsi="Times New Roman" w:cs="Times New Roman"/>
        </w:rPr>
        <w:t xml:space="preserve"> </w:t>
      </w:r>
      <w:r w:rsidRPr="00841C6E">
        <w:rPr>
          <w:rFonts w:ascii="Times New Roman" w:hAnsi="Times New Roman" w:cs="Times New Roman"/>
        </w:rPr>
        <w:t>Archivio storico, folio 47, no. 1. (I am very grateful for the support I received when using the archive).</w:t>
      </w:r>
    </w:p>
  </w:endnote>
  <w:endnote w:id="9">
    <w:p w:rsidR="00C31BAB" w:rsidRPr="00C31BAB" w:rsidRDefault="00C31BAB" w:rsidP="00C31BAB">
      <w:pPr>
        <w:pStyle w:val="EndnoteText"/>
        <w:rPr>
          <w:lang w:val="en-US"/>
        </w:rPr>
      </w:pPr>
      <w:r>
        <w:rPr>
          <w:rStyle w:val="EndnoteReference"/>
        </w:rPr>
        <w:endnoteRef/>
      </w:r>
      <w:r>
        <w:t xml:space="preserve"> </w:t>
      </w:r>
      <w:proofErr w:type="spellStart"/>
      <w:r w:rsidRPr="00841C6E">
        <w:rPr>
          <w:rFonts w:ascii="Times New Roman" w:hAnsi="Times New Roman" w:cs="Times New Roman"/>
          <w:sz w:val="24"/>
          <w:szCs w:val="24"/>
          <w:lang w:val="en-US"/>
        </w:rPr>
        <w:t>Riz</w:t>
      </w:r>
      <w:proofErr w:type="spellEnd"/>
      <w:r w:rsidRPr="00841C6E">
        <w:rPr>
          <w:rFonts w:ascii="Times New Roman" w:hAnsi="Times New Roman" w:cs="Times New Roman"/>
          <w:sz w:val="24"/>
          <w:szCs w:val="24"/>
          <w:lang w:val="en-US"/>
        </w:rPr>
        <w:t xml:space="preserve"> 1990, 38</w:t>
      </w:r>
      <w:r>
        <w:rPr>
          <w:rFonts w:ascii="Times New Roman" w:hAnsi="Times New Roman" w:cs="Times New Roman"/>
          <w:sz w:val="24"/>
          <w:szCs w:val="24"/>
          <w:lang w:val="en-US"/>
        </w:rPr>
        <w:t>, plate 5.</w:t>
      </w:r>
      <w:r w:rsidRPr="00841C6E">
        <w:rPr>
          <w:rFonts w:ascii="Times New Roman" w:hAnsi="Times New Roman" w:cs="Times New Roman"/>
          <w:sz w:val="24"/>
          <w:szCs w:val="24"/>
          <w:lang w:val="en-US"/>
        </w:rPr>
        <w:t>2</w:t>
      </w:r>
      <w:r>
        <w:rPr>
          <w:rFonts w:ascii="Times New Roman" w:hAnsi="Times New Roman" w:cs="Times New Roman"/>
          <w:sz w:val="24"/>
          <w:szCs w:val="24"/>
          <w:lang w:val="en-US"/>
        </w:rPr>
        <w:t>.</w:t>
      </w:r>
    </w:p>
  </w:endnote>
  <w:endnote w:id="10">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Pr="00A01EDF">
        <w:rPr>
          <w:rFonts w:ascii="Times New Roman" w:hAnsi="Times New Roman" w:cs="Times New Roman"/>
          <w:sz w:val="24"/>
          <w:szCs w:val="24"/>
          <w:lang w:val="en-US"/>
        </w:rPr>
        <w:t xml:space="preserve">Berlin, </w:t>
      </w:r>
      <w:r w:rsidRPr="00A01EDF">
        <w:rPr>
          <w:rFonts w:ascii="Times New Roman" w:hAnsi="Times New Roman" w:cs="Times New Roman"/>
          <w:bCs/>
          <w:color w:val="000000"/>
          <w:sz w:val="24"/>
          <w:szCs w:val="24"/>
          <w:lang w:val="en-US"/>
        </w:rPr>
        <w:t xml:space="preserve">Staatliche </w:t>
      </w:r>
      <w:proofErr w:type="spellStart"/>
      <w:r w:rsidRPr="00A01EDF">
        <w:rPr>
          <w:rFonts w:ascii="Times New Roman" w:hAnsi="Times New Roman" w:cs="Times New Roman"/>
          <w:bCs/>
          <w:color w:val="000000"/>
          <w:sz w:val="24"/>
          <w:szCs w:val="24"/>
          <w:lang w:val="en-US"/>
        </w:rPr>
        <w:t>Museen</w:t>
      </w:r>
      <w:proofErr w:type="spellEnd"/>
      <w:r w:rsidRPr="00A01EDF">
        <w:rPr>
          <w:rFonts w:ascii="Times New Roman" w:hAnsi="Times New Roman" w:cs="Times New Roman"/>
          <w:bCs/>
          <w:color w:val="000000"/>
          <w:sz w:val="24"/>
          <w:szCs w:val="24"/>
          <w:lang w:val="en-US"/>
        </w:rPr>
        <w:t xml:space="preserve">, </w:t>
      </w:r>
      <w:proofErr w:type="spellStart"/>
      <w:r w:rsidRPr="00A01EDF">
        <w:rPr>
          <w:rFonts w:ascii="Times New Roman" w:hAnsi="Times New Roman" w:cs="Times New Roman"/>
          <w:bCs/>
          <w:color w:val="000000"/>
          <w:sz w:val="24"/>
          <w:szCs w:val="24"/>
          <w:lang w:val="en-US"/>
        </w:rPr>
        <w:t>Antikensammlung</w:t>
      </w:r>
      <w:proofErr w:type="spellEnd"/>
      <w:r w:rsidRPr="00A01EDF">
        <w:rPr>
          <w:rFonts w:ascii="Times New Roman" w:hAnsi="Times New Roman" w:cs="Times New Roman"/>
          <w:bCs/>
          <w:color w:val="000000"/>
          <w:sz w:val="24"/>
          <w:szCs w:val="24"/>
          <w:lang w:val="en-US"/>
        </w:rPr>
        <w:t xml:space="preserve">, inv. Misc. 8850. </w:t>
      </w:r>
      <w:proofErr w:type="spellStart"/>
      <w:r w:rsidRPr="00A01EDF">
        <w:rPr>
          <w:rFonts w:ascii="Times New Roman" w:hAnsi="Times New Roman" w:cs="Times New Roman"/>
          <w:sz w:val="24"/>
          <w:szCs w:val="24"/>
          <w:lang w:val="en-US"/>
        </w:rPr>
        <w:t>Boscoreale</w:t>
      </w:r>
      <w:proofErr w:type="spellEnd"/>
      <w:r w:rsidRPr="00A01EDF">
        <w:rPr>
          <w:rStyle w:val="CommentReference"/>
          <w:rFonts w:ascii="Times New Roman" w:hAnsi="Times New Roman" w:cs="Times New Roman"/>
          <w:sz w:val="24"/>
          <w:szCs w:val="24"/>
          <w:lang w:val="en-US"/>
        </w:rPr>
        <w:annotationRef/>
      </w:r>
      <w:r w:rsidRPr="00A01EDF">
        <w:rPr>
          <w:rFonts w:ascii="Times New Roman" w:hAnsi="Times New Roman" w:cs="Times New Roman"/>
          <w:sz w:val="24"/>
          <w:szCs w:val="24"/>
          <w:lang w:val="en-US"/>
        </w:rPr>
        <w:t xml:space="preserve">, K. 23, finding group 1: </w:t>
      </w:r>
      <w:r w:rsidRPr="00A01EDF">
        <w:rPr>
          <w:rStyle w:val="CommentReference"/>
          <w:rFonts w:ascii="Times New Roman" w:hAnsi="Times New Roman" w:cs="Times New Roman"/>
          <w:sz w:val="24"/>
          <w:szCs w:val="24"/>
          <w:lang w:val="en-US"/>
        </w:rPr>
        <w:annotationRef/>
      </w:r>
      <w:proofErr w:type="spellStart"/>
      <w:r w:rsidRPr="00A01EDF">
        <w:rPr>
          <w:rFonts w:ascii="Times New Roman" w:hAnsi="Times New Roman" w:cs="Times New Roman"/>
          <w:sz w:val="24"/>
          <w:szCs w:val="24"/>
          <w:lang w:val="en-US"/>
        </w:rPr>
        <w:t>Oettel</w:t>
      </w:r>
      <w:proofErr w:type="spellEnd"/>
      <w:r w:rsidRPr="00A01EDF">
        <w:rPr>
          <w:rFonts w:ascii="Times New Roman" w:hAnsi="Times New Roman" w:cs="Times New Roman"/>
          <w:sz w:val="24"/>
          <w:szCs w:val="24"/>
          <w:lang w:val="en-US"/>
        </w:rPr>
        <w:t xml:space="preserve"> 1990, 24.</w:t>
      </w:r>
    </w:p>
  </w:endnote>
  <w:endnote w:id="11">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sz w:val="24"/>
          <w:szCs w:val="24"/>
        </w:rPr>
        <w:t>Riederer 2001, 177</w:t>
      </w:r>
      <w:r w:rsidR="00C763AC" w:rsidRPr="00A01EDF">
        <w:rPr>
          <w:rFonts w:ascii="Times New Roman" w:hAnsi="Times New Roman" w:cs="Times New Roman"/>
          <w:sz w:val="24"/>
          <w:szCs w:val="24"/>
        </w:rPr>
        <w:t>–</w:t>
      </w:r>
      <w:r w:rsidRPr="00841C6E">
        <w:rPr>
          <w:rFonts w:ascii="Times New Roman" w:hAnsi="Times New Roman" w:cs="Times New Roman"/>
          <w:sz w:val="24"/>
          <w:szCs w:val="24"/>
        </w:rPr>
        <w:t>98.</w:t>
      </w:r>
      <w:r w:rsidR="00C763AC" w:rsidRPr="00A01EDF">
        <w:rPr>
          <w:rFonts w:ascii="Times New Roman" w:hAnsi="Times New Roman" w:cs="Times New Roman"/>
          <w:sz w:val="24"/>
          <w:szCs w:val="24"/>
        </w:rPr>
        <w:t xml:space="preserve"> The full results were: </w:t>
      </w:r>
      <w:r w:rsidR="00C763AC" w:rsidRPr="00A01EDF">
        <w:rPr>
          <w:rFonts w:ascii="Times New Roman" w:hAnsi="Times New Roman" w:cs="Times New Roman"/>
          <w:sz w:val="24"/>
          <w:szCs w:val="24"/>
          <w:lang w:val="en-US"/>
        </w:rPr>
        <w:t xml:space="preserve">Cu 84.7%, </w:t>
      </w:r>
      <w:proofErr w:type="spellStart"/>
      <w:r w:rsidR="00C763AC" w:rsidRPr="00A01EDF">
        <w:rPr>
          <w:rFonts w:ascii="Times New Roman" w:hAnsi="Times New Roman" w:cs="Times New Roman"/>
          <w:sz w:val="24"/>
          <w:szCs w:val="24"/>
          <w:lang w:val="en-US"/>
        </w:rPr>
        <w:t>Sn</w:t>
      </w:r>
      <w:proofErr w:type="spellEnd"/>
      <w:r w:rsidR="00C763AC" w:rsidRPr="00A01EDF">
        <w:rPr>
          <w:rFonts w:ascii="Times New Roman" w:hAnsi="Times New Roman" w:cs="Times New Roman"/>
          <w:sz w:val="24"/>
          <w:szCs w:val="24"/>
          <w:lang w:val="en-US"/>
        </w:rPr>
        <w:t xml:space="preserve"> 11.47%, </w:t>
      </w:r>
      <w:proofErr w:type="spellStart"/>
      <w:r w:rsidR="00C763AC" w:rsidRPr="00A01EDF">
        <w:rPr>
          <w:rFonts w:ascii="Times New Roman" w:hAnsi="Times New Roman" w:cs="Times New Roman"/>
          <w:sz w:val="24"/>
          <w:szCs w:val="24"/>
          <w:lang w:val="en-US"/>
        </w:rPr>
        <w:t>Pb</w:t>
      </w:r>
      <w:proofErr w:type="spellEnd"/>
      <w:r w:rsidR="00C763AC" w:rsidRPr="00A01EDF">
        <w:rPr>
          <w:rFonts w:ascii="Times New Roman" w:hAnsi="Times New Roman" w:cs="Times New Roman"/>
          <w:sz w:val="24"/>
          <w:szCs w:val="24"/>
          <w:lang w:val="en-US"/>
        </w:rPr>
        <w:t xml:space="preserve"> 0.8%, Zn 0.002%, Fe 0.13%, Ni 0.11%, Ag 0.08%, </w:t>
      </w:r>
      <w:proofErr w:type="spellStart"/>
      <w:r w:rsidR="00C763AC" w:rsidRPr="00A01EDF">
        <w:rPr>
          <w:rFonts w:ascii="Times New Roman" w:hAnsi="Times New Roman" w:cs="Times New Roman"/>
          <w:sz w:val="24"/>
          <w:szCs w:val="24"/>
          <w:lang w:val="en-US"/>
        </w:rPr>
        <w:t>Sb</w:t>
      </w:r>
      <w:proofErr w:type="spellEnd"/>
      <w:r w:rsidR="00C763AC" w:rsidRPr="00A01EDF">
        <w:rPr>
          <w:rFonts w:ascii="Times New Roman" w:hAnsi="Times New Roman" w:cs="Times New Roman"/>
          <w:sz w:val="24"/>
          <w:szCs w:val="24"/>
          <w:lang w:val="en-US"/>
        </w:rPr>
        <w:t xml:space="preserve"> &lt;0.02%, As &lt; 0,05%, Bi &lt; 0.025%, Co &lt; 0.005%, Au &lt; 0.01%, </w:t>
      </w:r>
      <w:proofErr w:type="spellStart"/>
      <w:r w:rsidR="00C763AC" w:rsidRPr="00A01EDF">
        <w:rPr>
          <w:rFonts w:ascii="Times New Roman" w:hAnsi="Times New Roman" w:cs="Times New Roman"/>
          <w:sz w:val="24"/>
          <w:szCs w:val="24"/>
          <w:lang w:val="en-US"/>
        </w:rPr>
        <w:t>Cd</w:t>
      </w:r>
      <w:proofErr w:type="spellEnd"/>
      <w:r w:rsidR="00C763AC" w:rsidRPr="00A01EDF">
        <w:rPr>
          <w:rFonts w:ascii="Times New Roman" w:hAnsi="Times New Roman" w:cs="Times New Roman"/>
          <w:sz w:val="24"/>
          <w:szCs w:val="24"/>
          <w:lang w:val="en-US"/>
        </w:rPr>
        <w:t xml:space="preserve"> &lt; 0.001%.</w:t>
      </w:r>
    </w:p>
  </w:endnote>
  <w:endnote w:id="12">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Oettel</w:t>
      </w:r>
      <w:proofErr w:type="spellEnd"/>
      <w:r w:rsidRPr="00A01EDF">
        <w:rPr>
          <w:rFonts w:ascii="Times New Roman" w:hAnsi="Times New Roman" w:cs="Times New Roman"/>
          <w:sz w:val="24"/>
          <w:szCs w:val="24"/>
          <w:lang w:val="en-US"/>
        </w:rPr>
        <w:t xml:space="preserve"> 1990, 25–26.</w:t>
      </w:r>
    </w:p>
  </w:endnote>
  <w:endnote w:id="13">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Pirzio</w:t>
      </w:r>
      <w:proofErr w:type="spellEnd"/>
      <w:r w:rsidRPr="00A01EDF">
        <w:rPr>
          <w:rFonts w:ascii="Times New Roman" w:hAnsi="Times New Roman" w:cs="Times New Roman"/>
          <w:sz w:val="24"/>
          <w:szCs w:val="24"/>
          <w:lang w:val="en-US"/>
        </w:rPr>
        <w:t xml:space="preserve"> </w:t>
      </w:r>
      <w:proofErr w:type="spellStart"/>
      <w:r w:rsidRPr="00A01EDF">
        <w:rPr>
          <w:rFonts w:ascii="Times New Roman" w:hAnsi="Times New Roman" w:cs="Times New Roman"/>
          <w:sz w:val="24"/>
          <w:szCs w:val="24"/>
          <w:lang w:val="en-US"/>
        </w:rPr>
        <w:t>Biroli</w:t>
      </w:r>
      <w:proofErr w:type="spellEnd"/>
      <w:r w:rsidRPr="00A01EDF">
        <w:rPr>
          <w:rFonts w:ascii="Times New Roman" w:hAnsi="Times New Roman" w:cs="Times New Roman"/>
          <w:sz w:val="24"/>
          <w:szCs w:val="24"/>
          <w:lang w:val="en-US"/>
        </w:rPr>
        <w:t xml:space="preserve"> </w:t>
      </w:r>
      <w:proofErr w:type="spellStart"/>
      <w:r w:rsidRPr="00A01EDF">
        <w:rPr>
          <w:rFonts w:ascii="Times New Roman" w:hAnsi="Times New Roman" w:cs="Times New Roman"/>
          <w:sz w:val="24"/>
          <w:szCs w:val="24"/>
          <w:lang w:val="en-US"/>
        </w:rPr>
        <w:t>Stefanelli</w:t>
      </w:r>
      <w:proofErr w:type="spellEnd"/>
      <w:r w:rsidRPr="00A01EDF">
        <w:rPr>
          <w:rFonts w:ascii="Times New Roman" w:hAnsi="Times New Roman" w:cs="Times New Roman"/>
          <w:sz w:val="24"/>
          <w:szCs w:val="24"/>
          <w:lang w:val="en-US"/>
        </w:rPr>
        <w:t xml:space="preserve"> 1990, 253, 284, fig. 240</w:t>
      </w:r>
      <w:r>
        <w:rPr>
          <w:rFonts w:ascii="Times New Roman" w:hAnsi="Times New Roman" w:cs="Times New Roman"/>
          <w:sz w:val="24"/>
          <w:szCs w:val="24"/>
          <w:lang w:val="en-US"/>
        </w:rPr>
        <w:t>,</w:t>
      </w:r>
      <w:r w:rsidRPr="00A01EDF">
        <w:rPr>
          <w:rFonts w:ascii="Times New Roman" w:hAnsi="Times New Roman" w:cs="Times New Roman"/>
          <w:sz w:val="24"/>
          <w:szCs w:val="24"/>
          <w:lang w:val="en-US"/>
        </w:rPr>
        <w:t xml:space="preserve"> no. 121.</w:t>
      </w:r>
    </w:p>
  </w:endnote>
  <w:endnote w:id="14">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Riz</w:t>
      </w:r>
      <w:proofErr w:type="spellEnd"/>
      <w:r w:rsidRPr="00A01EDF">
        <w:rPr>
          <w:rFonts w:ascii="Times New Roman" w:hAnsi="Times New Roman" w:cs="Times New Roman"/>
          <w:sz w:val="24"/>
          <w:szCs w:val="24"/>
          <w:lang w:val="en-US"/>
        </w:rPr>
        <w:t xml:space="preserve"> 1990, 38, plate 5.2.</w:t>
      </w:r>
    </w:p>
  </w:endnote>
  <w:endnote w:id="15">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Pernice</w:t>
      </w:r>
      <w:proofErr w:type="spellEnd"/>
      <w:r w:rsidRPr="00A01EDF">
        <w:rPr>
          <w:rFonts w:ascii="Times New Roman" w:hAnsi="Times New Roman" w:cs="Times New Roman"/>
          <w:sz w:val="24"/>
          <w:szCs w:val="24"/>
          <w:lang w:val="en-US"/>
        </w:rPr>
        <w:t xml:space="preserve"> 1925, 40–41, figs. 50–51, group III.</w:t>
      </w:r>
    </w:p>
  </w:endnote>
  <w:endnote w:id="16">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00C763AC" w:rsidRPr="00A01EDF">
        <w:rPr>
          <w:rFonts w:ascii="Times New Roman" w:hAnsi="Times New Roman" w:cs="Times New Roman"/>
          <w:color w:val="000000"/>
          <w:sz w:val="24"/>
          <w:szCs w:val="24"/>
          <w:lang w:val="en-US"/>
        </w:rPr>
        <w:t xml:space="preserve">Geneva, </w:t>
      </w:r>
      <w:proofErr w:type="spellStart"/>
      <w:r w:rsidR="00C763AC" w:rsidRPr="00A01EDF">
        <w:rPr>
          <w:rFonts w:ascii="Times New Roman" w:hAnsi="Times New Roman" w:cs="Times New Roman"/>
          <w:color w:val="000000"/>
          <w:sz w:val="24"/>
          <w:szCs w:val="24"/>
          <w:lang w:val="en-US"/>
        </w:rPr>
        <w:t>Musée</w:t>
      </w:r>
      <w:proofErr w:type="spellEnd"/>
      <w:r w:rsidR="00C763AC" w:rsidRPr="00A01EDF">
        <w:rPr>
          <w:rFonts w:ascii="Times New Roman" w:hAnsi="Times New Roman" w:cs="Times New Roman"/>
          <w:color w:val="000000"/>
          <w:sz w:val="24"/>
          <w:szCs w:val="24"/>
          <w:lang w:val="en-US"/>
        </w:rPr>
        <w:t xml:space="preserve"> </w:t>
      </w:r>
      <w:proofErr w:type="spellStart"/>
      <w:r w:rsidR="00C763AC" w:rsidRPr="00A01EDF">
        <w:rPr>
          <w:rFonts w:ascii="Times New Roman" w:hAnsi="Times New Roman" w:cs="Times New Roman"/>
          <w:color w:val="000000"/>
          <w:sz w:val="24"/>
          <w:szCs w:val="24"/>
          <w:lang w:val="en-US"/>
        </w:rPr>
        <w:t>d’Art</w:t>
      </w:r>
      <w:proofErr w:type="spellEnd"/>
      <w:r w:rsidR="00C763AC" w:rsidRPr="00A01EDF">
        <w:rPr>
          <w:rFonts w:ascii="Times New Roman" w:hAnsi="Times New Roman" w:cs="Times New Roman"/>
          <w:color w:val="000000"/>
          <w:sz w:val="24"/>
          <w:szCs w:val="24"/>
          <w:lang w:val="en-US"/>
        </w:rPr>
        <w:t xml:space="preserve"> et </w:t>
      </w:r>
      <w:proofErr w:type="spellStart"/>
      <w:r w:rsidR="00C763AC" w:rsidRPr="00A01EDF">
        <w:rPr>
          <w:rFonts w:ascii="Times New Roman" w:hAnsi="Times New Roman" w:cs="Times New Roman"/>
          <w:color w:val="000000"/>
          <w:sz w:val="24"/>
          <w:szCs w:val="24"/>
          <w:lang w:val="en-US"/>
        </w:rPr>
        <w:t>d’histoire</w:t>
      </w:r>
      <w:proofErr w:type="spellEnd"/>
      <w:r w:rsidR="00C763AC" w:rsidRPr="00A01EDF">
        <w:rPr>
          <w:rFonts w:ascii="Times New Roman" w:hAnsi="Times New Roman" w:cs="Times New Roman"/>
          <w:color w:val="000000"/>
          <w:sz w:val="24"/>
          <w:szCs w:val="24"/>
          <w:lang w:val="en-US"/>
        </w:rPr>
        <w:t xml:space="preserve">, inv. MF 1207: </w:t>
      </w:r>
      <w:r w:rsidRPr="00841C6E">
        <w:rPr>
          <w:rFonts w:ascii="Times New Roman" w:hAnsi="Times New Roman" w:cs="Times New Roman"/>
          <w:sz w:val="24"/>
          <w:szCs w:val="24"/>
        </w:rPr>
        <w:t>Fol 1874, 261, no. 1207.</w:t>
      </w:r>
    </w:p>
  </w:endnote>
  <w:endnote w:id="17">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Pr="00A01EDF">
        <w:rPr>
          <w:rFonts w:ascii="Times New Roman" w:hAnsi="Times New Roman" w:cs="Times New Roman"/>
          <w:bCs/>
          <w:sz w:val="24"/>
          <w:szCs w:val="24"/>
          <w:lang w:val="en-US"/>
        </w:rPr>
        <w:t xml:space="preserve"> </w:t>
      </w:r>
      <w:proofErr w:type="spellStart"/>
      <w:r w:rsidRPr="00A01EDF">
        <w:rPr>
          <w:rFonts w:ascii="Times New Roman" w:hAnsi="Times New Roman" w:cs="Times New Roman"/>
          <w:bCs/>
          <w:sz w:val="24"/>
          <w:szCs w:val="24"/>
          <w:lang w:val="en-US"/>
        </w:rPr>
        <w:t>Fol</w:t>
      </w:r>
      <w:proofErr w:type="spellEnd"/>
      <w:r w:rsidRPr="00A01EDF">
        <w:rPr>
          <w:rFonts w:ascii="Times New Roman" w:hAnsi="Times New Roman" w:cs="Times New Roman"/>
          <w:bCs/>
          <w:sz w:val="24"/>
          <w:szCs w:val="24"/>
          <w:lang w:val="en-US"/>
        </w:rPr>
        <w:t xml:space="preserve"> 1874, 261.</w:t>
      </w:r>
    </w:p>
  </w:endnote>
  <w:endnote w:id="18">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bCs/>
          <w:sz w:val="24"/>
          <w:szCs w:val="24"/>
          <w:lang w:val="en-US"/>
        </w:rPr>
        <w:t>Deonna</w:t>
      </w:r>
      <w:proofErr w:type="spellEnd"/>
      <w:r w:rsidRPr="00A01EDF">
        <w:rPr>
          <w:rFonts w:ascii="Times New Roman" w:hAnsi="Times New Roman" w:cs="Times New Roman"/>
          <w:bCs/>
          <w:sz w:val="24"/>
          <w:szCs w:val="24"/>
          <w:lang w:val="en-US"/>
        </w:rPr>
        <w:t xml:space="preserve"> 1912, 39.</w:t>
      </w:r>
    </w:p>
  </w:endnote>
  <w:endnote w:id="19">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Pr="00A01EDF">
        <w:rPr>
          <w:rFonts w:ascii="Times New Roman" w:hAnsi="Times New Roman" w:cs="Times New Roman"/>
          <w:bCs/>
          <w:color w:val="000000"/>
          <w:sz w:val="24"/>
          <w:szCs w:val="24"/>
          <w:lang w:val="en-US"/>
        </w:rPr>
        <w:t>Dunant 1967, 110–14.</w:t>
      </w:r>
    </w:p>
  </w:endnote>
  <w:endnote w:id="20">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bCs/>
          <w:color w:val="000000"/>
          <w:sz w:val="24"/>
          <w:szCs w:val="24"/>
          <w:lang w:val="en-US"/>
        </w:rPr>
        <w:t>Riz</w:t>
      </w:r>
      <w:proofErr w:type="spellEnd"/>
      <w:r w:rsidRPr="00A01EDF">
        <w:rPr>
          <w:rFonts w:ascii="Times New Roman" w:hAnsi="Times New Roman" w:cs="Times New Roman"/>
          <w:bCs/>
          <w:color w:val="000000"/>
          <w:sz w:val="24"/>
          <w:szCs w:val="24"/>
          <w:lang w:val="en-US"/>
        </w:rPr>
        <w:t xml:space="preserve"> 1990, 42–48.</w:t>
      </w:r>
    </w:p>
  </w:endnote>
  <w:endnote w:id="21">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Pr="00A01EDF">
        <w:rPr>
          <w:rFonts w:ascii="Times New Roman" w:hAnsi="Times New Roman" w:cs="Times New Roman"/>
          <w:bCs/>
          <w:color w:val="000000"/>
          <w:sz w:val="24"/>
          <w:szCs w:val="24"/>
          <w:lang w:val="en-US"/>
        </w:rPr>
        <w:t>The typology</w:t>
      </w:r>
      <w:r w:rsidRPr="00A01EDF">
        <w:rPr>
          <w:rFonts w:ascii="Times New Roman" w:hAnsi="Times New Roman" w:cs="Times New Roman"/>
          <w:sz w:val="24"/>
          <w:szCs w:val="24"/>
          <w:lang w:val="en-US"/>
        </w:rPr>
        <w:t xml:space="preserve"> belongs to Y 1100:</w:t>
      </w:r>
      <w:r w:rsidRPr="00A01EDF">
        <w:rPr>
          <w:rFonts w:ascii="Times New Roman" w:hAnsi="Times New Roman" w:cs="Times New Roman"/>
          <w:bCs/>
          <w:color w:val="000000"/>
          <w:sz w:val="24"/>
          <w:szCs w:val="24"/>
          <w:lang w:val="en-US"/>
        </w:rPr>
        <w:t xml:space="preserve"> see </w:t>
      </w:r>
      <w:proofErr w:type="spellStart"/>
      <w:r w:rsidRPr="00A01EDF">
        <w:rPr>
          <w:rFonts w:ascii="Times New Roman" w:hAnsi="Times New Roman" w:cs="Times New Roman"/>
          <w:sz w:val="24"/>
          <w:szCs w:val="24"/>
          <w:lang w:val="en-US"/>
        </w:rPr>
        <w:t>Tassinari</w:t>
      </w:r>
      <w:proofErr w:type="spellEnd"/>
      <w:r w:rsidRPr="00A01EDF">
        <w:rPr>
          <w:rFonts w:ascii="Times New Roman" w:hAnsi="Times New Roman" w:cs="Times New Roman"/>
          <w:sz w:val="24"/>
          <w:szCs w:val="24"/>
          <w:lang w:val="en-US"/>
        </w:rPr>
        <w:t xml:space="preserve"> 1993, 2: 344–45.</w:t>
      </w:r>
    </w:p>
  </w:endnote>
  <w:endnote w:id="22">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Pr="00A01EDF">
        <w:rPr>
          <w:rFonts w:ascii="Times New Roman" w:hAnsi="Times New Roman" w:cs="Times New Roman"/>
          <w:sz w:val="24"/>
          <w:szCs w:val="24"/>
          <w:lang w:val="en-US"/>
        </w:rPr>
        <w:t>Oliver 1980, 159–61, 166, figs.</w:t>
      </w:r>
      <w:r>
        <w:rPr>
          <w:rFonts w:ascii="Times New Roman" w:hAnsi="Times New Roman" w:cs="Times New Roman"/>
          <w:sz w:val="24"/>
          <w:szCs w:val="24"/>
          <w:lang w:val="en-US"/>
        </w:rPr>
        <w:t xml:space="preserve"> </w:t>
      </w:r>
      <w:r w:rsidRPr="00A01EDF">
        <w:rPr>
          <w:rFonts w:ascii="Times New Roman" w:hAnsi="Times New Roman" w:cs="Times New Roman"/>
          <w:sz w:val="24"/>
          <w:szCs w:val="24"/>
          <w:lang w:val="en-US"/>
        </w:rPr>
        <w:t>10–11.</w:t>
      </w:r>
    </w:p>
  </w:endnote>
  <w:endnote w:id="23">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Pernice</w:t>
      </w:r>
      <w:proofErr w:type="spellEnd"/>
      <w:r w:rsidRPr="00A01EDF">
        <w:rPr>
          <w:rFonts w:ascii="Times New Roman" w:hAnsi="Times New Roman" w:cs="Times New Roman"/>
          <w:sz w:val="24"/>
          <w:szCs w:val="24"/>
          <w:lang w:val="en-US"/>
        </w:rPr>
        <w:t xml:space="preserve"> and Winter 1901, 64–65, plate 35.</w:t>
      </w:r>
    </w:p>
  </w:endnote>
  <w:endnote w:id="24">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Mielsch</w:t>
      </w:r>
      <w:proofErr w:type="spellEnd"/>
      <w:r w:rsidRPr="00A01EDF">
        <w:rPr>
          <w:rFonts w:ascii="Times New Roman" w:hAnsi="Times New Roman" w:cs="Times New Roman"/>
          <w:sz w:val="24"/>
          <w:szCs w:val="24"/>
          <w:lang w:val="en-US"/>
        </w:rPr>
        <w:t xml:space="preserve"> and Niemeyer 2001, 3–4, fig. 1.</w:t>
      </w:r>
    </w:p>
  </w:endnote>
  <w:endnote w:id="25">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Pr="00A01EDF">
        <w:rPr>
          <w:rFonts w:ascii="Times New Roman" w:hAnsi="Times New Roman" w:cs="Times New Roman"/>
          <w:sz w:val="24"/>
          <w:szCs w:val="24"/>
          <w:lang w:val="en-US"/>
        </w:rPr>
        <w:t>Trofimova</w:t>
      </w:r>
      <w:proofErr w:type="spellEnd"/>
      <w:r w:rsidRPr="00A01EDF">
        <w:rPr>
          <w:rFonts w:ascii="Times New Roman" w:hAnsi="Times New Roman" w:cs="Times New Roman"/>
          <w:sz w:val="24"/>
          <w:szCs w:val="24"/>
          <w:lang w:val="en-US"/>
        </w:rPr>
        <w:t xml:space="preserve"> 2007, 170–73, nos. 74 and 76, from </w:t>
      </w:r>
      <w:r w:rsidR="00F12BEC">
        <w:rPr>
          <w:rFonts w:ascii="Times New Roman" w:hAnsi="Times New Roman" w:cs="Times New Roman"/>
          <w:sz w:val="24"/>
          <w:szCs w:val="24"/>
          <w:lang w:val="en-US"/>
        </w:rPr>
        <w:t>the Crimea (</w:t>
      </w:r>
      <w:r w:rsidRPr="00A01EDF">
        <w:rPr>
          <w:rFonts w:ascii="Times New Roman" w:hAnsi="Times New Roman" w:cs="Times New Roman"/>
          <w:sz w:val="24"/>
          <w:szCs w:val="24"/>
          <w:lang w:val="en-US"/>
        </w:rPr>
        <w:t>third century BC</w:t>
      </w:r>
      <w:r w:rsidR="00F12BEC">
        <w:rPr>
          <w:rFonts w:ascii="Times New Roman" w:hAnsi="Times New Roman" w:cs="Times New Roman"/>
          <w:sz w:val="24"/>
          <w:szCs w:val="24"/>
          <w:lang w:val="en-US"/>
        </w:rPr>
        <w:t>)</w:t>
      </w:r>
      <w:r w:rsidRPr="00A01EDF">
        <w:rPr>
          <w:rFonts w:ascii="Times New Roman" w:hAnsi="Times New Roman" w:cs="Times New Roman"/>
          <w:sz w:val="24"/>
          <w:szCs w:val="24"/>
          <w:lang w:val="en-US"/>
        </w:rPr>
        <w:t xml:space="preserve">. Other </w:t>
      </w:r>
      <w:proofErr w:type="spellStart"/>
      <w:r w:rsidRPr="00A01EDF">
        <w:rPr>
          <w:rFonts w:ascii="Times New Roman" w:hAnsi="Times New Roman" w:cs="Times New Roman"/>
          <w:sz w:val="24"/>
          <w:szCs w:val="24"/>
          <w:lang w:val="en-US"/>
        </w:rPr>
        <w:t>comparanda</w:t>
      </w:r>
      <w:proofErr w:type="spellEnd"/>
      <w:r w:rsidRPr="00A01EDF">
        <w:rPr>
          <w:rFonts w:ascii="Times New Roman" w:hAnsi="Times New Roman" w:cs="Times New Roman"/>
          <w:sz w:val="24"/>
          <w:szCs w:val="24"/>
          <w:lang w:val="en-US"/>
        </w:rPr>
        <w:t xml:space="preserve"> include: Oliver 1977, 48–50, nos. 17–18; Oliver 1977</w:t>
      </w:r>
      <w:r w:rsidRPr="00A01EDF">
        <w:rPr>
          <w:rFonts w:ascii="Times New Roman" w:hAnsi="Times New Roman" w:cs="Times New Roman"/>
          <w:i/>
          <w:sz w:val="24"/>
          <w:szCs w:val="24"/>
          <w:lang w:val="en-US"/>
        </w:rPr>
        <w:t>,</w:t>
      </w:r>
      <w:r w:rsidRPr="00A01EDF">
        <w:rPr>
          <w:rFonts w:ascii="Times New Roman" w:hAnsi="Times New Roman" w:cs="Times New Roman"/>
          <w:sz w:val="24"/>
          <w:szCs w:val="24"/>
          <w:lang w:val="en-US"/>
        </w:rPr>
        <w:t xml:space="preserve"> 64–65, nos. 31–32 (early Hellenistic); Oliver 1977,</w:t>
      </w:r>
      <w:r w:rsidRPr="00A01EDF">
        <w:rPr>
          <w:rFonts w:ascii="Times New Roman" w:hAnsi="Times New Roman" w:cs="Times New Roman"/>
          <w:i/>
          <w:sz w:val="24"/>
          <w:szCs w:val="24"/>
          <w:lang w:val="en-US"/>
        </w:rPr>
        <w:t xml:space="preserve"> </w:t>
      </w:r>
      <w:r w:rsidRPr="00A01EDF">
        <w:rPr>
          <w:rFonts w:ascii="Times New Roman" w:hAnsi="Times New Roman" w:cs="Times New Roman"/>
          <w:sz w:val="24"/>
          <w:szCs w:val="24"/>
          <w:lang w:val="en-US"/>
        </w:rPr>
        <w:t>100–101, nos. 56–57 (Tivoli hoard, dated mid-first century BC); Oliver 1977,</w:t>
      </w:r>
      <w:r w:rsidRPr="00A01EDF">
        <w:rPr>
          <w:rFonts w:ascii="Times New Roman" w:hAnsi="Times New Roman" w:cs="Times New Roman"/>
          <w:i/>
          <w:sz w:val="24"/>
          <w:szCs w:val="24"/>
          <w:lang w:val="en-US"/>
        </w:rPr>
        <w:t xml:space="preserve"> </w:t>
      </w:r>
      <w:r w:rsidRPr="00A01EDF">
        <w:rPr>
          <w:rFonts w:ascii="Times New Roman" w:hAnsi="Times New Roman" w:cs="Times New Roman"/>
          <w:sz w:val="24"/>
          <w:szCs w:val="24"/>
          <w:lang w:val="en-US"/>
        </w:rPr>
        <w:t>124–25</w:t>
      </w:r>
      <w:r>
        <w:rPr>
          <w:rFonts w:ascii="Times New Roman" w:hAnsi="Times New Roman" w:cs="Times New Roman"/>
          <w:sz w:val="24"/>
          <w:szCs w:val="24"/>
          <w:lang w:val="en-US"/>
        </w:rPr>
        <w:t>,</w:t>
      </w:r>
      <w:r w:rsidRPr="00A01EDF">
        <w:rPr>
          <w:rFonts w:ascii="Times New Roman" w:hAnsi="Times New Roman" w:cs="Times New Roman"/>
          <w:sz w:val="24"/>
          <w:szCs w:val="24"/>
          <w:lang w:val="en-US"/>
        </w:rPr>
        <w:t xml:space="preserve"> nos. 78–79, from a burial at </w:t>
      </w:r>
      <w:proofErr w:type="spellStart"/>
      <w:r w:rsidRPr="00A01EDF">
        <w:rPr>
          <w:rFonts w:ascii="Times New Roman" w:hAnsi="Times New Roman" w:cs="Times New Roman"/>
          <w:sz w:val="24"/>
          <w:szCs w:val="24"/>
          <w:lang w:val="en-US"/>
        </w:rPr>
        <w:t>Olbia</w:t>
      </w:r>
      <w:proofErr w:type="spellEnd"/>
      <w:r w:rsidRPr="00A01EDF">
        <w:rPr>
          <w:rFonts w:ascii="Times New Roman" w:hAnsi="Times New Roman" w:cs="Times New Roman"/>
          <w:sz w:val="24"/>
          <w:szCs w:val="24"/>
          <w:lang w:val="en-US"/>
        </w:rPr>
        <w:t xml:space="preserve">, dated first century BC; and finally one from </w:t>
      </w:r>
      <w:proofErr w:type="spellStart"/>
      <w:r w:rsidRPr="00A01EDF">
        <w:rPr>
          <w:rFonts w:ascii="Times New Roman" w:hAnsi="Times New Roman" w:cs="Times New Roman"/>
          <w:sz w:val="24"/>
          <w:szCs w:val="24"/>
          <w:lang w:val="en-US"/>
        </w:rPr>
        <w:t>Palmi</w:t>
      </w:r>
      <w:proofErr w:type="spellEnd"/>
      <w:r w:rsidRPr="00A01EDF">
        <w:rPr>
          <w:rFonts w:ascii="Times New Roman" w:hAnsi="Times New Roman" w:cs="Times New Roman"/>
          <w:sz w:val="24"/>
          <w:szCs w:val="24"/>
          <w:lang w:val="en-US"/>
        </w:rPr>
        <w:t xml:space="preserve"> in South Italy, </w:t>
      </w:r>
      <w:proofErr w:type="spellStart"/>
      <w:r w:rsidRPr="00A01EDF">
        <w:rPr>
          <w:rFonts w:ascii="Times New Roman" w:hAnsi="Times New Roman" w:cs="Times New Roman"/>
          <w:sz w:val="24"/>
          <w:szCs w:val="24"/>
          <w:lang w:val="en-US"/>
        </w:rPr>
        <w:t>Guzzo</w:t>
      </w:r>
      <w:proofErr w:type="spellEnd"/>
      <w:r w:rsidRPr="00A01EDF">
        <w:rPr>
          <w:rFonts w:ascii="Times New Roman" w:hAnsi="Times New Roman" w:cs="Times New Roman"/>
          <w:sz w:val="24"/>
          <w:szCs w:val="24"/>
          <w:lang w:val="en-US"/>
        </w:rPr>
        <w:t xml:space="preserve"> 1980, 203, fig. 6, dated first century BC.</w:t>
      </w:r>
    </w:p>
  </w:endnote>
  <w:endnote w:id="26">
    <w:p w:rsidR="000F205B" w:rsidRDefault="00841C6E" w:rsidP="00C31BAB">
      <w:pPr>
        <w:pStyle w:val="EndnoteText"/>
        <w:rPr>
          <w:rFonts w:ascii="Times New Roman" w:hAnsi="Times New Roman" w:cs="Times New Roman"/>
          <w:color w:val="000000"/>
          <w:sz w:val="24"/>
          <w:szCs w:val="24"/>
        </w:rPr>
      </w:pPr>
      <w:r w:rsidRPr="00841C6E">
        <w:rPr>
          <w:rStyle w:val="EndnoteReference"/>
          <w:rFonts w:ascii="Times New Roman" w:hAnsi="Times New Roman" w:cs="Times New Roman"/>
          <w:color w:val="000000"/>
          <w:sz w:val="24"/>
          <w:szCs w:val="24"/>
        </w:rPr>
        <w:endnoteRef/>
      </w:r>
      <w:r w:rsidRPr="00841C6E">
        <w:rPr>
          <w:rFonts w:ascii="Times New Roman" w:hAnsi="Times New Roman" w:cs="Times New Roman"/>
          <w:color w:val="000000"/>
          <w:sz w:val="24"/>
          <w:szCs w:val="24"/>
        </w:rPr>
        <w:t xml:space="preserve"> </w:t>
      </w:r>
      <w:r w:rsidR="003F732A">
        <w:rPr>
          <w:rFonts w:ascii="Times New Roman" w:hAnsi="Times New Roman" w:cs="Times New Roman"/>
          <w:color w:val="000000"/>
          <w:sz w:val="24"/>
          <w:szCs w:val="24"/>
        </w:rPr>
        <w:t xml:space="preserve">Los Angeles, </w:t>
      </w:r>
      <w:r w:rsidRPr="00841C6E">
        <w:rPr>
          <w:rFonts w:ascii="Times New Roman" w:hAnsi="Times New Roman" w:cs="Times New Roman"/>
          <w:color w:val="000000"/>
          <w:sz w:val="24"/>
          <w:szCs w:val="24"/>
        </w:rPr>
        <w:t xml:space="preserve">J. Paul Getty Museum, inv. </w:t>
      </w:r>
      <w:r w:rsidR="0084582B">
        <w:rPr>
          <w:rFonts w:ascii="Times New Roman" w:hAnsi="Times New Roman" w:cs="Times New Roman"/>
          <w:color w:val="000000"/>
          <w:sz w:val="24"/>
          <w:szCs w:val="24"/>
        </w:rPr>
        <w:t>85.AM.163</w:t>
      </w:r>
      <w:r w:rsidR="00C763AC" w:rsidRPr="00A01EDF">
        <w:rPr>
          <w:rFonts w:ascii="Times New Roman" w:hAnsi="Times New Roman" w:cs="Times New Roman"/>
          <w:color w:val="000000"/>
          <w:sz w:val="24"/>
          <w:szCs w:val="24"/>
        </w:rPr>
        <w:t xml:space="preserve">. </w:t>
      </w:r>
      <w:r w:rsidRPr="00841C6E">
        <w:rPr>
          <w:rFonts w:ascii="Times New Roman" w:hAnsi="Times New Roman" w:cs="Times New Roman"/>
          <w:sz w:val="24"/>
          <w:szCs w:val="24"/>
          <w:lang w:val="en-US"/>
        </w:rPr>
        <w:t>Barr-</w:t>
      </w:r>
      <w:proofErr w:type="spellStart"/>
      <w:r w:rsidRPr="00841C6E">
        <w:rPr>
          <w:rFonts w:ascii="Times New Roman" w:hAnsi="Times New Roman" w:cs="Times New Roman"/>
          <w:sz w:val="24"/>
          <w:szCs w:val="24"/>
          <w:lang w:val="en-US"/>
        </w:rPr>
        <w:t>Sharrar</w:t>
      </w:r>
      <w:proofErr w:type="spellEnd"/>
      <w:r w:rsidRPr="00841C6E">
        <w:rPr>
          <w:rFonts w:ascii="Times New Roman" w:hAnsi="Times New Roman" w:cs="Times New Roman"/>
          <w:sz w:val="24"/>
          <w:szCs w:val="24"/>
          <w:lang w:val="en-US"/>
        </w:rPr>
        <w:t xml:space="preserve"> 1993; cf. </w:t>
      </w:r>
      <w:r w:rsidRPr="00841C6E">
        <w:rPr>
          <w:rFonts w:ascii="Times New Roman" w:hAnsi="Times New Roman" w:cs="Times New Roman"/>
          <w:color w:val="000000"/>
          <w:sz w:val="24"/>
          <w:szCs w:val="24"/>
        </w:rPr>
        <w:t xml:space="preserve">Christie’s </w:t>
      </w:r>
      <w:r w:rsidR="00C763AC">
        <w:rPr>
          <w:rFonts w:ascii="Times New Roman" w:hAnsi="Times New Roman" w:cs="Times New Roman"/>
          <w:color w:val="000000"/>
          <w:sz w:val="24"/>
          <w:szCs w:val="24"/>
        </w:rPr>
        <w:t>(</w:t>
      </w:r>
      <w:r w:rsidRPr="00841C6E">
        <w:rPr>
          <w:rFonts w:ascii="Times New Roman" w:hAnsi="Times New Roman" w:cs="Times New Roman"/>
          <w:color w:val="000000"/>
          <w:sz w:val="24"/>
          <w:szCs w:val="24"/>
        </w:rPr>
        <w:t>New York</w:t>
      </w:r>
      <w:r w:rsidR="00C763AC">
        <w:rPr>
          <w:rFonts w:ascii="Times New Roman" w:hAnsi="Times New Roman" w:cs="Times New Roman"/>
          <w:color w:val="000000"/>
          <w:sz w:val="24"/>
          <w:szCs w:val="24"/>
        </w:rPr>
        <w:t>)</w:t>
      </w:r>
      <w:r w:rsidRPr="00841C6E">
        <w:rPr>
          <w:rFonts w:ascii="Times New Roman" w:hAnsi="Times New Roman" w:cs="Times New Roman"/>
          <w:color w:val="000000"/>
          <w:sz w:val="24"/>
          <w:szCs w:val="24"/>
        </w:rPr>
        <w:t xml:space="preserve">, </w:t>
      </w:r>
      <w:r w:rsidRPr="00841C6E">
        <w:rPr>
          <w:rFonts w:ascii="Times New Roman" w:hAnsi="Times New Roman" w:cs="Times New Roman"/>
          <w:i/>
          <w:color w:val="000000"/>
          <w:sz w:val="24"/>
          <w:szCs w:val="24"/>
        </w:rPr>
        <w:t>Antiquities</w:t>
      </w:r>
      <w:r w:rsidRPr="00841C6E">
        <w:rPr>
          <w:rFonts w:ascii="Times New Roman" w:hAnsi="Times New Roman" w:cs="Times New Roman"/>
          <w:color w:val="000000"/>
          <w:sz w:val="24"/>
          <w:szCs w:val="24"/>
        </w:rPr>
        <w:t>,</w:t>
      </w:r>
      <w:r w:rsidR="00C763AC">
        <w:rPr>
          <w:rFonts w:ascii="Times New Roman" w:hAnsi="Times New Roman" w:cs="Times New Roman"/>
          <w:color w:val="000000"/>
          <w:sz w:val="24"/>
          <w:szCs w:val="24"/>
        </w:rPr>
        <w:t xml:space="preserve"> </w:t>
      </w:r>
      <w:r w:rsidRPr="00841C6E">
        <w:rPr>
          <w:rFonts w:ascii="Times New Roman" w:hAnsi="Times New Roman" w:cs="Times New Roman"/>
          <w:color w:val="000000"/>
          <w:sz w:val="24"/>
          <w:szCs w:val="24"/>
        </w:rPr>
        <w:t xml:space="preserve">June </w:t>
      </w:r>
      <w:r w:rsidR="00C763AC">
        <w:rPr>
          <w:rFonts w:ascii="Times New Roman" w:hAnsi="Times New Roman" w:cs="Times New Roman"/>
          <w:color w:val="000000"/>
          <w:sz w:val="24"/>
          <w:szCs w:val="24"/>
        </w:rPr>
        <w:t xml:space="preserve">16, </w:t>
      </w:r>
      <w:r w:rsidRPr="00841C6E">
        <w:rPr>
          <w:rFonts w:ascii="Times New Roman" w:hAnsi="Times New Roman" w:cs="Times New Roman"/>
          <w:color w:val="000000"/>
          <w:sz w:val="24"/>
          <w:szCs w:val="24"/>
        </w:rPr>
        <w:t xml:space="preserve">2006, lot 158; dated </w:t>
      </w:r>
      <w:r w:rsidR="00C763AC">
        <w:rPr>
          <w:rFonts w:ascii="Times New Roman" w:hAnsi="Times New Roman" w:cs="Times New Roman"/>
          <w:color w:val="000000"/>
          <w:sz w:val="24"/>
          <w:szCs w:val="24"/>
        </w:rPr>
        <w:t>second–first</w:t>
      </w:r>
      <w:r w:rsidRPr="00841C6E">
        <w:rPr>
          <w:rFonts w:ascii="Times New Roman" w:hAnsi="Times New Roman" w:cs="Times New Roman"/>
          <w:color w:val="000000"/>
          <w:sz w:val="24"/>
          <w:szCs w:val="24"/>
        </w:rPr>
        <w:t xml:space="preserve"> century BC. For an identical pair of Tritons as a vessel handle, see Royal Athena Galleries</w:t>
      </w:r>
      <w:r w:rsidR="00C763AC">
        <w:rPr>
          <w:rFonts w:ascii="Times New Roman" w:hAnsi="Times New Roman" w:cs="Times New Roman"/>
          <w:color w:val="000000"/>
          <w:sz w:val="24"/>
          <w:szCs w:val="24"/>
        </w:rPr>
        <w:t>,</w:t>
      </w:r>
      <w:r w:rsidRPr="00841C6E">
        <w:rPr>
          <w:rFonts w:ascii="Times New Roman" w:hAnsi="Times New Roman" w:cs="Times New Roman"/>
          <w:color w:val="000000"/>
          <w:sz w:val="24"/>
          <w:szCs w:val="24"/>
        </w:rPr>
        <w:t xml:space="preserve"> </w:t>
      </w:r>
      <w:r w:rsidRPr="00841C6E">
        <w:rPr>
          <w:rFonts w:ascii="Times New Roman" w:hAnsi="Times New Roman" w:cs="Times New Roman"/>
          <w:i/>
          <w:color w:val="000000"/>
          <w:sz w:val="24"/>
          <w:szCs w:val="24"/>
        </w:rPr>
        <w:t xml:space="preserve">Art of the Ancient World </w:t>
      </w:r>
      <w:r w:rsidRPr="00841C6E">
        <w:rPr>
          <w:rFonts w:ascii="Times New Roman" w:hAnsi="Times New Roman" w:cs="Times New Roman"/>
          <w:color w:val="000000"/>
          <w:sz w:val="24"/>
          <w:szCs w:val="24"/>
        </w:rPr>
        <w:t xml:space="preserve"> 73 (1997), 10</w:t>
      </w:r>
      <w:r w:rsidR="00C763AC" w:rsidRPr="00A01EDF">
        <w:rPr>
          <w:rFonts w:ascii="Times New Roman" w:hAnsi="Times New Roman" w:cs="Times New Roman"/>
          <w:color w:val="000000"/>
          <w:sz w:val="24"/>
          <w:szCs w:val="24"/>
        </w:rPr>
        <w:t>–</w:t>
      </w:r>
      <w:r w:rsidRPr="00841C6E">
        <w:rPr>
          <w:rFonts w:ascii="Times New Roman" w:hAnsi="Times New Roman" w:cs="Times New Roman"/>
          <w:color w:val="000000"/>
          <w:sz w:val="24"/>
          <w:szCs w:val="24"/>
        </w:rPr>
        <w:t xml:space="preserve">11, no. 40, from an Alexandrian workshop. </w:t>
      </w:r>
    </w:p>
  </w:endnote>
  <w:endnote w:id="27">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sz w:val="24"/>
          <w:szCs w:val="24"/>
          <w:lang w:val="en-US"/>
        </w:rPr>
        <w:t>Barr-</w:t>
      </w:r>
      <w:proofErr w:type="spellStart"/>
      <w:r w:rsidRPr="00841C6E">
        <w:rPr>
          <w:rFonts w:ascii="Times New Roman" w:hAnsi="Times New Roman" w:cs="Times New Roman"/>
          <w:sz w:val="24"/>
          <w:szCs w:val="24"/>
          <w:lang w:val="en-US"/>
        </w:rPr>
        <w:t>Sharrar</w:t>
      </w:r>
      <w:proofErr w:type="spellEnd"/>
      <w:r w:rsidRPr="00841C6E">
        <w:rPr>
          <w:rFonts w:ascii="Times New Roman" w:hAnsi="Times New Roman" w:cs="Times New Roman"/>
          <w:sz w:val="24"/>
          <w:szCs w:val="24"/>
          <w:lang w:val="en-US"/>
        </w:rPr>
        <w:t xml:space="preserve"> 1993, 99</w:t>
      </w:r>
      <w:r w:rsidR="00C763AC" w:rsidRPr="00A01EDF">
        <w:rPr>
          <w:rFonts w:ascii="Times New Roman" w:hAnsi="Times New Roman" w:cs="Times New Roman"/>
          <w:sz w:val="24"/>
          <w:szCs w:val="24"/>
          <w:lang w:val="en-US"/>
        </w:rPr>
        <w:t>–</w:t>
      </w:r>
      <w:r w:rsidRPr="00841C6E">
        <w:rPr>
          <w:rFonts w:ascii="Times New Roman" w:hAnsi="Times New Roman" w:cs="Times New Roman"/>
          <w:sz w:val="24"/>
          <w:szCs w:val="24"/>
          <w:lang w:val="en-US"/>
        </w:rPr>
        <w:t>106.</w:t>
      </w:r>
    </w:p>
  </w:endnote>
  <w:endnote w:id="28">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sz w:val="24"/>
          <w:szCs w:val="24"/>
          <w:lang w:val="en-US"/>
        </w:rPr>
        <w:t>Petit 1980, 79</w:t>
      </w:r>
      <w:r w:rsidR="00C763AC" w:rsidRPr="00A01EDF">
        <w:rPr>
          <w:rFonts w:ascii="Times New Roman" w:hAnsi="Times New Roman" w:cs="Times New Roman"/>
          <w:sz w:val="24"/>
          <w:szCs w:val="24"/>
          <w:lang w:val="en-US"/>
        </w:rPr>
        <w:t>–</w:t>
      </w:r>
      <w:r w:rsidRPr="00841C6E">
        <w:rPr>
          <w:rFonts w:ascii="Times New Roman" w:hAnsi="Times New Roman" w:cs="Times New Roman"/>
          <w:sz w:val="24"/>
          <w:szCs w:val="24"/>
          <w:lang w:val="en-US"/>
        </w:rPr>
        <w:t>80, no. 25.</w:t>
      </w:r>
    </w:p>
  </w:endnote>
  <w:endnote w:id="29">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proofErr w:type="spellStart"/>
      <w:r w:rsidR="00C763AC" w:rsidRPr="00A01EDF">
        <w:rPr>
          <w:rFonts w:ascii="Times New Roman" w:hAnsi="Times New Roman" w:cs="Times New Roman"/>
          <w:sz w:val="24"/>
          <w:szCs w:val="24"/>
          <w:lang w:val="en-US"/>
        </w:rPr>
        <w:t>Andreae</w:t>
      </w:r>
      <w:proofErr w:type="spellEnd"/>
      <w:r w:rsidR="00C763AC" w:rsidRPr="00A01EDF">
        <w:rPr>
          <w:rFonts w:ascii="Times New Roman" w:hAnsi="Times New Roman" w:cs="Times New Roman"/>
          <w:sz w:val="24"/>
          <w:szCs w:val="24"/>
          <w:lang w:val="en-US"/>
        </w:rPr>
        <w:t xml:space="preserve"> et al.</w:t>
      </w:r>
      <w:r w:rsidRPr="00841C6E">
        <w:rPr>
          <w:rFonts w:ascii="Times New Roman" w:hAnsi="Times New Roman" w:cs="Times New Roman"/>
          <w:sz w:val="24"/>
          <w:szCs w:val="24"/>
          <w:lang w:val="en-US"/>
        </w:rPr>
        <w:t xml:space="preserve"> 2002</w:t>
      </w:r>
      <w:r w:rsidRPr="00841C6E">
        <w:rPr>
          <w:rFonts w:ascii="Times New Roman" w:hAnsi="Times New Roman" w:cs="Times New Roman"/>
          <w:i/>
          <w:sz w:val="24"/>
          <w:szCs w:val="24"/>
          <w:lang w:val="en-US"/>
        </w:rPr>
        <w:t>.</w:t>
      </w:r>
    </w:p>
  </w:endnote>
  <w:endnote w:id="30">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proofErr w:type="spellStart"/>
      <w:r w:rsidR="00C763AC" w:rsidRPr="00A01EDF">
        <w:rPr>
          <w:rFonts w:ascii="Times New Roman" w:hAnsi="Times New Roman" w:cs="Times New Roman"/>
          <w:sz w:val="24"/>
          <w:szCs w:val="24"/>
          <w:lang w:val="en-US"/>
        </w:rPr>
        <w:t>Andreae</w:t>
      </w:r>
      <w:proofErr w:type="spellEnd"/>
      <w:r w:rsidR="00C763AC" w:rsidRPr="00A01EDF">
        <w:rPr>
          <w:rFonts w:ascii="Times New Roman" w:hAnsi="Times New Roman" w:cs="Times New Roman"/>
          <w:sz w:val="24"/>
          <w:szCs w:val="24"/>
          <w:lang w:val="en-US"/>
        </w:rPr>
        <w:t xml:space="preserve"> et al. </w:t>
      </w:r>
      <w:r w:rsidRPr="00841C6E">
        <w:rPr>
          <w:rFonts w:ascii="Times New Roman" w:hAnsi="Times New Roman" w:cs="Times New Roman"/>
          <w:sz w:val="24"/>
          <w:szCs w:val="24"/>
          <w:lang w:val="en-US"/>
        </w:rPr>
        <w:t>2002, 5.</w:t>
      </w:r>
    </w:p>
  </w:endnote>
  <w:endnote w:id="31">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003F732A">
        <w:rPr>
          <w:rFonts w:ascii="Times New Roman" w:hAnsi="Times New Roman" w:cs="Times New Roman"/>
          <w:sz w:val="24"/>
          <w:szCs w:val="24"/>
        </w:rPr>
        <w:t xml:space="preserve">Los Angeles, </w:t>
      </w:r>
      <w:r w:rsidRPr="00A01EDF">
        <w:rPr>
          <w:rFonts w:ascii="Times New Roman" w:hAnsi="Times New Roman" w:cs="Times New Roman"/>
          <w:sz w:val="24"/>
          <w:szCs w:val="24"/>
        </w:rPr>
        <w:t xml:space="preserve">J. Paul Getty Museum, </w:t>
      </w:r>
      <w:r w:rsidR="00841C6E" w:rsidRPr="00841C6E">
        <w:rPr>
          <w:rFonts w:ascii="Times New Roman" w:hAnsi="Times New Roman" w:cs="Times New Roman"/>
          <w:sz w:val="24"/>
          <w:szCs w:val="24"/>
          <w:lang w:val="en-US"/>
        </w:rPr>
        <w:t>inv. 96.AC.181</w:t>
      </w:r>
      <w:r w:rsidRPr="00A01EDF">
        <w:rPr>
          <w:rFonts w:ascii="Times New Roman" w:hAnsi="Times New Roman" w:cs="Times New Roman"/>
          <w:sz w:val="24"/>
          <w:szCs w:val="24"/>
          <w:lang w:val="en-US"/>
        </w:rPr>
        <w:t>.</w:t>
      </w:r>
    </w:p>
  </w:endnote>
  <w:endnote w:id="32">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00C763AC" w:rsidRPr="00A01EDF">
        <w:rPr>
          <w:rFonts w:ascii="Times New Roman" w:hAnsi="Times New Roman" w:cs="Times New Roman"/>
          <w:sz w:val="24"/>
          <w:szCs w:val="24"/>
          <w:lang w:val="en-US"/>
        </w:rPr>
        <w:t>Getty Museum</w:t>
      </w:r>
      <w:r w:rsidRPr="00841C6E">
        <w:rPr>
          <w:rFonts w:ascii="Times New Roman" w:hAnsi="Times New Roman" w:cs="Times New Roman"/>
          <w:sz w:val="24"/>
          <w:szCs w:val="24"/>
          <w:lang w:val="en-US"/>
        </w:rPr>
        <w:t xml:space="preserve"> 1994, 272</w:t>
      </w:r>
      <w:r w:rsidR="00C763AC" w:rsidRPr="00A01EDF">
        <w:rPr>
          <w:rFonts w:ascii="Times New Roman" w:hAnsi="Times New Roman" w:cs="Times New Roman"/>
          <w:sz w:val="24"/>
          <w:szCs w:val="24"/>
          <w:lang w:val="en-US"/>
        </w:rPr>
        <w:t>–</w:t>
      </w:r>
      <w:r w:rsidRPr="00841C6E">
        <w:rPr>
          <w:rFonts w:ascii="Times New Roman" w:hAnsi="Times New Roman" w:cs="Times New Roman"/>
          <w:sz w:val="24"/>
          <w:szCs w:val="24"/>
          <w:lang w:val="en-US"/>
        </w:rPr>
        <w:t>73</w:t>
      </w:r>
      <w:r w:rsidR="00C763AC">
        <w:rPr>
          <w:rFonts w:ascii="Times New Roman" w:hAnsi="Times New Roman" w:cs="Times New Roman"/>
          <w:sz w:val="24"/>
          <w:szCs w:val="24"/>
          <w:lang w:val="en-US"/>
        </w:rPr>
        <w:t>, no</w:t>
      </w:r>
      <w:r w:rsidRPr="00841C6E">
        <w:rPr>
          <w:rFonts w:ascii="Times New Roman" w:hAnsi="Times New Roman" w:cs="Times New Roman"/>
          <w:sz w:val="24"/>
          <w:szCs w:val="24"/>
          <w:lang w:val="en-US"/>
        </w:rPr>
        <w:t>. 138 (Ariel Herrmann).</w:t>
      </w:r>
    </w:p>
  </w:endnote>
  <w:endnote w:id="33">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00C763AC">
        <w:rPr>
          <w:rFonts w:ascii="Times New Roman" w:hAnsi="Times New Roman" w:cs="Times New Roman"/>
          <w:sz w:val="24"/>
          <w:szCs w:val="24"/>
        </w:rPr>
        <w:t xml:space="preserve"> </w:t>
      </w:r>
      <w:r w:rsidR="00C763AC">
        <w:rPr>
          <w:rFonts w:ascii="Times New Roman" w:hAnsi="Times New Roman" w:cs="Times New Roman"/>
          <w:sz w:val="24"/>
          <w:szCs w:val="24"/>
        </w:rPr>
        <w:t>Tassinari 1993, 2:</w:t>
      </w:r>
      <w:r w:rsidRPr="00841C6E">
        <w:rPr>
          <w:rFonts w:ascii="Times New Roman" w:hAnsi="Times New Roman" w:cs="Times New Roman"/>
          <w:sz w:val="24"/>
          <w:szCs w:val="24"/>
        </w:rPr>
        <w:t>23</w:t>
      </w:r>
      <w:r w:rsidR="00C763AC" w:rsidRPr="00A01EDF">
        <w:rPr>
          <w:rFonts w:ascii="Times New Roman" w:hAnsi="Times New Roman" w:cs="Times New Roman"/>
          <w:sz w:val="24"/>
          <w:szCs w:val="24"/>
        </w:rPr>
        <w:t>–</w:t>
      </w:r>
      <w:r w:rsidRPr="00841C6E">
        <w:rPr>
          <w:rFonts w:ascii="Times New Roman" w:hAnsi="Times New Roman" w:cs="Times New Roman"/>
          <w:sz w:val="24"/>
          <w:szCs w:val="24"/>
        </w:rPr>
        <w:t>39.</w:t>
      </w:r>
    </w:p>
  </w:endnote>
  <w:endnote w:id="34">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sidR="00845530">
        <w:rPr>
          <w:rFonts w:ascii="Times New Roman" w:hAnsi="Times New Roman" w:cs="Times New Roman"/>
          <w:sz w:val="24"/>
          <w:szCs w:val="24"/>
          <w:lang w:val="en-US"/>
        </w:rPr>
        <w:t>MANN</w:t>
      </w:r>
      <w:r w:rsidRPr="00A01EDF">
        <w:rPr>
          <w:rFonts w:ascii="Times New Roman" w:hAnsi="Times New Roman" w:cs="Times New Roman"/>
          <w:sz w:val="24"/>
          <w:szCs w:val="24"/>
          <w:lang w:val="en-US"/>
        </w:rPr>
        <w:t xml:space="preserve">, </w:t>
      </w:r>
      <w:r w:rsidR="00841C6E" w:rsidRPr="00841C6E">
        <w:rPr>
          <w:rFonts w:ascii="Times New Roman" w:hAnsi="Times New Roman" w:cs="Times New Roman"/>
          <w:sz w:val="24"/>
          <w:szCs w:val="24"/>
          <w:lang w:val="en-US"/>
        </w:rPr>
        <w:t>inv. 72600</w:t>
      </w:r>
      <w:r w:rsidRPr="00A01EDF">
        <w:rPr>
          <w:rFonts w:ascii="Times New Roman" w:hAnsi="Times New Roman" w:cs="Times New Roman"/>
          <w:sz w:val="24"/>
          <w:szCs w:val="24"/>
          <w:lang w:val="en-US"/>
        </w:rPr>
        <w:t>.</w:t>
      </w:r>
    </w:p>
  </w:endnote>
  <w:endnote w:id="35">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proofErr w:type="spellStart"/>
      <w:r w:rsidRPr="00841C6E">
        <w:rPr>
          <w:rFonts w:ascii="Times New Roman" w:hAnsi="Times New Roman" w:cs="Times New Roman"/>
          <w:sz w:val="24"/>
          <w:szCs w:val="24"/>
          <w:lang w:val="en-US"/>
        </w:rPr>
        <w:t>Tassinari</w:t>
      </w:r>
      <w:proofErr w:type="spellEnd"/>
      <w:r w:rsidRPr="00841C6E">
        <w:rPr>
          <w:rFonts w:ascii="Times New Roman" w:hAnsi="Times New Roman" w:cs="Times New Roman"/>
          <w:sz w:val="24"/>
          <w:szCs w:val="24"/>
          <w:lang w:val="en-US"/>
        </w:rPr>
        <w:t xml:space="preserve"> 1975, 175</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 xml:space="preserve"> fig. </w:t>
      </w:r>
      <w:proofErr w:type="spellStart"/>
      <w:r w:rsidRPr="00841C6E">
        <w:rPr>
          <w:rFonts w:ascii="Times New Roman" w:hAnsi="Times New Roman" w:cs="Times New Roman"/>
          <w:sz w:val="24"/>
          <w:szCs w:val="24"/>
          <w:lang w:val="en-US"/>
        </w:rPr>
        <w:t>7g</w:t>
      </w:r>
      <w:proofErr w:type="spellEnd"/>
      <w:r w:rsidRPr="00841C6E">
        <w:rPr>
          <w:rFonts w:ascii="Times New Roman" w:hAnsi="Times New Roman" w:cs="Times New Roman"/>
          <w:sz w:val="24"/>
          <w:szCs w:val="24"/>
          <w:lang w:val="en-US"/>
        </w:rPr>
        <w:t xml:space="preserve"> </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face</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 xml:space="preserve"> 189</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 xml:space="preserve"> fig. </w:t>
      </w:r>
      <w:proofErr w:type="spellStart"/>
      <w:r w:rsidRPr="00841C6E">
        <w:rPr>
          <w:rFonts w:ascii="Times New Roman" w:hAnsi="Times New Roman" w:cs="Times New Roman"/>
          <w:sz w:val="24"/>
          <w:szCs w:val="24"/>
          <w:lang w:val="en-US"/>
        </w:rPr>
        <w:t>14c</w:t>
      </w:r>
      <w:proofErr w:type="spellEnd"/>
      <w:r w:rsidRPr="00841C6E">
        <w:rPr>
          <w:rFonts w:ascii="Times New Roman" w:hAnsi="Times New Roman" w:cs="Times New Roman"/>
          <w:sz w:val="24"/>
          <w:szCs w:val="24"/>
          <w:lang w:val="en-US"/>
        </w:rPr>
        <w:t xml:space="preserve"> </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the upper attachment of the handle</w:t>
      </w:r>
      <w:r w:rsidR="00C763AC">
        <w:rPr>
          <w:rFonts w:ascii="Times New Roman" w:hAnsi="Times New Roman" w:cs="Times New Roman"/>
          <w:sz w:val="24"/>
          <w:szCs w:val="24"/>
          <w:lang w:val="en-US"/>
        </w:rPr>
        <w:t>).</w:t>
      </w:r>
    </w:p>
  </w:endnote>
  <w:endnote w:id="36">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r w:rsidRPr="00841C6E">
        <w:rPr>
          <w:rFonts w:ascii="Times New Roman" w:hAnsi="Times New Roman" w:cs="Times New Roman"/>
          <w:sz w:val="24"/>
          <w:szCs w:val="24"/>
          <w:lang w:val="en-US"/>
        </w:rPr>
        <w:t>Drexel 1909, 178.</w:t>
      </w:r>
    </w:p>
  </w:endnote>
  <w:endnote w:id="37">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r>
        <w:rPr>
          <w:rFonts w:ascii="Times New Roman" w:hAnsi="Times New Roman" w:cs="Times New Roman"/>
          <w:sz w:val="24"/>
          <w:szCs w:val="24"/>
          <w:lang w:val="en-US"/>
        </w:rPr>
        <w:t>MANN</w:t>
      </w:r>
      <w:r w:rsidRPr="00A01EDF">
        <w:rPr>
          <w:rFonts w:ascii="Times New Roman" w:hAnsi="Times New Roman" w:cs="Times New Roman"/>
          <w:sz w:val="24"/>
          <w:szCs w:val="24"/>
          <w:lang w:val="en-US"/>
        </w:rPr>
        <w:t xml:space="preserve">, </w:t>
      </w:r>
      <w:r w:rsidR="00841C6E" w:rsidRPr="00841C6E">
        <w:rPr>
          <w:rFonts w:ascii="Times New Roman" w:hAnsi="Times New Roman" w:cs="Times New Roman"/>
          <w:sz w:val="24"/>
          <w:szCs w:val="24"/>
          <w:lang w:val="en-US"/>
        </w:rPr>
        <w:t xml:space="preserve">inv. </w:t>
      </w:r>
      <w:r w:rsidRPr="00A01EDF">
        <w:rPr>
          <w:rFonts w:ascii="Times New Roman" w:hAnsi="Times New Roman" w:cs="Times New Roman"/>
          <w:sz w:val="24"/>
          <w:szCs w:val="24"/>
          <w:lang w:val="en-US"/>
        </w:rPr>
        <w:t>69492–</w:t>
      </w:r>
      <w:r w:rsidR="00841C6E" w:rsidRPr="00841C6E">
        <w:rPr>
          <w:rFonts w:ascii="Times New Roman" w:hAnsi="Times New Roman" w:cs="Times New Roman"/>
          <w:sz w:val="24"/>
          <w:szCs w:val="24"/>
          <w:lang w:val="en-US"/>
        </w:rPr>
        <w:t xml:space="preserve">93, found in Pompeii </w:t>
      </w:r>
      <w:r w:rsidRPr="00A01EDF">
        <w:rPr>
          <w:rFonts w:ascii="Times New Roman" w:hAnsi="Times New Roman" w:cs="Times New Roman"/>
          <w:sz w:val="24"/>
          <w:szCs w:val="24"/>
          <w:lang w:val="en-US"/>
        </w:rPr>
        <w:t xml:space="preserve">on </w:t>
      </w:r>
      <w:r w:rsidR="00841C6E" w:rsidRPr="00841C6E">
        <w:rPr>
          <w:rFonts w:ascii="Times New Roman" w:hAnsi="Times New Roman" w:cs="Times New Roman"/>
          <w:sz w:val="24"/>
          <w:szCs w:val="24"/>
          <w:lang w:val="en-US"/>
        </w:rPr>
        <w:t>September 26,</w:t>
      </w:r>
      <w:r>
        <w:rPr>
          <w:rFonts w:ascii="Times New Roman" w:hAnsi="Times New Roman" w:cs="Times New Roman"/>
          <w:sz w:val="24"/>
          <w:szCs w:val="24"/>
          <w:lang w:val="en-US"/>
        </w:rPr>
        <w:t xml:space="preserve"> </w:t>
      </w:r>
      <w:r w:rsidR="00841C6E" w:rsidRPr="00841C6E">
        <w:rPr>
          <w:rFonts w:ascii="Times New Roman" w:hAnsi="Times New Roman" w:cs="Times New Roman"/>
          <w:sz w:val="24"/>
          <w:szCs w:val="24"/>
          <w:lang w:val="en-US"/>
        </w:rPr>
        <w:t>1862.</w:t>
      </w:r>
    </w:p>
  </w:endnote>
  <w:endnote w:id="38">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proofErr w:type="spellStart"/>
      <w:r w:rsidRPr="00841C6E">
        <w:rPr>
          <w:rFonts w:ascii="Times New Roman" w:hAnsi="Times New Roman" w:cs="Times New Roman"/>
          <w:sz w:val="24"/>
          <w:szCs w:val="24"/>
          <w:lang w:val="en-US"/>
        </w:rPr>
        <w:t>Tassinari</w:t>
      </w:r>
      <w:proofErr w:type="spellEnd"/>
      <w:r w:rsidRPr="00841C6E">
        <w:rPr>
          <w:rFonts w:ascii="Times New Roman" w:hAnsi="Times New Roman" w:cs="Times New Roman"/>
          <w:sz w:val="24"/>
          <w:szCs w:val="24"/>
          <w:lang w:val="en-US"/>
        </w:rPr>
        <w:t xml:space="preserve"> 1</w:t>
      </w:r>
      <w:r w:rsidR="00C763AC" w:rsidRPr="00A01EDF">
        <w:rPr>
          <w:rFonts w:ascii="Times New Roman" w:hAnsi="Times New Roman" w:cs="Times New Roman"/>
          <w:sz w:val="24"/>
          <w:szCs w:val="24"/>
          <w:lang w:val="en-US"/>
        </w:rPr>
        <w:t>975, 175, 224</w:t>
      </w:r>
      <w:r w:rsidR="00C763AC">
        <w:rPr>
          <w:rFonts w:ascii="Times New Roman" w:hAnsi="Times New Roman" w:cs="Times New Roman"/>
          <w:sz w:val="24"/>
          <w:szCs w:val="24"/>
          <w:lang w:val="en-US"/>
        </w:rPr>
        <w:t>,</w:t>
      </w:r>
      <w:r w:rsidR="00C763AC" w:rsidRPr="00A01EDF">
        <w:rPr>
          <w:rFonts w:ascii="Times New Roman" w:hAnsi="Times New Roman" w:cs="Times New Roman"/>
          <w:sz w:val="24"/>
          <w:szCs w:val="24"/>
          <w:lang w:val="en-US"/>
        </w:rPr>
        <w:t xml:space="preserve"> fig. </w:t>
      </w:r>
      <w:proofErr w:type="spellStart"/>
      <w:r w:rsidR="00C763AC" w:rsidRPr="00A01EDF">
        <w:rPr>
          <w:rFonts w:ascii="Times New Roman" w:hAnsi="Times New Roman" w:cs="Times New Roman"/>
          <w:sz w:val="24"/>
          <w:szCs w:val="24"/>
          <w:lang w:val="en-US"/>
        </w:rPr>
        <w:t>7f</w:t>
      </w:r>
      <w:proofErr w:type="spellEnd"/>
      <w:r w:rsidR="00C763AC" w:rsidRPr="00A01EDF">
        <w:rPr>
          <w:rFonts w:ascii="Times New Roman" w:hAnsi="Times New Roman" w:cs="Times New Roman"/>
          <w:sz w:val="24"/>
          <w:szCs w:val="24"/>
          <w:lang w:val="en-US"/>
        </w:rPr>
        <w:t xml:space="preserve">, fig. </w:t>
      </w:r>
      <w:proofErr w:type="spellStart"/>
      <w:r w:rsidR="00C763AC" w:rsidRPr="00A01EDF">
        <w:rPr>
          <w:rFonts w:ascii="Times New Roman" w:hAnsi="Times New Roman" w:cs="Times New Roman"/>
          <w:sz w:val="24"/>
          <w:szCs w:val="24"/>
          <w:lang w:val="en-US"/>
        </w:rPr>
        <w:t>18</w:t>
      </w:r>
      <w:r w:rsidRPr="00841C6E">
        <w:rPr>
          <w:rFonts w:ascii="Times New Roman" w:hAnsi="Times New Roman" w:cs="Times New Roman"/>
          <w:sz w:val="24"/>
          <w:szCs w:val="24"/>
          <w:lang w:val="en-US"/>
        </w:rPr>
        <w:t>e</w:t>
      </w:r>
      <w:proofErr w:type="spellEnd"/>
      <w:r w:rsidRPr="00841C6E">
        <w:rPr>
          <w:rFonts w:ascii="Times New Roman" w:hAnsi="Times New Roman" w:cs="Times New Roman"/>
          <w:sz w:val="24"/>
          <w:szCs w:val="24"/>
          <w:lang w:val="en-US"/>
        </w:rPr>
        <w:t xml:space="preserve"> </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lower attachment</w:t>
      </w:r>
      <w:r w:rsidR="00C763AC">
        <w:rPr>
          <w:rFonts w:ascii="Times New Roman" w:hAnsi="Times New Roman" w:cs="Times New Roman"/>
          <w:sz w:val="24"/>
          <w:szCs w:val="24"/>
          <w:lang w:val="en-US"/>
        </w:rPr>
        <w:t>);</w:t>
      </w:r>
      <w:r w:rsidRPr="00841C6E">
        <w:rPr>
          <w:rFonts w:ascii="Times New Roman" w:hAnsi="Times New Roman" w:cs="Times New Roman"/>
          <w:sz w:val="24"/>
          <w:szCs w:val="24"/>
          <w:lang w:val="en-US"/>
        </w:rPr>
        <w:t xml:space="preserve"> MANN</w:t>
      </w:r>
      <w:r w:rsidR="00C763AC">
        <w:rPr>
          <w:rFonts w:ascii="Times New Roman" w:hAnsi="Times New Roman" w:cs="Times New Roman"/>
          <w:sz w:val="24"/>
          <w:szCs w:val="24"/>
          <w:lang w:val="en-US"/>
        </w:rPr>
        <w:t>, i</w:t>
      </w:r>
      <w:r w:rsidRPr="00841C6E">
        <w:rPr>
          <w:rFonts w:ascii="Times New Roman" w:hAnsi="Times New Roman" w:cs="Times New Roman"/>
          <w:sz w:val="24"/>
          <w:szCs w:val="24"/>
          <w:lang w:val="en-US"/>
        </w:rPr>
        <w:t>nv. 69492.</w:t>
      </w:r>
    </w:p>
  </w:endnote>
  <w:endnote w:id="39">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proofErr w:type="spellStart"/>
      <w:r w:rsidR="00C50A8B">
        <w:rPr>
          <w:rFonts w:ascii="Times New Roman" w:hAnsi="Times New Roman" w:cs="Times New Roman"/>
          <w:sz w:val="24"/>
          <w:szCs w:val="24"/>
          <w:lang w:val="en-US"/>
        </w:rPr>
        <w:t>S</w:t>
      </w:r>
      <w:r w:rsidR="0036717A">
        <w:rPr>
          <w:rFonts w:ascii="Times New Roman" w:hAnsi="Times New Roman" w:cs="Times New Roman"/>
          <w:sz w:val="24"/>
          <w:szCs w:val="24"/>
          <w:lang w:val="en-US"/>
        </w:rPr>
        <w:t>oprintendenza</w:t>
      </w:r>
      <w:proofErr w:type="spellEnd"/>
      <w:r w:rsidR="0036717A">
        <w:rPr>
          <w:rFonts w:ascii="Times New Roman" w:hAnsi="Times New Roman" w:cs="Times New Roman"/>
          <w:sz w:val="24"/>
          <w:szCs w:val="24"/>
          <w:lang w:val="en-US"/>
        </w:rPr>
        <w:t xml:space="preserve"> </w:t>
      </w:r>
      <w:proofErr w:type="spellStart"/>
      <w:r w:rsidR="0036717A">
        <w:rPr>
          <w:rFonts w:ascii="Times New Roman" w:hAnsi="Times New Roman" w:cs="Times New Roman"/>
          <w:sz w:val="24"/>
          <w:szCs w:val="24"/>
          <w:lang w:val="en-US"/>
        </w:rPr>
        <w:t>Archeologica</w:t>
      </w:r>
      <w:proofErr w:type="spellEnd"/>
      <w:r w:rsidR="0036717A">
        <w:rPr>
          <w:rFonts w:ascii="Times New Roman" w:hAnsi="Times New Roman" w:cs="Times New Roman"/>
          <w:sz w:val="24"/>
          <w:szCs w:val="24"/>
          <w:lang w:val="en-US"/>
        </w:rPr>
        <w:t xml:space="preserve"> </w:t>
      </w:r>
      <w:proofErr w:type="spellStart"/>
      <w:r w:rsidR="0036717A">
        <w:rPr>
          <w:rFonts w:ascii="Times New Roman" w:hAnsi="Times New Roman" w:cs="Times New Roman"/>
          <w:sz w:val="24"/>
          <w:szCs w:val="24"/>
          <w:lang w:val="en-US"/>
        </w:rPr>
        <w:t>di</w:t>
      </w:r>
      <w:proofErr w:type="spellEnd"/>
      <w:r w:rsidR="0036717A">
        <w:rPr>
          <w:rFonts w:ascii="Times New Roman" w:hAnsi="Times New Roman" w:cs="Times New Roman"/>
          <w:sz w:val="24"/>
          <w:szCs w:val="24"/>
          <w:lang w:val="en-US"/>
        </w:rPr>
        <w:t xml:space="preserve"> </w:t>
      </w:r>
      <w:proofErr w:type="spellStart"/>
      <w:r w:rsidR="0036717A">
        <w:rPr>
          <w:rFonts w:ascii="Times New Roman" w:hAnsi="Times New Roman" w:cs="Times New Roman"/>
          <w:sz w:val="24"/>
          <w:szCs w:val="24"/>
          <w:lang w:val="en-US"/>
        </w:rPr>
        <w:t>Pompei</w:t>
      </w:r>
      <w:proofErr w:type="spellEnd"/>
      <w:r w:rsidR="00C50A8B">
        <w:rPr>
          <w:rFonts w:ascii="Times New Roman" w:hAnsi="Times New Roman" w:cs="Times New Roman"/>
          <w:sz w:val="24"/>
          <w:szCs w:val="24"/>
          <w:lang w:val="en-US"/>
        </w:rPr>
        <w:t>,</w:t>
      </w:r>
      <w:r w:rsidR="00C763AC">
        <w:rPr>
          <w:rFonts w:ascii="Times New Roman" w:hAnsi="Times New Roman" w:cs="Times New Roman"/>
          <w:sz w:val="24"/>
          <w:szCs w:val="24"/>
          <w:lang w:val="en-US"/>
        </w:rPr>
        <w:t xml:space="preserve"> inv.</w:t>
      </w:r>
      <w:r w:rsidR="00C763AC" w:rsidRPr="00A01EDF">
        <w:rPr>
          <w:rFonts w:ascii="Times New Roman" w:hAnsi="Times New Roman" w:cs="Times New Roman"/>
          <w:sz w:val="24"/>
          <w:szCs w:val="24"/>
          <w:lang w:val="en-US"/>
        </w:rPr>
        <w:t xml:space="preserve"> </w:t>
      </w:r>
      <w:r w:rsidR="00C50A8B">
        <w:rPr>
          <w:rFonts w:ascii="Times New Roman" w:hAnsi="Times New Roman" w:cs="Times New Roman"/>
          <w:sz w:val="24"/>
          <w:szCs w:val="24"/>
          <w:lang w:val="en-US"/>
        </w:rPr>
        <w:t>3169</w:t>
      </w:r>
      <w:r w:rsidRPr="00841C6E">
        <w:rPr>
          <w:rFonts w:ascii="Times New Roman" w:hAnsi="Times New Roman" w:cs="Times New Roman"/>
          <w:sz w:val="24"/>
          <w:szCs w:val="24"/>
          <w:lang w:val="en-US"/>
        </w:rPr>
        <w:t>, Pompe</w:t>
      </w:r>
      <w:r w:rsidR="00C763AC" w:rsidRPr="00A01EDF">
        <w:rPr>
          <w:rFonts w:ascii="Times New Roman" w:hAnsi="Times New Roman" w:cs="Times New Roman"/>
          <w:sz w:val="24"/>
          <w:szCs w:val="24"/>
          <w:lang w:val="en-US"/>
        </w:rPr>
        <w:t>ii VI 16.</w:t>
      </w:r>
      <w:r w:rsidRPr="00841C6E">
        <w:rPr>
          <w:rFonts w:ascii="Times New Roman" w:hAnsi="Times New Roman" w:cs="Times New Roman"/>
          <w:sz w:val="24"/>
          <w:szCs w:val="24"/>
          <w:lang w:val="en-US"/>
        </w:rPr>
        <w:t xml:space="preserve">15 </w:t>
      </w:r>
      <w:r w:rsidR="00C763AC" w:rsidRPr="00A01EDF">
        <w:rPr>
          <w:rFonts w:ascii="Times New Roman" w:hAnsi="Times New Roman" w:cs="Times New Roman"/>
          <w:sz w:val="24"/>
          <w:szCs w:val="24"/>
          <w:lang w:val="en-US"/>
        </w:rPr>
        <w:t>(</w:t>
      </w:r>
      <w:r w:rsidRPr="00841C6E">
        <w:rPr>
          <w:rFonts w:ascii="Times New Roman" w:hAnsi="Times New Roman" w:cs="Times New Roman"/>
          <w:sz w:val="24"/>
          <w:szCs w:val="24"/>
          <w:lang w:val="en-US"/>
        </w:rPr>
        <w:t xml:space="preserve">Casa </w:t>
      </w:r>
      <w:proofErr w:type="spellStart"/>
      <w:r w:rsidRPr="00841C6E">
        <w:rPr>
          <w:rFonts w:ascii="Times New Roman" w:hAnsi="Times New Roman" w:cs="Times New Roman"/>
          <w:sz w:val="24"/>
          <w:szCs w:val="24"/>
          <w:lang w:val="en-US"/>
        </w:rPr>
        <w:t>dell’Ara</w:t>
      </w:r>
      <w:proofErr w:type="spellEnd"/>
      <w:r w:rsidRPr="00841C6E">
        <w:rPr>
          <w:rFonts w:ascii="Times New Roman" w:hAnsi="Times New Roman" w:cs="Times New Roman"/>
          <w:sz w:val="24"/>
          <w:szCs w:val="24"/>
          <w:lang w:val="en-US"/>
        </w:rPr>
        <w:t xml:space="preserve"> </w:t>
      </w:r>
      <w:proofErr w:type="spellStart"/>
      <w:r w:rsidRPr="00841C6E">
        <w:rPr>
          <w:rFonts w:ascii="Times New Roman" w:hAnsi="Times New Roman" w:cs="Times New Roman"/>
          <w:sz w:val="24"/>
          <w:szCs w:val="24"/>
          <w:lang w:val="en-US"/>
        </w:rPr>
        <w:t>Massima</w:t>
      </w:r>
      <w:proofErr w:type="spellEnd"/>
      <w:r w:rsidR="00C763AC" w:rsidRPr="00A01EDF">
        <w:rPr>
          <w:rFonts w:ascii="Times New Roman" w:hAnsi="Times New Roman" w:cs="Times New Roman"/>
          <w:sz w:val="24"/>
          <w:szCs w:val="24"/>
          <w:lang w:val="en-US"/>
        </w:rPr>
        <w:t>)</w:t>
      </w:r>
      <w:r w:rsidR="00B816A6">
        <w:rPr>
          <w:rFonts w:ascii="Times New Roman" w:hAnsi="Times New Roman" w:cs="Times New Roman"/>
          <w:sz w:val="24"/>
          <w:szCs w:val="24"/>
          <w:lang w:val="en-US"/>
        </w:rPr>
        <w:t>;</w:t>
      </w:r>
      <w:r w:rsidR="00B816A6" w:rsidRPr="00B816A6">
        <w:rPr>
          <w:rFonts w:ascii="Times New Roman" w:hAnsi="Times New Roman" w:cs="Times New Roman"/>
          <w:sz w:val="24"/>
          <w:szCs w:val="24"/>
          <w:lang w:val="en-US"/>
        </w:rPr>
        <w:t xml:space="preserve"> </w:t>
      </w:r>
      <w:proofErr w:type="spellStart"/>
      <w:r w:rsidR="00B816A6" w:rsidRPr="00A01EDF">
        <w:rPr>
          <w:rFonts w:ascii="Times New Roman" w:hAnsi="Times New Roman" w:cs="Times New Roman"/>
          <w:sz w:val="24"/>
          <w:szCs w:val="24"/>
          <w:lang w:val="en-US"/>
        </w:rPr>
        <w:t>Tassinari</w:t>
      </w:r>
      <w:proofErr w:type="spellEnd"/>
      <w:r w:rsidR="00B816A6" w:rsidRPr="00A01EDF">
        <w:rPr>
          <w:rFonts w:ascii="Times New Roman" w:hAnsi="Times New Roman" w:cs="Times New Roman"/>
          <w:sz w:val="24"/>
          <w:szCs w:val="24"/>
          <w:lang w:val="en-US"/>
        </w:rPr>
        <w:t xml:space="preserve"> 1975, 175, fig</w:t>
      </w:r>
      <w:r w:rsidR="00B816A6">
        <w:rPr>
          <w:rFonts w:ascii="Times New Roman" w:hAnsi="Times New Roman" w:cs="Times New Roman"/>
          <w:sz w:val="24"/>
          <w:szCs w:val="24"/>
          <w:lang w:val="en-US"/>
        </w:rPr>
        <w:t>s</w:t>
      </w:r>
      <w:r w:rsidR="00B816A6" w:rsidRPr="00A01EDF">
        <w:rPr>
          <w:rFonts w:ascii="Times New Roman" w:hAnsi="Times New Roman" w:cs="Times New Roman"/>
          <w:sz w:val="24"/>
          <w:szCs w:val="24"/>
          <w:lang w:val="en-US"/>
        </w:rPr>
        <w:t xml:space="preserve">. </w:t>
      </w:r>
      <w:proofErr w:type="spellStart"/>
      <w:r w:rsidR="00B816A6" w:rsidRPr="00A01EDF">
        <w:rPr>
          <w:rFonts w:ascii="Times New Roman" w:hAnsi="Times New Roman" w:cs="Times New Roman"/>
          <w:sz w:val="24"/>
          <w:szCs w:val="24"/>
          <w:lang w:val="en-US"/>
        </w:rPr>
        <w:t>7</w:t>
      </w:r>
      <w:r w:rsidR="00B816A6" w:rsidRPr="00576D4E">
        <w:rPr>
          <w:rFonts w:ascii="Times New Roman" w:hAnsi="Times New Roman" w:cs="Times New Roman"/>
          <w:sz w:val="24"/>
          <w:szCs w:val="24"/>
          <w:lang w:val="en-US"/>
        </w:rPr>
        <w:t>e</w:t>
      </w:r>
      <w:proofErr w:type="spellEnd"/>
      <w:r w:rsidR="00B816A6">
        <w:rPr>
          <w:rFonts w:ascii="Times New Roman" w:hAnsi="Times New Roman" w:cs="Times New Roman"/>
          <w:sz w:val="24"/>
          <w:szCs w:val="24"/>
          <w:lang w:val="en-US"/>
        </w:rPr>
        <w:t xml:space="preserve"> and</w:t>
      </w:r>
      <w:r w:rsidR="00B816A6" w:rsidRPr="00A01EDF">
        <w:rPr>
          <w:rFonts w:ascii="Times New Roman" w:hAnsi="Times New Roman" w:cs="Times New Roman"/>
          <w:sz w:val="24"/>
          <w:szCs w:val="24"/>
          <w:lang w:val="en-US"/>
        </w:rPr>
        <w:t xml:space="preserve"> </w:t>
      </w:r>
      <w:proofErr w:type="spellStart"/>
      <w:r w:rsidR="00B816A6" w:rsidRPr="00A01EDF">
        <w:rPr>
          <w:rFonts w:ascii="Times New Roman" w:hAnsi="Times New Roman" w:cs="Times New Roman"/>
          <w:sz w:val="24"/>
          <w:szCs w:val="24"/>
          <w:lang w:val="en-US"/>
        </w:rPr>
        <w:t>18</w:t>
      </w:r>
      <w:r w:rsidR="00B816A6" w:rsidRPr="00576D4E">
        <w:rPr>
          <w:rFonts w:ascii="Times New Roman" w:hAnsi="Times New Roman" w:cs="Times New Roman"/>
          <w:sz w:val="24"/>
          <w:szCs w:val="24"/>
          <w:lang w:val="en-US"/>
        </w:rPr>
        <w:t>b</w:t>
      </w:r>
      <w:proofErr w:type="spellEnd"/>
      <w:r w:rsidR="00B816A6" w:rsidRPr="00576D4E">
        <w:rPr>
          <w:rFonts w:ascii="Times New Roman" w:hAnsi="Times New Roman" w:cs="Times New Roman"/>
          <w:sz w:val="24"/>
          <w:szCs w:val="24"/>
          <w:lang w:val="en-US"/>
        </w:rPr>
        <w:t xml:space="preserve">; </w:t>
      </w:r>
      <w:proofErr w:type="spellStart"/>
      <w:r w:rsidR="00B816A6">
        <w:rPr>
          <w:rFonts w:ascii="Times New Roman" w:hAnsi="Times New Roman" w:cs="Times New Roman"/>
          <w:sz w:val="24"/>
          <w:szCs w:val="24"/>
          <w:lang w:val="en-US"/>
        </w:rPr>
        <w:t>Tassinari</w:t>
      </w:r>
      <w:proofErr w:type="spellEnd"/>
      <w:r w:rsidR="00B816A6">
        <w:rPr>
          <w:rFonts w:ascii="Times New Roman" w:hAnsi="Times New Roman" w:cs="Times New Roman"/>
          <w:sz w:val="24"/>
          <w:szCs w:val="24"/>
          <w:lang w:val="en-US"/>
        </w:rPr>
        <w:t xml:space="preserve"> 1993, 1: 179, plate 135.3</w:t>
      </w:r>
      <w:r w:rsidR="00B816A6" w:rsidRPr="003F732A">
        <w:rPr>
          <w:rFonts w:ascii="Times New Roman" w:hAnsi="Times New Roman" w:cs="Times New Roman"/>
          <w:sz w:val="24"/>
          <w:szCs w:val="24"/>
          <w:lang w:val="en-US"/>
        </w:rPr>
        <w:t>–</w:t>
      </w:r>
      <w:r w:rsidRPr="00841C6E">
        <w:rPr>
          <w:rFonts w:ascii="Times New Roman" w:hAnsi="Times New Roman" w:cs="Times New Roman"/>
          <w:sz w:val="24"/>
          <w:szCs w:val="24"/>
          <w:lang w:val="en-US"/>
        </w:rPr>
        <w:t>4</w:t>
      </w:r>
      <w:r w:rsidR="00B816A6" w:rsidRPr="003F732A">
        <w:rPr>
          <w:rFonts w:ascii="Times New Roman" w:hAnsi="Times New Roman" w:cs="Times New Roman"/>
          <w:sz w:val="24"/>
          <w:szCs w:val="24"/>
          <w:lang w:val="en-US"/>
        </w:rPr>
        <w:t>.</w:t>
      </w:r>
    </w:p>
  </w:endnote>
  <w:endnote w:id="40">
    <w:p w:rsidR="00C763AC" w:rsidRPr="00A01EDF" w:rsidRDefault="00C763AC" w:rsidP="00C31BAB">
      <w:pPr>
        <w:pStyle w:val="EndnoteText"/>
        <w:rPr>
          <w:rFonts w:ascii="Times New Roman" w:hAnsi="Times New Roman" w:cs="Times New Roman"/>
          <w:sz w:val="24"/>
          <w:szCs w:val="24"/>
          <w:lang w:val="en-US"/>
        </w:rPr>
      </w:pPr>
      <w:r w:rsidRPr="003F732A">
        <w:rPr>
          <w:rStyle w:val="EndnoteReference"/>
          <w:rFonts w:ascii="Times New Roman" w:hAnsi="Times New Roman" w:cs="Times New Roman"/>
          <w:sz w:val="24"/>
          <w:szCs w:val="24"/>
        </w:rPr>
        <w:endnoteRef/>
      </w:r>
      <w:r w:rsidRPr="003F732A">
        <w:rPr>
          <w:rFonts w:ascii="Times New Roman" w:hAnsi="Times New Roman" w:cs="Times New Roman"/>
          <w:sz w:val="24"/>
          <w:szCs w:val="24"/>
        </w:rPr>
        <w:t xml:space="preserve"> </w:t>
      </w:r>
      <w:proofErr w:type="spellStart"/>
      <w:r w:rsidR="00841C6E" w:rsidRPr="00841C6E">
        <w:rPr>
          <w:rFonts w:ascii="Times New Roman" w:hAnsi="Times New Roman" w:cs="Times New Roman"/>
          <w:sz w:val="24"/>
          <w:szCs w:val="24"/>
          <w:lang w:val="en-US"/>
        </w:rPr>
        <w:t>Soprintendenza</w:t>
      </w:r>
      <w:proofErr w:type="spellEnd"/>
      <w:r w:rsidR="00841C6E" w:rsidRPr="00841C6E">
        <w:rPr>
          <w:rFonts w:ascii="Times New Roman" w:hAnsi="Times New Roman" w:cs="Times New Roman"/>
          <w:sz w:val="24"/>
          <w:szCs w:val="24"/>
          <w:lang w:val="en-US"/>
        </w:rPr>
        <w:t xml:space="preserve"> </w:t>
      </w:r>
      <w:proofErr w:type="spellStart"/>
      <w:r w:rsidR="00841C6E" w:rsidRPr="00841C6E">
        <w:rPr>
          <w:rFonts w:ascii="Times New Roman" w:hAnsi="Times New Roman" w:cs="Times New Roman"/>
          <w:sz w:val="24"/>
          <w:szCs w:val="24"/>
          <w:lang w:val="en-US"/>
        </w:rPr>
        <w:t>Archeologica</w:t>
      </w:r>
      <w:proofErr w:type="spellEnd"/>
      <w:r w:rsidR="00841C6E" w:rsidRPr="00841C6E">
        <w:rPr>
          <w:rFonts w:ascii="Times New Roman" w:hAnsi="Times New Roman" w:cs="Times New Roman"/>
          <w:sz w:val="24"/>
          <w:szCs w:val="24"/>
          <w:lang w:val="en-US"/>
        </w:rPr>
        <w:t xml:space="preserve"> </w:t>
      </w:r>
      <w:proofErr w:type="spellStart"/>
      <w:r w:rsidR="00841C6E" w:rsidRPr="00841C6E">
        <w:rPr>
          <w:rFonts w:ascii="Times New Roman" w:hAnsi="Times New Roman" w:cs="Times New Roman"/>
          <w:sz w:val="24"/>
          <w:szCs w:val="24"/>
          <w:lang w:val="en-US"/>
        </w:rPr>
        <w:t>di</w:t>
      </w:r>
      <w:proofErr w:type="spellEnd"/>
      <w:r w:rsidR="00841C6E" w:rsidRPr="00841C6E">
        <w:rPr>
          <w:rFonts w:ascii="Times New Roman" w:hAnsi="Times New Roman" w:cs="Times New Roman"/>
          <w:sz w:val="24"/>
          <w:szCs w:val="24"/>
          <w:lang w:val="en-US"/>
        </w:rPr>
        <w:t xml:space="preserve"> </w:t>
      </w:r>
      <w:proofErr w:type="spellStart"/>
      <w:r w:rsidR="00841C6E" w:rsidRPr="00841C6E">
        <w:rPr>
          <w:rFonts w:ascii="Times New Roman" w:hAnsi="Times New Roman" w:cs="Times New Roman"/>
          <w:sz w:val="24"/>
          <w:szCs w:val="24"/>
          <w:lang w:val="en-US"/>
        </w:rPr>
        <w:t>Pompei</w:t>
      </w:r>
      <w:proofErr w:type="spellEnd"/>
      <w:r w:rsidR="00841C6E" w:rsidRPr="00841C6E">
        <w:rPr>
          <w:rFonts w:ascii="Times New Roman" w:hAnsi="Times New Roman" w:cs="Times New Roman"/>
          <w:sz w:val="24"/>
          <w:szCs w:val="24"/>
          <w:lang w:val="en-US"/>
        </w:rPr>
        <w:t>, inv. 8579</w:t>
      </w:r>
      <w:r w:rsidR="00B816A6" w:rsidRPr="003F732A">
        <w:rPr>
          <w:rFonts w:ascii="Times New Roman" w:hAnsi="Times New Roman" w:cs="Times New Roman"/>
          <w:sz w:val="24"/>
          <w:szCs w:val="24"/>
          <w:lang w:val="en-US"/>
        </w:rPr>
        <w:t xml:space="preserve">; </w:t>
      </w:r>
      <w:proofErr w:type="spellStart"/>
      <w:r w:rsidR="00B816A6" w:rsidRPr="003F732A">
        <w:rPr>
          <w:rFonts w:ascii="Times New Roman" w:hAnsi="Times New Roman" w:cs="Times New Roman"/>
          <w:sz w:val="24"/>
          <w:szCs w:val="24"/>
          <w:lang w:val="en-US"/>
        </w:rPr>
        <w:t>Tassinari</w:t>
      </w:r>
      <w:proofErr w:type="spellEnd"/>
      <w:r w:rsidR="00B816A6" w:rsidRPr="003F732A">
        <w:rPr>
          <w:rFonts w:ascii="Times New Roman" w:hAnsi="Times New Roman" w:cs="Times New Roman"/>
          <w:sz w:val="24"/>
          <w:szCs w:val="24"/>
          <w:lang w:val="en-US"/>
        </w:rPr>
        <w:t xml:space="preserve"> 1993, 1</w:t>
      </w:r>
      <w:r w:rsidR="00B816A6" w:rsidRPr="003F732A">
        <w:rPr>
          <w:rStyle w:val="CommentReference"/>
          <w:rFonts w:ascii="Times New Roman" w:hAnsi="Times New Roman" w:cs="Times New Roman"/>
          <w:sz w:val="24"/>
          <w:szCs w:val="24"/>
          <w:lang w:val="en-US"/>
        </w:rPr>
        <w:annotationRef/>
      </w:r>
      <w:r w:rsidR="00B816A6" w:rsidRPr="003F732A">
        <w:rPr>
          <w:rFonts w:ascii="Times New Roman" w:hAnsi="Times New Roman" w:cs="Times New Roman"/>
          <w:sz w:val="24"/>
          <w:szCs w:val="24"/>
          <w:lang w:val="en-US"/>
        </w:rPr>
        <w:t>: 139, plate 135.1–2.</w:t>
      </w:r>
    </w:p>
  </w:endnote>
  <w:endnote w:id="41">
    <w:p w:rsidR="000F205B" w:rsidRDefault="00841C6E" w:rsidP="00C31BAB">
      <w:pPr>
        <w:pStyle w:val="EndnoteText"/>
        <w:rPr>
          <w:rFonts w:ascii="Times New Roman" w:hAnsi="Times New Roman" w:cs="Times New Roman"/>
          <w:sz w:val="24"/>
          <w:szCs w:val="24"/>
        </w:rPr>
      </w:pPr>
      <w:r w:rsidRPr="00841C6E">
        <w:rPr>
          <w:rStyle w:val="EndnoteReference"/>
          <w:rFonts w:ascii="Times New Roman" w:hAnsi="Times New Roman" w:cs="Times New Roman"/>
          <w:sz w:val="24"/>
          <w:szCs w:val="24"/>
        </w:rPr>
        <w:endnoteRef/>
      </w:r>
      <w:r w:rsidRPr="00841C6E">
        <w:rPr>
          <w:rFonts w:ascii="Times New Roman" w:hAnsi="Times New Roman" w:cs="Times New Roman"/>
          <w:sz w:val="24"/>
          <w:szCs w:val="24"/>
        </w:rPr>
        <w:t xml:space="preserve"> </w:t>
      </w:r>
      <w:proofErr w:type="spellStart"/>
      <w:r w:rsidR="00C763AC">
        <w:rPr>
          <w:rFonts w:ascii="Times New Roman" w:hAnsi="Times New Roman" w:cs="Times New Roman"/>
          <w:sz w:val="24"/>
          <w:szCs w:val="24"/>
          <w:lang w:val="en-US"/>
        </w:rPr>
        <w:t>Tassinari</w:t>
      </w:r>
      <w:proofErr w:type="spellEnd"/>
      <w:r w:rsidR="00C763AC">
        <w:rPr>
          <w:rFonts w:ascii="Times New Roman" w:hAnsi="Times New Roman" w:cs="Times New Roman"/>
          <w:sz w:val="24"/>
          <w:szCs w:val="24"/>
          <w:lang w:val="en-US"/>
        </w:rPr>
        <w:t xml:space="preserve"> 1975, 175 figs. </w:t>
      </w:r>
      <w:proofErr w:type="spellStart"/>
      <w:r w:rsidR="00C763AC">
        <w:rPr>
          <w:rFonts w:ascii="Times New Roman" w:hAnsi="Times New Roman" w:cs="Times New Roman"/>
          <w:sz w:val="24"/>
          <w:szCs w:val="24"/>
          <w:lang w:val="en-US"/>
        </w:rPr>
        <w:t>7d</w:t>
      </w:r>
      <w:proofErr w:type="spellEnd"/>
      <w:r w:rsidR="00C763AC">
        <w:rPr>
          <w:rFonts w:ascii="Times New Roman" w:hAnsi="Times New Roman" w:cs="Times New Roman"/>
          <w:sz w:val="24"/>
          <w:szCs w:val="24"/>
          <w:lang w:val="en-US"/>
        </w:rPr>
        <w:t xml:space="preserve"> and </w:t>
      </w:r>
      <w:proofErr w:type="spellStart"/>
      <w:r w:rsidR="00C763AC">
        <w:rPr>
          <w:rFonts w:ascii="Times New Roman" w:hAnsi="Times New Roman" w:cs="Times New Roman"/>
          <w:sz w:val="24"/>
          <w:szCs w:val="24"/>
          <w:lang w:val="en-US"/>
        </w:rPr>
        <w:t>18</w:t>
      </w:r>
      <w:r w:rsidRPr="00841C6E">
        <w:rPr>
          <w:rFonts w:ascii="Times New Roman" w:hAnsi="Times New Roman" w:cs="Times New Roman"/>
          <w:sz w:val="24"/>
          <w:szCs w:val="24"/>
          <w:lang w:val="en-US"/>
        </w:rPr>
        <w:t>c</w:t>
      </w:r>
      <w:proofErr w:type="spellEnd"/>
      <w:r w:rsidRPr="00841C6E">
        <w:rPr>
          <w:rFonts w:ascii="Times New Roman" w:hAnsi="Times New Roman" w:cs="Times New Roman"/>
          <w:sz w:val="24"/>
          <w:szCs w:val="24"/>
          <w:lang w:val="en-US"/>
        </w:rPr>
        <w:t>.</w:t>
      </w:r>
    </w:p>
  </w:endnote>
  <w:endnote w:id="42">
    <w:p w:rsidR="00C763AC" w:rsidRPr="00A01EDF" w:rsidRDefault="00C763AC" w:rsidP="00C31BAB">
      <w:pPr>
        <w:pStyle w:val="EndnoteText"/>
        <w:rPr>
          <w:rFonts w:ascii="Times New Roman" w:hAnsi="Times New Roman" w:cs="Times New Roman"/>
          <w:sz w:val="24"/>
          <w:szCs w:val="24"/>
          <w:lang w:val="en-US"/>
        </w:rPr>
      </w:pPr>
      <w:r w:rsidRPr="00A01EDF">
        <w:rPr>
          <w:rStyle w:val="EndnoteReference"/>
          <w:rFonts w:ascii="Times New Roman" w:hAnsi="Times New Roman" w:cs="Times New Roman"/>
          <w:sz w:val="24"/>
          <w:szCs w:val="24"/>
        </w:rPr>
        <w:endnoteRef/>
      </w:r>
      <w:r w:rsidRPr="00A01EDF">
        <w:rPr>
          <w:rFonts w:ascii="Times New Roman" w:hAnsi="Times New Roman" w:cs="Times New Roman"/>
          <w:sz w:val="24"/>
          <w:szCs w:val="24"/>
        </w:rPr>
        <w:t xml:space="preserve"> </w:t>
      </w:r>
      <w:proofErr w:type="spellStart"/>
      <w:r w:rsidR="00841C6E" w:rsidRPr="00841C6E">
        <w:rPr>
          <w:rFonts w:ascii="Times New Roman" w:hAnsi="Times New Roman" w:cs="Times New Roman"/>
          <w:sz w:val="24"/>
          <w:szCs w:val="24"/>
          <w:lang w:val="en-US"/>
        </w:rPr>
        <w:t>Nuber</w:t>
      </w:r>
      <w:proofErr w:type="spellEnd"/>
      <w:r w:rsidR="00841C6E" w:rsidRPr="00841C6E">
        <w:rPr>
          <w:rFonts w:ascii="Times New Roman" w:hAnsi="Times New Roman" w:cs="Times New Roman"/>
          <w:sz w:val="24"/>
          <w:szCs w:val="24"/>
          <w:lang w:val="en-US"/>
        </w:rPr>
        <w:t xml:space="preserve"> 1972</w:t>
      </w:r>
      <w:r w:rsidRPr="00A01EDF">
        <w:rPr>
          <w:rFonts w:ascii="Times New Roman" w:hAnsi="Times New Roman" w:cs="Times New Roman"/>
          <w:sz w:val="24"/>
          <w:szCs w:val="24"/>
          <w:lang w:val="en-US"/>
        </w:rPr>
        <w:t>.</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DokChampa">
    <w:panose1 w:val="020B0604020202020204"/>
    <w:charset w:val="00"/>
    <w:family w:val="swiss"/>
    <w:pitch w:val="variable"/>
    <w:sig w:usb0="03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3AC" w:rsidRDefault="000F205B" w:rsidP="005C61FD">
    <w:pPr>
      <w:pStyle w:val="Footer"/>
      <w:framePr w:wrap="around" w:vAnchor="text" w:hAnchor="margin" w:xAlign="center" w:y="1"/>
      <w:rPr>
        <w:rStyle w:val="PageNumber"/>
      </w:rPr>
    </w:pPr>
    <w:r>
      <w:rPr>
        <w:rStyle w:val="PageNumber"/>
      </w:rPr>
      <w:fldChar w:fldCharType="begin"/>
    </w:r>
    <w:r w:rsidR="00C763AC">
      <w:rPr>
        <w:rStyle w:val="PageNumber"/>
      </w:rPr>
      <w:instrText xml:space="preserve">PAGE  </w:instrText>
    </w:r>
    <w:r>
      <w:rPr>
        <w:rStyle w:val="PageNumber"/>
      </w:rPr>
      <w:fldChar w:fldCharType="end"/>
    </w:r>
  </w:p>
  <w:p w:rsidR="00C763AC" w:rsidRDefault="00C763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3AC" w:rsidRDefault="000F205B" w:rsidP="005C61FD">
    <w:pPr>
      <w:pStyle w:val="Footer"/>
      <w:framePr w:wrap="around" w:vAnchor="text" w:hAnchor="margin" w:xAlign="center" w:y="1"/>
      <w:rPr>
        <w:rStyle w:val="PageNumber"/>
      </w:rPr>
    </w:pPr>
    <w:r>
      <w:rPr>
        <w:rStyle w:val="PageNumber"/>
      </w:rPr>
      <w:fldChar w:fldCharType="begin"/>
    </w:r>
    <w:r w:rsidR="00C763AC">
      <w:rPr>
        <w:rStyle w:val="PageNumber"/>
      </w:rPr>
      <w:instrText xml:space="preserve">PAGE  </w:instrText>
    </w:r>
    <w:r>
      <w:rPr>
        <w:rStyle w:val="PageNumber"/>
      </w:rPr>
      <w:fldChar w:fldCharType="separate"/>
    </w:r>
    <w:r w:rsidR="00DD1EC2">
      <w:rPr>
        <w:rStyle w:val="PageNumber"/>
        <w:noProof/>
      </w:rPr>
      <w:t>1</w:t>
    </w:r>
    <w:r>
      <w:rPr>
        <w:rStyle w:val="PageNumber"/>
      </w:rPr>
      <w:fldChar w:fldCharType="end"/>
    </w:r>
  </w:p>
  <w:p w:rsidR="00C763AC" w:rsidRDefault="00C763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BEC" w:rsidRDefault="00CE1BEC" w:rsidP="003E01A2">
      <w:r>
        <w:separator/>
      </w:r>
    </w:p>
  </w:footnote>
  <w:footnote w:type="continuationSeparator" w:id="0">
    <w:p w:rsidR="00CE1BEC" w:rsidRDefault="00CE1BEC" w:rsidP="003E01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1"/>
  <w:proofState w:spelling="clean"/>
  <w:defaultTabStop w:val="708"/>
  <w:hyphenationZone w:val="425"/>
  <w:drawingGridHorizontalSpacing w:val="120"/>
  <w:displayHorizontalDrawingGridEvery w:val="2"/>
  <w:characterSpacingControl w:val="doNotCompress"/>
  <w:footnotePr>
    <w:footnote w:id="-1"/>
    <w:footnote w:id="0"/>
  </w:footnotePr>
  <w:endnotePr>
    <w:numFmt w:val="decimal"/>
    <w:endnote w:id="-1"/>
    <w:endnote w:id="0"/>
  </w:endnotePr>
  <w:compat>
    <w:useFELayout/>
  </w:compat>
  <w:rsids>
    <w:rsidRoot w:val="003E01A2"/>
    <w:rsid w:val="00062463"/>
    <w:rsid w:val="000972C9"/>
    <w:rsid w:val="000A1D20"/>
    <w:rsid w:val="000D47AE"/>
    <w:rsid w:val="000F205B"/>
    <w:rsid w:val="000F6686"/>
    <w:rsid w:val="00103A88"/>
    <w:rsid w:val="001200B5"/>
    <w:rsid w:val="0012043B"/>
    <w:rsid w:val="001602A0"/>
    <w:rsid w:val="00197FC9"/>
    <w:rsid w:val="001A3AFA"/>
    <w:rsid w:val="001C6D4F"/>
    <w:rsid w:val="001C6F3E"/>
    <w:rsid w:val="001E7352"/>
    <w:rsid w:val="001F02E2"/>
    <w:rsid w:val="002026F7"/>
    <w:rsid w:val="00217192"/>
    <w:rsid w:val="00225E68"/>
    <w:rsid w:val="00230AEB"/>
    <w:rsid w:val="00231E65"/>
    <w:rsid w:val="0024405D"/>
    <w:rsid w:val="0025218A"/>
    <w:rsid w:val="00253122"/>
    <w:rsid w:val="002873D6"/>
    <w:rsid w:val="00290CDA"/>
    <w:rsid w:val="002B48E2"/>
    <w:rsid w:val="002C33E0"/>
    <w:rsid w:val="002E0FF2"/>
    <w:rsid w:val="00305775"/>
    <w:rsid w:val="00313657"/>
    <w:rsid w:val="0036717A"/>
    <w:rsid w:val="00392A0D"/>
    <w:rsid w:val="003C3AA1"/>
    <w:rsid w:val="003D0D8C"/>
    <w:rsid w:val="003E01A2"/>
    <w:rsid w:val="003F732A"/>
    <w:rsid w:val="00471B70"/>
    <w:rsid w:val="00473A58"/>
    <w:rsid w:val="004F359F"/>
    <w:rsid w:val="005016AB"/>
    <w:rsid w:val="005449C0"/>
    <w:rsid w:val="005B0153"/>
    <w:rsid w:val="005C396F"/>
    <w:rsid w:val="005C61FD"/>
    <w:rsid w:val="005D618B"/>
    <w:rsid w:val="005E62C3"/>
    <w:rsid w:val="0060781E"/>
    <w:rsid w:val="00623BB9"/>
    <w:rsid w:val="00656A1F"/>
    <w:rsid w:val="0069058C"/>
    <w:rsid w:val="00691B53"/>
    <w:rsid w:val="006938EB"/>
    <w:rsid w:val="00732E54"/>
    <w:rsid w:val="00777ACF"/>
    <w:rsid w:val="00783AEF"/>
    <w:rsid w:val="007B02E2"/>
    <w:rsid w:val="007C41CB"/>
    <w:rsid w:val="007D3503"/>
    <w:rsid w:val="007D4AE4"/>
    <w:rsid w:val="007E6D7A"/>
    <w:rsid w:val="00817B34"/>
    <w:rsid w:val="00841C6E"/>
    <w:rsid w:val="00842D28"/>
    <w:rsid w:val="00845530"/>
    <w:rsid w:val="0084582B"/>
    <w:rsid w:val="00855A22"/>
    <w:rsid w:val="008570C5"/>
    <w:rsid w:val="008951A2"/>
    <w:rsid w:val="008A70DB"/>
    <w:rsid w:val="008C265A"/>
    <w:rsid w:val="008D2677"/>
    <w:rsid w:val="008E4262"/>
    <w:rsid w:val="0090217F"/>
    <w:rsid w:val="00914E22"/>
    <w:rsid w:val="00985D06"/>
    <w:rsid w:val="009B4E93"/>
    <w:rsid w:val="00A01EDF"/>
    <w:rsid w:val="00A6105B"/>
    <w:rsid w:val="00A8665E"/>
    <w:rsid w:val="00A92A3F"/>
    <w:rsid w:val="00AA0F4D"/>
    <w:rsid w:val="00AA591C"/>
    <w:rsid w:val="00AE3272"/>
    <w:rsid w:val="00B003B3"/>
    <w:rsid w:val="00B11754"/>
    <w:rsid w:val="00B201A4"/>
    <w:rsid w:val="00B36032"/>
    <w:rsid w:val="00B51E8A"/>
    <w:rsid w:val="00B628DC"/>
    <w:rsid w:val="00B816A6"/>
    <w:rsid w:val="00B90377"/>
    <w:rsid w:val="00BF2713"/>
    <w:rsid w:val="00BF5279"/>
    <w:rsid w:val="00C255DB"/>
    <w:rsid w:val="00C31BAB"/>
    <w:rsid w:val="00C33CA3"/>
    <w:rsid w:val="00C50634"/>
    <w:rsid w:val="00C50A8B"/>
    <w:rsid w:val="00C763AC"/>
    <w:rsid w:val="00CA0F1F"/>
    <w:rsid w:val="00CB10D6"/>
    <w:rsid w:val="00CB41B8"/>
    <w:rsid w:val="00CE1BEC"/>
    <w:rsid w:val="00D12347"/>
    <w:rsid w:val="00D217A2"/>
    <w:rsid w:val="00D6048F"/>
    <w:rsid w:val="00D75A9D"/>
    <w:rsid w:val="00DD1EC2"/>
    <w:rsid w:val="00DE3F8E"/>
    <w:rsid w:val="00DE6494"/>
    <w:rsid w:val="00E00EDF"/>
    <w:rsid w:val="00E03DDC"/>
    <w:rsid w:val="00E77654"/>
    <w:rsid w:val="00EA679D"/>
    <w:rsid w:val="00EB5606"/>
    <w:rsid w:val="00EE6EDC"/>
    <w:rsid w:val="00F00B19"/>
    <w:rsid w:val="00F12BEC"/>
    <w:rsid w:val="00F51403"/>
    <w:rsid w:val="00F841B7"/>
    <w:rsid w:val="00FB319B"/>
    <w:rsid w:val="00FB3964"/>
    <w:rsid w:val="00FD2026"/>
  </w:rsids>
  <m:mathPr>
    <m:mathFont m:val="Cambria Math"/>
    <m:brkBin m:val="before"/>
    <m:brkBinSub m:val="--"/>
    <m:smallFrac m:val="off"/>
    <m:dispDef/>
    <m:lMargin m:val="0"/>
    <m:rMargin m:val="0"/>
    <m:defJc m:val="centerGroup"/>
    <m:wrapIndent m:val="1440"/>
    <m:intLim m:val="subSup"/>
    <m:naryLim m:val="undOvr"/>
  </m:mathPr>
  <w:themeFontLang w:val="de-DE"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A2"/>
    <w:rPr>
      <w:lang w:eastAsia="ja-JP"/>
    </w:rPr>
  </w:style>
  <w:style w:type="paragraph" w:styleId="Heading1">
    <w:name w:val="heading 1"/>
    <w:basedOn w:val="Normal"/>
    <w:next w:val="Normal"/>
    <w:link w:val="Heading1Char"/>
    <w:uiPriority w:val="9"/>
    <w:qFormat/>
    <w:rsid w:val="00AA0F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01A2"/>
  </w:style>
  <w:style w:type="character" w:customStyle="1" w:styleId="FootnoteTextChar">
    <w:name w:val="Footnote Text Char"/>
    <w:basedOn w:val="DefaultParagraphFont"/>
    <w:link w:val="FootnoteText"/>
    <w:uiPriority w:val="99"/>
    <w:rsid w:val="003E01A2"/>
    <w:rPr>
      <w:lang w:eastAsia="ja-JP"/>
    </w:rPr>
  </w:style>
  <w:style w:type="character" w:styleId="FootnoteReference">
    <w:name w:val="footnote reference"/>
    <w:basedOn w:val="DefaultParagraphFont"/>
    <w:uiPriority w:val="99"/>
    <w:unhideWhenUsed/>
    <w:rsid w:val="003E01A2"/>
    <w:rPr>
      <w:vertAlign w:val="superscript"/>
    </w:rPr>
  </w:style>
  <w:style w:type="paragraph" w:styleId="Footer">
    <w:name w:val="footer"/>
    <w:basedOn w:val="Normal"/>
    <w:link w:val="FooterChar"/>
    <w:uiPriority w:val="99"/>
    <w:unhideWhenUsed/>
    <w:rsid w:val="003E01A2"/>
    <w:pPr>
      <w:tabs>
        <w:tab w:val="center" w:pos="4536"/>
        <w:tab w:val="right" w:pos="9072"/>
      </w:tabs>
    </w:pPr>
  </w:style>
  <w:style w:type="character" w:customStyle="1" w:styleId="FooterChar">
    <w:name w:val="Footer Char"/>
    <w:basedOn w:val="DefaultParagraphFont"/>
    <w:link w:val="Footer"/>
    <w:uiPriority w:val="99"/>
    <w:rsid w:val="003E01A2"/>
    <w:rPr>
      <w:lang w:eastAsia="ja-JP"/>
    </w:rPr>
  </w:style>
  <w:style w:type="character" w:styleId="PageNumber">
    <w:name w:val="page number"/>
    <w:basedOn w:val="DefaultParagraphFont"/>
    <w:uiPriority w:val="99"/>
    <w:semiHidden/>
    <w:unhideWhenUsed/>
    <w:rsid w:val="003E01A2"/>
  </w:style>
  <w:style w:type="paragraph" w:styleId="BalloonText">
    <w:name w:val="Balloon Text"/>
    <w:basedOn w:val="Normal"/>
    <w:link w:val="BalloonTextChar"/>
    <w:uiPriority w:val="99"/>
    <w:semiHidden/>
    <w:unhideWhenUsed/>
    <w:rsid w:val="007C41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1CB"/>
    <w:rPr>
      <w:rFonts w:ascii="Times New Roman" w:hAnsi="Times New Roman" w:cs="Times New Roman"/>
      <w:sz w:val="18"/>
      <w:szCs w:val="18"/>
      <w:lang w:eastAsia="ja-JP"/>
    </w:rPr>
  </w:style>
  <w:style w:type="character" w:styleId="CommentReference">
    <w:name w:val="annotation reference"/>
    <w:basedOn w:val="DefaultParagraphFont"/>
    <w:uiPriority w:val="99"/>
    <w:semiHidden/>
    <w:unhideWhenUsed/>
    <w:rsid w:val="000A1D20"/>
    <w:rPr>
      <w:sz w:val="18"/>
      <w:szCs w:val="18"/>
    </w:rPr>
  </w:style>
  <w:style w:type="paragraph" w:styleId="CommentText">
    <w:name w:val="annotation text"/>
    <w:basedOn w:val="Normal"/>
    <w:link w:val="CommentTextChar"/>
    <w:uiPriority w:val="99"/>
    <w:semiHidden/>
    <w:unhideWhenUsed/>
    <w:rsid w:val="000A1D20"/>
  </w:style>
  <w:style w:type="character" w:customStyle="1" w:styleId="CommentTextChar">
    <w:name w:val="Comment Text Char"/>
    <w:basedOn w:val="DefaultParagraphFont"/>
    <w:link w:val="CommentText"/>
    <w:uiPriority w:val="99"/>
    <w:semiHidden/>
    <w:rsid w:val="000A1D20"/>
    <w:rPr>
      <w:lang w:eastAsia="ja-JP"/>
    </w:rPr>
  </w:style>
  <w:style w:type="paragraph" w:styleId="CommentSubject">
    <w:name w:val="annotation subject"/>
    <w:basedOn w:val="CommentText"/>
    <w:next w:val="CommentText"/>
    <w:link w:val="CommentSubjectChar"/>
    <w:uiPriority w:val="99"/>
    <w:semiHidden/>
    <w:unhideWhenUsed/>
    <w:rsid w:val="000A1D20"/>
    <w:rPr>
      <w:b/>
      <w:bCs/>
      <w:sz w:val="20"/>
      <w:szCs w:val="20"/>
    </w:rPr>
  </w:style>
  <w:style w:type="character" w:customStyle="1" w:styleId="CommentSubjectChar">
    <w:name w:val="Comment Subject Char"/>
    <w:basedOn w:val="CommentTextChar"/>
    <w:link w:val="CommentSubject"/>
    <w:uiPriority w:val="99"/>
    <w:semiHidden/>
    <w:rsid w:val="000A1D20"/>
    <w:rPr>
      <w:b/>
      <w:bCs/>
      <w:sz w:val="20"/>
      <w:szCs w:val="20"/>
      <w:lang w:eastAsia="ja-JP"/>
    </w:rPr>
  </w:style>
  <w:style w:type="paragraph" w:styleId="EndnoteText">
    <w:name w:val="endnote text"/>
    <w:basedOn w:val="Normal"/>
    <w:link w:val="EndnoteTextChar"/>
    <w:uiPriority w:val="99"/>
    <w:unhideWhenUsed/>
    <w:rsid w:val="001F02E2"/>
    <w:rPr>
      <w:sz w:val="20"/>
      <w:szCs w:val="20"/>
    </w:rPr>
  </w:style>
  <w:style w:type="character" w:customStyle="1" w:styleId="EndnoteTextChar">
    <w:name w:val="Endnote Text Char"/>
    <w:basedOn w:val="DefaultParagraphFont"/>
    <w:link w:val="EndnoteText"/>
    <w:uiPriority w:val="99"/>
    <w:rsid w:val="001F02E2"/>
    <w:rPr>
      <w:sz w:val="20"/>
      <w:szCs w:val="20"/>
      <w:lang w:eastAsia="ja-JP"/>
    </w:rPr>
  </w:style>
  <w:style w:type="character" w:styleId="EndnoteReference">
    <w:name w:val="endnote reference"/>
    <w:basedOn w:val="DefaultParagraphFont"/>
    <w:uiPriority w:val="99"/>
    <w:semiHidden/>
    <w:unhideWhenUsed/>
    <w:rsid w:val="001F02E2"/>
    <w:rPr>
      <w:vertAlign w:val="superscript"/>
    </w:rPr>
  </w:style>
  <w:style w:type="paragraph" w:styleId="Revision">
    <w:name w:val="Revision"/>
    <w:hidden/>
    <w:uiPriority w:val="99"/>
    <w:semiHidden/>
    <w:rsid w:val="00DE3F8E"/>
    <w:rPr>
      <w:lang w:eastAsia="ja-JP"/>
    </w:rPr>
  </w:style>
  <w:style w:type="character" w:customStyle="1" w:styleId="Heading1Char">
    <w:name w:val="Heading 1 Char"/>
    <w:basedOn w:val="DefaultParagraphFont"/>
    <w:link w:val="Heading1"/>
    <w:uiPriority w:val="9"/>
    <w:rsid w:val="00AA0F4D"/>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r="http://schemas.openxmlformats.org/officeDocument/2006/relationships" xmlns:w="http://schemas.openxmlformats.org/wordprocessingml/2006/main">
  <w:divs>
    <w:div w:id="129058426">
      <w:bodyDiv w:val="1"/>
      <w:marLeft w:val="0"/>
      <w:marRight w:val="0"/>
      <w:marTop w:val="0"/>
      <w:marBottom w:val="0"/>
      <w:divBdr>
        <w:top w:val="none" w:sz="0" w:space="0" w:color="auto"/>
        <w:left w:val="none" w:sz="0" w:space="0" w:color="auto"/>
        <w:bottom w:val="none" w:sz="0" w:space="0" w:color="auto"/>
        <w:right w:val="none" w:sz="0" w:space="0" w:color="auto"/>
      </w:divBdr>
    </w:div>
    <w:div w:id="514072734">
      <w:bodyDiv w:val="1"/>
      <w:marLeft w:val="0"/>
      <w:marRight w:val="0"/>
      <w:marTop w:val="0"/>
      <w:marBottom w:val="0"/>
      <w:divBdr>
        <w:top w:val="none" w:sz="0" w:space="0" w:color="auto"/>
        <w:left w:val="none" w:sz="0" w:space="0" w:color="auto"/>
        <w:bottom w:val="none" w:sz="0" w:space="0" w:color="auto"/>
        <w:right w:val="none" w:sz="0" w:space="0" w:color="auto"/>
      </w:divBdr>
    </w:div>
    <w:div w:id="634408127">
      <w:bodyDiv w:val="1"/>
      <w:marLeft w:val="0"/>
      <w:marRight w:val="0"/>
      <w:marTop w:val="0"/>
      <w:marBottom w:val="0"/>
      <w:divBdr>
        <w:top w:val="none" w:sz="0" w:space="0" w:color="auto"/>
        <w:left w:val="none" w:sz="0" w:space="0" w:color="auto"/>
        <w:bottom w:val="none" w:sz="0" w:space="0" w:color="auto"/>
        <w:right w:val="none" w:sz="0" w:space="0" w:color="auto"/>
      </w:divBdr>
    </w:div>
    <w:div w:id="1783258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CF9B558-177A-40A8-BEF1-8D57BC9D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Klara De Decker</dc:creator>
  <cp:lastModifiedBy>Robin</cp:lastModifiedBy>
  <cp:revision>2</cp:revision>
  <dcterms:created xsi:type="dcterms:W3CDTF">2017-02-17T17:14:00Z</dcterms:created>
  <dcterms:modified xsi:type="dcterms:W3CDTF">2017-02-17T17:14:00Z</dcterms:modified>
</cp:coreProperties>
</file>