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B787A">
      <w:pPr>
        <w:pStyle w:val="NoSpacing"/>
        <w:spacing w:line="360" w:lineRule="auto"/>
        <w:jc w:val="center"/>
        <w:rPr>
          <w:rFonts w:ascii="Times New Roman" w:hAnsi="Times New Roman"/>
          <w:b/>
          <w:sz w:val="24"/>
          <w:szCs w:val="24"/>
          <w:lang w:val="en-US"/>
        </w:rPr>
      </w:pPr>
      <w:r w:rsidRPr="00EB787A">
        <w:rPr>
          <w:rFonts w:ascii="Times New Roman" w:hAnsi="Times New Roman"/>
          <w:b/>
          <w:sz w:val="24"/>
          <w:szCs w:val="24"/>
          <w:lang w:val="en-US"/>
        </w:rPr>
        <w:t>[title]</w:t>
      </w:r>
      <w:r w:rsidR="002D03BC" w:rsidRPr="00EB787A">
        <w:rPr>
          <w:rFonts w:ascii="Times New Roman" w:hAnsi="Times New Roman"/>
          <w:b/>
          <w:sz w:val="24"/>
          <w:szCs w:val="24"/>
          <w:lang w:val="en-US"/>
        </w:rPr>
        <w:t xml:space="preserve">A Group of Items from the </w:t>
      </w:r>
      <w:proofErr w:type="spellStart"/>
      <w:r w:rsidR="002D03BC" w:rsidRPr="00EB787A">
        <w:rPr>
          <w:rFonts w:ascii="Times New Roman" w:hAnsi="Times New Roman"/>
          <w:b/>
          <w:sz w:val="24"/>
          <w:szCs w:val="24"/>
          <w:lang w:val="en-US"/>
        </w:rPr>
        <w:t>Campana</w:t>
      </w:r>
      <w:proofErr w:type="spellEnd"/>
      <w:r w:rsidR="002D03BC" w:rsidRPr="00EB787A">
        <w:rPr>
          <w:rFonts w:ascii="Times New Roman" w:hAnsi="Times New Roman"/>
          <w:b/>
          <w:sz w:val="24"/>
          <w:szCs w:val="24"/>
          <w:lang w:val="en-US"/>
        </w:rPr>
        <w:t xml:space="preserve"> Collection as an Example of Nineteenth</w:t>
      </w:r>
      <w:r w:rsidR="00C75479" w:rsidRPr="00EB787A">
        <w:rPr>
          <w:rFonts w:ascii="Times New Roman" w:hAnsi="Times New Roman"/>
          <w:b/>
          <w:sz w:val="24"/>
          <w:szCs w:val="24"/>
          <w:lang w:val="en-US"/>
        </w:rPr>
        <w:t>-</w:t>
      </w:r>
      <w:r w:rsidR="002D03BC" w:rsidRPr="00EB787A">
        <w:rPr>
          <w:rFonts w:ascii="Times New Roman" w:hAnsi="Times New Roman"/>
          <w:b/>
          <w:sz w:val="24"/>
          <w:szCs w:val="24"/>
          <w:lang w:val="en-US"/>
        </w:rPr>
        <w:t>Century Restoration</w:t>
      </w:r>
    </w:p>
    <w:p w:rsidR="002F24C8" w:rsidRDefault="00EB787A" w:rsidP="002F24C8">
      <w:pPr>
        <w:pStyle w:val="NoSpacing"/>
        <w:spacing w:line="360" w:lineRule="auto"/>
        <w:jc w:val="center"/>
        <w:rPr>
          <w:rFonts w:ascii="Times New Roman" w:hAnsi="Times New Roman"/>
          <w:sz w:val="24"/>
          <w:szCs w:val="24"/>
          <w:lang w:val="en-US"/>
        </w:rPr>
      </w:pPr>
      <w:r w:rsidRPr="00EB787A">
        <w:rPr>
          <w:rFonts w:ascii="Times New Roman" w:hAnsi="Times New Roman"/>
          <w:sz w:val="24"/>
          <w:szCs w:val="24"/>
          <w:lang w:val="en-US"/>
        </w:rPr>
        <w:t>[author]</w:t>
      </w:r>
      <w:proofErr w:type="spellStart"/>
      <w:r w:rsidR="002D03BC" w:rsidRPr="00EB787A">
        <w:rPr>
          <w:rFonts w:ascii="Times New Roman" w:hAnsi="Times New Roman"/>
          <w:sz w:val="24"/>
          <w:szCs w:val="24"/>
          <w:lang w:val="en-US"/>
        </w:rPr>
        <w:t>N</w:t>
      </w:r>
      <w:r w:rsidRPr="00EB787A">
        <w:rPr>
          <w:rFonts w:ascii="Times New Roman" w:hAnsi="Times New Roman"/>
          <w:sz w:val="24"/>
          <w:szCs w:val="24"/>
          <w:lang w:val="en-US"/>
        </w:rPr>
        <w:t>ade</w:t>
      </w:r>
      <w:r w:rsidR="008D139E">
        <w:rPr>
          <w:rFonts w:ascii="Times New Roman" w:hAnsi="Times New Roman"/>
          <w:sz w:val="24"/>
          <w:szCs w:val="24"/>
          <w:lang w:val="en-US"/>
        </w:rPr>
        <w:t>ž</w:t>
      </w:r>
      <w:r w:rsidRPr="00EB787A">
        <w:rPr>
          <w:rFonts w:ascii="Times New Roman" w:hAnsi="Times New Roman"/>
          <w:sz w:val="24"/>
          <w:szCs w:val="24"/>
          <w:lang w:val="en-US"/>
        </w:rPr>
        <w:t>da</w:t>
      </w:r>
      <w:proofErr w:type="spellEnd"/>
      <w:r w:rsidRPr="00EB787A">
        <w:rPr>
          <w:rFonts w:ascii="Times New Roman" w:hAnsi="Times New Roman"/>
          <w:sz w:val="24"/>
          <w:szCs w:val="24"/>
          <w:lang w:val="en-US"/>
        </w:rPr>
        <w:t xml:space="preserve"> P.</w:t>
      </w:r>
      <w:r w:rsidR="002D03BC" w:rsidRPr="00EB787A">
        <w:rPr>
          <w:rFonts w:ascii="Times New Roman" w:hAnsi="Times New Roman"/>
          <w:sz w:val="24"/>
          <w:szCs w:val="24"/>
          <w:lang w:val="en-US"/>
        </w:rPr>
        <w:t xml:space="preserve"> </w:t>
      </w:r>
      <w:proofErr w:type="spellStart"/>
      <w:r w:rsidR="002D03BC" w:rsidRPr="00EB787A">
        <w:rPr>
          <w:rFonts w:ascii="Times New Roman" w:hAnsi="Times New Roman"/>
          <w:sz w:val="24"/>
          <w:szCs w:val="24"/>
          <w:lang w:val="en-US"/>
        </w:rPr>
        <w:t>Gulyaeva</w:t>
      </w:r>
      <w:proofErr w:type="spellEnd"/>
    </w:p>
    <w:p w:rsidR="002F24C8" w:rsidRDefault="00EB787A" w:rsidP="002F24C8">
      <w:pPr>
        <w:pStyle w:val="NoSpacing"/>
        <w:spacing w:line="360" w:lineRule="auto"/>
        <w:jc w:val="center"/>
        <w:rPr>
          <w:rFonts w:ascii="Times New Roman" w:hAnsi="Times New Roman"/>
          <w:sz w:val="24"/>
          <w:szCs w:val="24"/>
          <w:lang w:val="en-US"/>
        </w:rPr>
      </w:pPr>
      <w:r w:rsidRPr="00EB787A">
        <w:rPr>
          <w:rFonts w:ascii="Times New Roman" w:hAnsi="Times New Roman"/>
          <w:sz w:val="24"/>
          <w:szCs w:val="24"/>
          <w:lang w:val="en-US"/>
        </w:rPr>
        <w:t>[affiliation]The State Hermitage Museum, St. Petersburg</w:t>
      </w:r>
    </w:p>
    <w:p w:rsidR="00000000" w:rsidRDefault="008D139E">
      <w:pPr>
        <w:pStyle w:val="NoSpacing"/>
        <w:spacing w:line="360" w:lineRule="auto"/>
        <w:rPr>
          <w:rFonts w:ascii="Times New Roman" w:hAnsi="Times New Roman"/>
          <w:sz w:val="24"/>
          <w:szCs w:val="24"/>
          <w:lang w:val="en-US"/>
        </w:rPr>
      </w:pPr>
    </w:p>
    <w:p w:rsidR="002D03BC" w:rsidRPr="00EB787A" w:rsidRDefault="00EB787A" w:rsidP="00EB787A">
      <w:pPr>
        <w:pStyle w:val="NoSpacing"/>
        <w:spacing w:line="360" w:lineRule="auto"/>
        <w:rPr>
          <w:rFonts w:ascii="Times New Roman" w:hAnsi="Times New Roman"/>
          <w:sz w:val="24"/>
          <w:szCs w:val="24"/>
          <w:lang w:val="en-US"/>
        </w:rPr>
      </w:pPr>
      <w:r w:rsidRPr="00EB787A">
        <w:rPr>
          <w:rFonts w:ascii="Times New Roman" w:hAnsi="Times New Roman"/>
          <w:sz w:val="24"/>
          <w:szCs w:val="24"/>
          <w:lang w:val="en-US"/>
        </w:rPr>
        <w:t>[A-head]</w:t>
      </w:r>
      <w:r w:rsidR="0099565E" w:rsidRPr="00EB787A">
        <w:rPr>
          <w:rFonts w:ascii="Times New Roman" w:hAnsi="Times New Roman"/>
          <w:sz w:val="24"/>
          <w:szCs w:val="24"/>
          <w:lang w:val="en-US"/>
        </w:rPr>
        <w:t>Abstract</w:t>
      </w:r>
    </w:p>
    <w:p w:rsidR="00EB787A" w:rsidRPr="00EB787A" w:rsidRDefault="00EB787A" w:rsidP="00EB787A">
      <w:pPr>
        <w:pStyle w:val="NoSpacing"/>
        <w:spacing w:line="360" w:lineRule="auto"/>
        <w:rPr>
          <w:rFonts w:ascii="Times New Roman" w:hAnsi="Times New Roman"/>
          <w:sz w:val="24"/>
          <w:szCs w:val="24"/>
          <w:lang w:val="en-US"/>
        </w:rPr>
      </w:pPr>
      <w:r w:rsidRPr="00EB787A">
        <w:rPr>
          <w:rFonts w:ascii="Times New Roman" w:hAnsi="Times New Roman"/>
          <w:sz w:val="24"/>
          <w:szCs w:val="24"/>
          <w:lang w:val="en-US"/>
        </w:rPr>
        <w:t>[abstract]</w:t>
      </w:r>
    </w:p>
    <w:p w:rsidR="0017478B" w:rsidRPr="00EB787A" w:rsidRDefault="00215CEC" w:rsidP="00EB787A">
      <w:pPr>
        <w:pStyle w:val="NoSpacing"/>
        <w:spacing w:line="360" w:lineRule="auto"/>
        <w:ind w:firstLine="708"/>
        <w:rPr>
          <w:rFonts w:ascii="Times New Roman" w:hAnsi="Times New Roman"/>
          <w:snapToGrid w:val="0"/>
          <w:color w:val="000000"/>
          <w:sz w:val="24"/>
          <w:szCs w:val="24"/>
          <w:lang w:val="en-US"/>
        </w:rPr>
      </w:pPr>
      <w:r w:rsidRPr="00EB787A">
        <w:rPr>
          <w:rFonts w:ascii="Times New Roman" w:hAnsi="Times New Roman"/>
          <w:snapToGrid w:val="0"/>
          <w:color w:val="000000"/>
          <w:sz w:val="24"/>
          <w:szCs w:val="24"/>
          <w:lang w:val="en-US"/>
        </w:rPr>
        <w:t xml:space="preserve">Together with other items from </w:t>
      </w:r>
      <w:r w:rsidRPr="00EB787A">
        <w:rPr>
          <w:rFonts w:ascii="Times New Roman" w:hAnsi="Times New Roman"/>
          <w:snapToGrid w:val="0"/>
          <w:color w:val="000000"/>
          <w:sz w:val="24"/>
          <w:szCs w:val="24"/>
          <w:lang w:val="en-US" w:eastAsia="ru-RU"/>
        </w:rPr>
        <w:t xml:space="preserve">the </w:t>
      </w:r>
      <w:r w:rsidRPr="00EB787A">
        <w:rPr>
          <w:rFonts w:ascii="Times New Roman" w:hAnsi="Times New Roman"/>
          <w:sz w:val="24"/>
          <w:szCs w:val="24"/>
          <w:lang w:val="en-US"/>
        </w:rPr>
        <w:t>famous</w:t>
      </w:r>
      <w:r w:rsidRPr="00EB787A">
        <w:rPr>
          <w:rFonts w:ascii="Times New Roman" w:hAnsi="Times New Roman"/>
          <w:snapToGrid w:val="0"/>
          <w:color w:val="000000"/>
          <w:sz w:val="24"/>
          <w:szCs w:val="24"/>
          <w:lang w:val="en-US" w:eastAsia="ru-RU"/>
        </w:rPr>
        <w:t xml:space="preserve"> collection of</w:t>
      </w:r>
      <w:r w:rsidRPr="00EB787A">
        <w:rPr>
          <w:rFonts w:ascii="Times New Roman" w:hAnsi="Times New Roman"/>
          <w:sz w:val="24"/>
          <w:szCs w:val="24"/>
          <w:lang w:val="en-US"/>
        </w:rPr>
        <w:t xml:space="preserve"> </w:t>
      </w:r>
      <w:r w:rsidR="002F24C8">
        <w:rPr>
          <w:rFonts w:ascii="Times New Roman" w:hAnsi="Times New Roman"/>
          <w:snapToGrid w:val="0"/>
          <w:color w:val="000000"/>
          <w:sz w:val="24"/>
          <w:szCs w:val="24"/>
          <w:lang w:val="en-US" w:eastAsia="ru-RU"/>
        </w:rPr>
        <w:t>Marquis</w:t>
      </w:r>
      <w:r w:rsidR="00B93EA7">
        <w:rPr>
          <w:rFonts w:ascii="Times New Roman" w:hAnsi="Times New Roman"/>
          <w:snapToGrid w:val="0"/>
          <w:color w:val="000000"/>
          <w:sz w:val="24"/>
          <w:szCs w:val="24"/>
          <w:lang w:val="en-US" w:eastAsia="ru-RU"/>
        </w:rPr>
        <w:t xml:space="preserve"> Giovanni </w:t>
      </w:r>
      <w:proofErr w:type="spellStart"/>
      <w:r w:rsidR="00B93EA7">
        <w:rPr>
          <w:rFonts w:ascii="Times New Roman" w:hAnsi="Times New Roman"/>
          <w:snapToGrid w:val="0"/>
          <w:color w:val="000000"/>
          <w:sz w:val="24"/>
          <w:szCs w:val="24"/>
          <w:lang w:val="en-US" w:eastAsia="ru-RU"/>
        </w:rPr>
        <w:t>Pietro</w:t>
      </w:r>
      <w:proofErr w:type="spellEnd"/>
      <w:r w:rsidR="002F24C8">
        <w:rPr>
          <w:rFonts w:ascii="Times New Roman" w:hAnsi="Times New Roman"/>
          <w:snapToGrid w:val="0"/>
          <w:color w:val="000000"/>
          <w:sz w:val="24"/>
          <w:szCs w:val="24"/>
          <w:lang w:val="en-US" w:eastAsia="ru-RU"/>
        </w:rPr>
        <w:t xml:space="preserve"> </w:t>
      </w:r>
      <w:proofErr w:type="spellStart"/>
      <w:r w:rsidRPr="00EB787A">
        <w:rPr>
          <w:rFonts w:ascii="Times New Roman" w:hAnsi="Times New Roman"/>
          <w:snapToGrid w:val="0"/>
          <w:color w:val="000000"/>
          <w:sz w:val="24"/>
          <w:szCs w:val="24"/>
          <w:lang w:val="en-US" w:eastAsia="ru-RU"/>
        </w:rPr>
        <w:t>Campana</w:t>
      </w:r>
      <w:proofErr w:type="spellEnd"/>
      <w:r w:rsidR="00EB787A">
        <w:rPr>
          <w:rFonts w:ascii="Times New Roman" w:hAnsi="Times New Roman"/>
          <w:snapToGrid w:val="0"/>
          <w:color w:val="000000"/>
          <w:sz w:val="24"/>
          <w:szCs w:val="24"/>
          <w:lang w:val="en-US" w:eastAsia="ru-RU"/>
        </w:rPr>
        <w:t>,</w:t>
      </w:r>
      <w:r w:rsidRPr="00EB787A">
        <w:rPr>
          <w:rFonts w:ascii="Times New Roman" w:hAnsi="Times New Roman"/>
          <w:snapToGrid w:val="0"/>
          <w:color w:val="000000"/>
          <w:sz w:val="24"/>
          <w:szCs w:val="24"/>
          <w:lang w:val="en-US" w:eastAsia="ru-RU"/>
        </w:rPr>
        <w:t xml:space="preserve"> t</w:t>
      </w:r>
      <w:r w:rsidR="0017478B" w:rsidRPr="00EB787A">
        <w:rPr>
          <w:rFonts w:ascii="Times New Roman" w:hAnsi="Times New Roman"/>
          <w:snapToGrid w:val="0"/>
          <w:color w:val="000000"/>
          <w:sz w:val="24"/>
          <w:szCs w:val="24"/>
          <w:lang w:val="en-US" w:eastAsia="ru-RU"/>
        </w:rPr>
        <w:t>hree so-</w:t>
      </w:r>
      <w:r w:rsidRPr="00EB787A">
        <w:rPr>
          <w:rFonts w:ascii="Times New Roman" w:hAnsi="Times New Roman"/>
          <w:snapToGrid w:val="0"/>
          <w:color w:val="000000"/>
          <w:sz w:val="24"/>
          <w:szCs w:val="24"/>
          <w:lang w:val="en-US" w:eastAsia="ru-RU"/>
        </w:rPr>
        <w:t xml:space="preserve">called </w:t>
      </w:r>
      <w:r w:rsidR="0017478B" w:rsidRPr="00EB787A">
        <w:rPr>
          <w:rFonts w:ascii="Times New Roman" w:hAnsi="Times New Roman"/>
          <w:snapToGrid w:val="0"/>
          <w:color w:val="000000"/>
          <w:sz w:val="24"/>
          <w:szCs w:val="24"/>
          <w:lang w:val="en-US" w:eastAsia="ru-RU"/>
        </w:rPr>
        <w:t xml:space="preserve">shields </w:t>
      </w:r>
      <w:r w:rsidR="0017478B" w:rsidRPr="00EB787A">
        <w:rPr>
          <w:rFonts w:ascii="Times New Roman" w:hAnsi="Times New Roman"/>
          <w:snapToGrid w:val="0"/>
          <w:color w:val="000000"/>
          <w:sz w:val="24"/>
          <w:szCs w:val="24"/>
          <w:lang w:val="en-US"/>
        </w:rPr>
        <w:t xml:space="preserve">appeared in the </w:t>
      </w:r>
      <w:r w:rsidR="0017478B" w:rsidRPr="00EB787A">
        <w:rPr>
          <w:rFonts w:ascii="Times New Roman" w:hAnsi="Times New Roman"/>
          <w:snapToGrid w:val="0"/>
          <w:color w:val="000000"/>
          <w:sz w:val="24"/>
          <w:szCs w:val="24"/>
          <w:lang w:val="en-US" w:eastAsia="ru-RU"/>
        </w:rPr>
        <w:t>Antiqu</w:t>
      </w:r>
      <w:r w:rsidRPr="00EB787A">
        <w:rPr>
          <w:rFonts w:ascii="Times New Roman" w:hAnsi="Times New Roman"/>
          <w:snapToGrid w:val="0"/>
          <w:color w:val="000000"/>
          <w:sz w:val="24"/>
          <w:szCs w:val="24"/>
          <w:lang w:val="en-US" w:eastAsia="ru-RU"/>
        </w:rPr>
        <w:t>ities</w:t>
      </w:r>
      <w:r w:rsidR="0017478B" w:rsidRPr="00EB787A">
        <w:rPr>
          <w:rFonts w:ascii="Times New Roman" w:hAnsi="Times New Roman"/>
          <w:snapToGrid w:val="0"/>
          <w:color w:val="000000"/>
          <w:sz w:val="24"/>
          <w:szCs w:val="24"/>
          <w:lang w:val="en-US" w:eastAsia="ru-RU"/>
        </w:rPr>
        <w:t xml:space="preserve"> Department of the </w:t>
      </w:r>
      <w:r w:rsidR="00554151">
        <w:rPr>
          <w:rFonts w:ascii="Times New Roman" w:hAnsi="Times New Roman"/>
          <w:snapToGrid w:val="0"/>
          <w:color w:val="000000"/>
          <w:sz w:val="24"/>
          <w:szCs w:val="24"/>
          <w:lang w:val="en-US" w:eastAsia="ru-RU"/>
        </w:rPr>
        <w:t xml:space="preserve">State </w:t>
      </w:r>
      <w:r w:rsidR="0017478B" w:rsidRPr="00EB787A">
        <w:rPr>
          <w:rFonts w:ascii="Times New Roman" w:hAnsi="Times New Roman"/>
          <w:snapToGrid w:val="0"/>
          <w:color w:val="000000"/>
          <w:sz w:val="24"/>
          <w:szCs w:val="24"/>
          <w:lang w:val="en-US"/>
        </w:rPr>
        <w:t xml:space="preserve">Hermitage </w:t>
      </w:r>
      <w:r w:rsidR="00EB787A">
        <w:rPr>
          <w:rFonts w:ascii="Times New Roman" w:hAnsi="Times New Roman"/>
          <w:snapToGrid w:val="0"/>
          <w:color w:val="000000"/>
          <w:sz w:val="24"/>
          <w:szCs w:val="24"/>
          <w:lang w:val="en-US" w:eastAsia="ru-RU"/>
        </w:rPr>
        <w:t>M</w:t>
      </w:r>
      <w:r w:rsidR="0017478B" w:rsidRPr="00EB787A">
        <w:rPr>
          <w:rFonts w:ascii="Times New Roman" w:hAnsi="Times New Roman"/>
          <w:snapToGrid w:val="0"/>
          <w:color w:val="000000"/>
          <w:sz w:val="24"/>
          <w:szCs w:val="24"/>
          <w:lang w:val="en-US" w:eastAsia="ru-RU"/>
        </w:rPr>
        <w:t>useum in 186</w:t>
      </w:r>
      <w:r w:rsidR="0099565E" w:rsidRPr="00EB787A">
        <w:rPr>
          <w:rFonts w:ascii="Times New Roman" w:hAnsi="Times New Roman"/>
          <w:snapToGrid w:val="0"/>
          <w:color w:val="000000"/>
          <w:sz w:val="24"/>
          <w:szCs w:val="24"/>
          <w:lang w:val="en-US" w:eastAsia="ru-RU"/>
        </w:rPr>
        <w:t>1</w:t>
      </w:r>
      <w:r w:rsidR="0017478B" w:rsidRPr="00EB787A">
        <w:rPr>
          <w:rFonts w:ascii="Times New Roman" w:hAnsi="Times New Roman"/>
          <w:snapToGrid w:val="0"/>
          <w:color w:val="000000"/>
          <w:sz w:val="24"/>
          <w:szCs w:val="24"/>
          <w:lang w:val="en-US" w:eastAsia="ru-RU"/>
        </w:rPr>
        <w:t xml:space="preserve">. Two “shields” were </w:t>
      </w:r>
      <w:r w:rsidR="0017478B" w:rsidRPr="00EB787A">
        <w:rPr>
          <w:rFonts w:ascii="Times New Roman" w:hAnsi="Times New Roman"/>
          <w:sz w:val="24"/>
          <w:szCs w:val="24"/>
          <w:lang w:val="en-US"/>
        </w:rPr>
        <w:t xml:space="preserve">hammered from a bronze sheet. Their </w:t>
      </w:r>
      <w:r w:rsidR="00EB787A">
        <w:rPr>
          <w:rFonts w:ascii="Times New Roman" w:hAnsi="Times New Roman"/>
          <w:sz w:val="24"/>
          <w:szCs w:val="24"/>
          <w:lang w:val="en-US"/>
        </w:rPr>
        <w:t xml:space="preserve">wide, flat </w:t>
      </w:r>
      <w:r w:rsidR="0017478B" w:rsidRPr="00EB787A">
        <w:rPr>
          <w:rFonts w:ascii="Times New Roman" w:hAnsi="Times New Roman"/>
          <w:sz w:val="24"/>
          <w:szCs w:val="24"/>
          <w:lang w:val="en-US"/>
        </w:rPr>
        <w:t xml:space="preserve">rims are decorated with a double-spiral ornament. </w:t>
      </w:r>
      <w:r w:rsidR="0017478B" w:rsidRPr="00EB787A">
        <w:rPr>
          <w:rFonts w:ascii="Times New Roman" w:hAnsi="Times New Roman"/>
          <w:snapToGrid w:val="0"/>
          <w:color w:val="000000"/>
          <w:sz w:val="24"/>
          <w:szCs w:val="24"/>
          <w:lang w:val="en-US"/>
        </w:rPr>
        <w:t xml:space="preserve">The third </w:t>
      </w:r>
      <w:r w:rsidR="00EB787A">
        <w:rPr>
          <w:rFonts w:ascii="Times New Roman" w:hAnsi="Times New Roman"/>
          <w:snapToGrid w:val="0"/>
          <w:color w:val="000000"/>
          <w:sz w:val="24"/>
          <w:szCs w:val="24"/>
          <w:lang w:val="en-US"/>
        </w:rPr>
        <w:t>“</w:t>
      </w:r>
      <w:r w:rsidR="0017478B" w:rsidRPr="00EB787A">
        <w:rPr>
          <w:rFonts w:ascii="Times New Roman" w:hAnsi="Times New Roman"/>
          <w:snapToGrid w:val="0"/>
          <w:color w:val="000000"/>
          <w:sz w:val="24"/>
          <w:szCs w:val="24"/>
          <w:lang w:val="en-US"/>
        </w:rPr>
        <w:t>shield</w:t>
      </w:r>
      <w:r w:rsidR="00EB787A">
        <w:rPr>
          <w:rFonts w:ascii="Times New Roman" w:hAnsi="Times New Roman"/>
          <w:snapToGrid w:val="0"/>
          <w:color w:val="000000"/>
          <w:sz w:val="24"/>
          <w:szCs w:val="24"/>
          <w:lang w:val="en-US"/>
        </w:rPr>
        <w:t>”</w:t>
      </w:r>
      <w:r w:rsidR="0017478B" w:rsidRPr="00EB787A">
        <w:rPr>
          <w:rFonts w:ascii="Times New Roman" w:hAnsi="Times New Roman"/>
          <w:snapToGrid w:val="0"/>
          <w:color w:val="000000"/>
          <w:sz w:val="24"/>
          <w:szCs w:val="24"/>
          <w:lang w:val="en-US"/>
        </w:rPr>
        <w:t xml:space="preserve"> with a </w:t>
      </w:r>
      <w:r w:rsidR="00EB787A">
        <w:rPr>
          <w:rFonts w:ascii="Times New Roman" w:hAnsi="Times New Roman"/>
          <w:snapToGrid w:val="0"/>
          <w:color w:val="000000"/>
          <w:sz w:val="24"/>
          <w:szCs w:val="24"/>
          <w:lang w:val="en-US"/>
        </w:rPr>
        <w:t>c</w:t>
      </w:r>
      <w:r w:rsidR="0017478B" w:rsidRPr="00EB787A">
        <w:rPr>
          <w:rFonts w:ascii="Times New Roman" w:hAnsi="Times New Roman"/>
          <w:snapToGrid w:val="0"/>
          <w:color w:val="000000"/>
          <w:sz w:val="24"/>
          <w:szCs w:val="24"/>
          <w:lang w:val="en-US"/>
        </w:rPr>
        <w:t xml:space="preserve">rudely made handle inside was </w:t>
      </w:r>
      <w:r w:rsidRPr="00EB787A">
        <w:rPr>
          <w:rFonts w:ascii="Times New Roman" w:hAnsi="Times New Roman"/>
          <w:snapToGrid w:val="0"/>
          <w:color w:val="000000"/>
          <w:sz w:val="24"/>
          <w:szCs w:val="24"/>
          <w:lang w:val="en-US"/>
        </w:rPr>
        <w:t xml:space="preserve">suspected </w:t>
      </w:r>
      <w:r w:rsidR="0017478B" w:rsidRPr="00EB787A">
        <w:rPr>
          <w:rFonts w:ascii="Times New Roman" w:hAnsi="Times New Roman"/>
          <w:snapToGrid w:val="0"/>
          <w:color w:val="000000"/>
          <w:sz w:val="24"/>
          <w:szCs w:val="24"/>
          <w:lang w:val="en-US"/>
        </w:rPr>
        <w:t xml:space="preserve">to be entirely </w:t>
      </w:r>
      <w:r w:rsidRPr="00EB787A">
        <w:rPr>
          <w:rFonts w:ascii="Times New Roman" w:hAnsi="Times New Roman"/>
          <w:snapToGrid w:val="0"/>
          <w:color w:val="000000"/>
          <w:sz w:val="24"/>
          <w:szCs w:val="24"/>
          <w:lang w:val="en-US"/>
        </w:rPr>
        <w:t>fake</w:t>
      </w:r>
      <w:r w:rsidR="0017478B" w:rsidRPr="00EB787A">
        <w:rPr>
          <w:rFonts w:ascii="Times New Roman" w:hAnsi="Times New Roman"/>
          <w:snapToGrid w:val="0"/>
          <w:color w:val="000000"/>
          <w:sz w:val="24"/>
          <w:szCs w:val="24"/>
          <w:lang w:val="en-US"/>
        </w:rPr>
        <w:t>. In the c</w:t>
      </w:r>
      <w:r w:rsidR="00236973" w:rsidRPr="00EB787A">
        <w:rPr>
          <w:rFonts w:ascii="Times New Roman" w:hAnsi="Times New Roman"/>
          <w:snapToGrid w:val="0"/>
          <w:color w:val="000000"/>
          <w:sz w:val="24"/>
          <w:szCs w:val="24"/>
          <w:lang w:val="en-US"/>
        </w:rPr>
        <w:t>ent</w:t>
      </w:r>
      <w:r w:rsidR="00EB787A">
        <w:rPr>
          <w:rFonts w:ascii="Times New Roman" w:hAnsi="Times New Roman"/>
          <w:snapToGrid w:val="0"/>
          <w:color w:val="000000"/>
          <w:sz w:val="24"/>
          <w:szCs w:val="24"/>
          <w:lang w:val="en-US"/>
        </w:rPr>
        <w:t>er</w:t>
      </w:r>
      <w:r w:rsidR="00236973" w:rsidRPr="00EB787A">
        <w:rPr>
          <w:rFonts w:ascii="Times New Roman" w:hAnsi="Times New Roman"/>
          <w:snapToGrid w:val="0"/>
          <w:color w:val="000000"/>
          <w:sz w:val="24"/>
          <w:szCs w:val="24"/>
          <w:lang w:val="en-US"/>
        </w:rPr>
        <w:t xml:space="preserve"> of the shields</w:t>
      </w:r>
      <w:r w:rsidR="00EB787A">
        <w:rPr>
          <w:rFonts w:ascii="Times New Roman" w:hAnsi="Times New Roman"/>
          <w:snapToGrid w:val="0"/>
          <w:color w:val="000000"/>
          <w:sz w:val="24"/>
          <w:szCs w:val="24"/>
          <w:lang w:val="en-US"/>
        </w:rPr>
        <w:t>,</w:t>
      </w:r>
      <w:r w:rsidR="00236973" w:rsidRPr="00EB787A">
        <w:rPr>
          <w:rFonts w:ascii="Times New Roman" w:hAnsi="Times New Roman"/>
          <w:snapToGrid w:val="0"/>
          <w:color w:val="000000"/>
          <w:sz w:val="24"/>
          <w:szCs w:val="24"/>
          <w:lang w:val="en-US"/>
        </w:rPr>
        <w:t xml:space="preserve"> </w:t>
      </w:r>
      <w:proofErr w:type="spellStart"/>
      <w:r w:rsidR="00236973" w:rsidRPr="00EB787A">
        <w:rPr>
          <w:rFonts w:ascii="Times New Roman" w:hAnsi="Times New Roman"/>
          <w:snapToGrid w:val="0"/>
          <w:color w:val="000000"/>
          <w:sz w:val="24"/>
          <w:szCs w:val="24"/>
          <w:lang w:val="en-US"/>
        </w:rPr>
        <w:t>Samnite</w:t>
      </w:r>
      <w:proofErr w:type="spellEnd"/>
      <w:r w:rsidR="00236973" w:rsidRPr="00EB787A">
        <w:rPr>
          <w:rFonts w:ascii="Times New Roman" w:hAnsi="Times New Roman"/>
          <w:snapToGrid w:val="0"/>
          <w:color w:val="000000"/>
          <w:sz w:val="24"/>
          <w:szCs w:val="24"/>
          <w:lang w:val="en-US"/>
        </w:rPr>
        <w:t xml:space="preserve"> </w:t>
      </w:r>
      <w:proofErr w:type="spellStart"/>
      <w:r w:rsidR="008D139E">
        <w:rPr>
          <w:rFonts w:ascii="Times New Roman" w:hAnsi="Times New Roman"/>
          <w:i/>
          <w:snapToGrid w:val="0"/>
          <w:color w:val="000000"/>
          <w:sz w:val="24"/>
          <w:szCs w:val="24"/>
          <w:lang w:val="en-US"/>
        </w:rPr>
        <w:t>k</w:t>
      </w:r>
      <w:r w:rsidR="00D35FFE" w:rsidRPr="00D35FFE">
        <w:rPr>
          <w:rFonts w:ascii="Times New Roman" w:hAnsi="Times New Roman"/>
          <w:i/>
          <w:snapToGrid w:val="0"/>
          <w:color w:val="000000"/>
          <w:sz w:val="24"/>
          <w:szCs w:val="24"/>
          <w:lang w:val="en-US"/>
        </w:rPr>
        <w:t>ardiophylakes</w:t>
      </w:r>
      <w:proofErr w:type="spellEnd"/>
      <w:r w:rsidR="0017478B" w:rsidRPr="00EB787A">
        <w:rPr>
          <w:rFonts w:ascii="Times New Roman" w:hAnsi="Times New Roman"/>
          <w:snapToGrid w:val="0"/>
          <w:color w:val="000000"/>
          <w:sz w:val="24"/>
          <w:szCs w:val="24"/>
          <w:lang w:val="en-US"/>
        </w:rPr>
        <w:t xml:space="preserve"> </w:t>
      </w:r>
      <w:r w:rsidR="00EB787A">
        <w:rPr>
          <w:rFonts w:ascii="Times New Roman" w:hAnsi="Times New Roman"/>
          <w:snapToGrid w:val="0"/>
          <w:color w:val="000000"/>
          <w:sz w:val="24"/>
          <w:szCs w:val="24"/>
          <w:lang w:val="en-US"/>
        </w:rPr>
        <w:t xml:space="preserve">(chest bandoliers) </w:t>
      </w:r>
      <w:r w:rsidR="0017478B" w:rsidRPr="00EB787A">
        <w:rPr>
          <w:rFonts w:ascii="Times New Roman" w:hAnsi="Times New Roman"/>
          <w:snapToGrid w:val="0"/>
          <w:color w:val="000000"/>
          <w:sz w:val="24"/>
          <w:szCs w:val="24"/>
          <w:lang w:val="en-US"/>
        </w:rPr>
        <w:t>were attached.</w:t>
      </w:r>
    </w:p>
    <w:p w:rsidR="0017478B" w:rsidRPr="00EB787A" w:rsidRDefault="00236973" w:rsidP="00EB787A">
      <w:pPr>
        <w:pStyle w:val="NoSpacing"/>
        <w:spacing w:line="360" w:lineRule="auto"/>
        <w:ind w:firstLine="708"/>
        <w:rPr>
          <w:rFonts w:ascii="Times New Roman" w:hAnsi="Times New Roman"/>
          <w:snapToGrid w:val="0"/>
          <w:color w:val="000000"/>
          <w:sz w:val="24"/>
          <w:szCs w:val="24"/>
          <w:lang w:val="en-US"/>
        </w:rPr>
      </w:pPr>
      <w:r w:rsidRPr="00EB787A">
        <w:rPr>
          <w:rFonts w:ascii="Times New Roman" w:hAnsi="Times New Roman"/>
          <w:snapToGrid w:val="0"/>
          <w:color w:val="000000"/>
          <w:sz w:val="24"/>
          <w:szCs w:val="24"/>
          <w:lang w:val="en-US"/>
        </w:rPr>
        <w:t>Except</w:t>
      </w:r>
      <w:r w:rsidR="00215CEC" w:rsidRPr="00EB787A">
        <w:rPr>
          <w:rFonts w:ascii="Times New Roman" w:hAnsi="Times New Roman"/>
          <w:snapToGrid w:val="0"/>
          <w:color w:val="000000"/>
          <w:sz w:val="24"/>
          <w:szCs w:val="24"/>
          <w:lang w:val="en-US"/>
        </w:rPr>
        <w:t xml:space="preserve"> for the removal of the</w:t>
      </w:r>
      <w:r w:rsidRPr="00EB787A">
        <w:rPr>
          <w:rFonts w:ascii="Times New Roman" w:hAnsi="Times New Roman"/>
          <w:snapToGrid w:val="0"/>
          <w:color w:val="000000"/>
          <w:sz w:val="24"/>
          <w:szCs w:val="24"/>
          <w:lang w:val="en-US"/>
        </w:rPr>
        <w:t xml:space="preserve"> </w:t>
      </w:r>
      <w:proofErr w:type="spellStart"/>
      <w:r w:rsidR="00D35FFE" w:rsidRPr="008D139E">
        <w:rPr>
          <w:rFonts w:ascii="Times New Roman" w:hAnsi="Times New Roman"/>
          <w:i/>
          <w:snapToGrid w:val="0"/>
          <w:color w:val="000000"/>
          <w:sz w:val="24"/>
          <w:szCs w:val="24"/>
          <w:lang w:val="en-US"/>
        </w:rPr>
        <w:t>ka</w:t>
      </w:r>
      <w:r w:rsidR="00D35FFE" w:rsidRPr="00D35FFE">
        <w:rPr>
          <w:rFonts w:ascii="Times New Roman" w:hAnsi="Times New Roman"/>
          <w:i/>
          <w:snapToGrid w:val="0"/>
          <w:color w:val="000000"/>
          <w:sz w:val="24"/>
          <w:szCs w:val="24"/>
          <w:lang w:val="en-US"/>
        </w:rPr>
        <w:t>rdiophylakes</w:t>
      </w:r>
      <w:proofErr w:type="spellEnd"/>
      <w:r w:rsidR="0017478B" w:rsidRPr="00EB787A">
        <w:rPr>
          <w:rFonts w:ascii="Times New Roman" w:hAnsi="Times New Roman"/>
          <w:snapToGrid w:val="0"/>
          <w:color w:val="000000"/>
          <w:sz w:val="24"/>
          <w:szCs w:val="24"/>
          <w:lang w:val="en-US"/>
        </w:rPr>
        <w:t xml:space="preserve">, no other attempts were made to restore these items. </w:t>
      </w:r>
      <w:r w:rsidR="00554151">
        <w:rPr>
          <w:rFonts w:ascii="Times New Roman" w:hAnsi="Times New Roman"/>
          <w:snapToGrid w:val="0"/>
          <w:color w:val="000000"/>
          <w:sz w:val="24"/>
          <w:szCs w:val="24"/>
          <w:lang w:val="en-US"/>
        </w:rPr>
        <w:t>Preliminary</w:t>
      </w:r>
      <w:r w:rsidR="00554151" w:rsidRPr="00EB787A">
        <w:rPr>
          <w:rFonts w:ascii="Times New Roman" w:hAnsi="Times New Roman"/>
          <w:snapToGrid w:val="0"/>
          <w:color w:val="000000"/>
          <w:sz w:val="24"/>
          <w:szCs w:val="24"/>
          <w:lang w:val="en-US"/>
        </w:rPr>
        <w:t xml:space="preserve"> </w:t>
      </w:r>
      <w:r w:rsidR="0017478B" w:rsidRPr="00EB787A">
        <w:rPr>
          <w:rFonts w:ascii="Times New Roman" w:hAnsi="Times New Roman"/>
          <w:snapToGrid w:val="0"/>
          <w:color w:val="000000"/>
          <w:sz w:val="24"/>
          <w:szCs w:val="24"/>
          <w:lang w:val="en-US"/>
        </w:rPr>
        <w:t xml:space="preserve">examinations </w:t>
      </w:r>
      <w:r w:rsidRPr="00EB787A">
        <w:rPr>
          <w:rFonts w:ascii="Times New Roman" w:hAnsi="Times New Roman"/>
          <w:snapToGrid w:val="0"/>
          <w:color w:val="000000"/>
          <w:sz w:val="24"/>
          <w:szCs w:val="24"/>
          <w:lang w:val="en-US"/>
        </w:rPr>
        <w:t xml:space="preserve">of the items </w:t>
      </w:r>
      <w:r w:rsidR="0017478B" w:rsidRPr="00EB787A">
        <w:rPr>
          <w:rFonts w:ascii="Times New Roman" w:hAnsi="Times New Roman"/>
          <w:snapToGrid w:val="0"/>
          <w:color w:val="000000"/>
          <w:sz w:val="24"/>
          <w:szCs w:val="24"/>
          <w:lang w:val="en-US"/>
        </w:rPr>
        <w:t xml:space="preserve">were made in 2011 in the </w:t>
      </w:r>
      <w:r w:rsidR="00FC73B1" w:rsidRPr="00EB787A">
        <w:rPr>
          <w:rFonts w:ascii="Times New Roman" w:hAnsi="Times New Roman"/>
          <w:sz w:val="24"/>
          <w:szCs w:val="24"/>
          <w:lang w:val="en-US"/>
        </w:rPr>
        <w:t xml:space="preserve">conservation </w:t>
      </w:r>
      <w:r w:rsidR="0017478B" w:rsidRPr="00EB787A">
        <w:rPr>
          <w:rFonts w:ascii="Times New Roman" w:hAnsi="Times New Roman"/>
          <w:sz w:val="24"/>
          <w:szCs w:val="24"/>
          <w:lang w:val="en-US"/>
        </w:rPr>
        <w:t xml:space="preserve">laboratory of the Hermitage. It was </w:t>
      </w:r>
      <w:r w:rsidR="00FC73B1" w:rsidRPr="00EB787A">
        <w:rPr>
          <w:rFonts w:ascii="Times New Roman" w:hAnsi="Times New Roman"/>
          <w:sz w:val="24"/>
          <w:szCs w:val="24"/>
          <w:lang w:val="en-US"/>
        </w:rPr>
        <w:t>discovered</w:t>
      </w:r>
      <w:r w:rsidR="0017478B" w:rsidRPr="00EB787A">
        <w:rPr>
          <w:rFonts w:ascii="Times New Roman" w:hAnsi="Times New Roman"/>
          <w:sz w:val="24"/>
          <w:szCs w:val="24"/>
          <w:lang w:val="en-US"/>
        </w:rPr>
        <w:t xml:space="preserve"> that </w:t>
      </w:r>
      <w:r w:rsidR="0017478B" w:rsidRPr="00EB787A">
        <w:rPr>
          <w:rFonts w:ascii="Times New Roman" w:hAnsi="Times New Roman"/>
          <w:snapToGrid w:val="0"/>
          <w:color w:val="000000"/>
          <w:sz w:val="24"/>
          <w:szCs w:val="24"/>
          <w:lang w:val="en-US"/>
        </w:rPr>
        <w:t xml:space="preserve">some parts of the surface of two similar “shields” were covered with </w:t>
      </w:r>
      <w:r w:rsidR="00FC73B1" w:rsidRPr="00EB787A">
        <w:rPr>
          <w:rFonts w:ascii="Times New Roman" w:hAnsi="Times New Roman"/>
          <w:snapToGrid w:val="0"/>
          <w:color w:val="000000"/>
          <w:sz w:val="24"/>
          <w:szCs w:val="24"/>
          <w:lang w:val="en-US"/>
        </w:rPr>
        <w:t xml:space="preserve">a </w:t>
      </w:r>
      <w:r w:rsidR="0017478B" w:rsidRPr="00EB787A">
        <w:rPr>
          <w:rFonts w:ascii="Times New Roman" w:hAnsi="Times New Roman"/>
          <w:snapToGrid w:val="0"/>
          <w:color w:val="000000"/>
          <w:sz w:val="24"/>
          <w:szCs w:val="24"/>
          <w:lang w:val="en-US"/>
        </w:rPr>
        <w:t>false green patina.</w:t>
      </w:r>
      <w:r w:rsidR="0017478B" w:rsidRPr="00EB787A">
        <w:rPr>
          <w:rFonts w:ascii="Times New Roman" w:hAnsi="Times New Roman"/>
          <w:sz w:val="24"/>
          <w:szCs w:val="24"/>
          <w:lang w:val="en-US"/>
        </w:rPr>
        <w:t xml:space="preserve"> </w:t>
      </w:r>
      <w:r w:rsidR="003B181D" w:rsidRPr="00EB787A">
        <w:rPr>
          <w:rFonts w:ascii="Times New Roman" w:hAnsi="Times New Roman"/>
          <w:sz w:val="24"/>
          <w:szCs w:val="24"/>
          <w:lang w:val="en-US"/>
        </w:rPr>
        <w:t>I</w:t>
      </w:r>
      <w:r w:rsidR="003B181D" w:rsidRPr="00EB787A">
        <w:rPr>
          <w:rFonts w:ascii="Times New Roman" w:hAnsi="Times New Roman"/>
          <w:snapToGrid w:val="0"/>
          <w:color w:val="000000"/>
          <w:sz w:val="24"/>
          <w:szCs w:val="24"/>
          <w:lang w:val="en-US"/>
        </w:rPr>
        <w:t>n the cent</w:t>
      </w:r>
      <w:r w:rsidR="00554151">
        <w:rPr>
          <w:rFonts w:ascii="Times New Roman" w:hAnsi="Times New Roman"/>
          <w:snapToGrid w:val="0"/>
          <w:color w:val="000000"/>
          <w:sz w:val="24"/>
          <w:szCs w:val="24"/>
          <w:lang w:val="en-US"/>
        </w:rPr>
        <w:t>er</w:t>
      </w:r>
      <w:r w:rsidR="003B181D" w:rsidRPr="00EB787A">
        <w:rPr>
          <w:rFonts w:ascii="Times New Roman" w:hAnsi="Times New Roman"/>
          <w:snapToGrid w:val="0"/>
          <w:color w:val="000000"/>
          <w:sz w:val="24"/>
          <w:szCs w:val="24"/>
          <w:lang w:val="en-US"/>
        </w:rPr>
        <w:t xml:space="preserve"> </w:t>
      </w:r>
      <w:r w:rsidRPr="00EB787A">
        <w:rPr>
          <w:rFonts w:ascii="Times New Roman" w:hAnsi="Times New Roman"/>
          <w:sz w:val="24"/>
          <w:szCs w:val="24"/>
          <w:lang w:val="en-US"/>
        </w:rPr>
        <w:t>of one “shield</w:t>
      </w:r>
      <w:r w:rsidR="00E12631">
        <w:rPr>
          <w:rFonts w:ascii="Times New Roman" w:hAnsi="Times New Roman"/>
          <w:sz w:val="24"/>
          <w:szCs w:val="24"/>
          <w:lang w:val="en-US"/>
        </w:rPr>
        <w:t>,</w:t>
      </w:r>
      <w:r w:rsidRPr="00EB787A">
        <w:rPr>
          <w:rFonts w:ascii="Times New Roman" w:hAnsi="Times New Roman"/>
          <w:sz w:val="24"/>
          <w:szCs w:val="24"/>
          <w:lang w:val="en-US"/>
        </w:rPr>
        <w:t xml:space="preserve">” </w:t>
      </w:r>
      <w:r w:rsidR="003B181D" w:rsidRPr="00EB787A">
        <w:rPr>
          <w:rFonts w:ascii="Times New Roman" w:hAnsi="Times New Roman"/>
          <w:snapToGrid w:val="0"/>
          <w:color w:val="000000"/>
          <w:sz w:val="24"/>
          <w:szCs w:val="24"/>
          <w:lang w:val="en-US"/>
        </w:rPr>
        <w:t xml:space="preserve">accurate round holes </w:t>
      </w:r>
      <w:r w:rsidR="00554151">
        <w:rPr>
          <w:rFonts w:ascii="Times New Roman" w:hAnsi="Times New Roman"/>
          <w:snapToGrid w:val="0"/>
          <w:color w:val="000000"/>
          <w:sz w:val="24"/>
          <w:szCs w:val="24"/>
          <w:lang w:val="en-US"/>
        </w:rPr>
        <w:t xml:space="preserve">had been made, </w:t>
      </w:r>
      <w:r w:rsidR="003B181D" w:rsidRPr="00EB787A">
        <w:rPr>
          <w:rFonts w:ascii="Times New Roman" w:hAnsi="Times New Roman"/>
          <w:snapToGrid w:val="0"/>
          <w:color w:val="000000"/>
          <w:sz w:val="24"/>
          <w:szCs w:val="24"/>
          <w:lang w:val="en-US"/>
        </w:rPr>
        <w:t xml:space="preserve">and </w:t>
      </w:r>
      <w:r w:rsidR="00554151">
        <w:rPr>
          <w:rFonts w:ascii="Times New Roman" w:hAnsi="Times New Roman"/>
          <w:sz w:val="24"/>
          <w:szCs w:val="24"/>
          <w:lang w:val="en-US"/>
        </w:rPr>
        <w:t>on the inside</w:t>
      </w:r>
      <w:r w:rsidR="003B181D" w:rsidRPr="00EB787A">
        <w:rPr>
          <w:rFonts w:ascii="Times New Roman" w:hAnsi="Times New Roman"/>
          <w:sz w:val="24"/>
          <w:szCs w:val="24"/>
          <w:lang w:val="en-US"/>
        </w:rPr>
        <w:t xml:space="preserve"> </w:t>
      </w:r>
      <w:r w:rsidRPr="00EB787A">
        <w:rPr>
          <w:rFonts w:ascii="Times New Roman" w:hAnsi="Times New Roman"/>
          <w:snapToGrid w:val="0"/>
          <w:color w:val="000000"/>
          <w:sz w:val="24"/>
          <w:szCs w:val="24"/>
          <w:lang w:val="en-US"/>
        </w:rPr>
        <w:t>new</w:t>
      </w:r>
      <w:r w:rsidR="00FC73B1" w:rsidRPr="00EB787A">
        <w:rPr>
          <w:rFonts w:ascii="Times New Roman" w:hAnsi="Times New Roman"/>
          <w:snapToGrid w:val="0"/>
          <w:color w:val="000000"/>
          <w:sz w:val="24"/>
          <w:szCs w:val="24"/>
          <w:lang w:val="en-US"/>
        </w:rPr>
        <w:t>ly</w:t>
      </w:r>
      <w:r w:rsidR="0099565E" w:rsidRPr="00EB787A">
        <w:rPr>
          <w:rFonts w:ascii="Times New Roman" w:hAnsi="Times New Roman"/>
          <w:snapToGrid w:val="0"/>
          <w:color w:val="000000"/>
          <w:sz w:val="24"/>
          <w:szCs w:val="24"/>
          <w:lang w:val="en-US"/>
        </w:rPr>
        <w:t xml:space="preserve"> </w:t>
      </w:r>
      <w:r w:rsidR="00FC73B1" w:rsidRPr="00EB787A">
        <w:rPr>
          <w:rFonts w:ascii="Times New Roman" w:hAnsi="Times New Roman"/>
          <w:snapToGrid w:val="0"/>
          <w:color w:val="000000"/>
          <w:sz w:val="24"/>
          <w:szCs w:val="24"/>
          <w:lang w:val="en-US"/>
        </w:rPr>
        <w:t>fashioned</w:t>
      </w:r>
      <w:r w:rsidR="00FC73B1" w:rsidRPr="00EB787A">
        <w:rPr>
          <w:rFonts w:ascii="Times New Roman" w:hAnsi="Times New Roman"/>
          <w:sz w:val="24"/>
          <w:szCs w:val="24"/>
          <w:lang w:val="en-US"/>
        </w:rPr>
        <w:t xml:space="preserve"> </w:t>
      </w:r>
      <w:r w:rsidRPr="00EB787A">
        <w:rPr>
          <w:rFonts w:ascii="Times New Roman" w:hAnsi="Times New Roman"/>
          <w:sz w:val="24"/>
          <w:szCs w:val="24"/>
          <w:lang w:val="en-US"/>
        </w:rPr>
        <w:t>b</w:t>
      </w:r>
      <w:r w:rsidRPr="00EB787A">
        <w:rPr>
          <w:rFonts w:ascii="Times New Roman" w:hAnsi="Times New Roman"/>
          <w:snapToGrid w:val="0"/>
          <w:color w:val="000000"/>
          <w:sz w:val="24"/>
          <w:szCs w:val="24"/>
          <w:lang w:val="en-US" w:eastAsia="ru-RU"/>
        </w:rPr>
        <w:t xml:space="preserve">ronze loops with rings </w:t>
      </w:r>
      <w:r w:rsidR="00554151">
        <w:rPr>
          <w:rFonts w:ascii="Times New Roman" w:hAnsi="Times New Roman"/>
          <w:snapToGrid w:val="0"/>
          <w:color w:val="000000"/>
          <w:sz w:val="24"/>
          <w:szCs w:val="24"/>
          <w:lang w:val="en-US" w:eastAsia="ru-RU"/>
        </w:rPr>
        <w:t>had been</w:t>
      </w:r>
      <w:r w:rsidRPr="00EB787A">
        <w:rPr>
          <w:rFonts w:ascii="Times New Roman" w:hAnsi="Times New Roman"/>
          <w:snapToGrid w:val="0"/>
          <w:color w:val="000000"/>
          <w:sz w:val="24"/>
          <w:szCs w:val="24"/>
          <w:lang w:val="en-US" w:eastAsia="ru-RU"/>
        </w:rPr>
        <w:t xml:space="preserve"> attached</w:t>
      </w:r>
      <w:r w:rsidRPr="00EB787A">
        <w:rPr>
          <w:rFonts w:ascii="Times New Roman" w:hAnsi="Times New Roman"/>
          <w:sz w:val="24"/>
          <w:szCs w:val="24"/>
          <w:lang w:val="en-US"/>
        </w:rPr>
        <w:t xml:space="preserve">. </w:t>
      </w:r>
      <w:r w:rsidR="003B181D" w:rsidRPr="00EB787A">
        <w:rPr>
          <w:rFonts w:ascii="Times New Roman" w:hAnsi="Times New Roman"/>
          <w:sz w:val="24"/>
          <w:szCs w:val="24"/>
          <w:lang w:val="en-US"/>
        </w:rPr>
        <w:t>I</w:t>
      </w:r>
      <w:r w:rsidR="003B181D" w:rsidRPr="00EB787A">
        <w:rPr>
          <w:rFonts w:ascii="Times New Roman" w:hAnsi="Times New Roman"/>
          <w:snapToGrid w:val="0"/>
          <w:color w:val="000000"/>
          <w:sz w:val="24"/>
          <w:szCs w:val="24"/>
          <w:lang w:val="en-US"/>
        </w:rPr>
        <w:t>n the cent</w:t>
      </w:r>
      <w:r w:rsidR="00554151">
        <w:rPr>
          <w:rFonts w:ascii="Times New Roman" w:hAnsi="Times New Roman"/>
          <w:snapToGrid w:val="0"/>
          <w:color w:val="000000"/>
          <w:sz w:val="24"/>
          <w:szCs w:val="24"/>
          <w:lang w:val="en-US"/>
        </w:rPr>
        <w:t>er</w:t>
      </w:r>
      <w:r w:rsidR="003B181D" w:rsidRPr="00EB787A">
        <w:rPr>
          <w:rFonts w:ascii="Times New Roman" w:hAnsi="Times New Roman"/>
          <w:snapToGrid w:val="0"/>
          <w:color w:val="000000"/>
          <w:sz w:val="24"/>
          <w:szCs w:val="24"/>
          <w:lang w:val="en-US"/>
        </w:rPr>
        <w:t xml:space="preserve"> </w:t>
      </w:r>
      <w:r w:rsidR="003B181D" w:rsidRPr="00EB787A">
        <w:rPr>
          <w:rFonts w:ascii="Times New Roman" w:hAnsi="Times New Roman"/>
          <w:sz w:val="24"/>
          <w:szCs w:val="24"/>
          <w:lang w:val="en-US"/>
        </w:rPr>
        <w:t xml:space="preserve">of the </w:t>
      </w:r>
      <w:r w:rsidRPr="00EB787A">
        <w:rPr>
          <w:rFonts w:ascii="Times New Roman" w:hAnsi="Times New Roman"/>
          <w:snapToGrid w:val="0"/>
          <w:color w:val="000000"/>
          <w:sz w:val="24"/>
          <w:szCs w:val="24"/>
          <w:lang w:val="en-US"/>
        </w:rPr>
        <w:t>second “shield”</w:t>
      </w:r>
      <w:r w:rsidR="0017478B" w:rsidRPr="00EB787A">
        <w:rPr>
          <w:rFonts w:ascii="Times New Roman" w:hAnsi="Times New Roman"/>
          <w:snapToGrid w:val="0"/>
          <w:color w:val="000000"/>
          <w:sz w:val="24"/>
          <w:szCs w:val="24"/>
          <w:lang w:val="en-US"/>
        </w:rPr>
        <w:t xml:space="preserve"> </w:t>
      </w:r>
      <w:r w:rsidR="003B181D" w:rsidRPr="00EB787A">
        <w:rPr>
          <w:rFonts w:ascii="Times New Roman" w:hAnsi="Times New Roman"/>
          <w:snapToGrid w:val="0"/>
          <w:color w:val="000000"/>
          <w:sz w:val="24"/>
          <w:szCs w:val="24"/>
          <w:lang w:val="en-US"/>
        </w:rPr>
        <w:t xml:space="preserve">was mounted a small metal detail, perhaps </w:t>
      </w:r>
      <w:r w:rsidRPr="00EB787A">
        <w:rPr>
          <w:rFonts w:ascii="Times New Roman" w:hAnsi="Times New Roman"/>
          <w:snapToGrid w:val="0"/>
          <w:color w:val="000000"/>
          <w:sz w:val="24"/>
          <w:szCs w:val="24"/>
          <w:lang w:val="en-US"/>
        </w:rPr>
        <w:t xml:space="preserve">for fastening </w:t>
      </w:r>
      <w:r w:rsidR="003B181D" w:rsidRPr="00EB787A">
        <w:rPr>
          <w:rFonts w:ascii="Times New Roman" w:hAnsi="Times New Roman"/>
          <w:snapToGrid w:val="0"/>
          <w:color w:val="000000"/>
          <w:sz w:val="24"/>
          <w:szCs w:val="24"/>
          <w:lang w:val="en-US"/>
        </w:rPr>
        <w:t xml:space="preserve">a </w:t>
      </w:r>
      <w:proofErr w:type="spellStart"/>
      <w:r w:rsidR="008D139E">
        <w:rPr>
          <w:rFonts w:ascii="Times New Roman" w:hAnsi="Times New Roman"/>
          <w:i/>
          <w:snapToGrid w:val="0"/>
          <w:color w:val="000000"/>
          <w:sz w:val="24"/>
          <w:szCs w:val="24"/>
          <w:lang w:val="en-US"/>
        </w:rPr>
        <w:t>k</w:t>
      </w:r>
      <w:r w:rsidR="00D35FFE" w:rsidRPr="00D35FFE">
        <w:rPr>
          <w:rFonts w:ascii="Times New Roman" w:hAnsi="Times New Roman"/>
          <w:i/>
          <w:snapToGrid w:val="0"/>
          <w:color w:val="000000"/>
          <w:sz w:val="24"/>
          <w:szCs w:val="24"/>
          <w:lang w:val="en-US"/>
        </w:rPr>
        <w:t>ardiophylax</w:t>
      </w:r>
      <w:proofErr w:type="spellEnd"/>
      <w:r w:rsidR="0017478B" w:rsidRPr="00EB787A">
        <w:rPr>
          <w:rFonts w:ascii="Times New Roman" w:hAnsi="Times New Roman"/>
          <w:snapToGrid w:val="0"/>
          <w:color w:val="000000"/>
          <w:sz w:val="24"/>
          <w:szCs w:val="24"/>
          <w:lang w:val="en-US"/>
        </w:rPr>
        <w:t xml:space="preserve">, which at that time </w:t>
      </w:r>
      <w:r w:rsidR="00554151">
        <w:rPr>
          <w:rFonts w:ascii="Times New Roman" w:hAnsi="Times New Roman"/>
          <w:snapToGrid w:val="0"/>
          <w:color w:val="000000"/>
          <w:sz w:val="24"/>
          <w:szCs w:val="24"/>
          <w:lang w:val="en-US"/>
        </w:rPr>
        <w:t>may have been</w:t>
      </w:r>
      <w:r w:rsidR="0017478B" w:rsidRPr="00EB787A">
        <w:rPr>
          <w:rFonts w:ascii="Times New Roman" w:hAnsi="Times New Roman"/>
          <w:snapToGrid w:val="0"/>
          <w:color w:val="000000"/>
          <w:sz w:val="24"/>
          <w:szCs w:val="24"/>
          <w:lang w:val="en-US"/>
        </w:rPr>
        <w:t xml:space="preserve"> believed to be a </w:t>
      </w:r>
      <w:r w:rsidRPr="00EB787A">
        <w:rPr>
          <w:rFonts w:ascii="Times New Roman" w:hAnsi="Times New Roman"/>
          <w:snapToGrid w:val="0"/>
          <w:color w:val="000000"/>
          <w:sz w:val="24"/>
          <w:szCs w:val="24"/>
          <w:lang w:val="en-US"/>
        </w:rPr>
        <w:t xml:space="preserve">kind of </w:t>
      </w:r>
      <w:r w:rsidR="00554151">
        <w:rPr>
          <w:rFonts w:ascii="Times New Roman" w:hAnsi="Times New Roman"/>
          <w:snapToGrid w:val="0"/>
          <w:color w:val="000000"/>
          <w:sz w:val="24"/>
          <w:szCs w:val="24"/>
          <w:lang w:val="en-US"/>
        </w:rPr>
        <w:t xml:space="preserve">shield </w:t>
      </w:r>
      <w:r w:rsidR="0017478B" w:rsidRPr="00EB787A">
        <w:rPr>
          <w:rFonts w:ascii="Times New Roman" w:hAnsi="Times New Roman"/>
          <w:snapToGrid w:val="0"/>
          <w:color w:val="000000"/>
          <w:sz w:val="24"/>
          <w:szCs w:val="24"/>
          <w:lang w:val="en-US"/>
        </w:rPr>
        <w:t xml:space="preserve">decoration. </w:t>
      </w:r>
      <w:r w:rsidR="0017478B" w:rsidRPr="00EB787A">
        <w:rPr>
          <w:rFonts w:ascii="Times New Roman" w:hAnsi="Times New Roman"/>
          <w:sz w:val="24"/>
          <w:szCs w:val="24"/>
          <w:lang w:val="en-US"/>
        </w:rPr>
        <w:t xml:space="preserve">The bosses covering the surface of the third </w:t>
      </w:r>
      <w:r w:rsidR="00FC73B1" w:rsidRPr="00EB787A">
        <w:rPr>
          <w:rFonts w:ascii="Times New Roman" w:hAnsi="Times New Roman"/>
          <w:sz w:val="24"/>
          <w:szCs w:val="24"/>
          <w:lang w:val="en-US"/>
        </w:rPr>
        <w:t>“</w:t>
      </w:r>
      <w:r w:rsidR="0017478B" w:rsidRPr="00EB787A">
        <w:rPr>
          <w:rFonts w:ascii="Times New Roman" w:hAnsi="Times New Roman"/>
          <w:sz w:val="24"/>
          <w:szCs w:val="24"/>
          <w:lang w:val="en-US"/>
        </w:rPr>
        <w:t>shield</w:t>
      </w:r>
      <w:r w:rsidR="00FC73B1" w:rsidRPr="00EB787A">
        <w:rPr>
          <w:rFonts w:ascii="Times New Roman" w:hAnsi="Times New Roman"/>
          <w:sz w:val="24"/>
          <w:szCs w:val="24"/>
          <w:lang w:val="en-US"/>
        </w:rPr>
        <w:t>”</w:t>
      </w:r>
      <w:r w:rsidR="0017478B" w:rsidRPr="00EB787A">
        <w:rPr>
          <w:rFonts w:ascii="Times New Roman" w:hAnsi="Times New Roman"/>
          <w:sz w:val="24"/>
          <w:szCs w:val="24"/>
          <w:lang w:val="en-US"/>
        </w:rPr>
        <w:t xml:space="preserve"> </w:t>
      </w:r>
      <w:r w:rsidR="00554151">
        <w:rPr>
          <w:rFonts w:ascii="Times New Roman" w:hAnsi="Times New Roman"/>
          <w:sz w:val="24"/>
          <w:szCs w:val="24"/>
          <w:lang w:val="en-US"/>
        </w:rPr>
        <w:t>were in fact</w:t>
      </w:r>
      <w:r w:rsidR="0017478B" w:rsidRPr="00EB787A">
        <w:rPr>
          <w:rFonts w:ascii="Times New Roman" w:hAnsi="Times New Roman"/>
          <w:sz w:val="24"/>
          <w:szCs w:val="24"/>
          <w:lang w:val="en-US"/>
        </w:rPr>
        <w:t xml:space="preserve"> </w:t>
      </w:r>
      <w:r w:rsidR="00FC73B1" w:rsidRPr="00EB787A">
        <w:rPr>
          <w:rFonts w:ascii="Times New Roman" w:hAnsi="Times New Roman"/>
          <w:sz w:val="24"/>
          <w:szCs w:val="24"/>
          <w:lang w:val="en-US"/>
        </w:rPr>
        <w:t>ancient</w:t>
      </w:r>
      <w:r w:rsidR="0017478B" w:rsidRPr="00EB787A">
        <w:rPr>
          <w:rFonts w:ascii="Times New Roman" w:hAnsi="Times New Roman"/>
          <w:snapToGrid w:val="0"/>
          <w:color w:val="000000"/>
          <w:sz w:val="24"/>
          <w:szCs w:val="24"/>
          <w:lang w:val="en-US"/>
        </w:rPr>
        <w:t>.</w:t>
      </w:r>
    </w:p>
    <w:p w:rsidR="0017478B" w:rsidRPr="00EB787A" w:rsidRDefault="0017478B" w:rsidP="00EB787A">
      <w:pPr>
        <w:pStyle w:val="NoSpacing"/>
        <w:spacing w:line="360" w:lineRule="auto"/>
        <w:ind w:firstLine="708"/>
        <w:rPr>
          <w:rFonts w:ascii="Times New Roman" w:hAnsi="Times New Roman"/>
          <w:snapToGrid w:val="0"/>
          <w:color w:val="000000"/>
          <w:sz w:val="24"/>
          <w:szCs w:val="24"/>
          <w:lang w:val="en-US"/>
        </w:rPr>
      </w:pPr>
    </w:p>
    <w:p w:rsidR="00EB787A" w:rsidRPr="00EB787A" w:rsidRDefault="00EB787A" w:rsidP="00EB787A">
      <w:pPr>
        <w:pStyle w:val="NoSpacing"/>
        <w:spacing w:line="360" w:lineRule="auto"/>
        <w:ind w:firstLine="708"/>
        <w:rPr>
          <w:rFonts w:ascii="Times New Roman" w:hAnsi="Times New Roman"/>
          <w:snapToGrid w:val="0"/>
          <w:color w:val="000000"/>
          <w:sz w:val="24"/>
          <w:szCs w:val="24"/>
          <w:lang w:val="en-US"/>
        </w:rPr>
      </w:pPr>
      <w:r w:rsidRPr="00EB787A">
        <w:rPr>
          <w:rFonts w:ascii="Times New Roman" w:hAnsi="Times New Roman"/>
          <w:snapToGrid w:val="0"/>
          <w:color w:val="000000"/>
          <w:sz w:val="24"/>
          <w:szCs w:val="24"/>
          <w:lang w:val="en-US"/>
        </w:rPr>
        <w:t>[main text]</w:t>
      </w:r>
    </w:p>
    <w:p w:rsidR="00EB787A" w:rsidRPr="00EB787A" w:rsidRDefault="00C31BFF" w:rsidP="00EB787A">
      <w:pPr>
        <w:pStyle w:val="NoSpacing"/>
        <w:spacing w:line="360" w:lineRule="auto"/>
        <w:ind w:firstLine="708"/>
        <w:rPr>
          <w:rFonts w:ascii="Times New Roman" w:hAnsi="Times New Roman"/>
          <w:snapToGrid w:val="0"/>
          <w:color w:val="000000"/>
          <w:sz w:val="24"/>
          <w:szCs w:val="24"/>
          <w:lang w:val="en-US" w:eastAsia="ru-RU"/>
        </w:rPr>
      </w:pPr>
      <w:r w:rsidRPr="00EB787A">
        <w:rPr>
          <w:rFonts w:ascii="Times New Roman" w:hAnsi="Times New Roman"/>
          <w:snapToGrid w:val="0"/>
          <w:color w:val="000000"/>
          <w:sz w:val="24"/>
          <w:szCs w:val="24"/>
          <w:lang w:val="en-US"/>
        </w:rPr>
        <w:t>T</w:t>
      </w:r>
      <w:r w:rsidRPr="00EB787A">
        <w:rPr>
          <w:rFonts w:ascii="Times New Roman" w:hAnsi="Times New Roman"/>
          <w:snapToGrid w:val="0"/>
          <w:color w:val="000000"/>
          <w:sz w:val="24"/>
          <w:szCs w:val="24"/>
          <w:lang w:val="en-US" w:eastAsia="ru-RU"/>
        </w:rPr>
        <w:t xml:space="preserve">he </w:t>
      </w:r>
      <w:r w:rsidR="00FC73B1" w:rsidRPr="00EB787A">
        <w:rPr>
          <w:rFonts w:ascii="Times New Roman" w:hAnsi="Times New Roman"/>
          <w:snapToGrid w:val="0"/>
          <w:color w:val="000000"/>
          <w:sz w:val="24"/>
          <w:szCs w:val="24"/>
          <w:lang w:val="en-US" w:eastAsia="ru-RU"/>
        </w:rPr>
        <w:t xml:space="preserve">major </w:t>
      </w:r>
      <w:r w:rsidRPr="00EB787A">
        <w:rPr>
          <w:rFonts w:ascii="Times New Roman" w:hAnsi="Times New Roman"/>
          <w:snapToGrid w:val="0"/>
          <w:color w:val="000000"/>
          <w:sz w:val="24"/>
          <w:szCs w:val="24"/>
          <w:lang w:val="en-US" w:eastAsia="ru-RU"/>
        </w:rPr>
        <w:t>part of</w:t>
      </w:r>
      <w:r w:rsidRPr="00EB787A">
        <w:rPr>
          <w:rFonts w:ascii="Times New Roman" w:hAnsi="Times New Roman"/>
          <w:sz w:val="24"/>
          <w:szCs w:val="24"/>
          <w:lang w:val="en-US"/>
        </w:rPr>
        <w:t xml:space="preserve"> </w:t>
      </w:r>
      <w:r w:rsidR="00EB787A" w:rsidRPr="00EB787A">
        <w:rPr>
          <w:rFonts w:ascii="Times New Roman" w:hAnsi="Times New Roman"/>
          <w:snapToGrid w:val="0"/>
          <w:sz w:val="24"/>
          <w:szCs w:val="24"/>
          <w:lang w:val="en-US" w:eastAsia="ru-RU"/>
        </w:rPr>
        <w:t>M</w:t>
      </w:r>
      <w:r w:rsidRPr="00EB787A">
        <w:rPr>
          <w:rFonts w:ascii="Times New Roman" w:hAnsi="Times New Roman"/>
          <w:snapToGrid w:val="0"/>
          <w:sz w:val="24"/>
          <w:szCs w:val="24"/>
          <w:lang w:val="en-US" w:eastAsia="ru-RU"/>
        </w:rPr>
        <w:t xml:space="preserve">arquis </w:t>
      </w:r>
      <w:r w:rsidR="00B93EA7">
        <w:rPr>
          <w:rFonts w:ascii="Times New Roman" w:hAnsi="Times New Roman"/>
          <w:snapToGrid w:val="0"/>
          <w:color w:val="000000"/>
          <w:sz w:val="24"/>
          <w:szCs w:val="24"/>
          <w:lang w:val="en-US" w:eastAsia="ru-RU"/>
        </w:rPr>
        <w:t xml:space="preserve">Giovanni </w:t>
      </w:r>
      <w:proofErr w:type="spellStart"/>
      <w:r w:rsidR="00B93EA7">
        <w:rPr>
          <w:rFonts w:ascii="Times New Roman" w:hAnsi="Times New Roman"/>
          <w:snapToGrid w:val="0"/>
          <w:color w:val="000000"/>
          <w:sz w:val="24"/>
          <w:szCs w:val="24"/>
          <w:lang w:val="en-US" w:eastAsia="ru-RU"/>
        </w:rPr>
        <w:t>Pietro</w:t>
      </w:r>
      <w:proofErr w:type="spellEnd"/>
      <w:r w:rsidR="00B93EA7" w:rsidRPr="00B93EA7">
        <w:rPr>
          <w:rFonts w:ascii="Times New Roman" w:hAnsi="Times New Roman"/>
          <w:snapToGrid w:val="0"/>
          <w:color w:val="000000"/>
          <w:sz w:val="24"/>
          <w:szCs w:val="24"/>
          <w:lang w:val="en-US" w:eastAsia="ru-RU"/>
        </w:rPr>
        <w:t xml:space="preserve"> </w:t>
      </w:r>
      <w:proofErr w:type="spellStart"/>
      <w:r w:rsidRPr="00EB787A">
        <w:rPr>
          <w:rFonts w:ascii="Times New Roman" w:hAnsi="Times New Roman"/>
          <w:snapToGrid w:val="0"/>
          <w:color w:val="000000"/>
          <w:sz w:val="24"/>
          <w:szCs w:val="24"/>
          <w:lang w:val="en-US" w:eastAsia="ru-RU"/>
        </w:rPr>
        <w:t>Campana’s</w:t>
      </w:r>
      <w:proofErr w:type="spellEnd"/>
      <w:r w:rsidRPr="00EB787A">
        <w:rPr>
          <w:rFonts w:ascii="Times New Roman" w:hAnsi="Times New Roman"/>
          <w:snapToGrid w:val="0"/>
          <w:color w:val="000000"/>
          <w:sz w:val="24"/>
          <w:szCs w:val="24"/>
          <w:lang w:val="en-US" w:eastAsia="ru-RU"/>
        </w:rPr>
        <w:t xml:space="preserve"> famous collection</w:t>
      </w:r>
      <w:r w:rsidRPr="00EB787A">
        <w:rPr>
          <w:rFonts w:ascii="Times New Roman" w:hAnsi="Times New Roman"/>
          <w:snapToGrid w:val="0"/>
          <w:color w:val="000000"/>
          <w:sz w:val="24"/>
          <w:szCs w:val="24"/>
          <w:lang w:val="en-US"/>
        </w:rPr>
        <w:t xml:space="preserve"> </w:t>
      </w:r>
      <w:r w:rsidR="00554151">
        <w:rPr>
          <w:rFonts w:ascii="Times New Roman" w:hAnsi="Times New Roman"/>
          <w:snapToGrid w:val="0"/>
          <w:color w:val="000000"/>
          <w:sz w:val="24"/>
          <w:szCs w:val="24"/>
          <w:lang w:val="en-US"/>
        </w:rPr>
        <w:t>came</w:t>
      </w:r>
      <w:r w:rsidR="00554151" w:rsidRPr="00EB787A">
        <w:rPr>
          <w:rFonts w:ascii="Times New Roman" w:hAnsi="Times New Roman"/>
          <w:snapToGrid w:val="0"/>
          <w:color w:val="000000"/>
          <w:sz w:val="24"/>
          <w:szCs w:val="24"/>
          <w:lang w:val="en-US"/>
        </w:rPr>
        <w:t xml:space="preserve"> </w:t>
      </w:r>
      <w:r w:rsidR="002D03BC" w:rsidRPr="00EB787A">
        <w:rPr>
          <w:rFonts w:ascii="Times New Roman" w:hAnsi="Times New Roman"/>
          <w:snapToGrid w:val="0"/>
          <w:color w:val="000000"/>
          <w:sz w:val="24"/>
          <w:szCs w:val="24"/>
          <w:lang w:val="en-US"/>
        </w:rPr>
        <w:t>in</w:t>
      </w:r>
      <w:r w:rsidR="00554151">
        <w:rPr>
          <w:rFonts w:ascii="Times New Roman" w:hAnsi="Times New Roman"/>
          <w:snapToGrid w:val="0"/>
          <w:color w:val="000000"/>
          <w:sz w:val="24"/>
          <w:szCs w:val="24"/>
          <w:lang w:val="en-US"/>
        </w:rPr>
        <w:t>to</w:t>
      </w:r>
      <w:r w:rsidR="002D03BC" w:rsidRPr="00EB787A">
        <w:rPr>
          <w:rFonts w:ascii="Times New Roman" w:hAnsi="Times New Roman"/>
          <w:snapToGrid w:val="0"/>
          <w:color w:val="000000"/>
          <w:sz w:val="24"/>
          <w:szCs w:val="24"/>
          <w:lang w:val="en-US"/>
        </w:rPr>
        <w:t xml:space="preserve"> the </w:t>
      </w:r>
      <w:r w:rsidR="002D03BC" w:rsidRPr="00EB787A">
        <w:rPr>
          <w:rFonts w:ascii="Times New Roman" w:hAnsi="Times New Roman"/>
          <w:snapToGrid w:val="0"/>
          <w:color w:val="000000"/>
          <w:sz w:val="24"/>
          <w:szCs w:val="24"/>
          <w:lang w:val="en-US" w:eastAsia="ru-RU"/>
        </w:rPr>
        <w:t xml:space="preserve">Department </w:t>
      </w:r>
      <w:r w:rsidR="007716DB" w:rsidRPr="00EB787A">
        <w:rPr>
          <w:rFonts w:ascii="Times New Roman" w:hAnsi="Times New Roman"/>
          <w:snapToGrid w:val="0"/>
          <w:color w:val="000000"/>
          <w:sz w:val="24"/>
          <w:szCs w:val="24"/>
          <w:lang w:val="en-US" w:eastAsia="ru-RU"/>
        </w:rPr>
        <w:t xml:space="preserve">of </w:t>
      </w:r>
      <w:r w:rsidRPr="00EB787A">
        <w:rPr>
          <w:rFonts w:ascii="Times New Roman" w:hAnsi="Times New Roman"/>
          <w:snapToGrid w:val="0"/>
          <w:color w:val="000000"/>
          <w:sz w:val="24"/>
          <w:szCs w:val="24"/>
          <w:lang w:val="en-US" w:eastAsia="ru-RU"/>
        </w:rPr>
        <w:t>Classical</w:t>
      </w:r>
      <w:r w:rsidR="007716DB" w:rsidRPr="00EB787A">
        <w:rPr>
          <w:rFonts w:ascii="Times New Roman" w:hAnsi="Times New Roman"/>
          <w:snapToGrid w:val="0"/>
          <w:color w:val="000000"/>
          <w:sz w:val="24"/>
          <w:szCs w:val="24"/>
          <w:lang w:val="en-US" w:eastAsia="ru-RU"/>
        </w:rPr>
        <w:t xml:space="preserve"> Antiquities </w:t>
      </w:r>
      <w:r w:rsidR="0099565E" w:rsidRPr="00EB787A">
        <w:rPr>
          <w:rFonts w:ascii="Times New Roman" w:hAnsi="Times New Roman"/>
          <w:snapToGrid w:val="0"/>
          <w:color w:val="000000"/>
          <w:sz w:val="24"/>
          <w:szCs w:val="24"/>
          <w:lang w:val="en-US" w:eastAsia="ru-RU"/>
        </w:rPr>
        <w:t xml:space="preserve">at </w:t>
      </w:r>
      <w:r w:rsidR="002D03BC" w:rsidRPr="00EB787A">
        <w:rPr>
          <w:rFonts w:ascii="Times New Roman" w:hAnsi="Times New Roman"/>
          <w:snapToGrid w:val="0"/>
          <w:color w:val="000000"/>
          <w:sz w:val="24"/>
          <w:szCs w:val="24"/>
          <w:lang w:val="en-US" w:eastAsia="ru-RU"/>
        </w:rPr>
        <w:t xml:space="preserve">the </w:t>
      </w:r>
      <w:r w:rsidR="002D03BC" w:rsidRPr="00EB787A">
        <w:rPr>
          <w:rFonts w:ascii="Times New Roman" w:hAnsi="Times New Roman"/>
          <w:snapToGrid w:val="0"/>
          <w:color w:val="000000"/>
          <w:sz w:val="24"/>
          <w:szCs w:val="24"/>
          <w:lang w:val="en-US"/>
        </w:rPr>
        <w:t xml:space="preserve">Hermitage </w:t>
      </w:r>
      <w:r w:rsidR="00554151">
        <w:rPr>
          <w:rFonts w:ascii="Times New Roman" w:hAnsi="Times New Roman"/>
          <w:snapToGrid w:val="0"/>
          <w:color w:val="000000"/>
          <w:sz w:val="24"/>
          <w:szCs w:val="24"/>
          <w:lang w:val="en-US" w:eastAsia="ru-RU"/>
        </w:rPr>
        <w:t>M</w:t>
      </w:r>
      <w:r w:rsidR="002D03BC" w:rsidRPr="00EB787A">
        <w:rPr>
          <w:rFonts w:ascii="Times New Roman" w:hAnsi="Times New Roman"/>
          <w:snapToGrid w:val="0"/>
          <w:color w:val="000000"/>
          <w:sz w:val="24"/>
          <w:szCs w:val="24"/>
          <w:lang w:val="en-US" w:eastAsia="ru-RU"/>
        </w:rPr>
        <w:t xml:space="preserve">useum </w:t>
      </w:r>
      <w:r w:rsidRPr="00EB787A">
        <w:rPr>
          <w:rFonts w:ascii="Times New Roman" w:hAnsi="Times New Roman"/>
          <w:snapToGrid w:val="0"/>
          <w:color w:val="000000"/>
          <w:sz w:val="24"/>
          <w:szCs w:val="24"/>
          <w:lang w:val="en-US" w:eastAsia="ru-RU"/>
        </w:rPr>
        <w:t>in 1861</w:t>
      </w:r>
      <w:r w:rsidR="007716DB" w:rsidRPr="00EB787A">
        <w:rPr>
          <w:rFonts w:ascii="Times New Roman" w:hAnsi="Times New Roman"/>
          <w:snapToGrid w:val="0"/>
          <w:color w:val="000000"/>
          <w:sz w:val="24"/>
          <w:szCs w:val="24"/>
          <w:lang w:val="en-US" w:eastAsia="ru-RU"/>
        </w:rPr>
        <w:t>.</w:t>
      </w:r>
      <w:r w:rsidR="00E22FCE" w:rsidRPr="00EB787A">
        <w:rPr>
          <w:rStyle w:val="FootnoteReference"/>
          <w:rFonts w:ascii="Times New Roman" w:hAnsi="Times New Roman"/>
          <w:snapToGrid w:val="0"/>
          <w:color w:val="000000"/>
          <w:sz w:val="24"/>
          <w:szCs w:val="24"/>
          <w:lang w:val="en-US" w:eastAsia="ru-RU"/>
        </w:rPr>
        <w:t xml:space="preserve"> </w:t>
      </w:r>
      <w:r w:rsidRPr="00EB787A">
        <w:rPr>
          <w:rFonts w:ascii="Times New Roman" w:hAnsi="Times New Roman"/>
          <w:snapToGrid w:val="0"/>
          <w:color w:val="000000"/>
          <w:sz w:val="24"/>
          <w:szCs w:val="24"/>
          <w:lang w:val="en-US" w:eastAsia="ru-RU"/>
        </w:rPr>
        <w:t>Among the items were three “shields</w:t>
      </w:r>
      <w:r w:rsidR="00EB787A">
        <w:rPr>
          <w:rFonts w:ascii="Times New Roman" w:hAnsi="Times New Roman"/>
          <w:snapToGrid w:val="0"/>
          <w:color w:val="000000"/>
          <w:sz w:val="24"/>
          <w:szCs w:val="24"/>
          <w:lang w:val="en-US" w:eastAsia="ru-RU"/>
        </w:rPr>
        <w:t>.”</w:t>
      </w:r>
      <w:r w:rsidRPr="00EB787A">
        <w:rPr>
          <w:rFonts w:ascii="Times New Roman" w:hAnsi="Times New Roman"/>
          <w:snapToGrid w:val="0"/>
          <w:color w:val="000000"/>
          <w:sz w:val="24"/>
          <w:szCs w:val="24"/>
          <w:lang w:val="en-US"/>
        </w:rPr>
        <w:t xml:space="preserve"> </w:t>
      </w:r>
      <w:r w:rsidR="00C12D09" w:rsidRPr="00EB787A">
        <w:rPr>
          <w:rFonts w:ascii="Times New Roman" w:hAnsi="Times New Roman"/>
          <w:snapToGrid w:val="0"/>
          <w:color w:val="000000"/>
          <w:sz w:val="24"/>
          <w:szCs w:val="24"/>
          <w:lang w:val="en-US" w:eastAsia="ru-RU"/>
        </w:rPr>
        <w:t>There w</w:t>
      </w:r>
      <w:r w:rsidRPr="00EB787A">
        <w:rPr>
          <w:rFonts w:ascii="Times New Roman" w:hAnsi="Times New Roman"/>
          <w:snapToGrid w:val="0"/>
          <w:color w:val="000000"/>
          <w:sz w:val="24"/>
          <w:szCs w:val="24"/>
          <w:lang w:val="en-US" w:eastAsia="ru-RU"/>
        </w:rPr>
        <w:t>ere</w:t>
      </w:r>
      <w:r w:rsidR="00C12D09" w:rsidRPr="00EB787A">
        <w:rPr>
          <w:rFonts w:ascii="Times New Roman" w:hAnsi="Times New Roman"/>
          <w:snapToGrid w:val="0"/>
          <w:color w:val="000000"/>
          <w:sz w:val="24"/>
          <w:szCs w:val="24"/>
          <w:lang w:val="en-US" w:eastAsia="ru-RU"/>
        </w:rPr>
        <w:t xml:space="preserve"> no detailed descriptions of them</w:t>
      </w:r>
      <w:r w:rsidR="00FC73B1" w:rsidRPr="00EB787A">
        <w:rPr>
          <w:rFonts w:ascii="Times New Roman" w:hAnsi="Times New Roman"/>
          <w:snapToGrid w:val="0"/>
          <w:color w:val="000000"/>
          <w:sz w:val="24"/>
          <w:szCs w:val="24"/>
          <w:lang w:val="en-US" w:eastAsia="ru-RU"/>
        </w:rPr>
        <w:t>,</w:t>
      </w:r>
      <w:r w:rsidR="00C12D09" w:rsidRPr="00EB787A">
        <w:rPr>
          <w:rFonts w:ascii="Times New Roman" w:hAnsi="Times New Roman"/>
          <w:snapToGrid w:val="0"/>
          <w:color w:val="000000"/>
          <w:sz w:val="24"/>
          <w:szCs w:val="24"/>
          <w:lang w:val="en-US" w:eastAsia="ru-RU"/>
        </w:rPr>
        <w:t xml:space="preserve"> </w:t>
      </w:r>
      <w:r w:rsidR="00554151">
        <w:rPr>
          <w:rFonts w:ascii="Times New Roman" w:hAnsi="Times New Roman"/>
          <w:snapToGrid w:val="0"/>
          <w:color w:val="000000"/>
          <w:sz w:val="24"/>
          <w:szCs w:val="24"/>
          <w:lang w:val="en-US" w:eastAsia="ru-RU"/>
        </w:rPr>
        <w:t>but they were included in</w:t>
      </w:r>
      <w:r w:rsidR="00554151" w:rsidRPr="00EB787A">
        <w:rPr>
          <w:rFonts w:ascii="Times New Roman" w:hAnsi="Times New Roman"/>
          <w:snapToGrid w:val="0"/>
          <w:color w:val="000000"/>
          <w:sz w:val="24"/>
          <w:szCs w:val="24"/>
          <w:lang w:val="en-US" w:eastAsia="ru-RU"/>
        </w:rPr>
        <w:t xml:space="preserve"> </w:t>
      </w:r>
      <w:r w:rsidR="00FC73B1" w:rsidRPr="00EB787A">
        <w:rPr>
          <w:rFonts w:ascii="Times New Roman" w:hAnsi="Times New Roman"/>
          <w:snapToGrid w:val="0"/>
          <w:color w:val="000000"/>
          <w:sz w:val="24"/>
          <w:szCs w:val="24"/>
          <w:lang w:val="en-US" w:eastAsia="ru-RU"/>
        </w:rPr>
        <w:t xml:space="preserve">a </w:t>
      </w:r>
      <w:r w:rsidR="00C12D09" w:rsidRPr="00EB787A">
        <w:rPr>
          <w:rFonts w:ascii="Times New Roman" w:hAnsi="Times New Roman"/>
          <w:snapToGrid w:val="0"/>
          <w:color w:val="000000"/>
          <w:sz w:val="24"/>
          <w:szCs w:val="24"/>
          <w:lang w:val="en-US" w:eastAsia="ru-RU"/>
        </w:rPr>
        <w:t>short list of the objects</w:t>
      </w:r>
      <w:r w:rsidRPr="00EB787A">
        <w:rPr>
          <w:rFonts w:ascii="Times New Roman" w:hAnsi="Times New Roman"/>
          <w:snapToGrid w:val="0"/>
          <w:color w:val="000000"/>
          <w:sz w:val="24"/>
          <w:szCs w:val="24"/>
          <w:lang w:val="en-US" w:eastAsia="ru-RU"/>
        </w:rPr>
        <w:t xml:space="preserve"> in </w:t>
      </w:r>
      <w:r w:rsidR="00FC73B1" w:rsidRPr="00EB787A">
        <w:rPr>
          <w:rFonts w:ascii="Times New Roman" w:hAnsi="Times New Roman"/>
          <w:snapToGrid w:val="0"/>
          <w:color w:val="000000"/>
          <w:sz w:val="24"/>
          <w:szCs w:val="24"/>
          <w:lang w:val="en-US" w:eastAsia="ru-RU"/>
        </w:rPr>
        <w:t xml:space="preserve">a </w:t>
      </w:r>
      <w:r w:rsidRPr="00EB787A">
        <w:rPr>
          <w:rFonts w:ascii="Times New Roman" w:hAnsi="Times New Roman"/>
          <w:snapToGrid w:val="0"/>
          <w:color w:val="000000"/>
          <w:sz w:val="24"/>
          <w:szCs w:val="24"/>
          <w:lang w:val="en-US" w:eastAsia="ru-RU"/>
        </w:rPr>
        <w:t>special catalogue</w:t>
      </w:r>
      <w:r w:rsidR="00EB787A">
        <w:rPr>
          <w:rFonts w:ascii="Times New Roman" w:hAnsi="Times New Roman"/>
          <w:snapToGrid w:val="0"/>
          <w:color w:val="000000"/>
          <w:sz w:val="24"/>
          <w:szCs w:val="24"/>
          <w:lang w:val="en-US" w:eastAsia="ru-RU"/>
        </w:rPr>
        <w:t>.</w:t>
      </w:r>
      <w:r w:rsidR="00EB787A" w:rsidRPr="00EB787A">
        <w:rPr>
          <w:rStyle w:val="EndnoteReference"/>
          <w:rFonts w:ascii="Times New Roman" w:hAnsi="Times New Roman"/>
          <w:snapToGrid w:val="0"/>
          <w:color w:val="000000"/>
          <w:sz w:val="24"/>
          <w:szCs w:val="24"/>
          <w:lang w:val="en-US" w:eastAsia="ru-RU"/>
        </w:rPr>
        <w:endnoteReference w:id="1"/>
      </w:r>
      <w:r w:rsidR="00EB787A" w:rsidRPr="00EB787A">
        <w:rPr>
          <w:rFonts w:ascii="Times New Roman" w:hAnsi="Times New Roman"/>
          <w:snapToGrid w:val="0"/>
          <w:color w:val="000000"/>
          <w:sz w:val="24"/>
          <w:szCs w:val="24"/>
          <w:lang w:val="en-US" w:eastAsia="ru-RU"/>
        </w:rPr>
        <w:t xml:space="preserve"> </w:t>
      </w:r>
    </w:p>
    <w:p w:rsidR="00EB787A" w:rsidRPr="00EB787A" w:rsidRDefault="00EB787A" w:rsidP="00EB787A">
      <w:pPr>
        <w:pStyle w:val="NoSpacing"/>
        <w:spacing w:line="360" w:lineRule="auto"/>
        <w:ind w:firstLine="708"/>
        <w:rPr>
          <w:rFonts w:ascii="Times New Roman" w:hAnsi="Times New Roman"/>
          <w:snapToGrid w:val="0"/>
          <w:color w:val="000000"/>
          <w:sz w:val="24"/>
          <w:szCs w:val="24"/>
          <w:lang w:val="en-US" w:eastAsia="ru-RU"/>
        </w:rPr>
      </w:pPr>
      <w:r w:rsidRPr="00EB787A">
        <w:rPr>
          <w:rFonts w:ascii="Times New Roman" w:hAnsi="Times New Roman"/>
          <w:snapToGrid w:val="0"/>
          <w:color w:val="000000"/>
          <w:sz w:val="24"/>
          <w:szCs w:val="24"/>
          <w:lang w:val="en-US" w:eastAsia="ru-RU"/>
        </w:rPr>
        <w:lastRenderedPageBreak/>
        <w:t>Two</w:t>
      </w:r>
      <w:r w:rsidR="00554151">
        <w:rPr>
          <w:rFonts w:ascii="Times New Roman" w:hAnsi="Times New Roman"/>
          <w:snapToGrid w:val="0"/>
          <w:color w:val="000000"/>
          <w:sz w:val="24"/>
          <w:szCs w:val="24"/>
          <w:lang w:val="en-US" w:eastAsia="ru-RU"/>
        </w:rPr>
        <w:t xml:space="preserve"> of the three were</w:t>
      </w:r>
      <w:r w:rsidRPr="00EB787A">
        <w:rPr>
          <w:rFonts w:ascii="Times New Roman" w:hAnsi="Times New Roman"/>
          <w:snapToGrid w:val="0"/>
          <w:color w:val="000000"/>
          <w:sz w:val="24"/>
          <w:szCs w:val="24"/>
          <w:lang w:val="en-US" w:eastAsia="ru-RU"/>
        </w:rPr>
        <w:t xml:space="preserve"> similar</w:t>
      </w:r>
      <w:r w:rsidR="00554151">
        <w:rPr>
          <w:rFonts w:ascii="Times New Roman" w:hAnsi="Times New Roman"/>
          <w:snapToGrid w:val="0"/>
          <w:color w:val="000000"/>
          <w:sz w:val="24"/>
          <w:szCs w:val="24"/>
          <w:lang w:val="en-US" w:eastAsia="ru-RU"/>
        </w:rPr>
        <w:t>:</w:t>
      </w:r>
      <w:r w:rsidRPr="00EB787A">
        <w:rPr>
          <w:rFonts w:ascii="Times New Roman" w:hAnsi="Times New Roman"/>
          <w:snapToGrid w:val="0"/>
          <w:color w:val="000000"/>
          <w:sz w:val="24"/>
          <w:szCs w:val="24"/>
          <w:lang w:val="en-US" w:eastAsia="ru-RU"/>
        </w:rPr>
        <w:t xml:space="preserve"> round basins with wide flat rims. The first one was described in </w:t>
      </w:r>
      <w:proofErr w:type="spellStart"/>
      <w:r w:rsidRPr="00EB787A">
        <w:rPr>
          <w:rFonts w:ascii="Times New Roman" w:hAnsi="Times New Roman"/>
          <w:snapToGrid w:val="0"/>
          <w:color w:val="000000"/>
          <w:sz w:val="24"/>
          <w:szCs w:val="24"/>
          <w:lang w:val="en-US" w:eastAsia="ru-RU"/>
        </w:rPr>
        <w:t>Campana’s</w:t>
      </w:r>
      <w:proofErr w:type="spellEnd"/>
      <w:r w:rsidRPr="00EB787A">
        <w:rPr>
          <w:rFonts w:ascii="Times New Roman" w:hAnsi="Times New Roman"/>
          <w:snapToGrid w:val="0"/>
          <w:color w:val="000000"/>
          <w:sz w:val="24"/>
          <w:szCs w:val="24"/>
          <w:lang w:val="en-US" w:eastAsia="ru-RU"/>
        </w:rPr>
        <w:t xml:space="preserve"> catalogue as “</w:t>
      </w:r>
      <w:proofErr w:type="spellStart"/>
      <w:r w:rsidRPr="00EB787A">
        <w:rPr>
          <w:rFonts w:ascii="Times New Roman" w:hAnsi="Times New Roman"/>
          <w:snapToGrid w:val="0"/>
          <w:color w:val="000000"/>
          <w:sz w:val="24"/>
          <w:szCs w:val="24"/>
          <w:lang w:val="en-US" w:eastAsia="ru-RU"/>
        </w:rPr>
        <w:t>Scudo</w:t>
      </w:r>
      <w:proofErr w:type="spellEnd"/>
      <w:r w:rsidRPr="00EB787A">
        <w:rPr>
          <w:rFonts w:ascii="Times New Roman" w:hAnsi="Times New Roman"/>
          <w:snapToGrid w:val="0"/>
          <w:color w:val="000000"/>
          <w:sz w:val="24"/>
          <w:szCs w:val="24"/>
          <w:lang w:val="en-US" w:eastAsia="ru-RU"/>
        </w:rPr>
        <w:t xml:space="preserve"> </w:t>
      </w:r>
      <w:proofErr w:type="spellStart"/>
      <w:r w:rsidRPr="00EB787A">
        <w:rPr>
          <w:rFonts w:ascii="Times New Roman" w:hAnsi="Times New Roman"/>
          <w:snapToGrid w:val="0"/>
          <w:color w:val="000000"/>
          <w:sz w:val="24"/>
          <w:szCs w:val="24"/>
          <w:lang w:val="en-US" w:eastAsia="ru-RU"/>
        </w:rPr>
        <w:t>rotondo</w:t>
      </w:r>
      <w:proofErr w:type="spellEnd"/>
      <w:r w:rsidRPr="00EB787A">
        <w:rPr>
          <w:rFonts w:ascii="Times New Roman" w:hAnsi="Times New Roman"/>
          <w:snapToGrid w:val="0"/>
          <w:color w:val="000000"/>
          <w:sz w:val="24"/>
          <w:szCs w:val="24"/>
          <w:lang w:val="en-US" w:eastAsia="ru-RU"/>
        </w:rPr>
        <w:t xml:space="preserve"> con </w:t>
      </w:r>
      <w:proofErr w:type="spellStart"/>
      <w:r w:rsidRPr="00EB787A">
        <w:rPr>
          <w:rFonts w:ascii="Times New Roman" w:hAnsi="Times New Roman"/>
          <w:snapToGrid w:val="0"/>
          <w:color w:val="000000"/>
          <w:sz w:val="24"/>
          <w:szCs w:val="24"/>
          <w:lang w:val="en-US" w:eastAsia="ru-RU"/>
        </w:rPr>
        <w:t>figura</w:t>
      </w:r>
      <w:proofErr w:type="spellEnd"/>
      <w:r w:rsidRPr="00EB787A">
        <w:rPr>
          <w:rFonts w:ascii="Times New Roman" w:hAnsi="Times New Roman"/>
          <w:snapToGrid w:val="0"/>
          <w:color w:val="000000"/>
          <w:sz w:val="24"/>
          <w:szCs w:val="24"/>
          <w:lang w:val="en-US" w:eastAsia="ru-RU"/>
        </w:rPr>
        <w:t xml:space="preserve"> di </w:t>
      </w:r>
      <w:proofErr w:type="spellStart"/>
      <w:r w:rsidRPr="00EB787A">
        <w:rPr>
          <w:rFonts w:ascii="Times New Roman" w:hAnsi="Times New Roman"/>
          <w:snapToGrid w:val="0"/>
          <w:color w:val="000000"/>
          <w:sz w:val="24"/>
          <w:szCs w:val="24"/>
          <w:lang w:val="en-US" w:eastAsia="ru-RU"/>
        </w:rPr>
        <w:t>Arpia</w:t>
      </w:r>
      <w:proofErr w:type="spellEnd"/>
      <w:r w:rsidRPr="00EB787A">
        <w:rPr>
          <w:rFonts w:ascii="Times New Roman" w:hAnsi="Times New Roman"/>
          <w:snapToGrid w:val="0"/>
          <w:color w:val="000000"/>
          <w:sz w:val="24"/>
          <w:szCs w:val="24"/>
          <w:lang w:val="en-US" w:eastAsia="ru-RU"/>
        </w:rPr>
        <w:t xml:space="preserve"> in mezzo di bello stile”;</w:t>
      </w:r>
      <w:r w:rsidRPr="00EB787A">
        <w:rPr>
          <w:rStyle w:val="EndnoteReference"/>
          <w:rFonts w:ascii="Times New Roman" w:hAnsi="Times New Roman"/>
          <w:snapToGrid w:val="0"/>
          <w:color w:val="000000"/>
          <w:sz w:val="24"/>
          <w:szCs w:val="24"/>
          <w:lang w:val="en-US" w:eastAsia="ru-RU"/>
        </w:rPr>
        <w:endnoteReference w:id="2"/>
      </w:r>
      <w:r w:rsidRPr="00EB787A">
        <w:rPr>
          <w:rFonts w:ascii="Times New Roman" w:hAnsi="Times New Roman"/>
          <w:snapToGrid w:val="0"/>
          <w:color w:val="000000"/>
          <w:sz w:val="24"/>
          <w:szCs w:val="24"/>
          <w:lang w:val="en-US" w:eastAsia="ru-RU"/>
        </w:rPr>
        <w:t xml:space="preserve"> the second one </w:t>
      </w:r>
      <w:r w:rsidR="00554151">
        <w:rPr>
          <w:rFonts w:ascii="Times New Roman" w:hAnsi="Times New Roman"/>
          <w:snapToGrid w:val="0"/>
          <w:color w:val="000000"/>
          <w:sz w:val="24"/>
          <w:szCs w:val="24"/>
          <w:lang w:val="en-US" w:eastAsia="ru-RU"/>
        </w:rPr>
        <w:t>was described</w:t>
      </w:r>
      <w:r w:rsidRPr="00EB787A">
        <w:rPr>
          <w:rFonts w:ascii="Times New Roman" w:hAnsi="Times New Roman"/>
          <w:snapToGrid w:val="0"/>
          <w:color w:val="000000"/>
          <w:sz w:val="24"/>
          <w:szCs w:val="24"/>
          <w:lang w:val="en-US" w:eastAsia="ru-RU"/>
        </w:rPr>
        <w:t xml:space="preserve"> as “</w:t>
      </w:r>
      <w:proofErr w:type="spellStart"/>
      <w:r w:rsidRPr="00EB787A">
        <w:rPr>
          <w:rFonts w:ascii="Times New Roman" w:hAnsi="Times New Roman"/>
          <w:bCs/>
          <w:snapToGrid w:val="0"/>
          <w:color w:val="000000"/>
          <w:sz w:val="24"/>
          <w:szCs w:val="24"/>
          <w:lang w:val="en-US" w:eastAsia="ru-RU"/>
        </w:rPr>
        <w:t>Scudo</w:t>
      </w:r>
      <w:proofErr w:type="spellEnd"/>
      <w:r w:rsidRPr="00EB787A">
        <w:rPr>
          <w:rFonts w:ascii="Times New Roman" w:hAnsi="Times New Roman"/>
          <w:bCs/>
          <w:snapToGrid w:val="0"/>
          <w:color w:val="000000"/>
          <w:sz w:val="24"/>
          <w:szCs w:val="24"/>
          <w:lang w:val="en-US" w:eastAsia="ru-RU"/>
        </w:rPr>
        <w:t xml:space="preserve"> </w:t>
      </w:r>
      <w:proofErr w:type="spellStart"/>
      <w:r w:rsidRPr="00EB787A">
        <w:rPr>
          <w:rFonts w:ascii="Times New Roman" w:hAnsi="Times New Roman"/>
          <w:bCs/>
          <w:snapToGrid w:val="0"/>
          <w:color w:val="000000"/>
          <w:sz w:val="24"/>
          <w:szCs w:val="24"/>
          <w:lang w:val="en-US" w:eastAsia="ru-RU"/>
        </w:rPr>
        <w:t>rotondo</w:t>
      </w:r>
      <w:proofErr w:type="spellEnd"/>
      <w:r w:rsidRPr="00EB787A">
        <w:rPr>
          <w:rFonts w:ascii="Times New Roman" w:hAnsi="Times New Roman"/>
          <w:bCs/>
          <w:snapToGrid w:val="0"/>
          <w:color w:val="000000"/>
          <w:sz w:val="24"/>
          <w:szCs w:val="24"/>
          <w:lang w:val="en-US" w:eastAsia="ru-RU"/>
        </w:rPr>
        <w:t xml:space="preserve"> con chimera a basso </w:t>
      </w:r>
      <w:proofErr w:type="spellStart"/>
      <w:r w:rsidRPr="00EB787A">
        <w:rPr>
          <w:rFonts w:ascii="Times New Roman" w:hAnsi="Times New Roman"/>
          <w:bCs/>
          <w:snapToGrid w:val="0"/>
          <w:color w:val="000000"/>
          <w:sz w:val="24"/>
          <w:szCs w:val="24"/>
          <w:lang w:val="en-US" w:eastAsia="ru-RU"/>
        </w:rPr>
        <w:t>rilievo</w:t>
      </w:r>
      <w:proofErr w:type="spellEnd"/>
      <w:r w:rsidRPr="00EB787A">
        <w:rPr>
          <w:rFonts w:ascii="Times New Roman" w:hAnsi="Times New Roman"/>
          <w:bCs/>
          <w:snapToGrid w:val="0"/>
          <w:color w:val="000000"/>
          <w:sz w:val="24"/>
          <w:szCs w:val="24"/>
          <w:lang w:val="en-US" w:eastAsia="ru-RU"/>
        </w:rPr>
        <w:t xml:space="preserve"> </w:t>
      </w:r>
      <w:proofErr w:type="spellStart"/>
      <w:r w:rsidRPr="00EB787A">
        <w:rPr>
          <w:rFonts w:ascii="Times New Roman" w:hAnsi="Times New Roman"/>
          <w:bCs/>
          <w:snapToGrid w:val="0"/>
          <w:color w:val="000000"/>
          <w:sz w:val="24"/>
          <w:szCs w:val="24"/>
          <w:lang w:val="en-US" w:eastAsia="ru-RU"/>
        </w:rPr>
        <w:t>nel</w:t>
      </w:r>
      <w:proofErr w:type="spellEnd"/>
      <w:r w:rsidRPr="00EB787A">
        <w:rPr>
          <w:rFonts w:ascii="Times New Roman" w:hAnsi="Times New Roman"/>
          <w:bCs/>
          <w:snapToGrid w:val="0"/>
          <w:color w:val="000000"/>
          <w:sz w:val="24"/>
          <w:szCs w:val="24"/>
          <w:lang w:val="en-US" w:eastAsia="ru-RU"/>
        </w:rPr>
        <w:t xml:space="preserve"> mezzo</w:t>
      </w:r>
      <w:r>
        <w:rPr>
          <w:rFonts w:ascii="Times New Roman" w:hAnsi="Times New Roman"/>
          <w:bCs/>
          <w:snapToGrid w:val="0"/>
          <w:color w:val="000000"/>
          <w:sz w:val="24"/>
          <w:szCs w:val="24"/>
          <w:lang w:val="en-US" w:eastAsia="ru-RU"/>
        </w:rPr>
        <w:t>.”</w:t>
      </w:r>
      <w:r w:rsidRPr="00EB787A">
        <w:rPr>
          <w:rStyle w:val="EndnoteReference"/>
          <w:rFonts w:ascii="Times New Roman" w:hAnsi="Times New Roman"/>
          <w:snapToGrid w:val="0"/>
          <w:color w:val="000000"/>
          <w:sz w:val="24"/>
          <w:szCs w:val="24"/>
          <w:lang w:val="en-US" w:eastAsia="ru-RU"/>
        </w:rPr>
        <w:endnoteReference w:id="3"/>
      </w:r>
      <w:r w:rsidRPr="00EB787A">
        <w:rPr>
          <w:rFonts w:ascii="Times New Roman" w:hAnsi="Times New Roman"/>
          <w:bCs/>
          <w:snapToGrid w:val="0"/>
          <w:color w:val="000000"/>
          <w:sz w:val="24"/>
          <w:szCs w:val="24"/>
          <w:lang w:val="en-US" w:eastAsia="ru-RU"/>
        </w:rPr>
        <w:t xml:space="preserve"> The third “</w:t>
      </w:r>
      <w:r w:rsidRPr="00EB787A">
        <w:rPr>
          <w:rFonts w:ascii="Times New Roman" w:hAnsi="Times New Roman"/>
          <w:snapToGrid w:val="0"/>
          <w:color w:val="000000"/>
          <w:sz w:val="24"/>
          <w:szCs w:val="24"/>
          <w:lang w:val="en-US" w:eastAsia="ru-RU"/>
        </w:rPr>
        <w:t xml:space="preserve">shield” </w:t>
      </w:r>
      <w:r w:rsidRPr="00EB787A">
        <w:rPr>
          <w:rFonts w:ascii="Times New Roman" w:hAnsi="Times New Roman"/>
          <w:bCs/>
          <w:snapToGrid w:val="0"/>
          <w:color w:val="000000"/>
          <w:sz w:val="24"/>
          <w:szCs w:val="24"/>
          <w:lang w:val="en-US" w:eastAsia="ru-RU"/>
        </w:rPr>
        <w:t xml:space="preserve">was </w:t>
      </w:r>
      <w:r w:rsidR="00554151">
        <w:rPr>
          <w:rFonts w:ascii="Times New Roman" w:hAnsi="Times New Roman"/>
          <w:bCs/>
          <w:snapToGrid w:val="0"/>
          <w:color w:val="000000"/>
          <w:sz w:val="24"/>
          <w:szCs w:val="24"/>
          <w:lang w:val="en-US" w:eastAsia="ru-RU"/>
        </w:rPr>
        <w:t>listed</w:t>
      </w:r>
      <w:r w:rsidR="00554151" w:rsidRPr="00EB787A">
        <w:rPr>
          <w:rFonts w:ascii="Times New Roman" w:hAnsi="Times New Roman"/>
          <w:bCs/>
          <w:snapToGrid w:val="0"/>
          <w:color w:val="000000"/>
          <w:sz w:val="24"/>
          <w:szCs w:val="24"/>
          <w:lang w:val="en-US" w:eastAsia="ru-RU"/>
        </w:rPr>
        <w:t xml:space="preserve"> </w:t>
      </w:r>
      <w:r w:rsidRPr="00EB787A">
        <w:rPr>
          <w:rFonts w:ascii="Times New Roman" w:hAnsi="Times New Roman"/>
          <w:bCs/>
          <w:snapToGrid w:val="0"/>
          <w:color w:val="000000"/>
          <w:sz w:val="24"/>
          <w:szCs w:val="24"/>
          <w:lang w:val="en-US" w:eastAsia="ru-RU"/>
        </w:rPr>
        <w:t xml:space="preserve">in catalogues as </w:t>
      </w:r>
      <w:r w:rsidRPr="00EB787A">
        <w:rPr>
          <w:rFonts w:ascii="Times New Roman" w:hAnsi="Times New Roman"/>
          <w:snapToGrid w:val="0"/>
          <w:color w:val="000000"/>
          <w:sz w:val="24"/>
          <w:szCs w:val="24"/>
          <w:lang w:val="en-US" w:eastAsia="ru-RU"/>
        </w:rPr>
        <w:t xml:space="preserve">“Scudo </w:t>
      </w:r>
      <w:proofErr w:type="spellStart"/>
      <w:r w:rsidRPr="00EB787A">
        <w:rPr>
          <w:rFonts w:ascii="Times New Roman" w:hAnsi="Times New Roman"/>
          <w:snapToGrid w:val="0"/>
          <w:color w:val="000000"/>
          <w:sz w:val="24"/>
          <w:szCs w:val="24"/>
          <w:lang w:val="en-US" w:eastAsia="ru-RU"/>
        </w:rPr>
        <w:t>grande</w:t>
      </w:r>
      <w:proofErr w:type="spellEnd"/>
      <w:r w:rsidRPr="00EB787A">
        <w:rPr>
          <w:rFonts w:ascii="Times New Roman" w:hAnsi="Times New Roman"/>
          <w:snapToGrid w:val="0"/>
          <w:color w:val="000000"/>
          <w:sz w:val="24"/>
          <w:szCs w:val="24"/>
          <w:lang w:val="en-US" w:eastAsia="ru-RU"/>
        </w:rPr>
        <w:t xml:space="preserve"> con </w:t>
      </w:r>
      <w:proofErr w:type="spellStart"/>
      <w:r w:rsidRPr="00EB787A">
        <w:rPr>
          <w:rFonts w:ascii="Times New Roman" w:hAnsi="Times New Roman"/>
          <w:snapToGrid w:val="0"/>
          <w:color w:val="000000"/>
          <w:sz w:val="24"/>
          <w:szCs w:val="24"/>
          <w:lang w:val="en-US" w:eastAsia="ru-RU"/>
        </w:rPr>
        <w:t>cerchi</w:t>
      </w:r>
      <w:proofErr w:type="spellEnd"/>
      <w:r w:rsidRPr="00EB787A">
        <w:rPr>
          <w:rFonts w:ascii="Times New Roman" w:hAnsi="Times New Roman"/>
          <w:snapToGrid w:val="0"/>
          <w:color w:val="000000"/>
          <w:sz w:val="24"/>
          <w:szCs w:val="24"/>
          <w:lang w:val="en-US" w:eastAsia="ru-RU"/>
        </w:rPr>
        <w:t xml:space="preserve"> </w:t>
      </w:r>
      <w:proofErr w:type="spellStart"/>
      <w:r w:rsidRPr="00EB787A">
        <w:rPr>
          <w:rFonts w:ascii="Times New Roman" w:hAnsi="Times New Roman"/>
          <w:snapToGrid w:val="0"/>
          <w:color w:val="000000"/>
          <w:sz w:val="24"/>
          <w:szCs w:val="24"/>
          <w:lang w:val="en-US" w:eastAsia="ru-RU"/>
        </w:rPr>
        <w:t>concentrici</w:t>
      </w:r>
      <w:proofErr w:type="spellEnd"/>
      <w:r w:rsidRPr="00EB787A">
        <w:rPr>
          <w:rFonts w:ascii="Times New Roman" w:hAnsi="Times New Roman"/>
          <w:snapToGrid w:val="0"/>
          <w:color w:val="000000"/>
          <w:sz w:val="24"/>
          <w:szCs w:val="24"/>
          <w:lang w:val="en-US" w:eastAsia="ru-RU"/>
        </w:rPr>
        <w:t xml:space="preserve"> </w:t>
      </w:r>
      <w:proofErr w:type="spellStart"/>
      <w:r w:rsidRPr="00EB787A">
        <w:rPr>
          <w:rFonts w:ascii="Times New Roman" w:hAnsi="Times New Roman"/>
          <w:snapToGrid w:val="0"/>
          <w:color w:val="000000"/>
          <w:sz w:val="24"/>
          <w:szCs w:val="24"/>
          <w:lang w:val="en-US" w:eastAsia="ru-RU"/>
        </w:rPr>
        <w:t>di</w:t>
      </w:r>
      <w:proofErr w:type="spellEnd"/>
      <w:r w:rsidRPr="00EB787A">
        <w:rPr>
          <w:rFonts w:ascii="Times New Roman" w:hAnsi="Times New Roman"/>
          <w:snapToGrid w:val="0"/>
          <w:color w:val="000000"/>
          <w:sz w:val="24"/>
          <w:szCs w:val="24"/>
          <w:lang w:val="en-US" w:eastAsia="ru-RU"/>
        </w:rPr>
        <w:t xml:space="preserve"> </w:t>
      </w:r>
      <w:proofErr w:type="spellStart"/>
      <w:r w:rsidRPr="00EB787A">
        <w:rPr>
          <w:rFonts w:ascii="Times New Roman" w:hAnsi="Times New Roman"/>
          <w:snapToGrid w:val="0"/>
          <w:color w:val="000000"/>
          <w:sz w:val="24"/>
          <w:szCs w:val="24"/>
          <w:lang w:val="en-US" w:eastAsia="ru-RU"/>
        </w:rPr>
        <w:t>borchie</w:t>
      </w:r>
      <w:proofErr w:type="spellEnd"/>
      <w:r w:rsidRPr="00EB787A">
        <w:rPr>
          <w:rFonts w:ascii="Times New Roman" w:hAnsi="Times New Roman"/>
          <w:snapToGrid w:val="0"/>
          <w:color w:val="000000"/>
          <w:sz w:val="24"/>
          <w:szCs w:val="24"/>
          <w:lang w:val="en-US" w:eastAsia="ru-RU"/>
        </w:rPr>
        <w:t xml:space="preserve"> </w:t>
      </w:r>
      <w:proofErr w:type="spellStart"/>
      <w:r w:rsidRPr="00EB787A">
        <w:rPr>
          <w:rFonts w:ascii="Times New Roman" w:hAnsi="Times New Roman"/>
          <w:snapToGrid w:val="0"/>
          <w:color w:val="000000"/>
          <w:sz w:val="24"/>
          <w:szCs w:val="24"/>
          <w:lang w:val="en-US" w:eastAsia="ru-RU"/>
        </w:rPr>
        <w:t>rotonde</w:t>
      </w:r>
      <w:proofErr w:type="spellEnd"/>
      <w:r w:rsidRPr="00EB787A">
        <w:rPr>
          <w:rFonts w:ascii="Times New Roman" w:hAnsi="Times New Roman"/>
          <w:snapToGrid w:val="0"/>
          <w:color w:val="000000"/>
          <w:sz w:val="24"/>
          <w:szCs w:val="24"/>
          <w:lang w:val="en-US" w:eastAsia="ru-RU"/>
        </w:rPr>
        <w:t xml:space="preserve"> con in mezzo </w:t>
      </w:r>
      <w:proofErr w:type="spellStart"/>
      <w:r w:rsidRPr="00EB787A">
        <w:rPr>
          <w:rFonts w:ascii="Times New Roman" w:hAnsi="Times New Roman"/>
          <w:snapToGrid w:val="0"/>
          <w:color w:val="000000"/>
          <w:sz w:val="24"/>
          <w:szCs w:val="24"/>
          <w:lang w:val="en-US" w:eastAsia="ru-RU"/>
        </w:rPr>
        <w:t>una</w:t>
      </w:r>
      <w:proofErr w:type="spellEnd"/>
      <w:r w:rsidRPr="00EB787A">
        <w:rPr>
          <w:rFonts w:ascii="Times New Roman" w:hAnsi="Times New Roman"/>
          <w:snapToGrid w:val="0"/>
          <w:color w:val="000000"/>
          <w:sz w:val="24"/>
          <w:szCs w:val="24"/>
          <w:lang w:val="en-US" w:eastAsia="ru-RU"/>
        </w:rPr>
        <w:t xml:space="preserve"> </w:t>
      </w:r>
      <w:proofErr w:type="spellStart"/>
      <w:r w:rsidRPr="00EB787A">
        <w:rPr>
          <w:rFonts w:ascii="Times New Roman" w:hAnsi="Times New Roman"/>
          <w:snapToGrid w:val="0"/>
          <w:color w:val="000000"/>
          <w:sz w:val="24"/>
          <w:szCs w:val="24"/>
          <w:lang w:val="en-US" w:eastAsia="ru-RU"/>
        </w:rPr>
        <w:t>figura</w:t>
      </w:r>
      <w:proofErr w:type="spellEnd"/>
      <w:r w:rsidRPr="00EB787A">
        <w:rPr>
          <w:rFonts w:ascii="Times New Roman" w:hAnsi="Times New Roman"/>
          <w:snapToGrid w:val="0"/>
          <w:color w:val="000000"/>
          <w:sz w:val="24"/>
          <w:szCs w:val="24"/>
          <w:lang w:val="en-US" w:eastAsia="ru-RU"/>
        </w:rPr>
        <w:t xml:space="preserve"> </w:t>
      </w:r>
      <w:proofErr w:type="spellStart"/>
      <w:r w:rsidRPr="00EB787A">
        <w:rPr>
          <w:rFonts w:ascii="Times New Roman" w:hAnsi="Times New Roman"/>
          <w:snapToGrid w:val="0"/>
          <w:color w:val="000000"/>
          <w:sz w:val="24"/>
          <w:szCs w:val="24"/>
          <w:lang w:val="en-US" w:eastAsia="ru-RU"/>
        </w:rPr>
        <w:t>di</w:t>
      </w:r>
      <w:proofErr w:type="spellEnd"/>
      <w:r w:rsidRPr="00EB787A">
        <w:rPr>
          <w:rFonts w:ascii="Times New Roman" w:hAnsi="Times New Roman"/>
          <w:snapToGrid w:val="0"/>
          <w:color w:val="000000"/>
          <w:sz w:val="24"/>
          <w:szCs w:val="24"/>
          <w:lang w:val="en-US" w:eastAsia="ru-RU"/>
        </w:rPr>
        <w:t xml:space="preserve"> chimera in </w:t>
      </w:r>
      <w:proofErr w:type="spellStart"/>
      <w:r w:rsidRPr="00EB787A">
        <w:rPr>
          <w:rFonts w:ascii="Times New Roman" w:hAnsi="Times New Roman"/>
          <w:snapToGrid w:val="0"/>
          <w:color w:val="000000"/>
          <w:sz w:val="24"/>
          <w:szCs w:val="24"/>
          <w:lang w:val="en-US" w:eastAsia="ru-RU"/>
        </w:rPr>
        <w:t>rilievo</w:t>
      </w:r>
      <w:proofErr w:type="spellEnd"/>
      <w:r>
        <w:rPr>
          <w:rFonts w:ascii="Times New Roman" w:hAnsi="Times New Roman"/>
          <w:snapToGrid w:val="0"/>
          <w:color w:val="000000"/>
          <w:sz w:val="24"/>
          <w:szCs w:val="24"/>
          <w:lang w:val="en-US" w:eastAsia="ru-RU"/>
        </w:rPr>
        <w:t>.”</w:t>
      </w:r>
      <w:r w:rsidRPr="00EB787A">
        <w:rPr>
          <w:rStyle w:val="EndnoteReference"/>
          <w:rFonts w:ascii="Times New Roman" w:hAnsi="Times New Roman"/>
          <w:snapToGrid w:val="0"/>
          <w:color w:val="000000"/>
          <w:sz w:val="24"/>
          <w:szCs w:val="24"/>
          <w:lang w:val="en-US" w:eastAsia="ru-RU"/>
        </w:rPr>
        <w:endnoteReference w:id="4"/>
      </w:r>
    </w:p>
    <w:p w:rsidR="00EB787A" w:rsidRPr="00EB787A" w:rsidRDefault="00EB787A" w:rsidP="00EB787A">
      <w:pPr>
        <w:pStyle w:val="NoSpacing"/>
        <w:spacing w:line="360" w:lineRule="auto"/>
        <w:ind w:firstLine="708"/>
        <w:rPr>
          <w:rFonts w:ascii="Times New Roman" w:hAnsi="Times New Roman"/>
          <w:snapToGrid w:val="0"/>
          <w:color w:val="000000"/>
          <w:sz w:val="24"/>
          <w:szCs w:val="24"/>
          <w:lang w:val="en-US" w:eastAsia="ru-RU"/>
        </w:rPr>
      </w:pPr>
      <w:r w:rsidRPr="00EB787A">
        <w:rPr>
          <w:rFonts w:ascii="Times New Roman" w:hAnsi="Times New Roman"/>
          <w:snapToGrid w:val="0"/>
          <w:color w:val="000000"/>
          <w:sz w:val="24"/>
          <w:szCs w:val="24"/>
          <w:lang w:val="en-US" w:eastAsia="ru-RU"/>
        </w:rPr>
        <w:t>In 1925</w:t>
      </w:r>
      <w:r w:rsidR="00554151">
        <w:rPr>
          <w:rFonts w:ascii="Times New Roman" w:hAnsi="Times New Roman"/>
          <w:snapToGrid w:val="0"/>
          <w:color w:val="000000"/>
          <w:sz w:val="24"/>
          <w:szCs w:val="24"/>
          <w:lang w:val="en-US" w:eastAsia="ru-RU"/>
        </w:rPr>
        <w:t>,</w:t>
      </w:r>
      <w:r w:rsidRPr="00EB787A">
        <w:rPr>
          <w:rFonts w:ascii="Times New Roman" w:hAnsi="Times New Roman"/>
          <w:snapToGrid w:val="0"/>
          <w:color w:val="000000"/>
          <w:sz w:val="24"/>
          <w:szCs w:val="24"/>
          <w:lang w:val="en-US" w:eastAsia="ru-RU"/>
        </w:rPr>
        <w:t xml:space="preserve"> some items from the </w:t>
      </w:r>
      <w:proofErr w:type="spellStart"/>
      <w:r w:rsidRPr="00EB787A">
        <w:rPr>
          <w:rFonts w:ascii="Times New Roman" w:hAnsi="Times New Roman"/>
          <w:snapToGrid w:val="0"/>
          <w:color w:val="000000"/>
          <w:sz w:val="24"/>
          <w:szCs w:val="24"/>
          <w:lang w:val="en-US" w:eastAsia="ru-RU"/>
        </w:rPr>
        <w:t>Campana</w:t>
      </w:r>
      <w:proofErr w:type="spellEnd"/>
      <w:r w:rsidRPr="00EB787A">
        <w:rPr>
          <w:rFonts w:ascii="Times New Roman" w:hAnsi="Times New Roman"/>
          <w:snapToGrid w:val="0"/>
          <w:color w:val="000000"/>
          <w:sz w:val="24"/>
          <w:szCs w:val="24"/>
          <w:lang w:val="en-US" w:eastAsia="ru-RU"/>
        </w:rPr>
        <w:t xml:space="preserve"> collection were disassembled and the parts that </w:t>
      </w:r>
      <w:r w:rsidR="00554151">
        <w:rPr>
          <w:rFonts w:ascii="Times New Roman" w:hAnsi="Times New Roman"/>
          <w:snapToGrid w:val="0"/>
          <w:color w:val="000000"/>
          <w:sz w:val="24"/>
          <w:szCs w:val="24"/>
          <w:lang w:val="en-US" w:eastAsia="ru-RU"/>
        </w:rPr>
        <w:t>were deemed</w:t>
      </w:r>
      <w:r w:rsidRPr="00EB787A">
        <w:rPr>
          <w:rFonts w:ascii="Times New Roman" w:hAnsi="Times New Roman"/>
          <w:snapToGrid w:val="0"/>
          <w:color w:val="000000"/>
          <w:sz w:val="24"/>
          <w:szCs w:val="24"/>
          <w:lang w:val="en-US" w:eastAsia="ru-RU"/>
        </w:rPr>
        <w:t xml:space="preserve"> to be ancient were </w:t>
      </w:r>
      <w:r w:rsidR="000A2143">
        <w:rPr>
          <w:rFonts w:ascii="Times New Roman" w:hAnsi="Times New Roman"/>
          <w:snapToGrid w:val="0"/>
          <w:color w:val="000000"/>
          <w:sz w:val="24"/>
          <w:szCs w:val="24"/>
          <w:lang w:val="en-US" w:eastAsia="ru-RU"/>
        </w:rPr>
        <w:t>detached</w:t>
      </w:r>
      <w:r w:rsidRPr="00EB787A">
        <w:rPr>
          <w:rFonts w:ascii="Times New Roman" w:hAnsi="Times New Roman"/>
          <w:snapToGrid w:val="0"/>
          <w:color w:val="000000"/>
          <w:sz w:val="24"/>
          <w:szCs w:val="24"/>
          <w:lang w:val="en-US" w:eastAsia="ru-RU"/>
        </w:rPr>
        <w:t xml:space="preserve">. </w:t>
      </w:r>
      <w:r w:rsidR="00554151">
        <w:rPr>
          <w:rFonts w:ascii="Times New Roman" w:hAnsi="Times New Roman"/>
          <w:snapToGrid w:val="0"/>
          <w:color w:val="000000"/>
          <w:sz w:val="24"/>
          <w:szCs w:val="24"/>
          <w:lang w:val="en-US" w:eastAsia="ru-RU"/>
        </w:rPr>
        <w:t>Today</w:t>
      </w:r>
      <w:r w:rsidR="00554151" w:rsidRPr="00EB787A">
        <w:rPr>
          <w:rFonts w:ascii="Times New Roman" w:hAnsi="Times New Roman"/>
          <w:snapToGrid w:val="0"/>
          <w:color w:val="000000"/>
          <w:sz w:val="24"/>
          <w:szCs w:val="24"/>
          <w:lang w:val="en-US" w:eastAsia="ru-RU"/>
        </w:rPr>
        <w:t xml:space="preserve"> </w:t>
      </w:r>
      <w:r w:rsidRPr="00EB787A">
        <w:rPr>
          <w:rFonts w:ascii="Times New Roman" w:hAnsi="Times New Roman"/>
          <w:snapToGrid w:val="0"/>
          <w:color w:val="000000"/>
          <w:sz w:val="24"/>
          <w:szCs w:val="24"/>
          <w:lang w:val="en-US" w:eastAsia="ru-RU"/>
        </w:rPr>
        <w:t xml:space="preserve">we can only </w:t>
      </w:r>
      <w:r w:rsidR="00554151">
        <w:rPr>
          <w:rFonts w:ascii="Times New Roman" w:hAnsi="Times New Roman"/>
          <w:snapToGrid w:val="0"/>
          <w:color w:val="000000"/>
          <w:sz w:val="24"/>
          <w:szCs w:val="24"/>
          <w:lang w:val="en-US" w:eastAsia="ru-RU"/>
        </w:rPr>
        <w:t>guess</w:t>
      </w:r>
      <w:r w:rsidRPr="00EB787A">
        <w:rPr>
          <w:rFonts w:ascii="Times New Roman" w:hAnsi="Times New Roman"/>
          <w:snapToGrid w:val="0"/>
          <w:color w:val="000000"/>
          <w:sz w:val="24"/>
          <w:szCs w:val="24"/>
          <w:lang w:val="en-US" w:eastAsia="ru-RU"/>
        </w:rPr>
        <w:t xml:space="preserve"> what the items looked like when they entered the Hermitage. We know that an appliqué relief of a winged deity was </w:t>
      </w:r>
      <w:r w:rsidR="00554151">
        <w:rPr>
          <w:rFonts w:ascii="Times New Roman" w:hAnsi="Times New Roman"/>
          <w:snapToGrid w:val="0"/>
          <w:color w:val="000000"/>
          <w:sz w:val="24"/>
          <w:szCs w:val="24"/>
          <w:lang w:val="en-US" w:eastAsia="ru-RU"/>
        </w:rPr>
        <w:t>removed from</w:t>
      </w:r>
      <w:r w:rsidRPr="00EB787A">
        <w:rPr>
          <w:rFonts w:ascii="Times New Roman" w:hAnsi="Times New Roman"/>
          <w:snapToGrid w:val="0"/>
          <w:color w:val="000000"/>
          <w:sz w:val="24"/>
          <w:szCs w:val="24"/>
          <w:lang w:val="en-US" w:eastAsia="ru-RU"/>
        </w:rPr>
        <w:t xml:space="preserve"> the first item (inv. B. 563). This relief </w:t>
      </w:r>
      <w:r w:rsidR="00554151" w:rsidRPr="00EB787A">
        <w:rPr>
          <w:rFonts w:ascii="Times New Roman" w:hAnsi="Times New Roman"/>
          <w:snapToGrid w:val="0"/>
          <w:color w:val="000000"/>
          <w:sz w:val="24"/>
          <w:szCs w:val="24"/>
          <w:lang w:val="en-US" w:eastAsia="ru-RU"/>
        </w:rPr>
        <w:t xml:space="preserve">was </w:t>
      </w:r>
      <w:r w:rsidRPr="00EB787A">
        <w:rPr>
          <w:rFonts w:ascii="Times New Roman" w:hAnsi="Times New Roman"/>
          <w:snapToGrid w:val="0"/>
          <w:color w:val="000000"/>
          <w:sz w:val="24"/>
          <w:szCs w:val="24"/>
          <w:lang w:val="en-US" w:eastAsia="ru-RU"/>
        </w:rPr>
        <w:t>once presumably attached to the wooden surface of a chariot.</w:t>
      </w:r>
      <w:r w:rsidRPr="00EB787A">
        <w:rPr>
          <w:rStyle w:val="EndnoteReference"/>
          <w:rFonts w:ascii="Times New Roman" w:hAnsi="Times New Roman"/>
          <w:snapToGrid w:val="0"/>
          <w:color w:val="000000"/>
          <w:sz w:val="24"/>
          <w:szCs w:val="24"/>
          <w:lang w:val="en-US" w:eastAsia="ru-RU"/>
        </w:rPr>
        <w:t xml:space="preserve"> </w:t>
      </w:r>
      <w:r w:rsidR="002F43E7">
        <w:rPr>
          <w:rFonts w:ascii="Times New Roman" w:hAnsi="Times New Roman"/>
          <w:snapToGrid w:val="0"/>
          <w:color w:val="000000"/>
          <w:sz w:val="24"/>
          <w:szCs w:val="24"/>
          <w:lang w:val="en-US" w:eastAsia="ru-RU"/>
        </w:rPr>
        <w:t xml:space="preserve">What the </w:t>
      </w:r>
      <w:proofErr w:type="spellStart"/>
      <w:r w:rsidR="002F43E7">
        <w:rPr>
          <w:rFonts w:ascii="Times New Roman" w:hAnsi="Times New Roman"/>
          <w:snapToGrid w:val="0"/>
          <w:color w:val="000000"/>
          <w:sz w:val="24"/>
          <w:szCs w:val="24"/>
          <w:lang w:val="en-US" w:eastAsia="ru-RU"/>
        </w:rPr>
        <w:t>Campana</w:t>
      </w:r>
      <w:proofErr w:type="spellEnd"/>
      <w:r w:rsidR="002F43E7">
        <w:rPr>
          <w:rFonts w:ascii="Times New Roman" w:hAnsi="Times New Roman"/>
          <w:snapToGrid w:val="0"/>
          <w:color w:val="000000"/>
          <w:sz w:val="24"/>
          <w:szCs w:val="24"/>
          <w:lang w:val="en-US" w:eastAsia="ru-RU"/>
        </w:rPr>
        <w:t xml:space="preserve"> catalogue described as a “harpy” m</w:t>
      </w:r>
      <w:r w:rsidRPr="00EB787A">
        <w:rPr>
          <w:rFonts w:ascii="Times New Roman" w:hAnsi="Times New Roman"/>
          <w:snapToGrid w:val="0"/>
          <w:color w:val="000000"/>
          <w:sz w:val="24"/>
          <w:szCs w:val="24"/>
          <w:lang w:val="en-US" w:eastAsia="ru-RU"/>
        </w:rPr>
        <w:t xml:space="preserve">ost likely </w:t>
      </w:r>
      <w:r w:rsidR="002F43E7" w:rsidRPr="00EB787A">
        <w:rPr>
          <w:rFonts w:ascii="Times New Roman" w:hAnsi="Times New Roman"/>
          <w:snapToGrid w:val="0"/>
          <w:color w:val="000000"/>
          <w:sz w:val="24"/>
          <w:szCs w:val="24"/>
          <w:lang w:val="en-US" w:eastAsia="ru-RU"/>
        </w:rPr>
        <w:t>represent</w:t>
      </w:r>
      <w:r w:rsidR="002F43E7">
        <w:rPr>
          <w:rFonts w:ascii="Times New Roman" w:hAnsi="Times New Roman"/>
          <w:snapToGrid w:val="0"/>
          <w:color w:val="000000"/>
          <w:sz w:val="24"/>
          <w:szCs w:val="24"/>
          <w:lang w:val="en-US" w:eastAsia="ru-RU"/>
        </w:rPr>
        <w:t xml:space="preserve">ed </w:t>
      </w:r>
      <w:r w:rsidRPr="00EB787A">
        <w:rPr>
          <w:rFonts w:ascii="Times New Roman" w:hAnsi="Times New Roman"/>
          <w:snapToGrid w:val="0"/>
          <w:color w:val="000000"/>
          <w:sz w:val="24"/>
          <w:szCs w:val="24"/>
          <w:lang w:val="en-US" w:eastAsia="ru-RU"/>
        </w:rPr>
        <w:t xml:space="preserve">the deity </w:t>
      </w:r>
      <w:proofErr w:type="spellStart"/>
      <w:r w:rsidRPr="00EB787A">
        <w:rPr>
          <w:rFonts w:ascii="Times New Roman" w:hAnsi="Times New Roman"/>
          <w:snapToGrid w:val="0"/>
          <w:color w:val="000000"/>
          <w:sz w:val="24"/>
          <w:szCs w:val="24"/>
          <w:lang w:val="en-US" w:eastAsia="ru-RU"/>
        </w:rPr>
        <w:t>Usil</w:t>
      </w:r>
      <w:proofErr w:type="spellEnd"/>
      <w:r w:rsidRPr="00EB787A">
        <w:rPr>
          <w:rFonts w:ascii="Times New Roman" w:hAnsi="Times New Roman"/>
          <w:snapToGrid w:val="0"/>
          <w:color w:val="000000"/>
          <w:sz w:val="24"/>
          <w:szCs w:val="24"/>
          <w:lang w:val="en-US" w:eastAsia="ru-RU"/>
        </w:rPr>
        <w:t>, the Etruscan sun god.</w:t>
      </w:r>
    </w:p>
    <w:p w:rsidR="00EB787A" w:rsidRPr="00EB787A" w:rsidRDefault="00EB787A" w:rsidP="00EB787A">
      <w:pPr>
        <w:pStyle w:val="NoSpacing"/>
        <w:spacing w:line="360" w:lineRule="auto"/>
        <w:ind w:firstLine="708"/>
        <w:rPr>
          <w:rFonts w:ascii="Times New Roman" w:hAnsi="Times New Roman"/>
          <w:snapToGrid w:val="0"/>
          <w:color w:val="000000"/>
          <w:sz w:val="24"/>
          <w:szCs w:val="24"/>
          <w:lang w:val="en-US" w:eastAsia="ru-RU"/>
        </w:rPr>
      </w:pPr>
      <w:r w:rsidRPr="00EB787A">
        <w:rPr>
          <w:rFonts w:ascii="Times New Roman" w:hAnsi="Times New Roman"/>
          <w:snapToGrid w:val="0"/>
          <w:color w:val="000000"/>
          <w:sz w:val="24"/>
          <w:szCs w:val="24"/>
          <w:lang w:val="en-US" w:eastAsia="ru-RU"/>
        </w:rPr>
        <w:t xml:space="preserve">The plaque with </w:t>
      </w:r>
      <w:proofErr w:type="spellStart"/>
      <w:r w:rsidRPr="00EB787A">
        <w:rPr>
          <w:rFonts w:ascii="Times New Roman" w:hAnsi="Times New Roman"/>
          <w:snapToGrid w:val="0"/>
          <w:color w:val="000000"/>
          <w:sz w:val="24"/>
          <w:szCs w:val="24"/>
          <w:lang w:val="en-US" w:eastAsia="ru-RU"/>
        </w:rPr>
        <w:t>Usil</w:t>
      </w:r>
      <w:proofErr w:type="spellEnd"/>
      <w:r w:rsidRPr="00EB787A">
        <w:rPr>
          <w:rFonts w:ascii="Times New Roman" w:hAnsi="Times New Roman"/>
          <w:snapToGrid w:val="0"/>
          <w:color w:val="000000"/>
          <w:sz w:val="24"/>
          <w:szCs w:val="24"/>
          <w:lang w:val="en-US" w:eastAsia="ru-RU"/>
        </w:rPr>
        <w:t xml:space="preserve"> was </w:t>
      </w:r>
      <w:r w:rsidR="00554151">
        <w:rPr>
          <w:rFonts w:ascii="Times New Roman" w:hAnsi="Times New Roman"/>
          <w:snapToGrid w:val="0"/>
          <w:color w:val="000000"/>
          <w:sz w:val="24"/>
          <w:szCs w:val="24"/>
          <w:lang w:val="en-US" w:eastAsia="ru-RU"/>
        </w:rPr>
        <w:t>attached to</w:t>
      </w:r>
      <w:r w:rsidRPr="00EB787A">
        <w:rPr>
          <w:rFonts w:ascii="Times New Roman" w:hAnsi="Times New Roman"/>
          <w:snapToGrid w:val="0"/>
          <w:color w:val="000000"/>
          <w:sz w:val="24"/>
          <w:szCs w:val="24"/>
          <w:lang w:val="en-US" w:eastAsia="ru-RU"/>
        </w:rPr>
        <w:t xml:space="preserve"> a simple flat </w:t>
      </w:r>
      <w:proofErr w:type="spellStart"/>
      <w:r w:rsidR="008D139E">
        <w:rPr>
          <w:rFonts w:ascii="Times New Roman" w:hAnsi="Times New Roman"/>
          <w:i/>
          <w:snapToGrid w:val="0"/>
          <w:color w:val="000000"/>
          <w:sz w:val="24"/>
          <w:szCs w:val="24"/>
          <w:lang w:val="en-US" w:eastAsia="ru-RU"/>
        </w:rPr>
        <w:t>k</w:t>
      </w:r>
      <w:r w:rsidR="00D35FFE" w:rsidRPr="00D35FFE">
        <w:rPr>
          <w:rFonts w:ascii="Times New Roman" w:hAnsi="Times New Roman"/>
          <w:i/>
          <w:snapToGrid w:val="0"/>
          <w:color w:val="000000"/>
          <w:sz w:val="24"/>
          <w:szCs w:val="24"/>
          <w:lang w:val="en-US" w:eastAsia="ru-RU"/>
        </w:rPr>
        <w:t>ardiophylax</w:t>
      </w:r>
      <w:proofErr w:type="spellEnd"/>
      <w:r w:rsidRPr="00EB787A">
        <w:rPr>
          <w:rFonts w:ascii="Times New Roman" w:hAnsi="Times New Roman"/>
          <w:snapToGrid w:val="0"/>
          <w:color w:val="000000"/>
          <w:sz w:val="24"/>
          <w:szCs w:val="24"/>
          <w:lang w:val="en-US" w:eastAsia="ru-RU"/>
        </w:rPr>
        <w:t>, which in turn was attached to the body of the “shield</w:t>
      </w:r>
      <w:r>
        <w:rPr>
          <w:rFonts w:ascii="Times New Roman" w:hAnsi="Times New Roman"/>
          <w:snapToGrid w:val="0"/>
          <w:color w:val="000000"/>
          <w:sz w:val="24"/>
          <w:szCs w:val="24"/>
          <w:lang w:val="en-US" w:eastAsia="ru-RU"/>
        </w:rPr>
        <w:t>.”</w:t>
      </w:r>
      <w:r w:rsidRPr="00EB787A">
        <w:rPr>
          <w:rFonts w:ascii="Times New Roman" w:hAnsi="Times New Roman"/>
          <w:snapToGrid w:val="0"/>
          <w:color w:val="000000"/>
          <w:sz w:val="24"/>
          <w:szCs w:val="24"/>
          <w:lang w:val="en-US" w:eastAsia="ru-RU"/>
        </w:rPr>
        <w:t xml:space="preserve"> Before the </w:t>
      </w:r>
      <w:proofErr w:type="spellStart"/>
      <w:r w:rsidR="008D139E">
        <w:rPr>
          <w:rFonts w:ascii="Times New Roman" w:hAnsi="Times New Roman"/>
          <w:i/>
          <w:snapToGrid w:val="0"/>
          <w:color w:val="000000"/>
          <w:sz w:val="24"/>
          <w:szCs w:val="24"/>
          <w:lang w:val="en-US" w:eastAsia="ru-RU"/>
        </w:rPr>
        <w:t>k</w:t>
      </w:r>
      <w:r w:rsidR="00D35FFE" w:rsidRPr="00D35FFE">
        <w:rPr>
          <w:rFonts w:ascii="Times New Roman" w:hAnsi="Times New Roman"/>
          <w:i/>
          <w:snapToGrid w:val="0"/>
          <w:color w:val="000000"/>
          <w:sz w:val="24"/>
          <w:szCs w:val="24"/>
          <w:lang w:val="en-US" w:eastAsia="ru-RU"/>
        </w:rPr>
        <w:t>ardiophylax</w:t>
      </w:r>
      <w:proofErr w:type="spellEnd"/>
      <w:r w:rsidRPr="00EB787A">
        <w:rPr>
          <w:rFonts w:ascii="Times New Roman" w:hAnsi="Times New Roman"/>
          <w:snapToGrid w:val="0"/>
          <w:color w:val="000000"/>
          <w:sz w:val="24"/>
          <w:szCs w:val="24"/>
          <w:lang w:val="en-US" w:eastAsia="ru-RU"/>
        </w:rPr>
        <w:t xml:space="preserve"> was restored in 2011, it showed traces of the plaque fixture. The </w:t>
      </w:r>
      <w:proofErr w:type="spellStart"/>
      <w:r w:rsidR="008D139E">
        <w:rPr>
          <w:rFonts w:ascii="Times New Roman" w:hAnsi="Times New Roman"/>
          <w:i/>
          <w:snapToGrid w:val="0"/>
          <w:color w:val="000000"/>
          <w:sz w:val="24"/>
          <w:szCs w:val="24"/>
          <w:lang w:val="en-US" w:eastAsia="ru-RU"/>
        </w:rPr>
        <w:t>k</w:t>
      </w:r>
      <w:r w:rsidR="00D35FFE" w:rsidRPr="00D35FFE">
        <w:rPr>
          <w:rFonts w:ascii="Times New Roman" w:hAnsi="Times New Roman"/>
          <w:i/>
          <w:snapToGrid w:val="0"/>
          <w:color w:val="000000"/>
          <w:sz w:val="24"/>
          <w:szCs w:val="24"/>
          <w:lang w:val="en-US" w:eastAsia="ru-RU"/>
        </w:rPr>
        <w:t>ardiophylax</w:t>
      </w:r>
      <w:proofErr w:type="spellEnd"/>
      <w:r w:rsidRPr="00EB787A">
        <w:rPr>
          <w:rFonts w:ascii="Times New Roman" w:hAnsi="Times New Roman"/>
          <w:snapToGrid w:val="0"/>
          <w:color w:val="000000"/>
          <w:sz w:val="24"/>
          <w:szCs w:val="24"/>
          <w:lang w:val="en-US" w:eastAsia="ru-RU"/>
        </w:rPr>
        <w:t xml:space="preserve"> with a figure of a fantastic creature was </w:t>
      </w:r>
      <w:r w:rsidR="00554151">
        <w:rPr>
          <w:rFonts w:ascii="Times New Roman" w:hAnsi="Times New Roman"/>
          <w:snapToGrid w:val="0"/>
          <w:color w:val="000000"/>
          <w:sz w:val="24"/>
          <w:szCs w:val="24"/>
          <w:lang w:val="en-US" w:eastAsia="ru-RU"/>
        </w:rPr>
        <w:t>removed</w:t>
      </w:r>
      <w:r w:rsidRPr="00EB787A">
        <w:rPr>
          <w:rFonts w:ascii="Times New Roman" w:hAnsi="Times New Roman"/>
          <w:snapToGrid w:val="0"/>
          <w:color w:val="000000"/>
          <w:sz w:val="24"/>
          <w:szCs w:val="24"/>
          <w:lang w:val="en-US" w:eastAsia="ru-RU"/>
        </w:rPr>
        <w:t xml:space="preserve"> from the second “shield” (inv. B. 559)</w:t>
      </w:r>
      <w:r w:rsidR="00554151">
        <w:rPr>
          <w:rFonts w:ascii="Times New Roman" w:hAnsi="Times New Roman"/>
          <w:snapToGrid w:val="0"/>
          <w:color w:val="000000"/>
          <w:sz w:val="24"/>
          <w:szCs w:val="24"/>
          <w:lang w:val="en-US" w:eastAsia="ru-RU"/>
        </w:rPr>
        <w:t>, and</w:t>
      </w:r>
      <w:r w:rsidRPr="00EB787A">
        <w:rPr>
          <w:rFonts w:ascii="Times New Roman" w:hAnsi="Times New Roman"/>
          <w:snapToGrid w:val="0"/>
          <w:color w:val="000000"/>
          <w:sz w:val="24"/>
          <w:szCs w:val="24"/>
          <w:lang w:val="en-US" w:eastAsia="ru-RU"/>
        </w:rPr>
        <w:t xml:space="preserve"> </w:t>
      </w:r>
      <w:r w:rsidR="00554151">
        <w:rPr>
          <w:rFonts w:ascii="Times New Roman" w:hAnsi="Times New Roman"/>
          <w:snapToGrid w:val="0"/>
          <w:color w:val="000000"/>
          <w:sz w:val="24"/>
          <w:szCs w:val="24"/>
          <w:lang w:val="en-US" w:eastAsia="ru-RU"/>
        </w:rPr>
        <w:t>t</w:t>
      </w:r>
      <w:r w:rsidRPr="00EB787A">
        <w:rPr>
          <w:rFonts w:ascii="Times New Roman" w:hAnsi="Times New Roman"/>
          <w:snapToGrid w:val="0"/>
          <w:color w:val="000000"/>
          <w:sz w:val="24"/>
          <w:szCs w:val="24"/>
          <w:lang w:val="en-US" w:eastAsia="ru-RU"/>
        </w:rPr>
        <w:t>he same was done with the third “shield” (inv. B. 535).</w:t>
      </w:r>
    </w:p>
    <w:p w:rsidR="00EB787A" w:rsidRPr="00EB787A" w:rsidRDefault="00EB787A" w:rsidP="00EB787A">
      <w:pPr>
        <w:pStyle w:val="NoSpacing"/>
        <w:spacing w:line="360" w:lineRule="auto"/>
        <w:ind w:firstLine="708"/>
        <w:rPr>
          <w:rFonts w:ascii="Times New Roman" w:hAnsi="Times New Roman"/>
          <w:sz w:val="24"/>
          <w:szCs w:val="24"/>
          <w:lang w:val="en-US"/>
        </w:rPr>
      </w:pPr>
      <w:r w:rsidRPr="00EB787A">
        <w:rPr>
          <w:rFonts w:ascii="Times New Roman" w:hAnsi="Times New Roman"/>
          <w:snapToGrid w:val="0"/>
          <w:color w:val="000000"/>
          <w:sz w:val="24"/>
          <w:szCs w:val="24"/>
          <w:lang w:val="en-US" w:eastAsia="ru-RU"/>
        </w:rPr>
        <w:t xml:space="preserve">The plaque with the sun god and the three </w:t>
      </w:r>
      <w:proofErr w:type="spellStart"/>
      <w:r w:rsidR="008D139E">
        <w:rPr>
          <w:rFonts w:ascii="Times New Roman" w:hAnsi="Times New Roman"/>
          <w:i/>
          <w:snapToGrid w:val="0"/>
          <w:color w:val="000000"/>
          <w:sz w:val="24"/>
          <w:szCs w:val="24"/>
          <w:lang w:val="en-US" w:eastAsia="ru-RU"/>
        </w:rPr>
        <w:t>k</w:t>
      </w:r>
      <w:r w:rsidR="00D35FFE" w:rsidRPr="00D35FFE">
        <w:rPr>
          <w:rFonts w:ascii="Times New Roman" w:hAnsi="Times New Roman"/>
          <w:i/>
          <w:snapToGrid w:val="0"/>
          <w:color w:val="000000"/>
          <w:sz w:val="24"/>
          <w:szCs w:val="24"/>
          <w:lang w:val="en-US" w:eastAsia="ru-RU"/>
        </w:rPr>
        <w:t>ardiophylakes</w:t>
      </w:r>
      <w:proofErr w:type="spellEnd"/>
      <w:r w:rsidRPr="00EB787A">
        <w:rPr>
          <w:rFonts w:ascii="Times New Roman" w:hAnsi="Times New Roman"/>
          <w:snapToGrid w:val="0"/>
          <w:color w:val="000000"/>
          <w:sz w:val="24"/>
          <w:szCs w:val="24"/>
          <w:lang w:val="en-US" w:eastAsia="ru-RU"/>
        </w:rPr>
        <w:t xml:space="preserve"> were thoroughly studied and published.</w:t>
      </w:r>
      <w:r w:rsidRPr="00EB787A">
        <w:rPr>
          <w:rStyle w:val="EndnoteReference"/>
          <w:rFonts w:ascii="Times New Roman" w:hAnsi="Times New Roman"/>
          <w:snapToGrid w:val="0"/>
          <w:color w:val="000000"/>
          <w:sz w:val="24"/>
          <w:szCs w:val="24"/>
          <w:lang w:val="en-US" w:eastAsia="ru-RU"/>
        </w:rPr>
        <w:endnoteReference w:id="5"/>
      </w:r>
      <w:r w:rsidRPr="00EB787A">
        <w:rPr>
          <w:rFonts w:ascii="Times New Roman" w:hAnsi="Times New Roman"/>
          <w:snapToGrid w:val="0"/>
          <w:color w:val="000000"/>
          <w:sz w:val="24"/>
          <w:szCs w:val="24"/>
          <w:lang w:val="en-US" w:eastAsia="ru-RU"/>
        </w:rPr>
        <w:t xml:space="preserve"> At </w:t>
      </w:r>
      <w:r w:rsidR="00554151">
        <w:rPr>
          <w:rFonts w:ascii="Times New Roman" w:hAnsi="Times New Roman"/>
          <w:snapToGrid w:val="0"/>
          <w:color w:val="000000"/>
          <w:sz w:val="24"/>
          <w:szCs w:val="24"/>
          <w:lang w:val="en-US" w:eastAsia="ru-RU"/>
        </w:rPr>
        <w:t>that</w:t>
      </w:r>
      <w:r w:rsidRPr="00EB787A">
        <w:rPr>
          <w:rFonts w:ascii="Times New Roman" w:hAnsi="Times New Roman"/>
          <w:snapToGrid w:val="0"/>
          <w:color w:val="000000"/>
          <w:sz w:val="24"/>
          <w:szCs w:val="24"/>
          <w:lang w:val="en-US" w:eastAsia="ru-RU"/>
        </w:rPr>
        <w:t xml:space="preserve"> time</w:t>
      </w:r>
      <w:r w:rsidR="00554151">
        <w:rPr>
          <w:rFonts w:ascii="Times New Roman" w:hAnsi="Times New Roman"/>
          <w:snapToGrid w:val="0"/>
          <w:color w:val="000000"/>
          <w:sz w:val="24"/>
          <w:szCs w:val="24"/>
          <w:lang w:val="en-US" w:eastAsia="ru-RU"/>
        </w:rPr>
        <w:t>,</w:t>
      </w:r>
      <w:r w:rsidRPr="00EB787A">
        <w:rPr>
          <w:rFonts w:ascii="Times New Roman" w:hAnsi="Times New Roman"/>
          <w:snapToGrid w:val="0"/>
          <w:color w:val="000000"/>
          <w:sz w:val="24"/>
          <w:szCs w:val="24"/>
          <w:lang w:val="en-US" w:eastAsia="ru-RU"/>
        </w:rPr>
        <w:t xml:space="preserve"> the other parts, which were thought to be </w:t>
      </w:r>
      <w:r w:rsidR="00554151">
        <w:rPr>
          <w:rFonts w:ascii="Times New Roman" w:hAnsi="Times New Roman"/>
          <w:snapToGrid w:val="0"/>
          <w:color w:val="000000"/>
          <w:sz w:val="24"/>
          <w:szCs w:val="24"/>
          <w:lang w:val="en-US" w:eastAsia="ru-RU"/>
        </w:rPr>
        <w:t>fake</w:t>
      </w:r>
      <w:r w:rsidRPr="00EB787A">
        <w:rPr>
          <w:rFonts w:ascii="Times New Roman" w:hAnsi="Times New Roman"/>
          <w:snapToGrid w:val="0"/>
          <w:color w:val="000000"/>
          <w:sz w:val="24"/>
          <w:szCs w:val="24"/>
          <w:lang w:val="en-US" w:eastAsia="ru-RU"/>
        </w:rPr>
        <w:t>, were left inside the cases</w:t>
      </w:r>
      <w:r w:rsidR="00554151">
        <w:rPr>
          <w:rFonts w:ascii="Times New Roman" w:hAnsi="Times New Roman"/>
          <w:snapToGrid w:val="0"/>
          <w:color w:val="000000"/>
          <w:sz w:val="24"/>
          <w:szCs w:val="24"/>
          <w:lang w:val="en-US" w:eastAsia="ru-RU"/>
        </w:rPr>
        <w:t>, and</w:t>
      </w:r>
      <w:r w:rsidRPr="00EB787A">
        <w:rPr>
          <w:rFonts w:ascii="Times New Roman" w:hAnsi="Times New Roman"/>
          <w:snapToGrid w:val="0"/>
          <w:color w:val="000000"/>
          <w:sz w:val="24"/>
          <w:szCs w:val="24"/>
          <w:lang w:val="en-US"/>
        </w:rPr>
        <w:t xml:space="preserve"> </w:t>
      </w:r>
      <w:r w:rsidR="00554151">
        <w:rPr>
          <w:rFonts w:ascii="Times New Roman" w:hAnsi="Times New Roman"/>
          <w:snapToGrid w:val="0"/>
          <w:color w:val="000000"/>
          <w:sz w:val="24"/>
          <w:szCs w:val="24"/>
          <w:lang w:val="en-US"/>
        </w:rPr>
        <w:t>n</w:t>
      </w:r>
      <w:r w:rsidRPr="00EB787A">
        <w:rPr>
          <w:rFonts w:ascii="Times New Roman" w:hAnsi="Times New Roman"/>
          <w:snapToGrid w:val="0"/>
          <w:color w:val="000000"/>
          <w:sz w:val="24"/>
          <w:szCs w:val="24"/>
          <w:lang w:val="en-US"/>
        </w:rPr>
        <w:t>o attempts were made to restore the</w:t>
      </w:r>
      <w:r w:rsidR="00554151">
        <w:rPr>
          <w:rFonts w:ascii="Times New Roman" w:hAnsi="Times New Roman"/>
          <w:snapToGrid w:val="0"/>
          <w:color w:val="000000"/>
          <w:sz w:val="24"/>
          <w:szCs w:val="24"/>
          <w:lang w:val="en-US"/>
        </w:rPr>
        <w:t>m</w:t>
      </w:r>
      <w:r w:rsidRPr="00EB787A">
        <w:rPr>
          <w:rFonts w:ascii="Times New Roman" w:hAnsi="Times New Roman"/>
          <w:snapToGrid w:val="0"/>
          <w:color w:val="000000"/>
          <w:sz w:val="24"/>
          <w:szCs w:val="24"/>
          <w:lang w:val="en-US"/>
        </w:rPr>
        <w:t>.</w:t>
      </w:r>
      <w:r w:rsidRPr="00EB787A">
        <w:rPr>
          <w:rFonts w:ascii="Times New Roman" w:hAnsi="Times New Roman"/>
          <w:snapToGrid w:val="0"/>
          <w:color w:val="000000"/>
          <w:sz w:val="24"/>
          <w:szCs w:val="24"/>
          <w:lang w:val="en-US" w:eastAsia="ru-RU"/>
        </w:rPr>
        <w:t xml:space="preserve"> </w:t>
      </w:r>
      <w:r w:rsidR="00374B2C">
        <w:rPr>
          <w:rFonts w:ascii="Times New Roman" w:hAnsi="Times New Roman"/>
          <w:snapToGrid w:val="0"/>
          <w:color w:val="000000"/>
          <w:sz w:val="24"/>
          <w:szCs w:val="24"/>
          <w:lang w:val="en-US" w:eastAsia="ru-RU"/>
        </w:rPr>
        <w:t>Ultimately, though,</w:t>
      </w:r>
      <w:r w:rsidRPr="00EB787A">
        <w:rPr>
          <w:rFonts w:ascii="Times New Roman" w:hAnsi="Times New Roman"/>
          <w:snapToGrid w:val="0"/>
          <w:color w:val="000000"/>
          <w:sz w:val="24"/>
          <w:szCs w:val="24"/>
          <w:lang w:val="en-US" w:eastAsia="ru-RU"/>
        </w:rPr>
        <w:t xml:space="preserve"> it was decided to examine them </w:t>
      </w:r>
      <w:r w:rsidR="00374B2C">
        <w:rPr>
          <w:rFonts w:ascii="Times New Roman" w:hAnsi="Times New Roman"/>
          <w:snapToGrid w:val="0"/>
          <w:color w:val="000000"/>
          <w:sz w:val="24"/>
          <w:szCs w:val="24"/>
          <w:lang w:val="en-US" w:eastAsia="ru-RU"/>
        </w:rPr>
        <w:t>as well</w:t>
      </w:r>
      <w:r w:rsidRPr="00EB787A">
        <w:rPr>
          <w:rFonts w:ascii="Times New Roman" w:hAnsi="Times New Roman"/>
          <w:snapToGrid w:val="0"/>
          <w:color w:val="000000"/>
          <w:sz w:val="24"/>
          <w:szCs w:val="24"/>
          <w:lang w:val="en-US" w:eastAsia="ru-RU"/>
        </w:rPr>
        <w:t xml:space="preserve">. </w:t>
      </w:r>
      <w:r w:rsidR="00374B2C">
        <w:rPr>
          <w:rFonts w:ascii="Times New Roman" w:hAnsi="Times New Roman"/>
          <w:snapToGrid w:val="0"/>
          <w:color w:val="000000"/>
          <w:sz w:val="24"/>
          <w:szCs w:val="24"/>
          <w:lang w:val="en-US"/>
        </w:rPr>
        <w:t>The f</w:t>
      </w:r>
      <w:r w:rsidRPr="00EB787A">
        <w:rPr>
          <w:rFonts w:ascii="Times New Roman" w:hAnsi="Times New Roman"/>
          <w:snapToGrid w:val="0"/>
          <w:color w:val="000000"/>
          <w:sz w:val="24"/>
          <w:szCs w:val="24"/>
          <w:lang w:val="en-US"/>
        </w:rPr>
        <w:t xml:space="preserve">irst modern examinations began in 2011 in the </w:t>
      </w:r>
      <w:r w:rsidRPr="00EB787A">
        <w:rPr>
          <w:rFonts w:ascii="Times New Roman" w:hAnsi="Times New Roman"/>
          <w:sz w:val="24"/>
          <w:szCs w:val="24"/>
          <w:lang w:val="en-US"/>
        </w:rPr>
        <w:t xml:space="preserve">laboratory of ancient metal conservation at the Hermitage. </w:t>
      </w:r>
    </w:p>
    <w:p w:rsidR="00EB787A" w:rsidRPr="00EB787A" w:rsidRDefault="00EB787A" w:rsidP="00EB787A">
      <w:pPr>
        <w:pStyle w:val="NormalWeb"/>
        <w:shd w:val="clear" w:color="auto" w:fill="FFFFFF"/>
        <w:spacing w:line="360" w:lineRule="auto"/>
        <w:ind w:firstLine="709"/>
        <w:rPr>
          <w:snapToGrid w:val="0"/>
          <w:color w:val="000000"/>
          <w:lang w:val="en-US"/>
        </w:rPr>
      </w:pPr>
      <w:r w:rsidRPr="00EB787A">
        <w:rPr>
          <w:lang w:val="en-US"/>
        </w:rPr>
        <w:t>During th</w:t>
      </w:r>
      <w:r w:rsidR="00374B2C">
        <w:rPr>
          <w:lang w:val="en-US"/>
        </w:rPr>
        <w:t>is</w:t>
      </w:r>
      <w:r w:rsidRPr="00EB787A">
        <w:rPr>
          <w:lang w:val="en-US"/>
        </w:rPr>
        <w:t xml:space="preserve"> investigation</w:t>
      </w:r>
      <w:r w:rsidR="00374B2C">
        <w:rPr>
          <w:lang w:val="en-US"/>
        </w:rPr>
        <w:t>,</w:t>
      </w:r>
      <w:r w:rsidRPr="00EB787A">
        <w:rPr>
          <w:lang w:val="en-US"/>
        </w:rPr>
        <w:t xml:space="preserve"> it was discovered that </w:t>
      </w:r>
      <w:r w:rsidRPr="00EB787A">
        <w:rPr>
          <w:snapToGrid w:val="0"/>
          <w:color w:val="000000"/>
          <w:lang w:val="en-US"/>
        </w:rPr>
        <w:t>the surfaces of the two similar “shields” were covered with a</w:t>
      </w:r>
      <w:r w:rsidR="00374B2C">
        <w:rPr>
          <w:snapToGrid w:val="0"/>
          <w:color w:val="000000"/>
          <w:lang w:val="en-US"/>
        </w:rPr>
        <w:t>n artificial</w:t>
      </w:r>
      <w:r w:rsidRPr="00EB787A">
        <w:rPr>
          <w:snapToGrid w:val="0"/>
          <w:color w:val="000000"/>
          <w:lang w:val="en-US"/>
        </w:rPr>
        <w:t xml:space="preserve"> green patina. Both objects are </w:t>
      </w:r>
      <w:r w:rsidRPr="00EB787A">
        <w:rPr>
          <w:lang w:val="en-US"/>
        </w:rPr>
        <w:t>shape</w:t>
      </w:r>
      <w:r w:rsidR="00374B2C">
        <w:rPr>
          <w:lang w:val="en-US"/>
        </w:rPr>
        <w:t>d like</w:t>
      </w:r>
      <w:r w:rsidRPr="00EB787A">
        <w:rPr>
          <w:lang w:val="en-US"/>
        </w:rPr>
        <w:t xml:space="preserve"> </w:t>
      </w:r>
      <w:r w:rsidRPr="00EB787A">
        <w:rPr>
          <w:snapToGrid w:val="0"/>
          <w:color w:val="000000"/>
          <w:lang w:val="en-US"/>
        </w:rPr>
        <w:t>round basins</w:t>
      </w:r>
      <w:r w:rsidR="00374B2C">
        <w:rPr>
          <w:snapToGrid w:val="0"/>
          <w:color w:val="000000"/>
          <w:lang w:val="en-US"/>
        </w:rPr>
        <w:t>,</w:t>
      </w:r>
      <w:r w:rsidRPr="00EB787A">
        <w:rPr>
          <w:snapToGrid w:val="0"/>
          <w:color w:val="000000"/>
          <w:lang w:val="en-US"/>
        </w:rPr>
        <w:t xml:space="preserve"> 48 </w:t>
      </w:r>
      <w:r w:rsidR="00374B2C">
        <w:rPr>
          <w:snapToGrid w:val="0"/>
          <w:color w:val="000000"/>
          <w:lang w:val="en-US"/>
        </w:rPr>
        <w:t>centimeters (18 7/8 in.)</w:t>
      </w:r>
      <w:r w:rsidR="00374B2C" w:rsidRPr="00EB787A">
        <w:rPr>
          <w:snapToGrid w:val="0"/>
          <w:color w:val="000000"/>
          <w:lang w:val="en-US"/>
        </w:rPr>
        <w:t xml:space="preserve"> </w:t>
      </w:r>
      <w:r w:rsidRPr="00EB787A">
        <w:rPr>
          <w:snapToGrid w:val="0"/>
          <w:color w:val="000000"/>
          <w:lang w:val="en-US"/>
        </w:rPr>
        <w:t xml:space="preserve">in diameter. The items </w:t>
      </w:r>
      <w:r w:rsidRPr="00EB787A">
        <w:rPr>
          <w:color w:val="000000"/>
          <w:lang w:val="en-US"/>
        </w:rPr>
        <w:t xml:space="preserve">were </w:t>
      </w:r>
      <w:r w:rsidR="00374B2C">
        <w:rPr>
          <w:color w:val="000000"/>
          <w:lang w:val="en-US"/>
        </w:rPr>
        <w:t>made up of</w:t>
      </w:r>
      <w:r w:rsidRPr="00EB787A">
        <w:rPr>
          <w:color w:val="000000"/>
          <w:lang w:val="en-US"/>
        </w:rPr>
        <w:t xml:space="preserve"> numerous, diverse fragments soldered on tin and blocked on all surface</w:t>
      </w:r>
      <w:r w:rsidR="00374B2C">
        <w:rPr>
          <w:color w:val="000000"/>
          <w:lang w:val="en-US"/>
        </w:rPr>
        <w:t>s</w:t>
      </w:r>
      <w:r w:rsidRPr="00EB787A">
        <w:rPr>
          <w:color w:val="000000"/>
          <w:lang w:val="en-US"/>
        </w:rPr>
        <w:t xml:space="preserve"> by a thick layer of mastic, which began to burst, flake off, and lose its adhesive properties.</w:t>
      </w:r>
    </w:p>
    <w:p w:rsidR="00EB787A" w:rsidRPr="00EB787A" w:rsidRDefault="00EB787A" w:rsidP="00EB787A">
      <w:pPr>
        <w:pStyle w:val="NormalWeb"/>
        <w:shd w:val="clear" w:color="auto" w:fill="FFFFFF"/>
        <w:spacing w:line="360" w:lineRule="auto"/>
        <w:ind w:firstLine="709"/>
        <w:rPr>
          <w:snapToGrid w:val="0"/>
          <w:color w:val="000000"/>
          <w:lang w:val="en-US"/>
        </w:rPr>
      </w:pPr>
      <w:r w:rsidRPr="00EB787A">
        <w:rPr>
          <w:snapToGrid w:val="0"/>
          <w:color w:val="000000"/>
          <w:lang w:val="en-US"/>
        </w:rPr>
        <w:lastRenderedPageBreak/>
        <w:t xml:space="preserve">During the conservation of the “shield” with </w:t>
      </w:r>
      <w:proofErr w:type="spellStart"/>
      <w:r w:rsidRPr="00EB787A">
        <w:rPr>
          <w:snapToGrid w:val="0"/>
          <w:color w:val="000000"/>
          <w:lang w:val="en-US"/>
        </w:rPr>
        <w:t>Usil</w:t>
      </w:r>
      <w:proofErr w:type="spellEnd"/>
      <w:r w:rsidRPr="00EB787A">
        <w:rPr>
          <w:snapToGrid w:val="0"/>
          <w:color w:val="000000"/>
          <w:lang w:val="en-US"/>
        </w:rPr>
        <w:t xml:space="preserve"> (B. 563), the layers of mastic and a fragment of a bronze leaf, which was fixed on a fabric layer and also covered by mastic, were removed. Places </w:t>
      </w:r>
      <w:r w:rsidR="00374B2C">
        <w:rPr>
          <w:snapToGrid w:val="0"/>
          <w:color w:val="000000"/>
          <w:lang w:val="en-US"/>
        </w:rPr>
        <w:t>where</w:t>
      </w:r>
      <w:r w:rsidRPr="00EB787A">
        <w:rPr>
          <w:snapToGrid w:val="0"/>
          <w:color w:val="000000"/>
          <w:lang w:val="en-US"/>
        </w:rPr>
        <w:t xml:space="preserve"> the rim </w:t>
      </w:r>
      <w:r w:rsidR="00374B2C">
        <w:rPr>
          <w:snapToGrid w:val="0"/>
          <w:color w:val="000000"/>
          <w:lang w:val="en-US"/>
        </w:rPr>
        <w:t xml:space="preserve">was soldered </w:t>
      </w:r>
      <w:r w:rsidRPr="00EB787A">
        <w:rPr>
          <w:snapToGrid w:val="0"/>
          <w:color w:val="000000"/>
          <w:lang w:val="en-US"/>
        </w:rPr>
        <w:t>to the basin were clea</w:t>
      </w:r>
      <w:r w:rsidR="00374B2C">
        <w:rPr>
          <w:snapToGrid w:val="0"/>
          <w:color w:val="000000"/>
          <w:lang w:val="en-US"/>
        </w:rPr>
        <w:t>n</w:t>
      </w:r>
      <w:r w:rsidRPr="00EB787A">
        <w:rPr>
          <w:snapToGrid w:val="0"/>
          <w:color w:val="000000"/>
          <w:lang w:val="en-US"/>
        </w:rPr>
        <w:t>ed</w:t>
      </w:r>
      <w:r w:rsidR="005849A5">
        <w:rPr>
          <w:snapToGrid w:val="0"/>
          <w:color w:val="000000"/>
          <w:lang w:val="en-US"/>
        </w:rPr>
        <w:t xml:space="preserve"> and the</w:t>
      </w:r>
      <w:r w:rsidR="005849A5" w:rsidRPr="005849A5">
        <w:rPr>
          <w:snapToGrid w:val="0"/>
          <w:color w:val="000000"/>
          <w:lang w:val="en-US"/>
        </w:rPr>
        <w:t xml:space="preserve"> </w:t>
      </w:r>
      <w:r w:rsidR="005849A5" w:rsidRPr="00EB787A">
        <w:rPr>
          <w:snapToGrid w:val="0"/>
          <w:color w:val="000000"/>
          <w:lang w:val="en-US"/>
        </w:rPr>
        <w:t>lead-tin solder</w:t>
      </w:r>
      <w:r w:rsidRPr="00EB787A">
        <w:rPr>
          <w:snapToGrid w:val="0"/>
          <w:color w:val="000000"/>
          <w:lang w:val="en-US"/>
        </w:rPr>
        <w:t xml:space="preserve"> </w:t>
      </w:r>
      <w:r w:rsidR="008D139E">
        <w:rPr>
          <w:snapToGrid w:val="0"/>
          <w:color w:val="000000"/>
          <w:lang w:val="en-US"/>
        </w:rPr>
        <w:t xml:space="preserve">that </w:t>
      </w:r>
      <w:r w:rsidR="005849A5">
        <w:rPr>
          <w:snapToGrid w:val="0"/>
          <w:color w:val="000000"/>
          <w:lang w:val="en-US"/>
        </w:rPr>
        <w:t>n</w:t>
      </w:r>
      <w:r w:rsidR="00374B2C">
        <w:rPr>
          <w:snapToGrid w:val="0"/>
          <w:color w:val="000000"/>
          <w:lang w:val="en-US"/>
        </w:rPr>
        <w:t>ineteenth-century r</w:t>
      </w:r>
      <w:r w:rsidRPr="00EB787A">
        <w:rPr>
          <w:snapToGrid w:val="0"/>
          <w:color w:val="000000"/>
          <w:lang w:val="en-US"/>
        </w:rPr>
        <w:t xml:space="preserve">estorers had </w:t>
      </w:r>
      <w:r w:rsidR="005849A5">
        <w:rPr>
          <w:snapToGrid w:val="0"/>
          <w:color w:val="000000"/>
          <w:lang w:val="en-US"/>
        </w:rPr>
        <w:t xml:space="preserve">used to </w:t>
      </w:r>
      <w:r w:rsidRPr="00EB787A">
        <w:rPr>
          <w:snapToGrid w:val="0"/>
          <w:color w:val="000000"/>
          <w:lang w:val="en-US"/>
        </w:rPr>
        <w:t>fill losses in the metal</w:t>
      </w:r>
      <w:r w:rsidR="005849A5">
        <w:rPr>
          <w:snapToGrid w:val="0"/>
          <w:color w:val="000000"/>
          <w:lang w:val="en-US"/>
        </w:rPr>
        <w:t xml:space="preserve"> was</w:t>
      </w:r>
      <w:r w:rsidRPr="00EB787A">
        <w:rPr>
          <w:snapToGrid w:val="0"/>
          <w:color w:val="000000"/>
          <w:lang w:val="en-US"/>
        </w:rPr>
        <w:t xml:space="preserve"> </w:t>
      </w:r>
      <w:r w:rsidR="005849A5">
        <w:rPr>
          <w:snapToGrid w:val="0"/>
          <w:color w:val="000000"/>
          <w:lang w:val="en-US"/>
        </w:rPr>
        <w:t>removed</w:t>
      </w:r>
      <w:r w:rsidRPr="00EB787A">
        <w:rPr>
          <w:snapToGrid w:val="0"/>
          <w:color w:val="000000"/>
          <w:lang w:val="en-US"/>
        </w:rPr>
        <w:t xml:space="preserve">. Loops </w:t>
      </w:r>
      <w:r w:rsidR="00374B2C">
        <w:rPr>
          <w:snapToGrid w:val="0"/>
          <w:color w:val="000000"/>
          <w:lang w:val="en-US"/>
        </w:rPr>
        <w:t>of</w:t>
      </w:r>
      <w:r w:rsidR="00374B2C" w:rsidRPr="00EB787A">
        <w:rPr>
          <w:snapToGrid w:val="0"/>
          <w:color w:val="000000"/>
          <w:lang w:val="en-US"/>
        </w:rPr>
        <w:t xml:space="preserve"> </w:t>
      </w:r>
      <w:r w:rsidRPr="00EB787A">
        <w:rPr>
          <w:snapToGrid w:val="0"/>
          <w:color w:val="000000"/>
          <w:lang w:val="en-US"/>
        </w:rPr>
        <w:t>a copper alloy, hold</w:t>
      </w:r>
      <w:r w:rsidR="00374B2C">
        <w:rPr>
          <w:snapToGrid w:val="0"/>
          <w:color w:val="000000"/>
          <w:lang w:val="en-US"/>
        </w:rPr>
        <w:t>ing</w:t>
      </w:r>
      <w:r w:rsidRPr="00EB787A">
        <w:rPr>
          <w:snapToGrid w:val="0"/>
          <w:color w:val="000000"/>
          <w:lang w:val="en-US"/>
        </w:rPr>
        <w:t xml:space="preserve"> two rings of different diameter</w:t>
      </w:r>
      <w:r w:rsidR="00374B2C">
        <w:rPr>
          <w:snapToGrid w:val="0"/>
          <w:color w:val="000000"/>
          <w:lang w:val="en-US"/>
        </w:rPr>
        <w:t>s</w:t>
      </w:r>
      <w:r w:rsidRPr="00EB787A">
        <w:rPr>
          <w:snapToGrid w:val="0"/>
          <w:color w:val="000000"/>
          <w:lang w:val="en-US"/>
        </w:rPr>
        <w:t xml:space="preserve"> </w:t>
      </w:r>
      <w:r w:rsidR="00374B2C">
        <w:rPr>
          <w:snapToGrid w:val="0"/>
          <w:color w:val="000000"/>
          <w:lang w:val="en-US"/>
        </w:rPr>
        <w:t xml:space="preserve">(2 and 5 cm) </w:t>
      </w:r>
      <w:r w:rsidRPr="00EB787A">
        <w:rPr>
          <w:snapToGrid w:val="0"/>
          <w:color w:val="000000"/>
          <w:lang w:val="en-US"/>
        </w:rPr>
        <w:t xml:space="preserve">inside the shield, were also soldered on </w:t>
      </w:r>
      <w:r w:rsidR="00374B2C">
        <w:rPr>
          <w:snapToGrid w:val="0"/>
          <w:color w:val="000000"/>
          <w:lang w:val="en-US"/>
        </w:rPr>
        <w:t xml:space="preserve">with </w:t>
      </w:r>
      <w:r w:rsidRPr="00EB787A">
        <w:rPr>
          <w:snapToGrid w:val="0"/>
          <w:color w:val="000000"/>
          <w:lang w:val="en-US"/>
        </w:rPr>
        <w:t>a lead-tin alloy.</w:t>
      </w:r>
      <w:r w:rsidR="00494A26">
        <w:rPr>
          <w:snapToGrid w:val="0"/>
          <w:color w:val="000000"/>
          <w:lang w:val="en-US"/>
        </w:rPr>
        <w:t xml:space="preserve"> </w:t>
      </w:r>
      <w:r w:rsidRPr="00EB787A">
        <w:rPr>
          <w:snapToGrid w:val="0"/>
          <w:color w:val="000000"/>
          <w:lang w:val="en-US"/>
        </w:rPr>
        <w:t xml:space="preserve">On </w:t>
      </w:r>
      <w:r w:rsidR="000A2143">
        <w:rPr>
          <w:snapToGrid w:val="0"/>
          <w:color w:val="000000"/>
          <w:lang w:val="en-US"/>
        </w:rPr>
        <w:t xml:space="preserve">the </w:t>
      </w:r>
      <w:r w:rsidR="00374B2C">
        <w:rPr>
          <w:snapToGrid w:val="0"/>
          <w:color w:val="000000"/>
          <w:lang w:val="en-US"/>
        </w:rPr>
        <w:t>exterior</w:t>
      </w:r>
      <w:r w:rsidRPr="00EB787A">
        <w:rPr>
          <w:snapToGrid w:val="0"/>
          <w:color w:val="000000"/>
          <w:lang w:val="en-US"/>
        </w:rPr>
        <w:t xml:space="preserve"> of the object</w:t>
      </w:r>
      <w:r w:rsidR="00374B2C">
        <w:rPr>
          <w:snapToGrid w:val="0"/>
          <w:color w:val="000000"/>
          <w:lang w:val="en-US"/>
        </w:rPr>
        <w:t>,</w:t>
      </w:r>
      <w:r w:rsidRPr="00EB787A">
        <w:rPr>
          <w:snapToGrid w:val="0"/>
          <w:color w:val="000000"/>
          <w:lang w:val="en-US"/>
        </w:rPr>
        <w:t xml:space="preserve"> traces of soldering the </w:t>
      </w:r>
      <w:proofErr w:type="spellStart"/>
      <w:r w:rsidR="008D139E">
        <w:rPr>
          <w:i/>
          <w:snapToGrid w:val="0"/>
          <w:color w:val="000000"/>
          <w:lang w:val="en-US"/>
        </w:rPr>
        <w:t>k</w:t>
      </w:r>
      <w:r w:rsidR="00D35FFE" w:rsidRPr="00D35FFE">
        <w:rPr>
          <w:i/>
          <w:snapToGrid w:val="0"/>
          <w:color w:val="000000"/>
          <w:lang w:val="en-US"/>
        </w:rPr>
        <w:t>ardiophylax</w:t>
      </w:r>
      <w:proofErr w:type="spellEnd"/>
      <w:r w:rsidR="00374B2C" w:rsidRPr="00374B2C">
        <w:rPr>
          <w:snapToGrid w:val="0"/>
          <w:color w:val="000000"/>
          <w:lang w:val="en-US"/>
        </w:rPr>
        <w:t xml:space="preserve"> </w:t>
      </w:r>
      <w:r w:rsidR="00374B2C" w:rsidRPr="00EB787A">
        <w:rPr>
          <w:snapToGrid w:val="0"/>
          <w:color w:val="000000"/>
          <w:lang w:val="en-US"/>
        </w:rPr>
        <w:t>remain</w:t>
      </w:r>
      <w:r w:rsidRPr="00EB787A">
        <w:rPr>
          <w:snapToGrid w:val="0"/>
          <w:color w:val="000000"/>
          <w:lang w:val="en-US"/>
        </w:rPr>
        <w:t xml:space="preserve">. </w:t>
      </w:r>
      <w:r w:rsidR="005849A5">
        <w:rPr>
          <w:snapToGrid w:val="0"/>
          <w:color w:val="000000"/>
          <w:lang w:val="en-US"/>
        </w:rPr>
        <w:t xml:space="preserve">There is </w:t>
      </w:r>
      <w:r w:rsidR="005849A5" w:rsidRPr="00EB787A">
        <w:rPr>
          <w:snapToGrid w:val="0"/>
          <w:color w:val="000000"/>
          <w:lang w:val="en-US"/>
        </w:rPr>
        <w:t>a spiral ornament</w:t>
      </w:r>
      <w:r w:rsidR="005849A5">
        <w:rPr>
          <w:snapToGrid w:val="0"/>
          <w:color w:val="000000"/>
          <w:lang w:val="en-US"/>
        </w:rPr>
        <w:t>,</w:t>
      </w:r>
      <w:r w:rsidR="005849A5" w:rsidRPr="00EB787A">
        <w:rPr>
          <w:snapToGrid w:val="0"/>
          <w:color w:val="000000"/>
          <w:lang w:val="en-US"/>
        </w:rPr>
        <w:t xml:space="preserve"> </w:t>
      </w:r>
      <w:r w:rsidRPr="00EB787A">
        <w:rPr>
          <w:snapToGrid w:val="0"/>
          <w:color w:val="000000"/>
          <w:lang w:val="en-US"/>
        </w:rPr>
        <w:t>two round holes</w:t>
      </w:r>
      <w:r w:rsidR="005849A5" w:rsidRPr="005849A5">
        <w:rPr>
          <w:snapToGrid w:val="0"/>
          <w:color w:val="000000"/>
          <w:lang w:val="en-US"/>
        </w:rPr>
        <w:t xml:space="preserve"> </w:t>
      </w:r>
      <w:r w:rsidR="005849A5">
        <w:rPr>
          <w:snapToGrid w:val="0"/>
          <w:color w:val="000000"/>
          <w:lang w:val="en-US"/>
        </w:rPr>
        <w:t>i</w:t>
      </w:r>
      <w:r w:rsidR="005849A5" w:rsidRPr="00EB787A">
        <w:rPr>
          <w:snapToGrid w:val="0"/>
          <w:color w:val="000000"/>
          <w:lang w:val="en-US"/>
        </w:rPr>
        <w:t>n the center</w:t>
      </w:r>
      <w:r w:rsidR="00374B2C">
        <w:rPr>
          <w:snapToGrid w:val="0"/>
          <w:color w:val="000000"/>
          <w:lang w:val="en-US"/>
        </w:rPr>
        <w:t xml:space="preserve">, </w:t>
      </w:r>
      <w:r w:rsidRPr="00EB787A">
        <w:rPr>
          <w:snapToGrid w:val="0"/>
          <w:color w:val="000000"/>
          <w:lang w:val="en-US"/>
        </w:rPr>
        <w:t>and</w:t>
      </w:r>
      <w:r w:rsidR="005849A5">
        <w:rPr>
          <w:snapToGrid w:val="0"/>
          <w:color w:val="000000"/>
          <w:lang w:val="en-US"/>
        </w:rPr>
        <w:t xml:space="preserve"> </w:t>
      </w:r>
      <w:r w:rsidRPr="00EB787A">
        <w:rPr>
          <w:snapToGrid w:val="0"/>
          <w:color w:val="000000"/>
          <w:lang w:val="en-US"/>
        </w:rPr>
        <w:t>five small holes</w:t>
      </w:r>
      <w:r w:rsidR="005849A5">
        <w:rPr>
          <w:snapToGrid w:val="0"/>
          <w:color w:val="000000"/>
          <w:lang w:val="en-US"/>
        </w:rPr>
        <w:t xml:space="preserve"> on the rim</w:t>
      </w:r>
      <w:r w:rsidRPr="00EB787A">
        <w:rPr>
          <w:snapToGrid w:val="0"/>
          <w:color w:val="000000"/>
          <w:lang w:val="en-US"/>
        </w:rPr>
        <w:t xml:space="preserve">. </w:t>
      </w:r>
    </w:p>
    <w:p w:rsidR="00EB787A" w:rsidRPr="00EB787A" w:rsidRDefault="00EB787A" w:rsidP="00EB787A">
      <w:pPr>
        <w:pStyle w:val="NormalWeb"/>
        <w:shd w:val="clear" w:color="auto" w:fill="FFFFFF"/>
        <w:spacing w:line="360" w:lineRule="auto"/>
        <w:ind w:firstLine="709"/>
        <w:rPr>
          <w:snapToGrid w:val="0"/>
          <w:color w:val="000000"/>
          <w:lang w:val="en-US"/>
        </w:rPr>
      </w:pPr>
      <w:r w:rsidRPr="00EB787A">
        <w:rPr>
          <w:snapToGrid w:val="0"/>
          <w:color w:val="000000"/>
          <w:lang w:val="en-US"/>
        </w:rPr>
        <w:t>In the center of the next “shield” (B. 559)</w:t>
      </w:r>
      <w:r w:rsidR="00494A26">
        <w:rPr>
          <w:snapToGrid w:val="0"/>
          <w:color w:val="000000"/>
          <w:lang w:val="en-US"/>
        </w:rPr>
        <w:t>,</w:t>
      </w:r>
      <w:r w:rsidRPr="00EB787A">
        <w:rPr>
          <w:snapToGrid w:val="0"/>
          <w:color w:val="000000"/>
          <w:lang w:val="en-US"/>
        </w:rPr>
        <w:t xml:space="preserve"> a small metal detail was mounted</w:t>
      </w:r>
      <w:r w:rsidR="00494A26">
        <w:rPr>
          <w:snapToGrid w:val="0"/>
          <w:color w:val="000000"/>
          <w:lang w:val="en-US"/>
        </w:rPr>
        <w:t xml:space="preserve"> with </w:t>
      </w:r>
      <w:r w:rsidRPr="00EB787A">
        <w:rPr>
          <w:snapToGrid w:val="0"/>
          <w:color w:val="000000"/>
          <w:lang w:val="en-US"/>
        </w:rPr>
        <w:t>a</w:t>
      </w:r>
      <w:r w:rsidR="00494A26">
        <w:rPr>
          <w:snapToGrid w:val="0"/>
          <w:color w:val="000000"/>
          <w:lang w:val="en-US"/>
        </w:rPr>
        <w:t xml:space="preserve"> screw and</w:t>
      </w:r>
      <w:r w:rsidRPr="00EB787A">
        <w:rPr>
          <w:snapToGrid w:val="0"/>
          <w:color w:val="000000"/>
          <w:lang w:val="en-US"/>
        </w:rPr>
        <w:t xml:space="preserve"> nut. The rim was fastened to the basin with a tin spot</w:t>
      </w:r>
      <w:r w:rsidR="00494A26">
        <w:rPr>
          <w:snapToGrid w:val="0"/>
          <w:color w:val="000000"/>
          <w:lang w:val="en-US"/>
        </w:rPr>
        <w:t>-</w:t>
      </w:r>
      <w:r w:rsidRPr="00EB787A">
        <w:rPr>
          <w:snapToGrid w:val="0"/>
          <w:color w:val="000000"/>
          <w:lang w:val="en-US"/>
        </w:rPr>
        <w:t xml:space="preserve">solder. The considerable difference in the diameters of the basin and the rim was </w:t>
      </w:r>
      <w:r w:rsidR="00494A26">
        <w:rPr>
          <w:snapToGrid w:val="0"/>
          <w:color w:val="000000"/>
          <w:lang w:val="en-US"/>
        </w:rPr>
        <w:t>concealed</w:t>
      </w:r>
      <w:r w:rsidR="00494A26" w:rsidRPr="00EB787A">
        <w:rPr>
          <w:snapToGrid w:val="0"/>
          <w:color w:val="000000"/>
          <w:lang w:val="en-US"/>
        </w:rPr>
        <w:t xml:space="preserve"> </w:t>
      </w:r>
      <w:r w:rsidRPr="00EB787A">
        <w:rPr>
          <w:snapToGrid w:val="0"/>
          <w:color w:val="000000"/>
          <w:lang w:val="en-US"/>
        </w:rPr>
        <w:t xml:space="preserve">by means of rags and ropes, which were filled in with a thick layer of mastic and sealing wax. </w:t>
      </w:r>
      <w:r w:rsidR="00494A26">
        <w:rPr>
          <w:snapToGrid w:val="0"/>
          <w:color w:val="000000"/>
          <w:lang w:val="en-US"/>
        </w:rPr>
        <w:t xml:space="preserve">To investigate the object properly, </w:t>
      </w:r>
      <w:r w:rsidRPr="00EB787A">
        <w:rPr>
          <w:snapToGrid w:val="0"/>
          <w:color w:val="000000"/>
          <w:lang w:val="en-US"/>
        </w:rPr>
        <w:t xml:space="preserve">layers of mastics were completely removed from </w:t>
      </w:r>
      <w:r w:rsidR="00494A26">
        <w:rPr>
          <w:snapToGrid w:val="0"/>
          <w:color w:val="000000"/>
          <w:lang w:val="en-US"/>
        </w:rPr>
        <w:t>the</w:t>
      </w:r>
      <w:r w:rsidRPr="00EB787A">
        <w:rPr>
          <w:snapToGrid w:val="0"/>
          <w:color w:val="000000"/>
          <w:lang w:val="en-US"/>
        </w:rPr>
        <w:t xml:space="preserve"> metal surface. </w:t>
      </w:r>
      <w:r w:rsidR="00494A26">
        <w:rPr>
          <w:snapToGrid w:val="0"/>
          <w:color w:val="000000"/>
          <w:lang w:val="en-US"/>
        </w:rPr>
        <w:t>The</w:t>
      </w:r>
      <w:r w:rsidRPr="00EB787A">
        <w:rPr>
          <w:snapToGrid w:val="0"/>
          <w:color w:val="000000"/>
          <w:lang w:val="en-US"/>
        </w:rPr>
        <w:t xml:space="preserve"> lead-tin solder from the </w:t>
      </w:r>
      <w:r w:rsidR="00494A26">
        <w:rPr>
          <w:snapToGrid w:val="0"/>
          <w:color w:val="000000"/>
          <w:lang w:val="en-US"/>
        </w:rPr>
        <w:t>nineteenth</w:t>
      </w:r>
      <w:r w:rsidRPr="00EB787A">
        <w:rPr>
          <w:snapToGrid w:val="0"/>
          <w:color w:val="000000"/>
          <w:lang w:val="en-US"/>
        </w:rPr>
        <w:t xml:space="preserve"> century was removed</w:t>
      </w:r>
      <w:r w:rsidR="00260106">
        <w:rPr>
          <w:snapToGrid w:val="0"/>
          <w:color w:val="000000"/>
          <w:lang w:val="en-US"/>
        </w:rPr>
        <w:t>,</w:t>
      </w:r>
      <w:r w:rsidRPr="00EB787A">
        <w:rPr>
          <w:snapToGrid w:val="0"/>
          <w:color w:val="000000"/>
          <w:lang w:val="en-US"/>
        </w:rPr>
        <w:t xml:space="preserve"> and small details and fragments were detached. After this conservation treatment</w:t>
      </w:r>
      <w:r w:rsidR="008D139E">
        <w:rPr>
          <w:snapToGrid w:val="0"/>
          <w:color w:val="000000"/>
          <w:lang w:val="en-US"/>
        </w:rPr>
        <w:t>,</w:t>
      </w:r>
      <w:r w:rsidRPr="00EB787A">
        <w:rPr>
          <w:snapToGrid w:val="0"/>
          <w:color w:val="000000"/>
          <w:lang w:val="en-US"/>
        </w:rPr>
        <w:t xml:space="preserve"> the “shield” practically broke up into two parts</w:t>
      </w:r>
      <w:r w:rsidR="000A2143">
        <w:rPr>
          <w:snapToGrid w:val="0"/>
          <w:color w:val="000000"/>
          <w:lang w:val="en-US"/>
        </w:rPr>
        <w:t>:</w:t>
      </w:r>
      <w:r w:rsidRPr="00EB787A">
        <w:rPr>
          <w:snapToGrid w:val="0"/>
          <w:color w:val="000000"/>
          <w:lang w:val="en-US"/>
        </w:rPr>
        <w:t xml:space="preserve"> a basin and a rim.</w:t>
      </w:r>
    </w:p>
    <w:p w:rsidR="00EB787A" w:rsidRPr="00EB787A" w:rsidRDefault="00EB787A" w:rsidP="00EB787A">
      <w:pPr>
        <w:pStyle w:val="NormalWeb"/>
        <w:shd w:val="clear" w:color="auto" w:fill="FFFFFF"/>
        <w:spacing w:line="360" w:lineRule="auto"/>
        <w:ind w:firstLine="709"/>
        <w:rPr>
          <w:snapToGrid w:val="0"/>
          <w:color w:val="000000"/>
          <w:lang w:val="en-US"/>
        </w:rPr>
      </w:pPr>
      <w:r w:rsidRPr="00EB787A">
        <w:rPr>
          <w:snapToGrid w:val="0"/>
          <w:color w:val="000000"/>
          <w:lang w:val="en-US"/>
        </w:rPr>
        <w:t xml:space="preserve">The </w:t>
      </w:r>
      <w:r w:rsidR="00260106">
        <w:rPr>
          <w:snapToGrid w:val="0"/>
          <w:color w:val="000000"/>
          <w:lang w:val="en-US"/>
        </w:rPr>
        <w:t xml:space="preserve">nineteenth-century </w:t>
      </w:r>
      <w:r w:rsidRPr="00EB787A">
        <w:rPr>
          <w:snapToGrid w:val="0"/>
          <w:color w:val="000000"/>
          <w:lang w:val="en-US"/>
        </w:rPr>
        <w:t>restorers faced a very difficult problem. A lot of fragment</w:t>
      </w:r>
      <w:r w:rsidR="00260106">
        <w:rPr>
          <w:snapToGrid w:val="0"/>
          <w:color w:val="000000"/>
          <w:lang w:val="en-US"/>
        </w:rPr>
        <w:t>ary item</w:t>
      </w:r>
      <w:r w:rsidRPr="00EB787A">
        <w:rPr>
          <w:snapToGrid w:val="0"/>
          <w:color w:val="000000"/>
          <w:lang w:val="en-US"/>
        </w:rPr>
        <w:t xml:space="preserve">s found together during excavations were waiting for somebody to understand </w:t>
      </w:r>
      <w:r w:rsidR="00260106">
        <w:rPr>
          <w:snapToGrid w:val="0"/>
          <w:color w:val="000000"/>
          <w:lang w:val="en-US"/>
        </w:rPr>
        <w:t>how</w:t>
      </w:r>
      <w:r w:rsidRPr="00EB787A">
        <w:rPr>
          <w:snapToGrid w:val="0"/>
          <w:color w:val="000000"/>
          <w:lang w:val="en-US"/>
        </w:rPr>
        <w:t xml:space="preserve"> to </w:t>
      </w:r>
      <w:r w:rsidR="00260106">
        <w:rPr>
          <w:snapToGrid w:val="0"/>
          <w:color w:val="000000"/>
          <w:lang w:val="en-US"/>
        </w:rPr>
        <w:t>reconstruct them into</w:t>
      </w:r>
      <w:r w:rsidRPr="00EB787A">
        <w:rPr>
          <w:snapToGrid w:val="0"/>
          <w:color w:val="000000"/>
          <w:lang w:val="en-US"/>
        </w:rPr>
        <w:t xml:space="preserve"> whole object</w:t>
      </w:r>
      <w:r w:rsidR="00260106">
        <w:rPr>
          <w:snapToGrid w:val="0"/>
          <w:color w:val="000000"/>
          <w:lang w:val="en-US"/>
        </w:rPr>
        <w:t>s</w:t>
      </w:r>
      <w:r w:rsidRPr="00EB787A">
        <w:rPr>
          <w:snapToGrid w:val="0"/>
          <w:color w:val="000000"/>
          <w:lang w:val="en-US"/>
        </w:rPr>
        <w:t xml:space="preserve">. It was </w:t>
      </w:r>
      <w:r w:rsidR="00260106">
        <w:rPr>
          <w:snapToGrid w:val="0"/>
          <w:color w:val="000000"/>
          <w:lang w:val="en-US"/>
        </w:rPr>
        <w:t>as challenging as re</w:t>
      </w:r>
      <w:r w:rsidRPr="00EB787A">
        <w:rPr>
          <w:snapToGrid w:val="0"/>
          <w:color w:val="000000"/>
          <w:lang w:val="en-US"/>
        </w:rPr>
        <w:t xml:space="preserve">assembling mosaics. </w:t>
      </w:r>
      <w:r w:rsidR="00260106">
        <w:rPr>
          <w:snapToGrid w:val="0"/>
          <w:color w:val="000000"/>
          <w:lang w:val="en-US"/>
        </w:rPr>
        <w:t>It</w:t>
      </w:r>
      <w:r w:rsidRPr="00EB787A">
        <w:rPr>
          <w:snapToGrid w:val="0"/>
          <w:color w:val="000000"/>
          <w:lang w:val="en-US"/>
        </w:rPr>
        <w:t xml:space="preserve"> was </w:t>
      </w:r>
      <w:r w:rsidR="00260106">
        <w:rPr>
          <w:snapToGrid w:val="0"/>
          <w:color w:val="000000"/>
          <w:lang w:val="en-US"/>
        </w:rPr>
        <w:t>a</w:t>
      </w:r>
      <w:r w:rsidR="00260106" w:rsidRPr="00EB787A">
        <w:rPr>
          <w:snapToGrid w:val="0"/>
          <w:color w:val="000000"/>
          <w:lang w:val="en-US"/>
        </w:rPr>
        <w:t xml:space="preserve"> </w:t>
      </w:r>
      <w:r w:rsidRPr="00EB787A">
        <w:rPr>
          <w:snapToGrid w:val="0"/>
          <w:color w:val="000000"/>
          <w:lang w:val="en-US"/>
        </w:rPr>
        <w:t>fascinating but difficult</w:t>
      </w:r>
      <w:r w:rsidR="00260106">
        <w:rPr>
          <w:snapToGrid w:val="0"/>
          <w:color w:val="000000"/>
          <w:lang w:val="en-US"/>
        </w:rPr>
        <w:t xml:space="preserve"> task</w:t>
      </w:r>
      <w:r w:rsidRPr="00EB787A">
        <w:rPr>
          <w:snapToGrid w:val="0"/>
          <w:color w:val="000000"/>
          <w:lang w:val="en-US"/>
        </w:rPr>
        <w:t xml:space="preserve">, considering that sometimes the restorers </w:t>
      </w:r>
      <w:r w:rsidR="00260106">
        <w:rPr>
          <w:snapToGrid w:val="0"/>
          <w:color w:val="000000"/>
          <w:lang w:val="en-US"/>
        </w:rPr>
        <w:t xml:space="preserve">had </w:t>
      </w:r>
      <w:r w:rsidRPr="00EB787A">
        <w:rPr>
          <w:snapToGrid w:val="0"/>
          <w:color w:val="000000"/>
          <w:lang w:val="en-US"/>
        </w:rPr>
        <w:t>only a very vague idea of what kind of object</w:t>
      </w:r>
      <w:r w:rsidR="000A2143">
        <w:rPr>
          <w:snapToGrid w:val="0"/>
          <w:color w:val="000000"/>
          <w:lang w:val="en-US"/>
        </w:rPr>
        <w:t>s</w:t>
      </w:r>
      <w:r w:rsidRPr="00EB787A">
        <w:rPr>
          <w:snapToGrid w:val="0"/>
          <w:color w:val="000000"/>
          <w:lang w:val="en-US"/>
        </w:rPr>
        <w:t xml:space="preserve"> </w:t>
      </w:r>
      <w:r w:rsidR="000A2143">
        <w:rPr>
          <w:snapToGrid w:val="0"/>
          <w:color w:val="000000"/>
          <w:lang w:val="en-US"/>
        </w:rPr>
        <w:t>they were</w:t>
      </w:r>
      <w:r w:rsidRPr="00EB787A">
        <w:rPr>
          <w:snapToGrid w:val="0"/>
          <w:color w:val="000000"/>
          <w:lang w:val="en-US"/>
        </w:rPr>
        <w:t xml:space="preserve"> and </w:t>
      </w:r>
      <w:r w:rsidR="00260106">
        <w:rPr>
          <w:snapToGrid w:val="0"/>
          <w:color w:val="000000"/>
          <w:lang w:val="en-US"/>
        </w:rPr>
        <w:t>what</w:t>
      </w:r>
      <w:r w:rsidR="00260106" w:rsidRPr="00EB787A">
        <w:rPr>
          <w:snapToGrid w:val="0"/>
          <w:color w:val="000000"/>
          <w:lang w:val="en-US"/>
        </w:rPr>
        <w:t xml:space="preserve"> </w:t>
      </w:r>
      <w:r w:rsidRPr="00EB787A">
        <w:rPr>
          <w:snapToGrid w:val="0"/>
          <w:color w:val="000000"/>
          <w:lang w:val="en-US"/>
        </w:rPr>
        <w:t xml:space="preserve">exactly </w:t>
      </w:r>
      <w:r w:rsidR="000A2143">
        <w:rPr>
          <w:snapToGrid w:val="0"/>
          <w:color w:val="000000"/>
          <w:lang w:val="en-US"/>
        </w:rPr>
        <w:t>they were</w:t>
      </w:r>
      <w:r w:rsidRPr="00EB787A">
        <w:rPr>
          <w:snapToGrid w:val="0"/>
          <w:color w:val="000000"/>
          <w:lang w:val="en-US"/>
        </w:rPr>
        <w:t xml:space="preserve"> supposed to look like. </w:t>
      </w:r>
      <w:r w:rsidR="00260106">
        <w:rPr>
          <w:bCs/>
          <w:snapToGrid w:val="0"/>
          <w:color w:val="000000"/>
          <w:lang w:val="en-US"/>
        </w:rPr>
        <w:t xml:space="preserve">Ultimately </w:t>
      </w:r>
      <w:r w:rsidRPr="00EB787A">
        <w:rPr>
          <w:bCs/>
          <w:snapToGrid w:val="0"/>
          <w:color w:val="000000"/>
          <w:lang w:val="en-US"/>
        </w:rPr>
        <w:t>it was decided to restore our items as shields.</w:t>
      </w:r>
    </w:p>
    <w:p w:rsidR="00EB787A" w:rsidRPr="00EB787A" w:rsidRDefault="00260106" w:rsidP="00EB787A">
      <w:pPr>
        <w:pStyle w:val="NormalWeb"/>
        <w:shd w:val="clear" w:color="auto" w:fill="FFFFFF"/>
        <w:spacing w:line="360" w:lineRule="auto"/>
        <w:ind w:firstLine="709"/>
        <w:rPr>
          <w:snapToGrid w:val="0"/>
          <w:color w:val="000000"/>
          <w:lang w:val="en-US"/>
        </w:rPr>
      </w:pPr>
      <w:r>
        <w:rPr>
          <w:snapToGrid w:val="0"/>
          <w:color w:val="000000"/>
          <w:lang w:val="en-US"/>
        </w:rPr>
        <w:lastRenderedPageBreak/>
        <w:t>T</w:t>
      </w:r>
      <w:r w:rsidR="00EB787A" w:rsidRPr="00EB787A">
        <w:rPr>
          <w:snapToGrid w:val="0"/>
          <w:color w:val="000000"/>
          <w:lang w:val="en-US"/>
        </w:rPr>
        <w:t xml:space="preserve">he relief decorations of recently found Etruscan tombs in Cerveteri </w:t>
      </w:r>
      <w:r>
        <w:rPr>
          <w:snapToGrid w:val="0"/>
          <w:color w:val="000000"/>
          <w:lang w:val="en-US"/>
        </w:rPr>
        <w:t>may</w:t>
      </w:r>
      <w:r w:rsidRPr="00EB787A">
        <w:rPr>
          <w:snapToGrid w:val="0"/>
          <w:color w:val="000000"/>
          <w:lang w:val="en-US"/>
        </w:rPr>
        <w:t xml:space="preserve"> </w:t>
      </w:r>
      <w:r w:rsidR="00EB787A" w:rsidRPr="00EB787A">
        <w:rPr>
          <w:snapToGrid w:val="0"/>
          <w:color w:val="000000"/>
          <w:lang w:val="en-US"/>
        </w:rPr>
        <w:t>have guided the restorers in their decision. Or</w:t>
      </w:r>
      <w:r>
        <w:rPr>
          <w:snapToGrid w:val="0"/>
          <w:color w:val="000000"/>
          <w:lang w:val="en-US"/>
        </w:rPr>
        <w:t xml:space="preserve"> perhaps</w:t>
      </w:r>
      <w:r w:rsidR="00EB787A" w:rsidRPr="00EB787A">
        <w:rPr>
          <w:snapToGrid w:val="0"/>
          <w:color w:val="000000"/>
          <w:lang w:val="en-US"/>
        </w:rPr>
        <w:t xml:space="preserve">, knowing such items as the </w:t>
      </w:r>
      <w:proofErr w:type="spellStart"/>
      <w:r w:rsidR="00EB787A" w:rsidRPr="00EB787A">
        <w:rPr>
          <w:bCs/>
          <w:snapToGrid w:val="0"/>
          <w:color w:val="000000"/>
          <w:lang w:val="en-US"/>
        </w:rPr>
        <w:t>Certosa</w:t>
      </w:r>
      <w:proofErr w:type="spellEnd"/>
      <w:r w:rsidR="00EB787A" w:rsidRPr="00EB787A">
        <w:rPr>
          <w:bCs/>
          <w:snapToGrid w:val="0"/>
          <w:color w:val="000000"/>
          <w:lang w:val="en-US"/>
        </w:rPr>
        <w:t xml:space="preserve"> </w:t>
      </w:r>
      <w:proofErr w:type="spellStart"/>
      <w:r w:rsidR="00EB787A" w:rsidRPr="00EB787A">
        <w:rPr>
          <w:bCs/>
          <w:snapToGrid w:val="0"/>
          <w:color w:val="000000"/>
          <w:lang w:val="en-US"/>
        </w:rPr>
        <w:t>situla</w:t>
      </w:r>
      <w:proofErr w:type="spellEnd"/>
      <w:r w:rsidR="00EB787A" w:rsidRPr="00EB787A">
        <w:rPr>
          <w:bCs/>
          <w:snapToGrid w:val="0"/>
          <w:color w:val="000000"/>
          <w:lang w:val="en-US"/>
        </w:rPr>
        <w:t xml:space="preserve"> or </w:t>
      </w:r>
      <w:r>
        <w:rPr>
          <w:bCs/>
          <w:snapToGrid w:val="0"/>
          <w:color w:val="000000"/>
          <w:lang w:val="en-US"/>
        </w:rPr>
        <w:t xml:space="preserve">the warrior </w:t>
      </w:r>
      <w:r w:rsidR="00EB787A" w:rsidRPr="00EB787A">
        <w:rPr>
          <w:bCs/>
          <w:snapToGrid w:val="0"/>
          <w:color w:val="000000"/>
          <w:lang w:val="en-US"/>
        </w:rPr>
        <w:t>frescoes, the restorers or their clients thought that they were dealing with parts of shields.</w:t>
      </w:r>
      <w:r w:rsidR="00EB787A" w:rsidRPr="00EB787A">
        <w:rPr>
          <w:rStyle w:val="EndnoteReference"/>
          <w:bCs/>
          <w:snapToGrid w:val="0"/>
          <w:color w:val="000000"/>
          <w:lang w:val="en-US"/>
        </w:rPr>
        <w:endnoteReference w:id="6"/>
      </w:r>
      <w:r w:rsidR="00EB787A" w:rsidRPr="00EB787A">
        <w:rPr>
          <w:bCs/>
          <w:snapToGrid w:val="0"/>
          <w:color w:val="000000"/>
          <w:lang w:val="en-US"/>
        </w:rPr>
        <w:t xml:space="preserve"> </w:t>
      </w:r>
      <w:r w:rsidR="00D923EA">
        <w:rPr>
          <w:bCs/>
          <w:snapToGrid w:val="0"/>
          <w:color w:val="000000"/>
          <w:lang w:val="en-US"/>
        </w:rPr>
        <w:t>In any case, they created</w:t>
      </w:r>
      <w:r w:rsidR="00D923EA" w:rsidRPr="00EB787A">
        <w:rPr>
          <w:bCs/>
          <w:snapToGrid w:val="0"/>
          <w:color w:val="000000"/>
          <w:lang w:val="en-US"/>
        </w:rPr>
        <w:t xml:space="preserve"> </w:t>
      </w:r>
      <w:r w:rsidR="00EB787A" w:rsidRPr="00EB787A">
        <w:rPr>
          <w:bCs/>
          <w:snapToGrid w:val="0"/>
          <w:color w:val="000000"/>
          <w:lang w:val="en-US"/>
        </w:rPr>
        <w:t>two round shields with</w:t>
      </w:r>
      <w:r w:rsidR="00EB787A" w:rsidRPr="00EB787A">
        <w:rPr>
          <w:lang w:val="en-US"/>
        </w:rPr>
        <w:t xml:space="preserve"> brims, made like broad band</w:t>
      </w:r>
      <w:r w:rsidR="000A2143">
        <w:rPr>
          <w:lang w:val="en-US"/>
        </w:rPr>
        <w:t>s</w:t>
      </w:r>
      <w:r w:rsidR="00D923EA">
        <w:rPr>
          <w:lang w:val="en-US"/>
        </w:rPr>
        <w:t xml:space="preserve"> with</w:t>
      </w:r>
      <w:r w:rsidR="00EB787A" w:rsidRPr="00EB787A">
        <w:rPr>
          <w:lang w:val="en-US"/>
        </w:rPr>
        <w:t xml:space="preserve"> bent </w:t>
      </w:r>
      <w:r w:rsidR="00D923EA">
        <w:rPr>
          <w:lang w:val="en-US"/>
        </w:rPr>
        <w:t>edges</w:t>
      </w:r>
      <w:r w:rsidR="00D923EA" w:rsidRPr="00EB787A">
        <w:rPr>
          <w:lang w:val="en-US"/>
        </w:rPr>
        <w:t xml:space="preserve"> </w:t>
      </w:r>
      <w:r w:rsidR="00EB787A" w:rsidRPr="00EB787A">
        <w:rPr>
          <w:lang w:val="en-US"/>
        </w:rPr>
        <w:t xml:space="preserve">and decorated with a number of double-spiral ornaments. </w:t>
      </w:r>
      <w:r w:rsidR="00D923EA">
        <w:rPr>
          <w:snapToGrid w:val="0"/>
          <w:color w:val="000000"/>
          <w:lang w:val="en-US"/>
        </w:rPr>
        <w:t xml:space="preserve">They attached </w:t>
      </w:r>
      <w:proofErr w:type="spellStart"/>
      <w:r w:rsidR="008D139E">
        <w:rPr>
          <w:i/>
          <w:snapToGrid w:val="0"/>
          <w:color w:val="000000"/>
          <w:lang w:val="en-US"/>
        </w:rPr>
        <w:t>k</w:t>
      </w:r>
      <w:r w:rsidR="00D35FFE" w:rsidRPr="00D35FFE">
        <w:rPr>
          <w:i/>
          <w:snapToGrid w:val="0"/>
          <w:color w:val="000000"/>
          <w:lang w:val="en-US"/>
        </w:rPr>
        <w:t>ardiophylakes</w:t>
      </w:r>
      <w:proofErr w:type="spellEnd"/>
      <w:r w:rsidR="00EB787A" w:rsidRPr="00EB787A">
        <w:rPr>
          <w:snapToGrid w:val="0"/>
          <w:color w:val="000000"/>
          <w:lang w:val="en-US"/>
        </w:rPr>
        <w:t xml:space="preserve"> of the </w:t>
      </w:r>
      <w:r w:rsidR="00D923EA">
        <w:rPr>
          <w:snapToGrid w:val="0"/>
          <w:color w:val="000000"/>
          <w:lang w:val="en-US"/>
        </w:rPr>
        <w:t>eighth</w:t>
      </w:r>
      <w:r w:rsidR="00EB787A" w:rsidRPr="00EB787A">
        <w:rPr>
          <w:snapToGrid w:val="0"/>
          <w:color w:val="000000"/>
          <w:lang w:val="en-US"/>
        </w:rPr>
        <w:t xml:space="preserve"> to </w:t>
      </w:r>
      <w:r w:rsidR="00D923EA">
        <w:rPr>
          <w:snapToGrid w:val="0"/>
          <w:color w:val="000000"/>
          <w:lang w:val="en-US"/>
        </w:rPr>
        <w:t>seventh</w:t>
      </w:r>
      <w:r w:rsidR="00EB787A" w:rsidRPr="00EB787A">
        <w:rPr>
          <w:snapToGrid w:val="0"/>
          <w:color w:val="000000"/>
          <w:lang w:val="en-US"/>
        </w:rPr>
        <w:t xml:space="preserve"> centuries BC, which at that time were </w:t>
      </w:r>
      <w:r w:rsidR="00D923EA">
        <w:rPr>
          <w:snapToGrid w:val="0"/>
          <w:color w:val="000000"/>
          <w:lang w:val="en-US"/>
        </w:rPr>
        <w:t xml:space="preserve">perhaps </w:t>
      </w:r>
      <w:r w:rsidR="00EB787A" w:rsidRPr="00EB787A">
        <w:rPr>
          <w:snapToGrid w:val="0"/>
          <w:color w:val="000000"/>
          <w:lang w:val="en-US"/>
        </w:rPr>
        <w:t xml:space="preserve">believed to be </w:t>
      </w:r>
      <w:r w:rsidR="000A2143" w:rsidRPr="00EB787A">
        <w:rPr>
          <w:snapToGrid w:val="0"/>
          <w:color w:val="000000"/>
          <w:lang w:val="en-US"/>
        </w:rPr>
        <w:t>original</w:t>
      </w:r>
      <w:r w:rsidR="000A2143">
        <w:rPr>
          <w:snapToGrid w:val="0"/>
          <w:color w:val="000000"/>
          <w:lang w:val="en-US"/>
        </w:rPr>
        <w:t>ly</w:t>
      </w:r>
      <w:r w:rsidR="000A2143" w:rsidRPr="00EB787A">
        <w:rPr>
          <w:snapToGrid w:val="0"/>
          <w:color w:val="000000"/>
          <w:lang w:val="en-US"/>
        </w:rPr>
        <w:t xml:space="preserve"> </w:t>
      </w:r>
      <w:r w:rsidR="000A2143">
        <w:rPr>
          <w:snapToGrid w:val="0"/>
          <w:color w:val="000000"/>
          <w:lang w:val="en-US"/>
        </w:rPr>
        <w:t>shield</w:t>
      </w:r>
      <w:r w:rsidR="000A2143" w:rsidRPr="00EB787A">
        <w:rPr>
          <w:snapToGrid w:val="0"/>
          <w:color w:val="000000"/>
          <w:lang w:val="en-US"/>
        </w:rPr>
        <w:t xml:space="preserve"> </w:t>
      </w:r>
      <w:r w:rsidR="00EB787A" w:rsidRPr="00EB787A">
        <w:rPr>
          <w:snapToGrid w:val="0"/>
          <w:color w:val="000000"/>
          <w:lang w:val="en-US"/>
        </w:rPr>
        <w:t>decorations.</w:t>
      </w:r>
      <w:r w:rsidR="00EB787A" w:rsidRPr="00EB787A">
        <w:rPr>
          <w:lang w:val="en-US"/>
        </w:rPr>
        <w:t xml:space="preserve"> In the internal part of one shield</w:t>
      </w:r>
      <w:r w:rsidR="00D923EA">
        <w:rPr>
          <w:lang w:val="en-US"/>
        </w:rPr>
        <w:t>,</w:t>
      </w:r>
      <w:r w:rsidR="00EB787A" w:rsidRPr="00EB787A">
        <w:rPr>
          <w:lang w:val="en-US"/>
        </w:rPr>
        <w:t xml:space="preserve"> </w:t>
      </w:r>
      <w:r w:rsidR="00EB787A" w:rsidRPr="00EB787A">
        <w:rPr>
          <w:snapToGrid w:val="0"/>
          <w:color w:val="000000"/>
          <w:lang w:val="en-US"/>
        </w:rPr>
        <w:t>newly made</w:t>
      </w:r>
      <w:r w:rsidR="00EB787A" w:rsidRPr="00EB787A">
        <w:rPr>
          <w:lang w:val="en-US"/>
        </w:rPr>
        <w:t xml:space="preserve"> b</w:t>
      </w:r>
      <w:r w:rsidR="00EB787A" w:rsidRPr="00EB787A">
        <w:rPr>
          <w:snapToGrid w:val="0"/>
          <w:color w:val="000000"/>
          <w:lang w:val="en-US"/>
        </w:rPr>
        <w:t>ronze loops with rings</w:t>
      </w:r>
      <w:r w:rsidR="00D923EA">
        <w:rPr>
          <w:snapToGrid w:val="0"/>
          <w:color w:val="000000"/>
          <w:lang w:val="en-US"/>
        </w:rPr>
        <w:t xml:space="preserve"> were affixed</w:t>
      </w:r>
      <w:r w:rsidR="00EB787A" w:rsidRPr="00EB787A">
        <w:rPr>
          <w:snapToGrid w:val="0"/>
          <w:color w:val="000000"/>
          <w:lang w:val="en-US"/>
        </w:rPr>
        <w:t xml:space="preserve">, </w:t>
      </w:r>
      <w:r w:rsidR="00D923EA">
        <w:rPr>
          <w:snapToGrid w:val="0"/>
          <w:color w:val="000000"/>
          <w:lang w:val="en-US"/>
        </w:rPr>
        <w:t>possibly</w:t>
      </w:r>
      <w:r w:rsidR="00EB787A" w:rsidRPr="00EB787A">
        <w:rPr>
          <w:snapToGrid w:val="0"/>
          <w:color w:val="000000"/>
          <w:lang w:val="en-US"/>
        </w:rPr>
        <w:t xml:space="preserve"> for hanging the shield on a wall or just to imitate rings for fastening belts to the inner part of </w:t>
      </w:r>
      <w:r w:rsidR="000A2143">
        <w:rPr>
          <w:snapToGrid w:val="0"/>
          <w:color w:val="000000"/>
          <w:lang w:val="en-US"/>
        </w:rPr>
        <w:t>the</w:t>
      </w:r>
      <w:r w:rsidR="00EB787A" w:rsidRPr="00EB787A">
        <w:rPr>
          <w:snapToGrid w:val="0"/>
          <w:color w:val="000000"/>
          <w:lang w:val="en-US"/>
        </w:rPr>
        <w:t xml:space="preserve"> shield.</w:t>
      </w:r>
    </w:p>
    <w:p w:rsidR="00EB787A" w:rsidRPr="00EB787A" w:rsidRDefault="00EB787A" w:rsidP="00EB787A">
      <w:pPr>
        <w:pStyle w:val="NormalWeb"/>
        <w:shd w:val="clear" w:color="auto" w:fill="FFFFFF"/>
        <w:spacing w:line="360" w:lineRule="auto"/>
        <w:ind w:firstLine="709"/>
        <w:rPr>
          <w:snapToGrid w:val="0"/>
          <w:color w:val="000000"/>
          <w:lang w:val="en-US"/>
        </w:rPr>
      </w:pPr>
      <w:r w:rsidRPr="00EB787A">
        <w:rPr>
          <w:snapToGrid w:val="0"/>
          <w:color w:val="000000"/>
          <w:lang w:val="en-US"/>
        </w:rPr>
        <w:t>However, on the outer side of a vessel under the rim</w:t>
      </w:r>
      <w:r w:rsidR="00D923EA">
        <w:rPr>
          <w:snapToGrid w:val="0"/>
          <w:color w:val="000000"/>
          <w:lang w:val="en-US"/>
        </w:rPr>
        <w:t>,</w:t>
      </w:r>
      <w:r w:rsidRPr="00EB787A">
        <w:rPr>
          <w:snapToGrid w:val="0"/>
          <w:color w:val="000000"/>
          <w:lang w:val="en-US"/>
        </w:rPr>
        <w:t xml:space="preserve"> Hermitage conservators detected traces of tin soldering. It looks </w:t>
      </w:r>
      <w:r w:rsidR="00D923EA">
        <w:rPr>
          <w:snapToGrid w:val="0"/>
          <w:color w:val="000000"/>
          <w:lang w:val="en-US"/>
        </w:rPr>
        <w:t>as though</w:t>
      </w:r>
      <w:r w:rsidRPr="00EB787A">
        <w:rPr>
          <w:snapToGrid w:val="0"/>
          <w:color w:val="000000"/>
          <w:lang w:val="en-US"/>
        </w:rPr>
        <w:t xml:space="preserve"> this object was first intended to be a dish or a basin, and that the </w:t>
      </w:r>
      <w:r w:rsidR="00D923EA">
        <w:rPr>
          <w:snapToGrid w:val="0"/>
          <w:color w:val="000000"/>
          <w:lang w:val="en-US"/>
        </w:rPr>
        <w:t>nineteenth</w:t>
      </w:r>
      <w:r w:rsidRPr="00EB787A">
        <w:rPr>
          <w:snapToGrid w:val="0"/>
          <w:color w:val="000000"/>
          <w:lang w:val="en-US"/>
        </w:rPr>
        <w:t xml:space="preserve">-century restorers soldered handles to it. </w:t>
      </w:r>
      <w:r w:rsidR="00D923EA">
        <w:rPr>
          <w:snapToGrid w:val="0"/>
          <w:color w:val="000000"/>
          <w:lang w:val="en-US"/>
        </w:rPr>
        <w:t>This</w:t>
      </w:r>
      <w:r w:rsidRPr="00EB787A">
        <w:rPr>
          <w:snapToGrid w:val="0"/>
          <w:color w:val="000000"/>
          <w:lang w:val="en-US"/>
        </w:rPr>
        <w:t xml:space="preserve"> idea was not </w:t>
      </w:r>
      <w:r w:rsidR="00D923EA">
        <w:rPr>
          <w:snapToGrid w:val="0"/>
          <w:color w:val="000000"/>
          <w:lang w:val="en-US"/>
        </w:rPr>
        <w:t>far off the mark,</w:t>
      </w:r>
      <w:r w:rsidRPr="00EB787A">
        <w:rPr>
          <w:snapToGrid w:val="0"/>
          <w:color w:val="000000"/>
          <w:lang w:val="en-US"/>
        </w:rPr>
        <w:t xml:space="preserve"> because such basins existed in ancient Italy; only they had no handles.</w:t>
      </w:r>
    </w:p>
    <w:p w:rsidR="00EB787A" w:rsidRPr="00EB787A" w:rsidRDefault="00EB787A" w:rsidP="00EB787A">
      <w:pPr>
        <w:pStyle w:val="NormalWeb"/>
        <w:shd w:val="clear" w:color="auto" w:fill="FFFFFF"/>
        <w:spacing w:line="360" w:lineRule="auto"/>
        <w:ind w:firstLine="709"/>
        <w:rPr>
          <w:snapToGrid w:val="0"/>
          <w:color w:val="000000"/>
          <w:lang w:val="en-US"/>
        </w:rPr>
      </w:pPr>
      <w:r w:rsidRPr="00EB787A">
        <w:rPr>
          <w:snapToGrid w:val="0"/>
          <w:color w:val="000000"/>
          <w:lang w:val="en-US"/>
        </w:rPr>
        <w:t xml:space="preserve">For instance, a </w:t>
      </w:r>
      <w:r w:rsidRPr="00EB787A">
        <w:rPr>
          <w:bCs/>
          <w:snapToGrid w:val="0"/>
          <w:color w:val="000000"/>
          <w:lang w:val="en-US"/>
        </w:rPr>
        <w:t xml:space="preserve">basin with a flat rim (now in the </w:t>
      </w:r>
      <w:proofErr w:type="spellStart"/>
      <w:r w:rsidRPr="00EB787A">
        <w:rPr>
          <w:snapToGrid w:val="0"/>
          <w:color w:val="000000"/>
          <w:lang w:val="en-US"/>
        </w:rPr>
        <w:t>Römisch-Germanisches</w:t>
      </w:r>
      <w:proofErr w:type="spellEnd"/>
      <w:r w:rsidRPr="00EB787A">
        <w:rPr>
          <w:snapToGrid w:val="0"/>
          <w:color w:val="000000"/>
          <w:lang w:val="en-US"/>
        </w:rPr>
        <w:t xml:space="preserve"> </w:t>
      </w:r>
      <w:proofErr w:type="spellStart"/>
      <w:r w:rsidRPr="00EB787A">
        <w:rPr>
          <w:snapToGrid w:val="0"/>
          <w:color w:val="000000"/>
          <w:lang w:val="en-US"/>
        </w:rPr>
        <w:t>Zentralmuseum</w:t>
      </w:r>
      <w:proofErr w:type="spellEnd"/>
      <w:r w:rsidRPr="00EB787A">
        <w:rPr>
          <w:snapToGrid w:val="0"/>
          <w:color w:val="000000"/>
          <w:lang w:val="en-US"/>
        </w:rPr>
        <w:t xml:space="preserve"> in Mainz) has a similar shape and its rim is decorated with the same </w:t>
      </w:r>
      <w:r w:rsidRPr="00EB787A">
        <w:rPr>
          <w:lang w:val="en-US"/>
        </w:rPr>
        <w:t>double-spiral ornament.</w:t>
      </w:r>
      <w:r w:rsidRPr="00EB787A">
        <w:rPr>
          <w:rStyle w:val="EndnoteReference"/>
          <w:lang w:val="en-US"/>
        </w:rPr>
        <w:endnoteReference w:id="7"/>
      </w:r>
      <w:r w:rsidRPr="00EB787A">
        <w:rPr>
          <w:lang w:val="en-US"/>
        </w:rPr>
        <w:t xml:space="preserve"> In the Metropolitan Museum of Art</w:t>
      </w:r>
      <w:r w:rsidR="00EE7ECB">
        <w:rPr>
          <w:lang w:val="en-US"/>
        </w:rPr>
        <w:t>,</w:t>
      </w:r>
      <w:r w:rsidRPr="00EB787A">
        <w:rPr>
          <w:lang w:val="en-US"/>
        </w:rPr>
        <w:t xml:space="preserve"> there are </w:t>
      </w:r>
      <w:r w:rsidR="00EE7ECB">
        <w:rPr>
          <w:lang w:val="en-US"/>
        </w:rPr>
        <w:t>twenty-one</w:t>
      </w:r>
      <w:r w:rsidR="00EE7ECB" w:rsidRPr="00EB787A">
        <w:rPr>
          <w:lang w:val="en-US"/>
        </w:rPr>
        <w:t xml:space="preserve"> </w:t>
      </w:r>
      <w:r w:rsidRPr="00EB787A">
        <w:rPr>
          <w:lang w:val="en-US"/>
        </w:rPr>
        <w:t>large shallow bowls coming from an Etruscan tomb.</w:t>
      </w:r>
      <w:r w:rsidRPr="00EB787A">
        <w:rPr>
          <w:rStyle w:val="EndnoteReference"/>
        </w:rPr>
        <w:endnoteReference w:id="8"/>
      </w:r>
      <w:r w:rsidRPr="00EB787A">
        <w:rPr>
          <w:lang w:val="en-US"/>
        </w:rPr>
        <w:t xml:space="preserve"> All of them have the same decorations of the rim</w:t>
      </w:r>
      <w:r w:rsidR="00EE7ECB">
        <w:rPr>
          <w:lang w:val="en-US"/>
        </w:rPr>
        <w:t>:</w:t>
      </w:r>
      <w:r w:rsidRPr="00EB787A">
        <w:rPr>
          <w:lang w:val="en-US"/>
        </w:rPr>
        <w:t xml:space="preserve"> three bands of plait pattern. As we can see, t</w:t>
      </w:r>
      <w:r w:rsidRPr="00EB787A">
        <w:rPr>
          <w:snapToGrid w:val="0"/>
          <w:color w:val="000000"/>
          <w:lang w:val="en-US"/>
        </w:rPr>
        <w:t xml:space="preserve">he </w:t>
      </w:r>
      <w:r w:rsidR="003927C4">
        <w:rPr>
          <w:snapToGrid w:val="0"/>
          <w:color w:val="000000"/>
          <w:lang w:val="en-US"/>
        </w:rPr>
        <w:t>band</w:t>
      </w:r>
      <w:r w:rsidR="003927C4" w:rsidRPr="00EB787A">
        <w:rPr>
          <w:snapToGrid w:val="0"/>
          <w:color w:val="000000"/>
          <w:lang w:val="en-US"/>
        </w:rPr>
        <w:t xml:space="preserve"> </w:t>
      </w:r>
      <w:r w:rsidRPr="00EB787A">
        <w:rPr>
          <w:snapToGrid w:val="0"/>
          <w:color w:val="000000"/>
          <w:lang w:val="en-US"/>
        </w:rPr>
        <w:t xml:space="preserve">of our item was attached correctly, with an ornament inside, as if it </w:t>
      </w:r>
      <w:r w:rsidR="00EE7ECB">
        <w:rPr>
          <w:snapToGrid w:val="0"/>
          <w:color w:val="000000"/>
          <w:lang w:val="en-US"/>
        </w:rPr>
        <w:t>were</w:t>
      </w:r>
      <w:r w:rsidR="00EE7ECB" w:rsidRPr="00EB787A">
        <w:rPr>
          <w:snapToGrid w:val="0"/>
          <w:color w:val="000000"/>
          <w:lang w:val="en-US"/>
        </w:rPr>
        <w:t xml:space="preserve"> </w:t>
      </w:r>
      <w:r w:rsidRPr="00EB787A">
        <w:rPr>
          <w:snapToGrid w:val="0"/>
          <w:color w:val="000000"/>
          <w:lang w:val="en-US"/>
        </w:rPr>
        <w:t xml:space="preserve">a bowl. </w:t>
      </w:r>
      <w:r w:rsidR="003927C4">
        <w:rPr>
          <w:snapToGrid w:val="0"/>
          <w:color w:val="000000"/>
          <w:lang w:val="en-US"/>
        </w:rPr>
        <w:t>For</w:t>
      </w:r>
      <w:r w:rsidRPr="00EB787A">
        <w:rPr>
          <w:snapToGrid w:val="0"/>
          <w:color w:val="000000"/>
          <w:lang w:val="en-US"/>
        </w:rPr>
        <w:t xml:space="preserve"> </w:t>
      </w:r>
      <w:r w:rsidR="00EE7ECB">
        <w:rPr>
          <w:snapToGrid w:val="0"/>
          <w:color w:val="000000"/>
          <w:lang w:val="en-US"/>
        </w:rPr>
        <w:t>the</w:t>
      </w:r>
      <w:r w:rsidR="00EE7ECB" w:rsidRPr="00EB787A">
        <w:rPr>
          <w:snapToGrid w:val="0"/>
          <w:color w:val="000000"/>
          <w:lang w:val="en-US"/>
        </w:rPr>
        <w:t xml:space="preserve"> </w:t>
      </w:r>
      <w:r w:rsidRPr="00EB787A">
        <w:rPr>
          <w:snapToGrid w:val="0"/>
          <w:color w:val="000000"/>
          <w:lang w:val="en-US"/>
        </w:rPr>
        <w:t xml:space="preserve">object </w:t>
      </w:r>
      <w:r w:rsidR="003927C4">
        <w:rPr>
          <w:snapToGrid w:val="0"/>
          <w:color w:val="000000"/>
          <w:lang w:val="en-US"/>
        </w:rPr>
        <w:t>to be</w:t>
      </w:r>
      <w:r w:rsidR="00B93EA7">
        <w:rPr>
          <w:snapToGrid w:val="0"/>
          <w:color w:val="000000"/>
          <w:lang w:val="en-US"/>
        </w:rPr>
        <w:t xml:space="preserve"> properly restored </w:t>
      </w:r>
      <w:r w:rsidRPr="00EB787A">
        <w:rPr>
          <w:snapToGrid w:val="0"/>
          <w:color w:val="000000"/>
          <w:lang w:val="en-US"/>
        </w:rPr>
        <w:t xml:space="preserve">as a shield, the ornament should have been </w:t>
      </w:r>
      <w:r w:rsidR="00B93EA7">
        <w:rPr>
          <w:snapToGrid w:val="0"/>
          <w:color w:val="000000"/>
          <w:lang w:val="en-US"/>
        </w:rPr>
        <w:t>on</w:t>
      </w:r>
      <w:r w:rsidRPr="00EB787A">
        <w:rPr>
          <w:snapToGrid w:val="0"/>
          <w:color w:val="000000"/>
          <w:lang w:val="en-US"/>
        </w:rPr>
        <w:t xml:space="preserve"> the outside, facing the opponent.</w:t>
      </w:r>
    </w:p>
    <w:p w:rsidR="00EB787A" w:rsidRPr="00EB787A" w:rsidRDefault="00EB787A" w:rsidP="00EB787A">
      <w:pPr>
        <w:pStyle w:val="NoSpacing"/>
        <w:spacing w:line="360" w:lineRule="auto"/>
        <w:ind w:firstLine="708"/>
        <w:rPr>
          <w:rFonts w:ascii="Times New Roman" w:hAnsi="Times New Roman"/>
          <w:sz w:val="24"/>
          <w:szCs w:val="24"/>
          <w:lang w:val="en-US"/>
        </w:rPr>
      </w:pPr>
      <w:r w:rsidRPr="00EB787A">
        <w:rPr>
          <w:rFonts w:ascii="Times New Roman" w:hAnsi="Times New Roman"/>
          <w:snapToGrid w:val="0"/>
          <w:color w:val="000000"/>
          <w:sz w:val="24"/>
          <w:szCs w:val="24"/>
          <w:lang w:val="en-US"/>
        </w:rPr>
        <w:t xml:space="preserve">The third object can rightfully </w:t>
      </w:r>
      <w:r w:rsidR="00EE7ECB" w:rsidRPr="00EB787A">
        <w:rPr>
          <w:rFonts w:ascii="Times New Roman" w:hAnsi="Times New Roman"/>
          <w:snapToGrid w:val="0"/>
          <w:color w:val="000000"/>
          <w:sz w:val="24"/>
          <w:szCs w:val="24"/>
          <w:lang w:val="en-US"/>
        </w:rPr>
        <w:t xml:space="preserve">be </w:t>
      </w:r>
      <w:r w:rsidRPr="00EB787A">
        <w:rPr>
          <w:rFonts w:ascii="Times New Roman" w:hAnsi="Times New Roman"/>
          <w:snapToGrid w:val="0"/>
          <w:color w:val="000000"/>
          <w:sz w:val="24"/>
          <w:szCs w:val="24"/>
          <w:lang w:val="en-US"/>
        </w:rPr>
        <w:t xml:space="preserve">called a shield (inv. 535). It </w:t>
      </w:r>
      <w:r w:rsidR="003927C4">
        <w:rPr>
          <w:rFonts w:ascii="Times New Roman" w:hAnsi="Times New Roman"/>
          <w:snapToGrid w:val="0"/>
          <w:color w:val="000000"/>
          <w:sz w:val="24"/>
          <w:szCs w:val="24"/>
          <w:lang w:val="en-US"/>
        </w:rPr>
        <w:t>consists of</w:t>
      </w:r>
      <w:r w:rsidR="003927C4" w:rsidRPr="00EB787A">
        <w:rPr>
          <w:rFonts w:ascii="Times New Roman" w:hAnsi="Times New Roman"/>
          <w:snapToGrid w:val="0"/>
          <w:color w:val="000000"/>
          <w:sz w:val="24"/>
          <w:szCs w:val="24"/>
          <w:lang w:val="en-US"/>
        </w:rPr>
        <w:t xml:space="preserve"> </w:t>
      </w:r>
      <w:r w:rsidRPr="00EB787A">
        <w:rPr>
          <w:rFonts w:ascii="Times New Roman" w:hAnsi="Times New Roman"/>
          <w:snapToGrid w:val="0"/>
          <w:color w:val="000000"/>
          <w:sz w:val="24"/>
          <w:szCs w:val="24"/>
          <w:lang w:val="en-US"/>
        </w:rPr>
        <w:t xml:space="preserve">a </w:t>
      </w:r>
      <w:r w:rsidR="00EE7ECB">
        <w:rPr>
          <w:rFonts w:ascii="Times New Roman" w:hAnsi="Times New Roman"/>
          <w:snapToGrid w:val="0"/>
          <w:color w:val="000000"/>
          <w:sz w:val="24"/>
          <w:szCs w:val="24"/>
          <w:lang w:val="en-US"/>
        </w:rPr>
        <w:t xml:space="preserve">round </w:t>
      </w:r>
      <w:r w:rsidRPr="00EB787A">
        <w:rPr>
          <w:rFonts w:ascii="Times New Roman" w:hAnsi="Times New Roman"/>
          <w:snapToGrid w:val="0"/>
          <w:color w:val="000000"/>
          <w:sz w:val="24"/>
          <w:szCs w:val="24"/>
          <w:lang w:val="en-US"/>
        </w:rPr>
        <w:t>copper bas</w:t>
      </w:r>
      <w:r w:rsidR="009E2728">
        <w:rPr>
          <w:rFonts w:ascii="Times New Roman" w:hAnsi="Times New Roman"/>
          <w:snapToGrid w:val="0"/>
          <w:color w:val="000000"/>
          <w:sz w:val="24"/>
          <w:szCs w:val="24"/>
          <w:lang w:val="en-US"/>
        </w:rPr>
        <w:t>e</w:t>
      </w:r>
      <w:r w:rsidRPr="00EB787A">
        <w:rPr>
          <w:rFonts w:ascii="Times New Roman" w:hAnsi="Times New Roman"/>
          <w:snapToGrid w:val="0"/>
          <w:color w:val="000000"/>
          <w:sz w:val="24"/>
          <w:szCs w:val="24"/>
          <w:lang w:val="en-US"/>
        </w:rPr>
        <w:t xml:space="preserve"> with a diameter of 89 </w:t>
      </w:r>
      <w:r w:rsidR="006D7029">
        <w:rPr>
          <w:rFonts w:ascii="Times New Roman" w:hAnsi="Times New Roman"/>
          <w:snapToGrid w:val="0"/>
          <w:color w:val="000000"/>
          <w:sz w:val="24"/>
          <w:szCs w:val="24"/>
          <w:lang w:val="en-US"/>
        </w:rPr>
        <w:t>centi</w:t>
      </w:r>
      <w:r w:rsidR="00EE7ECB">
        <w:rPr>
          <w:rFonts w:ascii="Times New Roman" w:hAnsi="Times New Roman"/>
          <w:snapToGrid w:val="0"/>
          <w:color w:val="000000"/>
          <w:sz w:val="24"/>
          <w:szCs w:val="24"/>
          <w:lang w:val="en-US"/>
        </w:rPr>
        <w:t>meters</w:t>
      </w:r>
      <w:r w:rsidRPr="00EB787A">
        <w:rPr>
          <w:rFonts w:ascii="Times New Roman" w:hAnsi="Times New Roman"/>
          <w:snapToGrid w:val="0"/>
          <w:color w:val="000000"/>
          <w:sz w:val="24"/>
          <w:szCs w:val="24"/>
          <w:lang w:val="en-US"/>
        </w:rPr>
        <w:t xml:space="preserve">, divided into four parts by concentric circles. Each part is decorated with ranks of hemispheres </w:t>
      </w:r>
      <w:r w:rsidRPr="00EB787A">
        <w:rPr>
          <w:rFonts w:ascii="Times New Roman" w:hAnsi="Times New Roman"/>
          <w:sz w:val="24"/>
          <w:szCs w:val="24"/>
          <w:lang w:val="en-US"/>
        </w:rPr>
        <w:t xml:space="preserve">covering the surface. </w:t>
      </w:r>
      <w:r w:rsidRPr="00EB787A">
        <w:rPr>
          <w:rFonts w:ascii="Times New Roman" w:hAnsi="Times New Roman"/>
          <w:snapToGrid w:val="0"/>
          <w:color w:val="000000"/>
          <w:sz w:val="24"/>
          <w:szCs w:val="24"/>
          <w:lang w:val="en-US"/>
        </w:rPr>
        <w:t xml:space="preserve">In total there </w:t>
      </w:r>
      <w:r w:rsidR="00B93EA7">
        <w:rPr>
          <w:rFonts w:ascii="Times New Roman" w:hAnsi="Times New Roman"/>
          <w:snapToGrid w:val="0"/>
          <w:color w:val="000000"/>
          <w:sz w:val="24"/>
          <w:szCs w:val="24"/>
          <w:lang w:val="en-US"/>
        </w:rPr>
        <w:t>we</w:t>
      </w:r>
      <w:r w:rsidRPr="00EB787A">
        <w:rPr>
          <w:rFonts w:ascii="Times New Roman" w:hAnsi="Times New Roman"/>
          <w:snapToGrid w:val="0"/>
          <w:color w:val="000000"/>
          <w:sz w:val="24"/>
          <w:szCs w:val="24"/>
          <w:lang w:val="en-US"/>
        </w:rPr>
        <w:t xml:space="preserve">re </w:t>
      </w:r>
      <w:r w:rsidR="00EE7ECB">
        <w:rPr>
          <w:rFonts w:ascii="Times New Roman" w:hAnsi="Times New Roman"/>
          <w:snapToGrid w:val="0"/>
          <w:color w:val="000000"/>
          <w:sz w:val="24"/>
          <w:szCs w:val="24"/>
          <w:lang w:val="en-US"/>
        </w:rPr>
        <w:t>eighty-five</w:t>
      </w:r>
      <w:r w:rsidR="00EE7ECB" w:rsidRPr="00EB787A">
        <w:rPr>
          <w:rFonts w:ascii="Times New Roman" w:hAnsi="Times New Roman"/>
          <w:snapToGrid w:val="0"/>
          <w:color w:val="000000"/>
          <w:sz w:val="24"/>
          <w:szCs w:val="24"/>
          <w:lang w:val="en-US"/>
        </w:rPr>
        <w:t xml:space="preserve"> </w:t>
      </w:r>
      <w:r w:rsidRPr="00EB787A">
        <w:rPr>
          <w:rFonts w:ascii="Times New Roman" w:hAnsi="Times New Roman"/>
          <w:snapToGrid w:val="0"/>
          <w:color w:val="000000"/>
          <w:sz w:val="24"/>
          <w:szCs w:val="24"/>
          <w:lang w:val="en-US"/>
        </w:rPr>
        <w:t>hemispheres</w:t>
      </w:r>
      <w:r w:rsidR="00B93EA7">
        <w:rPr>
          <w:rFonts w:ascii="Times New Roman" w:hAnsi="Times New Roman"/>
          <w:snapToGrid w:val="0"/>
          <w:color w:val="000000"/>
          <w:sz w:val="24"/>
          <w:szCs w:val="24"/>
          <w:lang w:val="en-US"/>
        </w:rPr>
        <w:t>,</w:t>
      </w:r>
      <w:r w:rsidRPr="00EB787A">
        <w:rPr>
          <w:rFonts w:ascii="Times New Roman" w:hAnsi="Times New Roman"/>
          <w:snapToGrid w:val="0"/>
          <w:color w:val="000000"/>
          <w:sz w:val="24"/>
          <w:szCs w:val="24"/>
          <w:lang w:val="en-US"/>
        </w:rPr>
        <w:t xml:space="preserve"> </w:t>
      </w:r>
      <w:r w:rsidR="00EE7ECB">
        <w:rPr>
          <w:rFonts w:ascii="Times New Roman" w:hAnsi="Times New Roman"/>
          <w:snapToGrid w:val="0"/>
          <w:color w:val="000000"/>
          <w:sz w:val="24"/>
          <w:szCs w:val="24"/>
          <w:lang w:val="en-US"/>
        </w:rPr>
        <w:t>some</w:t>
      </w:r>
      <w:r w:rsidRPr="00EB787A">
        <w:rPr>
          <w:rFonts w:ascii="Times New Roman" w:hAnsi="Times New Roman"/>
          <w:snapToGrid w:val="0"/>
          <w:color w:val="000000"/>
          <w:sz w:val="24"/>
          <w:szCs w:val="24"/>
          <w:lang w:val="en-US"/>
        </w:rPr>
        <w:t xml:space="preserve"> of </w:t>
      </w:r>
      <w:r w:rsidR="00B93EA7">
        <w:rPr>
          <w:rFonts w:ascii="Times New Roman" w:hAnsi="Times New Roman"/>
          <w:snapToGrid w:val="0"/>
          <w:color w:val="000000"/>
          <w:sz w:val="24"/>
          <w:szCs w:val="24"/>
          <w:lang w:val="en-US"/>
        </w:rPr>
        <w:t>which</w:t>
      </w:r>
      <w:r w:rsidR="00B93EA7" w:rsidRPr="00EB787A">
        <w:rPr>
          <w:rFonts w:ascii="Times New Roman" w:hAnsi="Times New Roman"/>
          <w:snapToGrid w:val="0"/>
          <w:color w:val="000000"/>
          <w:sz w:val="24"/>
          <w:szCs w:val="24"/>
          <w:lang w:val="en-US"/>
        </w:rPr>
        <w:t xml:space="preserve"> </w:t>
      </w:r>
      <w:r w:rsidRPr="00EB787A">
        <w:rPr>
          <w:rFonts w:ascii="Times New Roman" w:hAnsi="Times New Roman"/>
          <w:snapToGrid w:val="0"/>
          <w:color w:val="000000"/>
          <w:sz w:val="24"/>
          <w:szCs w:val="24"/>
          <w:lang w:val="en-US"/>
        </w:rPr>
        <w:t xml:space="preserve">are missing. In the middle of the shield can be seen solder traces where the </w:t>
      </w:r>
      <w:proofErr w:type="spellStart"/>
      <w:r w:rsidR="008D139E">
        <w:rPr>
          <w:rFonts w:ascii="Times New Roman" w:hAnsi="Times New Roman"/>
          <w:i/>
          <w:snapToGrid w:val="0"/>
          <w:color w:val="000000"/>
          <w:sz w:val="24"/>
          <w:szCs w:val="24"/>
          <w:lang w:val="en-US" w:eastAsia="ru-RU"/>
        </w:rPr>
        <w:t>k</w:t>
      </w:r>
      <w:r w:rsidR="00D35FFE" w:rsidRPr="00D35FFE">
        <w:rPr>
          <w:rFonts w:ascii="Times New Roman" w:hAnsi="Times New Roman"/>
          <w:i/>
          <w:snapToGrid w:val="0"/>
          <w:color w:val="000000"/>
          <w:sz w:val="24"/>
          <w:szCs w:val="24"/>
          <w:lang w:val="en-US" w:eastAsia="ru-RU"/>
        </w:rPr>
        <w:t>ardiophylax</w:t>
      </w:r>
      <w:proofErr w:type="spellEnd"/>
      <w:r w:rsidRPr="00EB787A">
        <w:rPr>
          <w:rFonts w:ascii="Times New Roman" w:hAnsi="Times New Roman"/>
          <w:snapToGrid w:val="0"/>
          <w:color w:val="000000"/>
          <w:sz w:val="24"/>
          <w:szCs w:val="24"/>
          <w:lang w:val="en-US"/>
        </w:rPr>
        <w:t xml:space="preserve"> had been </w:t>
      </w:r>
      <w:r w:rsidR="006D7029">
        <w:rPr>
          <w:rFonts w:ascii="Times New Roman" w:hAnsi="Times New Roman"/>
          <w:snapToGrid w:val="0"/>
          <w:color w:val="000000"/>
          <w:sz w:val="24"/>
          <w:szCs w:val="24"/>
          <w:lang w:val="en-US"/>
        </w:rPr>
        <w:t>removed</w:t>
      </w:r>
      <w:r w:rsidRPr="00EB787A">
        <w:rPr>
          <w:rFonts w:ascii="Times New Roman" w:hAnsi="Times New Roman"/>
          <w:snapToGrid w:val="0"/>
          <w:color w:val="000000"/>
          <w:sz w:val="24"/>
          <w:szCs w:val="24"/>
          <w:lang w:val="en-US"/>
        </w:rPr>
        <w:t xml:space="preserve">. On the reverse side of the shield are </w:t>
      </w:r>
      <w:r w:rsidRPr="00EB787A">
        <w:rPr>
          <w:rFonts w:ascii="Times New Roman" w:hAnsi="Times New Roman"/>
          <w:snapToGrid w:val="0"/>
          <w:color w:val="000000"/>
          <w:sz w:val="24"/>
          <w:szCs w:val="24"/>
          <w:lang w:val="en-US"/>
        </w:rPr>
        <w:lastRenderedPageBreak/>
        <w:t xml:space="preserve">located two rings and a handle. The shield was </w:t>
      </w:r>
      <w:r w:rsidR="00B93EA7">
        <w:rPr>
          <w:rFonts w:ascii="Times New Roman" w:hAnsi="Times New Roman"/>
          <w:snapToGrid w:val="0"/>
          <w:color w:val="000000"/>
          <w:sz w:val="24"/>
          <w:szCs w:val="24"/>
          <w:lang w:val="en-US"/>
        </w:rPr>
        <w:t xml:space="preserve">previously </w:t>
      </w:r>
      <w:r w:rsidRPr="00EB787A">
        <w:rPr>
          <w:rFonts w:ascii="Times New Roman" w:hAnsi="Times New Roman"/>
          <w:snapToGrid w:val="0"/>
          <w:color w:val="000000"/>
          <w:sz w:val="24"/>
          <w:szCs w:val="24"/>
          <w:lang w:val="en-US"/>
        </w:rPr>
        <w:t xml:space="preserve">considered to be entirely </w:t>
      </w:r>
      <w:r w:rsidR="00EE7ECB">
        <w:rPr>
          <w:rFonts w:ascii="Times New Roman" w:hAnsi="Times New Roman"/>
          <w:snapToGrid w:val="0"/>
          <w:color w:val="000000"/>
          <w:sz w:val="24"/>
          <w:szCs w:val="24"/>
          <w:lang w:val="en-US"/>
        </w:rPr>
        <w:t>fake</w:t>
      </w:r>
      <w:r w:rsidRPr="00EB787A">
        <w:rPr>
          <w:rFonts w:ascii="Times New Roman" w:hAnsi="Times New Roman"/>
          <w:snapToGrid w:val="0"/>
          <w:color w:val="000000"/>
          <w:sz w:val="24"/>
          <w:szCs w:val="24"/>
          <w:lang w:val="en-US"/>
        </w:rPr>
        <w:t>.</w:t>
      </w:r>
    </w:p>
    <w:p w:rsidR="00EB787A" w:rsidRPr="00EB787A" w:rsidRDefault="00EE7ECB" w:rsidP="00EB787A">
      <w:pPr>
        <w:pStyle w:val="NoSpacing"/>
        <w:spacing w:line="360" w:lineRule="auto"/>
        <w:ind w:firstLine="708"/>
        <w:rPr>
          <w:rFonts w:ascii="Times New Roman" w:hAnsi="Times New Roman"/>
          <w:snapToGrid w:val="0"/>
          <w:color w:val="000000"/>
          <w:sz w:val="24"/>
          <w:szCs w:val="24"/>
          <w:lang w:val="en-US"/>
        </w:rPr>
      </w:pPr>
      <w:r>
        <w:rPr>
          <w:rFonts w:ascii="Times New Roman" w:hAnsi="Times New Roman"/>
          <w:sz w:val="24"/>
          <w:szCs w:val="24"/>
          <w:lang w:val="en-US"/>
        </w:rPr>
        <w:t>I</w:t>
      </w:r>
      <w:r w:rsidR="00EB787A" w:rsidRPr="00EB787A">
        <w:rPr>
          <w:rFonts w:ascii="Times New Roman" w:hAnsi="Times New Roman"/>
          <w:sz w:val="24"/>
          <w:szCs w:val="24"/>
          <w:lang w:val="en-US"/>
        </w:rPr>
        <w:t xml:space="preserve">t is </w:t>
      </w:r>
      <w:r>
        <w:rPr>
          <w:rFonts w:ascii="Times New Roman" w:hAnsi="Times New Roman"/>
          <w:sz w:val="24"/>
          <w:szCs w:val="24"/>
          <w:lang w:val="en-US"/>
        </w:rPr>
        <w:t xml:space="preserve">now </w:t>
      </w:r>
      <w:r w:rsidR="00EB787A" w:rsidRPr="00EB787A">
        <w:rPr>
          <w:rFonts w:ascii="Times New Roman" w:hAnsi="Times New Roman"/>
          <w:sz w:val="24"/>
          <w:szCs w:val="24"/>
          <w:lang w:val="en-US"/>
        </w:rPr>
        <w:t xml:space="preserve">clear that 61 </w:t>
      </w:r>
      <w:r>
        <w:rPr>
          <w:rFonts w:ascii="Times New Roman" w:hAnsi="Times New Roman"/>
          <w:sz w:val="24"/>
          <w:szCs w:val="24"/>
          <w:lang w:val="en-US"/>
        </w:rPr>
        <w:t xml:space="preserve">of the 85 </w:t>
      </w:r>
      <w:r w:rsidR="00EB787A" w:rsidRPr="00EB787A">
        <w:rPr>
          <w:rFonts w:ascii="Times New Roman" w:hAnsi="Times New Roman"/>
          <w:sz w:val="24"/>
          <w:szCs w:val="24"/>
          <w:lang w:val="en-US"/>
        </w:rPr>
        <w:t xml:space="preserve">bosses </w:t>
      </w:r>
      <w:r>
        <w:rPr>
          <w:rFonts w:ascii="Times New Roman" w:hAnsi="Times New Roman"/>
          <w:sz w:val="24"/>
          <w:szCs w:val="24"/>
          <w:lang w:val="en-US"/>
        </w:rPr>
        <w:t>are</w:t>
      </w:r>
      <w:r w:rsidR="00EB787A" w:rsidRPr="00EB787A">
        <w:rPr>
          <w:rFonts w:ascii="Times New Roman" w:hAnsi="Times New Roman"/>
          <w:sz w:val="24"/>
          <w:szCs w:val="24"/>
          <w:lang w:val="en-US"/>
        </w:rPr>
        <w:t xml:space="preserve"> ancient</w:t>
      </w:r>
      <w:r w:rsidR="00EB787A" w:rsidRPr="00EB787A">
        <w:rPr>
          <w:rFonts w:ascii="Times New Roman" w:hAnsi="Times New Roman"/>
          <w:snapToGrid w:val="0"/>
          <w:color w:val="000000"/>
          <w:sz w:val="24"/>
          <w:szCs w:val="24"/>
          <w:lang w:val="en-US"/>
        </w:rPr>
        <w:t>. The remaining 24 hemispheres, the handle</w:t>
      </w:r>
      <w:r w:rsidR="009E2728">
        <w:rPr>
          <w:rFonts w:ascii="Times New Roman" w:hAnsi="Times New Roman"/>
          <w:snapToGrid w:val="0"/>
          <w:color w:val="000000"/>
          <w:sz w:val="24"/>
          <w:szCs w:val="24"/>
          <w:lang w:val="en-US"/>
        </w:rPr>
        <w:t>,</w:t>
      </w:r>
      <w:r w:rsidR="00EB787A" w:rsidRPr="00EB787A">
        <w:rPr>
          <w:rFonts w:ascii="Times New Roman" w:hAnsi="Times New Roman"/>
          <w:snapToGrid w:val="0"/>
          <w:color w:val="000000"/>
          <w:sz w:val="24"/>
          <w:szCs w:val="24"/>
          <w:lang w:val="en-US"/>
        </w:rPr>
        <w:t xml:space="preserve"> and two rings, as well as the bas</w:t>
      </w:r>
      <w:r w:rsidR="009E2728">
        <w:rPr>
          <w:rFonts w:ascii="Times New Roman" w:hAnsi="Times New Roman"/>
          <w:snapToGrid w:val="0"/>
          <w:color w:val="000000"/>
          <w:sz w:val="24"/>
          <w:szCs w:val="24"/>
          <w:lang w:val="en-US"/>
        </w:rPr>
        <w:t>e</w:t>
      </w:r>
      <w:r w:rsidR="00EB787A" w:rsidRPr="00EB787A">
        <w:rPr>
          <w:rFonts w:ascii="Times New Roman" w:hAnsi="Times New Roman"/>
          <w:snapToGrid w:val="0"/>
          <w:color w:val="000000"/>
          <w:sz w:val="24"/>
          <w:szCs w:val="24"/>
          <w:lang w:val="en-US"/>
        </w:rPr>
        <w:t xml:space="preserve"> were made in brass in the </w:t>
      </w:r>
      <w:r w:rsidR="009E2728">
        <w:rPr>
          <w:rFonts w:ascii="Times New Roman" w:hAnsi="Times New Roman"/>
          <w:snapToGrid w:val="0"/>
          <w:color w:val="000000"/>
          <w:sz w:val="24"/>
          <w:szCs w:val="24"/>
          <w:lang w:val="en-US"/>
        </w:rPr>
        <w:t>nineteenth</w:t>
      </w:r>
      <w:r w:rsidR="00EB787A" w:rsidRPr="00EB787A">
        <w:rPr>
          <w:rFonts w:ascii="Times New Roman" w:hAnsi="Times New Roman"/>
          <w:snapToGrid w:val="0"/>
          <w:color w:val="000000"/>
          <w:sz w:val="24"/>
          <w:szCs w:val="24"/>
          <w:lang w:val="en-US"/>
        </w:rPr>
        <w:t xml:space="preserve"> century. The ancient hemispheres in the center had tetrahedral spikes, which were sawn off in the </w:t>
      </w:r>
      <w:r w:rsidR="009E2728">
        <w:rPr>
          <w:rFonts w:ascii="Times New Roman" w:hAnsi="Times New Roman"/>
          <w:snapToGrid w:val="0"/>
          <w:color w:val="000000"/>
          <w:sz w:val="24"/>
          <w:szCs w:val="24"/>
          <w:lang w:val="en-US"/>
        </w:rPr>
        <w:t>nineteenth</w:t>
      </w:r>
      <w:r w:rsidR="009E2728" w:rsidRPr="00EB787A">
        <w:rPr>
          <w:rFonts w:ascii="Times New Roman" w:hAnsi="Times New Roman"/>
          <w:snapToGrid w:val="0"/>
          <w:color w:val="000000"/>
          <w:sz w:val="24"/>
          <w:szCs w:val="24"/>
          <w:lang w:val="en-US"/>
        </w:rPr>
        <w:t xml:space="preserve"> </w:t>
      </w:r>
      <w:r w:rsidR="00EB787A" w:rsidRPr="00EB787A">
        <w:rPr>
          <w:rFonts w:ascii="Times New Roman" w:hAnsi="Times New Roman"/>
          <w:snapToGrid w:val="0"/>
          <w:color w:val="000000"/>
          <w:sz w:val="24"/>
          <w:szCs w:val="24"/>
          <w:lang w:val="en-US"/>
        </w:rPr>
        <w:t>century, in order to be attached to the bas</w:t>
      </w:r>
      <w:r w:rsidR="009E2728">
        <w:rPr>
          <w:rFonts w:ascii="Times New Roman" w:hAnsi="Times New Roman"/>
          <w:snapToGrid w:val="0"/>
          <w:color w:val="000000"/>
          <w:sz w:val="24"/>
          <w:szCs w:val="24"/>
          <w:lang w:val="en-US"/>
        </w:rPr>
        <w:t>e</w:t>
      </w:r>
      <w:r w:rsidR="00EB787A" w:rsidRPr="00EB787A">
        <w:rPr>
          <w:rFonts w:ascii="Times New Roman" w:hAnsi="Times New Roman"/>
          <w:snapToGrid w:val="0"/>
          <w:color w:val="000000"/>
          <w:sz w:val="24"/>
          <w:szCs w:val="24"/>
          <w:lang w:val="en-US"/>
        </w:rPr>
        <w:t xml:space="preserve"> of the shield. Pairs of brass wires with bent ends were soldered with tin to the places where the hemispheres were fastened. Bosses were put on the wires and then fixed by wax gloss oil mastic.</w:t>
      </w:r>
    </w:p>
    <w:p w:rsidR="00EB787A" w:rsidRPr="00EB787A" w:rsidRDefault="009E2728" w:rsidP="00EB787A">
      <w:pPr>
        <w:pStyle w:val="NormalWeb"/>
        <w:shd w:val="clear" w:color="auto" w:fill="FFFFFF"/>
        <w:spacing w:line="360" w:lineRule="auto"/>
        <w:ind w:firstLine="709"/>
        <w:rPr>
          <w:lang w:val="en-US"/>
        </w:rPr>
      </w:pPr>
      <w:r>
        <w:rPr>
          <w:snapToGrid w:val="0"/>
          <w:color w:val="000000"/>
          <w:lang w:val="en-US"/>
        </w:rPr>
        <w:t>We may suppose that</w:t>
      </w:r>
      <w:r w:rsidR="00EB787A" w:rsidRPr="00EB787A">
        <w:rPr>
          <w:snapToGrid w:val="0"/>
          <w:color w:val="000000"/>
          <w:lang w:val="en-US"/>
        </w:rPr>
        <w:t xml:space="preserve"> when the </w:t>
      </w:r>
      <w:r>
        <w:rPr>
          <w:snapToGrid w:val="0"/>
          <w:color w:val="000000"/>
          <w:lang w:val="en-US"/>
        </w:rPr>
        <w:t>nineteenth-</w:t>
      </w:r>
      <w:r w:rsidRPr="00EB787A">
        <w:rPr>
          <w:snapToGrid w:val="0"/>
          <w:color w:val="000000"/>
          <w:lang w:val="en-US"/>
        </w:rPr>
        <w:t xml:space="preserve">century </w:t>
      </w:r>
      <w:r w:rsidR="00EB787A" w:rsidRPr="00EB787A">
        <w:rPr>
          <w:snapToGrid w:val="0"/>
          <w:color w:val="000000"/>
          <w:lang w:val="en-US"/>
        </w:rPr>
        <w:t>restorers decided to make this shield they had in mind large Villanovan embossed shields of a central-handgrip type.</w:t>
      </w:r>
      <w:r w:rsidR="00EB787A" w:rsidRPr="00EB787A">
        <w:rPr>
          <w:rStyle w:val="EndnoteReference"/>
          <w:snapToGrid w:val="0"/>
          <w:color w:val="000000"/>
          <w:lang w:val="en-US"/>
        </w:rPr>
        <w:endnoteReference w:id="9"/>
      </w:r>
      <w:r w:rsidR="00EB787A" w:rsidRPr="00EB787A">
        <w:rPr>
          <w:snapToGrid w:val="0"/>
          <w:color w:val="000000"/>
          <w:lang w:val="en-US"/>
        </w:rPr>
        <w:t xml:space="preserve"> In order to carry out this plan</w:t>
      </w:r>
      <w:r>
        <w:rPr>
          <w:snapToGrid w:val="0"/>
          <w:color w:val="000000"/>
          <w:lang w:val="en-US"/>
        </w:rPr>
        <w:t>,</w:t>
      </w:r>
      <w:r w:rsidR="00EB787A" w:rsidRPr="00EB787A">
        <w:rPr>
          <w:snapToGrid w:val="0"/>
          <w:color w:val="000000"/>
          <w:lang w:val="en-US"/>
        </w:rPr>
        <w:t xml:space="preserve"> they </w:t>
      </w:r>
      <w:r w:rsidR="00EB787A" w:rsidRPr="00EB787A">
        <w:rPr>
          <w:lang w:val="en-US"/>
        </w:rPr>
        <w:t xml:space="preserve">hammered a bronze sheet and attached </w:t>
      </w:r>
      <w:r>
        <w:rPr>
          <w:lang w:val="en-US"/>
        </w:rPr>
        <w:t>various bosses</w:t>
      </w:r>
      <w:r w:rsidRPr="00EB787A">
        <w:rPr>
          <w:lang w:val="en-US"/>
        </w:rPr>
        <w:t xml:space="preserve"> </w:t>
      </w:r>
      <w:r w:rsidR="00EB787A" w:rsidRPr="00EB787A">
        <w:rPr>
          <w:lang w:val="en-US"/>
        </w:rPr>
        <w:t>to the body of the shield. Inside they put a c</w:t>
      </w:r>
      <w:r w:rsidR="00EB787A" w:rsidRPr="00EB787A">
        <w:rPr>
          <w:snapToGrid w:val="0"/>
          <w:color w:val="000000"/>
          <w:lang w:val="en-US"/>
        </w:rPr>
        <w:t>rudely</w:t>
      </w:r>
      <w:r>
        <w:rPr>
          <w:snapToGrid w:val="0"/>
          <w:color w:val="000000"/>
          <w:lang w:val="en-US"/>
        </w:rPr>
        <w:t>-</w:t>
      </w:r>
      <w:r w:rsidR="00EB787A" w:rsidRPr="00EB787A">
        <w:rPr>
          <w:snapToGrid w:val="0"/>
          <w:color w:val="000000"/>
          <w:lang w:val="en-US"/>
        </w:rPr>
        <w:t xml:space="preserve">made handle and two rings, which had the same </w:t>
      </w:r>
      <w:r>
        <w:rPr>
          <w:snapToGrid w:val="0"/>
          <w:color w:val="000000"/>
          <w:lang w:val="en-US"/>
        </w:rPr>
        <w:t>functions</w:t>
      </w:r>
      <w:r w:rsidRPr="00EB787A">
        <w:rPr>
          <w:snapToGrid w:val="0"/>
          <w:color w:val="000000"/>
          <w:lang w:val="en-US"/>
        </w:rPr>
        <w:t xml:space="preserve"> </w:t>
      </w:r>
      <w:r w:rsidR="00EB787A" w:rsidRPr="00EB787A">
        <w:rPr>
          <w:snapToGrid w:val="0"/>
          <w:color w:val="000000"/>
          <w:lang w:val="en-US"/>
        </w:rPr>
        <w:t xml:space="preserve">as in the “shield” with </w:t>
      </w:r>
      <w:proofErr w:type="spellStart"/>
      <w:r w:rsidR="00EB787A" w:rsidRPr="00EB787A">
        <w:rPr>
          <w:snapToGrid w:val="0"/>
          <w:color w:val="000000"/>
          <w:lang w:val="en-US"/>
        </w:rPr>
        <w:t>Usil</w:t>
      </w:r>
      <w:proofErr w:type="spellEnd"/>
      <w:r w:rsidR="00EB787A" w:rsidRPr="00EB787A">
        <w:rPr>
          <w:snapToGrid w:val="0"/>
          <w:color w:val="000000"/>
          <w:lang w:val="en-US"/>
        </w:rPr>
        <w:t xml:space="preserve"> described above.</w:t>
      </w:r>
    </w:p>
    <w:p w:rsidR="00EB787A" w:rsidRPr="00EB787A" w:rsidRDefault="00EB787A" w:rsidP="00EB787A">
      <w:pPr>
        <w:pStyle w:val="NormalWeb"/>
        <w:shd w:val="clear" w:color="auto" w:fill="FFFFFF"/>
        <w:spacing w:line="360" w:lineRule="auto"/>
        <w:ind w:firstLine="709"/>
        <w:rPr>
          <w:snapToGrid w:val="0"/>
          <w:color w:val="000000"/>
          <w:lang w:val="en-US"/>
        </w:rPr>
      </w:pPr>
      <w:r w:rsidRPr="00EB787A">
        <w:rPr>
          <w:snapToGrid w:val="0"/>
          <w:color w:val="000000"/>
          <w:lang w:val="en-US"/>
        </w:rPr>
        <w:t xml:space="preserve">The walls of Etruscan tombs were sometimes decorated with shields. The walls of the Tomb of Shields and Chairs in the </w:t>
      </w:r>
      <w:proofErr w:type="spellStart"/>
      <w:r w:rsidRPr="00EB787A">
        <w:rPr>
          <w:snapToGrid w:val="0"/>
          <w:color w:val="000000"/>
          <w:lang w:val="en-US"/>
        </w:rPr>
        <w:t>Banditaccha</w:t>
      </w:r>
      <w:proofErr w:type="spellEnd"/>
      <w:r w:rsidRPr="00EB787A">
        <w:rPr>
          <w:snapToGrid w:val="0"/>
          <w:color w:val="000000"/>
          <w:lang w:val="en-US"/>
        </w:rPr>
        <w:t xml:space="preserve"> necropolis near </w:t>
      </w:r>
      <w:proofErr w:type="spellStart"/>
      <w:r w:rsidRPr="00EB787A">
        <w:rPr>
          <w:snapToGrid w:val="0"/>
          <w:color w:val="000000"/>
          <w:lang w:val="en-US"/>
        </w:rPr>
        <w:t>Cerveteri</w:t>
      </w:r>
      <w:proofErr w:type="spellEnd"/>
      <w:r w:rsidR="006D7029">
        <w:rPr>
          <w:snapToGrid w:val="0"/>
          <w:color w:val="000000"/>
          <w:lang w:val="en-US"/>
        </w:rPr>
        <w:t>, for example,</w:t>
      </w:r>
      <w:r w:rsidRPr="00EB787A">
        <w:rPr>
          <w:snapToGrid w:val="0"/>
          <w:color w:val="000000"/>
          <w:lang w:val="en-US"/>
        </w:rPr>
        <w:t xml:space="preserve"> were decorated with cut-out stone shields in relief about a meter in diameter. Under the shields, also carved from stone, stand chairs or thrones.</w:t>
      </w:r>
    </w:p>
    <w:p w:rsidR="00CF567C" w:rsidRPr="00EB787A" w:rsidRDefault="00EB787A" w:rsidP="00EB787A">
      <w:pPr>
        <w:pStyle w:val="NormalWeb"/>
        <w:shd w:val="clear" w:color="auto" w:fill="FFFFFF"/>
        <w:spacing w:line="360" w:lineRule="auto"/>
        <w:ind w:firstLine="709"/>
        <w:rPr>
          <w:snapToGrid w:val="0"/>
          <w:color w:val="000000"/>
          <w:lang w:val="en-US"/>
        </w:rPr>
      </w:pPr>
      <w:r w:rsidRPr="00EB787A">
        <w:rPr>
          <w:snapToGrid w:val="0"/>
          <w:color w:val="000000"/>
          <w:lang w:val="en-US"/>
        </w:rPr>
        <w:t xml:space="preserve">A throne of the same form was found at the Lippi necropolis near </w:t>
      </w:r>
      <w:proofErr w:type="spellStart"/>
      <w:r w:rsidRPr="00EB787A">
        <w:rPr>
          <w:snapToGrid w:val="0"/>
          <w:color w:val="000000"/>
          <w:lang w:val="en-US"/>
        </w:rPr>
        <w:t>Verucchio</w:t>
      </w:r>
      <w:proofErr w:type="spellEnd"/>
      <w:r w:rsidRPr="00EB787A">
        <w:rPr>
          <w:snapToGrid w:val="0"/>
          <w:color w:val="000000"/>
          <w:lang w:val="en-US"/>
        </w:rPr>
        <w:t>.</w:t>
      </w:r>
      <w:r w:rsidRPr="00EB787A">
        <w:rPr>
          <w:rStyle w:val="EndnoteReference"/>
          <w:snapToGrid w:val="0"/>
          <w:color w:val="000000"/>
          <w:lang w:val="en-US"/>
        </w:rPr>
        <w:endnoteReference w:id="10"/>
      </w:r>
      <w:r w:rsidRPr="00EB787A">
        <w:rPr>
          <w:snapToGrid w:val="0"/>
          <w:color w:val="000000"/>
          <w:lang w:val="en-US"/>
        </w:rPr>
        <w:t xml:space="preserve"> </w:t>
      </w:r>
      <w:r w:rsidR="0041123C" w:rsidRPr="00EB787A">
        <w:rPr>
          <w:snapToGrid w:val="0"/>
          <w:color w:val="000000"/>
          <w:lang w:val="en-US"/>
        </w:rPr>
        <w:t>It</w:t>
      </w:r>
      <w:r w:rsidR="00B750EC" w:rsidRPr="00EB787A">
        <w:rPr>
          <w:snapToGrid w:val="0"/>
          <w:color w:val="000000"/>
          <w:lang w:val="en-US"/>
        </w:rPr>
        <w:t xml:space="preserve"> is decorated with figurative scenes separated by lines of bronze studs. Th</w:t>
      </w:r>
      <w:r w:rsidR="003D7D2C" w:rsidRPr="00EB787A">
        <w:rPr>
          <w:snapToGrid w:val="0"/>
          <w:color w:val="000000"/>
          <w:lang w:val="en-US"/>
        </w:rPr>
        <w:t>ese</w:t>
      </w:r>
      <w:r w:rsidR="00B750EC" w:rsidRPr="00EB787A">
        <w:rPr>
          <w:snapToGrid w:val="0"/>
          <w:color w:val="000000"/>
          <w:lang w:val="en-US"/>
        </w:rPr>
        <w:t xml:space="preserve"> studs look very much like </w:t>
      </w:r>
      <w:r w:rsidR="003D7D2C" w:rsidRPr="00EB787A">
        <w:rPr>
          <w:snapToGrid w:val="0"/>
          <w:color w:val="000000"/>
          <w:lang w:val="en-US"/>
        </w:rPr>
        <w:t xml:space="preserve">the ancient </w:t>
      </w:r>
      <w:r w:rsidR="001467BB" w:rsidRPr="00EB787A">
        <w:rPr>
          <w:snapToGrid w:val="0"/>
          <w:color w:val="000000"/>
          <w:lang w:val="en-US"/>
        </w:rPr>
        <w:t>bosses</w:t>
      </w:r>
      <w:r w:rsidR="00B750EC" w:rsidRPr="00EB787A">
        <w:rPr>
          <w:snapToGrid w:val="0"/>
          <w:color w:val="000000"/>
          <w:lang w:val="en-US"/>
        </w:rPr>
        <w:t xml:space="preserve"> on the </w:t>
      </w:r>
      <w:r w:rsidR="003D7D2C" w:rsidRPr="00EB787A">
        <w:rPr>
          <w:snapToGrid w:val="0"/>
          <w:color w:val="000000"/>
          <w:lang w:val="en-US"/>
        </w:rPr>
        <w:t xml:space="preserve">Hermitage </w:t>
      </w:r>
      <w:r w:rsidR="00B750EC" w:rsidRPr="00EB787A">
        <w:rPr>
          <w:snapToGrid w:val="0"/>
          <w:color w:val="000000"/>
          <w:lang w:val="en-US"/>
        </w:rPr>
        <w:t>shield.</w:t>
      </w:r>
    </w:p>
    <w:p w:rsidR="00951DB4" w:rsidRPr="00EB787A" w:rsidRDefault="0091075D" w:rsidP="00EB787A">
      <w:pPr>
        <w:pStyle w:val="NormalWeb"/>
        <w:shd w:val="clear" w:color="auto" w:fill="FFFFFF"/>
        <w:spacing w:line="360" w:lineRule="auto"/>
        <w:ind w:firstLine="709"/>
        <w:rPr>
          <w:snapToGrid w:val="0"/>
          <w:color w:val="000000"/>
          <w:lang w:val="en-US"/>
        </w:rPr>
      </w:pPr>
      <w:r w:rsidRPr="00EB787A">
        <w:rPr>
          <w:snapToGrid w:val="0"/>
          <w:color w:val="000000"/>
          <w:lang w:val="en-US"/>
        </w:rPr>
        <w:t xml:space="preserve">As a result of </w:t>
      </w:r>
      <w:r w:rsidR="00D67E19">
        <w:rPr>
          <w:snapToGrid w:val="0"/>
          <w:color w:val="000000"/>
          <w:lang w:val="en-US"/>
        </w:rPr>
        <w:t>our</w:t>
      </w:r>
      <w:r w:rsidR="00D67E19" w:rsidRPr="00EB787A">
        <w:rPr>
          <w:snapToGrid w:val="0"/>
          <w:color w:val="000000"/>
          <w:lang w:val="en-US"/>
        </w:rPr>
        <w:t xml:space="preserve"> </w:t>
      </w:r>
      <w:r w:rsidRPr="00EB787A">
        <w:rPr>
          <w:snapToGrid w:val="0"/>
          <w:color w:val="000000"/>
          <w:lang w:val="en-US"/>
        </w:rPr>
        <w:t>research</w:t>
      </w:r>
      <w:r w:rsidR="003D7D2C" w:rsidRPr="00EB787A">
        <w:rPr>
          <w:snapToGrid w:val="0"/>
          <w:color w:val="000000"/>
          <w:lang w:val="en-US"/>
        </w:rPr>
        <w:t>,</w:t>
      </w:r>
      <w:r w:rsidRPr="00EB787A">
        <w:rPr>
          <w:snapToGrid w:val="0"/>
          <w:color w:val="000000"/>
          <w:lang w:val="en-US"/>
        </w:rPr>
        <w:t xml:space="preserve"> </w:t>
      </w:r>
      <w:r w:rsidR="00413EDA" w:rsidRPr="00EB787A">
        <w:rPr>
          <w:snapToGrid w:val="0"/>
          <w:color w:val="000000"/>
          <w:lang w:val="en-US"/>
        </w:rPr>
        <w:t xml:space="preserve">it </w:t>
      </w:r>
      <w:r w:rsidRPr="00EB787A">
        <w:rPr>
          <w:snapToGrid w:val="0"/>
          <w:color w:val="000000"/>
          <w:lang w:val="en-US"/>
        </w:rPr>
        <w:t xml:space="preserve">became clear that </w:t>
      </w:r>
      <w:r w:rsidR="00413EDA" w:rsidRPr="00EB787A">
        <w:rPr>
          <w:snapToGrid w:val="0"/>
          <w:color w:val="000000"/>
          <w:lang w:val="en-US"/>
        </w:rPr>
        <w:t xml:space="preserve">the items are not entirely </w:t>
      </w:r>
      <w:r w:rsidR="003D7D2C" w:rsidRPr="00EB787A">
        <w:rPr>
          <w:snapToGrid w:val="0"/>
          <w:color w:val="000000"/>
          <w:lang w:val="en-US"/>
        </w:rPr>
        <w:t xml:space="preserve">fake </w:t>
      </w:r>
      <w:r w:rsidR="00413EDA" w:rsidRPr="00EB787A">
        <w:rPr>
          <w:snapToGrid w:val="0"/>
          <w:color w:val="000000"/>
          <w:lang w:val="en-US"/>
        </w:rPr>
        <w:t xml:space="preserve">as was </w:t>
      </w:r>
      <w:r w:rsidR="003D7D2C" w:rsidRPr="00EB787A">
        <w:rPr>
          <w:snapToGrid w:val="0"/>
          <w:color w:val="000000"/>
          <w:lang w:val="en-US"/>
        </w:rPr>
        <w:t xml:space="preserve">assumed </w:t>
      </w:r>
      <w:r w:rsidR="00413EDA" w:rsidRPr="00EB787A">
        <w:rPr>
          <w:snapToGrid w:val="0"/>
          <w:color w:val="000000"/>
          <w:lang w:val="en-US"/>
        </w:rPr>
        <w:t>before. T</w:t>
      </w:r>
      <w:r w:rsidRPr="00EB787A">
        <w:rPr>
          <w:snapToGrid w:val="0"/>
          <w:color w:val="000000"/>
          <w:lang w:val="en-US"/>
        </w:rPr>
        <w:t>wo similar objects in the form of shields most likely are parts of Etruscan patera</w:t>
      </w:r>
      <w:r w:rsidR="003D7D2C" w:rsidRPr="00EB787A">
        <w:rPr>
          <w:snapToGrid w:val="0"/>
          <w:color w:val="000000"/>
          <w:lang w:val="en-US"/>
        </w:rPr>
        <w:t>e</w:t>
      </w:r>
      <w:r w:rsidRPr="00EB787A">
        <w:rPr>
          <w:snapToGrid w:val="0"/>
          <w:color w:val="000000"/>
          <w:lang w:val="en-US"/>
        </w:rPr>
        <w:t xml:space="preserve"> or </w:t>
      </w:r>
      <w:r w:rsidR="003D7D2C" w:rsidRPr="00EB787A">
        <w:rPr>
          <w:snapToGrid w:val="0"/>
          <w:color w:val="000000"/>
          <w:lang w:val="en-US"/>
        </w:rPr>
        <w:t xml:space="preserve">large </w:t>
      </w:r>
      <w:r w:rsidRPr="00EB787A">
        <w:rPr>
          <w:snapToGrid w:val="0"/>
          <w:color w:val="000000"/>
          <w:lang w:val="en-US"/>
        </w:rPr>
        <w:t xml:space="preserve">bowls. </w:t>
      </w:r>
      <w:r w:rsidR="00D67E19">
        <w:rPr>
          <w:snapToGrid w:val="0"/>
          <w:color w:val="000000"/>
          <w:lang w:val="en-US"/>
        </w:rPr>
        <w:t>It is</w:t>
      </w:r>
      <w:r w:rsidR="003D7D2C" w:rsidRPr="00EB787A">
        <w:rPr>
          <w:snapToGrid w:val="0"/>
          <w:color w:val="000000"/>
          <w:lang w:val="en-US"/>
        </w:rPr>
        <w:t xml:space="preserve"> high</w:t>
      </w:r>
      <w:r w:rsidR="00D67E19">
        <w:rPr>
          <w:snapToGrid w:val="0"/>
          <w:color w:val="000000"/>
          <w:lang w:val="en-US"/>
        </w:rPr>
        <w:t>ly</w:t>
      </w:r>
      <w:r w:rsidR="003D7D2C" w:rsidRPr="00EB787A">
        <w:rPr>
          <w:snapToGrid w:val="0"/>
          <w:color w:val="000000"/>
          <w:lang w:val="en-US"/>
        </w:rPr>
        <w:t xml:space="preserve"> probabl</w:t>
      </w:r>
      <w:r w:rsidR="00D67E19">
        <w:rPr>
          <w:snapToGrid w:val="0"/>
          <w:color w:val="000000"/>
          <w:lang w:val="en-US"/>
        </w:rPr>
        <w:t>e that the</w:t>
      </w:r>
      <w:r w:rsidR="003D7D2C" w:rsidRPr="00EB787A">
        <w:rPr>
          <w:snapToGrid w:val="0"/>
          <w:color w:val="000000"/>
          <w:lang w:val="en-US"/>
        </w:rPr>
        <w:t xml:space="preserve"> h</w:t>
      </w:r>
      <w:r w:rsidRPr="00EB787A">
        <w:rPr>
          <w:snapToGrid w:val="0"/>
          <w:color w:val="000000"/>
          <w:lang w:val="en-US"/>
        </w:rPr>
        <w:t xml:space="preserve">emispheres </w:t>
      </w:r>
      <w:r w:rsidR="00D67E19">
        <w:rPr>
          <w:snapToGrid w:val="0"/>
          <w:color w:val="000000"/>
          <w:lang w:val="en-US"/>
        </w:rPr>
        <w:t>detached</w:t>
      </w:r>
      <w:r w:rsidRPr="00EB787A">
        <w:rPr>
          <w:snapToGrid w:val="0"/>
          <w:color w:val="000000"/>
          <w:lang w:val="en-US"/>
        </w:rPr>
        <w:t xml:space="preserve"> from a shield </w:t>
      </w:r>
      <w:r w:rsidR="00D67E19">
        <w:rPr>
          <w:snapToGrid w:val="0"/>
          <w:color w:val="000000"/>
          <w:lang w:val="en-US"/>
        </w:rPr>
        <w:t>may</w:t>
      </w:r>
      <w:r w:rsidRPr="00EB787A">
        <w:rPr>
          <w:snapToGrid w:val="0"/>
          <w:color w:val="000000"/>
          <w:lang w:val="en-US"/>
        </w:rPr>
        <w:t xml:space="preserve"> </w:t>
      </w:r>
      <w:r w:rsidR="003D7D2C" w:rsidRPr="00EB787A">
        <w:rPr>
          <w:snapToGrid w:val="0"/>
          <w:color w:val="000000"/>
          <w:lang w:val="en-US"/>
        </w:rPr>
        <w:t>have been</w:t>
      </w:r>
      <w:r w:rsidRPr="00EB787A">
        <w:rPr>
          <w:snapToGrid w:val="0"/>
          <w:color w:val="000000"/>
          <w:lang w:val="en-US"/>
        </w:rPr>
        <w:t xml:space="preserve"> decoration</w:t>
      </w:r>
      <w:r w:rsidR="0041123C" w:rsidRPr="00EB787A">
        <w:rPr>
          <w:snapToGrid w:val="0"/>
          <w:color w:val="000000"/>
          <w:lang w:val="en-US"/>
        </w:rPr>
        <w:t>s</w:t>
      </w:r>
      <w:r w:rsidRPr="00EB787A">
        <w:rPr>
          <w:snapToGrid w:val="0"/>
          <w:color w:val="000000"/>
          <w:lang w:val="en-US"/>
        </w:rPr>
        <w:t xml:space="preserve"> </w:t>
      </w:r>
      <w:r w:rsidR="00D67E19">
        <w:rPr>
          <w:snapToGrid w:val="0"/>
          <w:color w:val="000000"/>
          <w:lang w:val="en-US"/>
        </w:rPr>
        <w:t>on</w:t>
      </w:r>
      <w:r w:rsidR="00D67E19" w:rsidRPr="00EB787A">
        <w:rPr>
          <w:snapToGrid w:val="0"/>
          <w:color w:val="000000"/>
          <w:lang w:val="en-US"/>
        </w:rPr>
        <w:t xml:space="preserve"> </w:t>
      </w:r>
      <w:r w:rsidRPr="00EB787A">
        <w:rPr>
          <w:snapToGrid w:val="0"/>
          <w:color w:val="000000"/>
          <w:lang w:val="en-US"/>
        </w:rPr>
        <w:t xml:space="preserve">a wooden item, </w:t>
      </w:r>
      <w:r w:rsidR="00D67E19">
        <w:rPr>
          <w:snapToGrid w:val="0"/>
          <w:color w:val="000000"/>
          <w:lang w:val="en-US"/>
        </w:rPr>
        <w:t>such as</w:t>
      </w:r>
      <w:r w:rsidR="00BB49F0" w:rsidRPr="00EB787A">
        <w:rPr>
          <w:snapToGrid w:val="0"/>
          <w:color w:val="000000"/>
          <w:lang w:val="en-US"/>
        </w:rPr>
        <w:t xml:space="preserve"> </w:t>
      </w:r>
      <w:r w:rsidR="003D7D2C" w:rsidRPr="00EB787A">
        <w:rPr>
          <w:snapToGrid w:val="0"/>
          <w:color w:val="000000"/>
          <w:lang w:val="en-US"/>
        </w:rPr>
        <w:t xml:space="preserve">an Etruscan </w:t>
      </w:r>
      <w:r w:rsidR="00BB49F0" w:rsidRPr="00EB787A">
        <w:rPr>
          <w:snapToGrid w:val="0"/>
          <w:color w:val="000000"/>
          <w:lang w:val="en-US"/>
        </w:rPr>
        <w:t>chair.</w:t>
      </w:r>
    </w:p>
    <w:p w:rsidR="00011A00" w:rsidRPr="00EB787A" w:rsidRDefault="00011A00" w:rsidP="00EB787A">
      <w:pPr>
        <w:pStyle w:val="NormalWeb"/>
        <w:shd w:val="clear" w:color="auto" w:fill="FFFFFF"/>
        <w:spacing w:line="360" w:lineRule="auto"/>
        <w:ind w:firstLine="709"/>
        <w:rPr>
          <w:snapToGrid w:val="0"/>
          <w:color w:val="000000"/>
          <w:lang w:val="en-US"/>
        </w:rPr>
      </w:pPr>
    </w:p>
    <w:p w:rsidR="00000000" w:rsidRDefault="00D67E19">
      <w:pPr>
        <w:pStyle w:val="NormalWeb"/>
        <w:shd w:val="clear" w:color="auto" w:fill="FFFFFF"/>
        <w:spacing w:line="360" w:lineRule="auto"/>
        <w:rPr>
          <w:snapToGrid w:val="0"/>
          <w:color w:val="000000"/>
          <w:lang w:val="en-US"/>
        </w:rPr>
      </w:pPr>
      <w:r>
        <w:rPr>
          <w:snapToGrid w:val="0"/>
          <w:color w:val="000000"/>
          <w:lang w:val="en-US"/>
        </w:rPr>
        <w:t>[A-head]</w:t>
      </w:r>
      <w:r w:rsidR="0046001E" w:rsidRPr="00EB787A">
        <w:rPr>
          <w:snapToGrid w:val="0"/>
          <w:color w:val="000000"/>
          <w:lang w:val="en-US"/>
        </w:rPr>
        <w:t>Bib</w:t>
      </w:r>
      <w:r w:rsidR="00CC1B86" w:rsidRPr="00EB787A">
        <w:rPr>
          <w:snapToGrid w:val="0"/>
          <w:color w:val="000000"/>
          <w:lang w:val="en-US"/>
        </w:rPr>
        <w:t>l</w:t>
      </w:r>
      <w:r w:rsidR="0046001E" w:rsidRPr="00EB787A">
        <w:rPr>
          <w:snapToGrid w:val="0"/>
          <w:color w:val="000000"/>
          <w:lang w:val="en-US"/>
        </w:rPr>
        <w:t>iography</w:t>
      </w:r>
    </w:p>
    <w:p w:rsidR="00000000" w:rsidRDefault="00D67E19">
      <w:pPr>
        <w:pStyle w:val="NormalWeb"/>
        <w:shd w:val="clear" w:color="auto" w:fill="FFFFFF"/>
        <w:spacing w:line="360" w:lineRule="auto"/>
        <w:rPr>
          <w:snapToGrid w:val="0"/>
          <w:color w:val="000000"/>
          <w:lang w:val="en-US"/>
        </w:rPr>
      </w:pPr>
      <w:r>
        <w:rPr>
          <w:snapToGrid w:val="0"/>
          <w:color w:val="000000"/>
          <w:lang w:val="en-US"/>
        </w:rPr>
        <w:lastRenderedPageBreak/>
        <w:t>[bibliography]</w:t>
      </w:r>
    </w:p>
    <w:p w:rsidR="00D40C36" w:rsidRDefault="00D67E19" w:rsidP="00D40C36">
      <w:pPr>
        <w:spacing w:line="360" w:lineRule="auto"/>
        <w:rPr>
          <w:lang w:val="en-US"/>
        </w:rPr>
      </w:pPr>
      <w:proofErr w:type="spellStart"/>
      <w:r w:rsidRPr="00EB787A">
        <w:rPr>
          <w:lang w:val="en-US"/>
        </w:rPr>
        <w:t>Boriskovskaya</w:t>
      </w:r>
      <w:proofErr w:type="spellEnd"/>
      <w:r w:rsidRPr="00EB787A">
        <w:rPr>
          <w:lang w:val="en-US"/>
        </w:rPr>
        <w:t xml:space="preserve"> 1973</w:t>
      </w:r>
    </w:p>
    <w:p w:rsidR="00D40C36" w:rsidRDefault="00242564" w:rsidP="00D40C36">
      <w:pPr>
        <w:spacing w:line="360" w:lineRule="auto"/>
        <w:rPr>
          <w:lang w:val="en-US"/>
        </w:rPr>
      </w:pPr>
      <w:proofErr w:type="spellStart"/>
      <w:r w:rsidRPr="00EB787A">
        <w:rPr>
          <w:lang w:val="en-US"/>
        </w:rPr>
        <w:t>Boriskovskaya</w:t>
      </w:r>
      <w:proofErr w:type="spellEnd"/>
      <w:r w:rsidR="004E4BB5" w:rsidRPr="00EB787A">
        <w:rPr>
          <w:lang w:val="en-US"/>
        </w:rPr>
        <w:t>,</w:t>
      </w:r>
      <w:r w:rsidRPr="00EB787A">
        <w:rPr>
          <w:lang w:val="en-US"/>
        </w:rPr>
        <w:t xml:space="preserve"> S.</w:t>
      </w:r>
      <w:r w:rsidR="00D67E19">
        <w:rPr>
          <w:lang w:val="en-US"/>
        </w:rPr>
        <w:t xml:space="preserve"> </w:t>
      </w:r>
      <w:r w:rsidRPr="00EB787A">
        <w:rPr>
          <w:lang w:val="en-US"/>
        </w:rPr>
        <w:t>P. 1973</w:t>
      </w:r>
      <w:r w:rsidR="00011A00" w:rsidRPr="00EB787A">
        <w:rPr>
          <w:lang w:val="en-US"/>
        </w:rPr>
        <w:t xml:space="preserve">. </w:t>
      </w:r>
      <w:r w:rsidR="00234D41" w:rsidRPr="00EB787A">
        <w:rPr>
          <w:lang w:val="en-US"/>
        </w:rPr>
        <w:t>“</w:t>
      </w:r>
      <w:proofErr w:type="spellStart"/>
      <w:r w:rsidRPr="00EB787A">
        <w:rPr>
          <w:lang w:val="en-US"/>
        </w:rPr>
        <w:t>Bronzovije</w:t>
      </w:r>
      <w:proofErr w:type="spellEnd"/>
      <w:r w:rsidRPr="00EB787A">
        <w:rPr>
          <w:lang w:val="en-US"/>
        </w:rPr>
        <w:t xml:space="preserve"> </w:t>
      </w:r>
      <w:proofErr w:type="spellStart"/>
      <w:r w:rsidRPr="00EB787A">
        <w:rPr>
          <w:lang w:val="en-US"/>
        </w:rPr>
        <w:t>plastini</w:t>
      </w:r>
      <w:proofErr w:type="spellEnd"/>
      <w:r w:rsidRPr="00EB787A">
        <w:rPr>
          <w:lang w:val="en-US"/>
        </w:rPr>
        <w:t xml:space="preserve"> </w:t>
      </w:r>
      <w:proofErr w:type="spellStart"/>
      <w:r w:rsidRPr="00EB787A">
        <w:rPr>
          <w:lang w:val="en-US"/>
        </w:rPr>
        <w:t>ot</w:t>
      </w:r>
      <w:proofErr w:type="spellEnd"/>
      <w:r w:rsidRPr="00EB787A">
        <w:rPr>
          <w:lang w:val="en-US"/>
        </w:rPr>
        <w:t xml:space="preserve"> </w:t>
      </w:r>
      <w:proofErr w:type="spellStart"/>
      <w:r w:rsidRPr="00EB787A">
        <w:rPr>
          <w:lang w:val="en-US"/>
        </w:rPr>
        <w:t>drevneitalijskogo</w:t>
      </w:r>
      <w:proofErr w:type="spellEnd"/>
      <w:r w:rsidRPr="00EB787A">
        <w:rPr>
          <w:lang w:val="en-US"/>
        </w:rPr>
        <w:t xml:space="preserve"> </w:t>
      </w:r>
      <w:proofErr w:type="spellStart"/>
      <w:r w:rsidRPr="00EB787A">
        <w:rPr>
          <w:lang w:val="en-US"/>
        </w:rPr>
        <w:t>pantzirnogo</w:t>
      </w:r>
      <w:proofErr w:type="spellEnd"/>
      <w:r w:rsidRPr="00EB787A">
        <w:rPr>
          <w:lang w:val="en-US"/>
        </w:rPr>
        <w:t xml:space="preserve"> </w:t>
      </w:r>
      <w:proofErr w:type="spellStart"/>
      <w:r w:rsidRPr="00EB787A">
        <w:rPr>
          <w:lang w:val="en-US"/>
        </w:rPr>
        <w:t>nabora</w:t>
      </w:r>
      <w:proofErr w:type="spellEnd"/>
      <w:r w:rsidR="0046001E" w:rsidRPr="00EB787A">
        <w:rPr>
          <w:lang w:val="en-US"/>
        </w:rPr>
        <w:t>.</w:t>
      </w:r>
      <w:r w:rsidR="00234D41" w:rsidRPr="00EB787A">
        <w:rPr>
          <w:lang w:val="en-US"/>
        </w:rPr>
        <w:t>”</w:t>
      </w:r>
      <w:r w:rsidR="00011A00" w:rsidRPr="00EB787A">
        <w:rPr>
          <w:lang w:val="en-US"/>
        </w:rPr>
        <w:t xml:space="preserve"> </w:t>
      </w:r>
      <w:r w:rsidR="00FB3822" w:rsidRPr="00EB787A">
        <w:rPr>
          <w:lang w:val="en-US"/>
        </w:rPr>
        <w:t xml:space="preserve">In </w:t>
      </w:r>
      <w:proofErr w:type="spellStart"/>
      <w:r w:rsidR="00CC1B86" w:rsidRPr="00EB787A">
        <w:rPr>
          <w:i/>
          <w:lang w:val="en-US"/>
        </w:rPr>
        <w:t>Pamj</w:t>
      </w:r>
      <w:r w:rsidR="003E6816" w:rsidRPr="00EB787A">
        <w:rPr>
          <w:i/>
          <w:lang w:val="en-US"/>
        </w:rPr>
        <w:t>atniki</w:t>
      </w:r>
      <w:proofErr w:type="spellEnd"/>
      <w:r w:rsidR="003E6816" w:rsidRPr="00EB787A">
        <w:rPr>
          <w:i/>
          <w:lang w:val="en-US"/>
        </w:rPr>
        <w:t xml:space="preserve"> </w:t>
      </w:r>
      <w:proofErr w:type="spellStart"/>
      <w:r w:rsidR="003E6816" w:rsidRPr="00EB787A">
        <w:rPr>
          <w:i/>
          <w:lang w:val="en-US"/>
        </w:rPr>
        <w:t>anti</w:t>
      </w:r>
      <w:r w:rsidR="00E7497A" w:rsidRPr="00EB787A">
        <w:rPr>
          <w:i/>
          <w:lang w:val="en-US"/>
        </w:rPr>
        <w:t>č</w:t>
      </w:r>
      <w:r w:rsidR="003E6816" w:rsidRPr="00EB787A">
        <w:rPr>
          <w:i/>
          <w:lang w:val="en-US"/>
        </w:rPr>
        <w:t>nogo</w:t>
      </w:r>
      <w:proofErr w:type="spellEnd"/>
      <w:r w:rsidR="003E6816" w:rsidRPr="00EB787A">
        <w:rPr>
          <w:lang w:val="en-US"/>
        </w:rPr>
        <w:t xml:space="preserve"> </w:t>
      </w:r>
      <w:proofErr w:type="spellStart"/>
      <w:r w:rsidR="003E6816" w:rsidRPr="00EB787A">
        <w:rPr>
          <w:i/>
          <w:lang w:val="en-US"/>
        </w:rPr>
        <w:t>prikladnogo</w:t>
      </w:r>
      <w:proofErr w:type="spellEnd"/>
      <w:r w:rsidR="003E6816" w:rsidRPr="00EB787A">
        <w:rPr>
          <w:i/>
          <w:lang w:val="en-US"/>
        </w:rPr>
        <w:t xml:space="preserve"> </w:t>
      </w:r>
      <w:proofErr w:type="spellStart"/>
      <w:r w:rsidR="003E6816" w:rsidRPr="00EB787A">
        <w:rPr>
          <w:i/>
          <w:lang w:val="en-US"/>
        </w:rPr>
        <w:t>iskusstva</w:t>
      </w:r>
      <w:proofErr w:type="spellEnd"/>
      <w:r w:rsidR="00FB3822" w:rsidRPr="00EB787A">
        <w:rPr>
          <w:lang w:val="en-US"/>
        </w:rPr>
        <w:t>, ed</w:t>
      </w:r>
      <w:r w:rsidR="00D67E19">
        <w:rPr>
          <w:lang w:val="en-US"/>
        </w:rPr>
        <w:t>.</w:t>
      </w:r>
      <w:r w:rsidR="00FB3822" w:rsidRPr="00EB787A">
        <w:rPr>
          <w:lang w:val="en-US"/>
        </w:rPr>
        <w:t xml:space="preserve"> </w:t>
      </w:r>
      <w:r w:rsidR="006F1F86" w:rsidRPr="00EB787A">
        <w:rPr>
          <w:lang w:val="en-US"/>
        </w:rPr>
        <w:t>X.</w:t>
      </w:r>
      <w:r w:rsidR="00D67E19">
        <w:rPr>
          <w:lang w:val="en-US"/>
        </w:rPr>
        <w:t xml:space="preserve"> </w:t>
      </w:r>
      <w:r w:rsidR="006F1F86" w:rsidRPr="00EB787A">
        <w:rPr>
          <w:lang w:val="en-US"/>
        </w:rPr>
        <w:t xml:space="preserve">S. </w:t>
      </w:r>
      <w:proofErr w:type="spellStart"/>
      <w:r w:rsidR="006F1F86" w:rsidRPr="00EB787A">
        <w:rPr>
          <w:lang w:val="en-US"/>
        </w:rPr>
        <w:t>Gorbunova</w:t>
      </w:r>
      <w:proofErr w:type="spellEnd"/>
      <w:r w:rsidR="00FB3822" w:rsidRPr="00EB787A">
        <w:rPr>
          <w:lang w:val="en-US"/>
        </w:rPr>
        <w:t>, 5</w:t>
      </w:r>
      <w:r w:rsidR="00D67E19">
        <w:rPr>
          <w:lang w:val="en-US"/>
        </w:rPr>
        <w:t>‒</w:t>
      </w:r>
      <w:r w:rsidR="00FB3822" w:rsidRPr="00EB787A">
        <w:rPr>
          <w:lang w:val="en-US"/>
        </w:rPr>
        <w:t>15.</w:t>
      </w:r>
      <w:r w:rsidR="00011A00" w:rsidRPr="00EB787A">
        <w:rPr>
          <w:lang w:val="en-US"/>
        </w:rPr>
        <w:t xml:space="preserve"> </w:t>
      </w:r>
      <w:r w:rsidRPr="00EB787A">
        <w:rPr>
          <w:lang w:val="en-US"/>
        </w:rPr>
        <w:t>Leningrad</w:t>
      </w:r>
      <w:r w:rsidR="00DD732A" w:rsidRPr="00EB787A">
        <w:rPr>
          <w:lang w:val="en-US"/>
        </w:rPr>
        <w:t>:</w:t>
      </w:r>
      <w:r w:rsidR="00011A00" w:rsidRPr="00EB787A">
        <w:rPr>
          <w:lang w:val="en-US"/>
        </w:rPr>
        <w:t xml:space="preserve"> </w:t>
      </w:r>
      <w:proofErr w:type="spellStart"/>
      <w:r w:rsidR="00360B0E" w:rsidRPr="00EB787A">
        <w:rPr>
          <w:lang w:val="en-US"/>
        </w:rPr>
        <w:t>Avrora</w:t>
      </w:r>
      <w:proofErr w:type="spellEnd"/>
      <w:r w:rsidR="0046001E" w:rsidRPr="00EB787A">
        <w:rPr>
          <w:lang w:val="en-US"/>
        </w:rPr>
        <w:t>.</w:t>
      </w:r>
    </w:p>
    <w:p w:rsidR="00D40C36" w:rsidRDefault="00D40C36" w:rsidP="00D40C36">
      <w:pPr>
        <w:spacing w:line="360" w:lineRule="auto"/>
        <w:rPr>
          <w:lang w:val="en-US"/>
        </w:rPr>
      </w:pPr>
    </w:p>
    <w:p w:rsidR="00D40C36" w:rsidRDefault="00D67E19" w:rsidP="00D40C36">
      <w:pPr>
        <w:spacing w:line="360" w:lineRule="auto"/>
        <w:rPr>
          <w:lang w:val="en-US"/>
        </w:rPr>
      </w:pPr>
      <w:proofErr w:type="spellStart"/>
      <w:r w:rsidRPr="00EB787A">
        <w:rPr>
          <w:lang w:val="en-US"/>
        </w:rPr>
        <w:t>Cataloghi</w:t>
      </w:r>
      <w:proofErr w:type="spellEnd"/>
      <w:r w:rsidRPr="00EB787A">
        <w:rPr>
          <w:lang w:val="en-US"/>
        </w:rPr>
        <w:t xml:space="preserve"> del </w:t>
      </w:r>
      <w:proofErr w:type="spellStart"/>
      <w:r w:rsidRPr="00EB787A">
        <w:rPr>
          <w:lang w:val="en-US"/>
        </w:rPr>
        <w:t>Museo</w:t>
      </w:r>
      <w:proofErr w:type="spellEnd"/>
      <w:r w:rsidRPr="00EB787A">
        <w:rPr>
          <w:lang w:val="en-US"/>
        </w:rPr>
        <w:t xml:space="preserve"> </w:t>
      </w:r>
      <w:proofErr w:type="spellStart"/>
      <w:r w:rsidRPr="00EB787A">
        <w:rPr>
          <w:lang w:val="en-US"/>
        </w:rPr>
        <w:t>Campana</w:t>
      </w:r>
      <w:proofErr w:type="spellEnd"/>
      <w:r w:rsidRPr="00EB787A">
        <w:rPr>
          <w:lang w:val="en-US"/>
        </w:rPr>
        <w:t xml:space="preserve"> 1858</w:t>
      </w:r>
    </w:p>
    <w:p w:rsidR="00D40C36" w:rsidRDefault="006733B7" w:rsidP="00D40C36">
      <w:pPr>
        <w:spacing w:line="360" w:lineRule="auto"/>
        <w:rPr>
          <w:lang w:val="en-US"/>
        </w:rPr>
      </w:pPr>
      <w:proofErr w:type="spellStart"/>
      <w:r w:rsidRPr="00EB787A">
        <w:rPr>
          <w:lang w:val="en-US"/>
        </w:rPr>
        <w:t>Cataloghi</w:t>
      </w:r>
      <w:proofErr w:type="spellEnd"/>
      <w:r w:rsidRPr="00EB787A">
        <w:rPr>
          <w:lang w:val="en-US"/>
        </w:rPr>
        <w:t xml:space="preserve"> del </w:t>
      </w:r>
      <w:proofErr w:type="spellStart"/>
      <w:r w:rsidRPr="00EB787A">
        <w:rPr>
          <w:lang w:val="en-US"/>
        </w:rPr>
        <w:t>Museo</w:t>
      </w:r>
      <w:proofErr w:type="spellEnd"/>
      <w:r w:rsidRPr="00EB787A">
        <w:rPr>
          <w:lang w:val="en-US"/>
        </w:rPr>
        <w:t xml:space="preserve"> </w:t>
      </w:r>
      <w:proofErr w:type="spellStart"/>
      <w:r w:rsidRPr="00EB787A">
        <w:rPr>
          <w:lang w:val="en-US"/>
        </w:rPr>
        <w:t>Campana</w:t>
      </w:r>
      <w:proofErr w:type="spellEnd"/>
      <w:r w:rsidR="004E4BB5" w:rsidRPr="00EB787A">
        <w:rPr>
          <w:lang w:val="en-US"/>
        </w:rPr>
        <w:t>,</w:t>
      </w:r>
      <w:r w:rsidR="00A62375" w:rsidRPr="00EB787A">
        <w:rPr>
          <w:lang w:val="en-US"/>
        </w:rPr>
        <w:t xml:space="preserve"> 1858.</w:t>
      </w:r>
      <w:r w:rsidRPr="00EB787A">
        <w:rPr>
          <w:lang w:val="en-US"/>
        </w:rPr>
        <w:t xml:space="preserve"> </w:t>
      </w:r>
      <w:proofErr w:type="spellStart"/>
      <w:r w:rsidRPr="00EB787A">
        <w:rPr>
          <w:lang w:val="en-US"/>
        </w:rPr>
        <w:t>Classe</w:t>
      </w:r>
      <w:proofErr w:type="spellEnd"/>
      <w:r w:rsidRPr="00EB787A">
        <w:rPr>
          <w:lang w:val="en-US"/>
        </w:rPr>
        <w:t xml:space="preserve"> II. </w:t>
      </w:r>
      <w:proofErr w:type="spellStart"/>
      <w:r w:rsidR="00D35FFE" w:rsidRPr="00D35FFE">
        <w:rPr>
          <w:i/>
          <w:lang w:val="en-US"/>
        </w:rPr>
        <w:t>Bronzi</w:t>
      </w:r>
      <w:proofErr w:type="spellEnd"/>
      <w:r w:rsidR="00D35FFE" w:rsidRPr="00D35FFE">
        <w:rPr>
          <w:i/>
          <w:lang w:val="en-US"/>
        </w:rPr>
        <w:t xml:space="preserve"> </w:t>
      </w:r>
      <w:proofErr w:type="spellStart"/>
      <w:r w:rsidR="00D35FFE" w:rsidRPr="00D35FFE">
        <w:rPr>
          <w:i/>
          <w:lang w:val="en-US"/>
        </w:rPr>
        <w:t>Etruschi</w:t>
      </w:r>
      <w:proofErr w:type="spellEnd"/>
      <w:r w:rsidR="00D35FFE" w:rsidRPr="00D35FFE">
        <w:rPr>
          <w:i/>
          <w:lang w:val="en-US"/>
        </w:rPr>
        <w:t xml:space="preserve"> e Romani</w:t>
      </w:r>
      <w:r w:rsidRPr="00EB787A">
        <w:rPr>
          <w:lang w:val="en-US"/>
        </w:rPr>
        <w:t xml:space="preserve">. </w:t>
      </w:r>
      <w:r w:rsidR="00A62375" w:rsidRPr="00EB787A">
        <w:rPr>
          <w:lang w:val="en-US"/>
        </w:rPr>
        <w:t>Rom</w:t>
      </w:r>
      <w:r w:rsidR="00D67E19">
        <w:rPr>
          <w:lang w:val="en-US"/>
        </w:rPr>
        <w:t>e</w:t>
      </w:r>
      <w:r w:rsidR="00A62375" w:rsidRPr="00EB787A">
        <w:rPr>
          <w:lang w:val="en-US"/>
        </w:rPr>
        <w:t>.</w:t>
      </w:r>
    </w:p>
    <w:p w:rsidR="00D40C36" w:rsidRDefault="00D40C36" w:rsidP="00D40C36">
      <w:pPr>
        <w:spacing w:line="360" w:lineRule="auto"/>
        <w:rPr>
          <w:lang w:val="en-US"/>
        </w:rPr>
      </w:pPr>
    </w:p>
    <w:p w:rsidR="00D40C36" w:rsidRDefault="00D67E19" w:rsidP="00D40C36">
      <w:pPr>
        <w:spacing w:line="360" w:lineRule="auto"/>
        <w:rPr>
          <w:lang w:val="en-US"/>
        </w:rPr>
      </w:pPr>
      <w:r>
        <w:rPr>
          <w:lang w:val="en-US"/>
        </w:rPr>
        <w:t>Connolly</w:t>
      </w:r>
      <w:r w:rsidRPr="00EB787A">
        <w:rPr>
          <w:lang w:val="en-US"/>
        </w:rPr>
        <w:t xml:space="preserve"> 1981</w:t>
      </w:r>
    </w:p>
    <w:p w:rsidR="00D40C36" w:rsidRDefault="005C3219" w:rsidP="00D40C36">
      <w:pPr>
        <w:spacing w:line="360" w:lineRule="auto"/>
        <w:rPr>
          <w:lang w:val="en-US"/>
        </w:rPr>
      </w:pPr>
      <w:r w:rsidRPr="00EB787A">
        <w:rPr>
          <w:lang w:val="en-US"/>
        </w:rPr>
        <w:t>Connolly</w:t>
      </w:r>
      <w:r w:rsidR="004E4BB5" w:rsidRPr="00EB787A">
        <w:rPr>
          <w:lang w:val="en-US"/>
        </w:rPr>
        <w:t>,</w:t>
      </w:r>
      <w:r w:rsidR="00EC7CCC" w:rsidRPr="00EB787A">
        <w:rPr>
          <w:lang w:val="en-US"/>
        </w:rPr>
        <w:t xml:space="preserve"> P. 1981</w:t>
      </w:r>
      <w:r w:rsidRPr="00EB787A">
        <w:rPr>
          <w:lang w:val="en-US"/>
        </w:rPr>
        <w:t xml:space="preserve">. </w:t>
      </w:r>
      <w:r w:rsidR="00D35FFE" w:rsidRPr="00D35FFE">
        <w:rPr>
          <w:i/>
          <w:lang w:val="en-US"/>
        </w:rPr>
        <w:t>Greece and Rome at War</w:t>
      </w:r>
      <w:r w:rsidRPr="00EB787A">
        <w:rPr>
          <w:lang w:val="en-US"/>
        </w:rPr>
        <w:t>. London</w:t>
      </w:r>
      <w:r w:rsidR="00DD732A" w:rsidRPr="00EB787A">
        <w:rPr>
          <w:lang w:val="en-US"/>
        </w:rPr>
        <w:t>:</w:t>
      </w:r>
      <w:r w:rsidRPr="00EB787A">
        <w:rPr>
          <w:lang w:val="en-US"/>
        </w:rPr>
        <w:t xml:space="preserve"> </w:t>
      </w:r>
      <w:r w:rsidR="00DD732A" w:rsidRPr="00EB787A">
        <w:rPr>
          <w:lang w:val="en-US"/>
        </w:rPr>
        <w:t>Macdonald Phoebus.</w:t>
      </w:r>
    </w:p>
    <w:p w:rsidR="00D40C36" w:rsidRDefault="00D40C36" w:rsidP="00D40C36">
      <w:pPr>
        <w:spacing w:line="360" w:lineRule="auto"/>
        <w:rPr>
          <w:lang w:val="en-US"/>
        </w:rPr>
      </w:pPr>
    </w:p>
    <w:p w:rsidR="00D40C36" w:rsidRDefault="00D67E19" w:rsidP="00D40C36">
      <w:pPr>
        <w:spacing w:line="360" w:lineRule="auto"/>
        <w:rPr>
          <w:lang w:val="en-US"/>
        </w:rPr>
      </w:pPr>
      <w:proofErr w:type="spellStart"/>
      <w:r w:rsidRPr="00EB787A">
        <w:rPr>
          <w:lang w:val="en-US"/>
        </w:rPr>
        <w:t>Eles</w:t>
      </w:r>
      <w:proofErr w:type="spellEnd"/>
      <w:r w:rsidRPr="00EB787A">
        <w:rPr>
          <w:lang w:val="en-US"/>
        </w:rPr>
        <w:t xml:space="preserve"> 2000</w:t>
      </w:r>
    </w:p>
    <w:p w:rsidR="00D40C36" w:rsidRDefault="00011A00" w:rsidP="00D40C36">
      <w:pPr>
        <w:spacing w:line="360" w:lineRule="auto"/>
        <w:rPr>
          <w:lang w:val="en-US"/>
        </w:rPr>
      </w:pPr>
      <w:proofErr w:type="spellStart"/>
      <w:r w:rsidRPr="00EB787A">
        <w:rPr>
          <w:lang w:val="en-US"/>
        </w:rPr>
        <w:t>Eles</w:t>
      </w:r>
      <w:proofErr w:type="spellEnd"/>
      <w:r w:rsidR="004E4BB5" w:rsidRPr="00EB787A">
        <w:rPr>
          <w:lang w:val="en-US"/>
        </w:rPr>
        <w:t>,</w:t>
      </w:r>
      <w:r w:rsidR="00EC7CCC" w:rsidRPr="00EB787A">
        <w:rPr>
          <w:lang w:val="en-US"/>
        </w:rPr>
        <w:t xml:space="preserve"> P. von</w:t>
      </w:r>
      <w:r w:rsidRPr="00EB787A">
        <w:rPr>
          <w:lang w:val="en-US"/>
        </w:rPr>
        <w:t xml:space="preserve">. </w:t>
      </w:r>
      <w:r w:rsidR="00EC7CCC" w:rsidRPr="00EB787A">
        <w:rPr>
          <w:lang w:val="en-US"/>
        </w:rPr>
        <w:t xml:space="preserve">2000. </w:t>
      </w:r>
      <w:proofErr w:type="spellStart"/>
      <w:r w:rsidR="00D35FFE" w:rsidRPr="00D35FFE">
        <w:rPr>
          <w:i/>
          <w:lang w:val="en-US"/>
        </w:rPr>
        <w:t>Museo</w:t>
      </w:r>
      <w:proofErr w:type="spellEnd"/>
      <w:r w:rsidR="00D35FFE" w:rsidRPr="00D35FFE">
        <w:rPr>
          <w:i/>
          <w:lang w:val="en-US"/>
        </w:rPr>
        <w:t xml:space="preserve"> </w:t>
      </w:r>
      <w:proofErr w:type="spellStart"/>
      <w:r w:rsidR="00D35FFE" w:rsidRPr="00D35FFE">
        <w:rPr>
          <w:i/>
          <w:lang w:val="en-US"/>
        </w:rPr>
        <w:t>Civico</w:t>
      </w:r>
      <w:proofErr w:type="spellEnd"/>
      <w:r w:rsidR="00D35FFE" w:rsidRPr="00D35FFE">
        <w:rPr>
          <w:i/>
          <w:lang w:val="en-US"/>
        </w:rPr>
        <w:t xml:space="preserve"> </w:t>
      </w:r>
      <w:proofErr w:type="spellStart"/>
      <w:r w:rsidR="00D35FFE" w:rsidRPr="00D35FFE">
        <w:rPr>
          <w:i/>
          <w:lang w:val="en-US"/>
        </w:rPr>
        <w:t>Archeologico</w:t>
      </w:r>
      <w:proofErr w:type="spellEnd"/>
      <w:r w:rsidR="00D35FFE" w:rsidRPr="00D35FFE">
        <w:rPr>
          <w:i/>
          <w:lang w:val="en-US"/>
        </w:rPr>
        <w:t xml:space="preserve"> </w:t>
      </w:r>
      <w:proofErr w:type="spellStart"/>
      <w:r w:rsidR="00D35FFE" w:rsidRPr="00D35FFE">
        <w:rPr>
          <w:i/>
          <w:lang w:val="en-US"/>
        </w:rPr>
        <w:t>Verucchio</w:t>
      </w:r>
      <w:proofErr w:type="spellEnd"/>
      <w:r w:rsidRPr="00EB787A">
        <w:rPr>
          <w:lang w:val="en-US"/>
        </w:rPr>
        <w:t>. Rimini</w:t>
      </w:r>
      <w:r w:rsidR="00935260" w:rsidRPr="00EB787A">
        <w:rPr>
          <w:lang w:val="en-US"/>
        </w:rPr>
        <w:t>: Province of Rimini.</w:t>
      </w:r>
      <w:r w:rsidRPr="00EB787A">
        <w:rPr>
          <w:lang w:val="en-US"/>
        </w:rPr>
        <w:t xml:space="preserve"> </w:t>
      </w:r>
    </w:p>
    <w:p w:rsidR="00D40C36" w:rsidRDefault="00D40C36" w:rsidP="00D40C36">
      <w:pPr>
        <w:spacing w:line="360" w:lineRule="auto"/>
        <w:rPr>
          <w:lang w:val="en-US"/>
        </w:rPr>
      </w:pPr>
    </w:p>
    <w:p w:rsidR="00D40C36" w:rsidRDefault="00D67E19" w:rsidP="00D40C36">
      <w:pPr>
        <w:spacing w:line="360" w:lineRule="auto"/>
        <w:rPr>
          <w:lang w:val="en-US"/>
        </w:rPr>
      </w:pPr>
      <w:proofErr w:type="spellStart"/>
      <w:r w:rsidRPr="00EB787A">
        <w:rPr>
          <w:lang w:val="en-US"/>
        </w:rPr>
        <w:t>Guédéonow</w:t>
      </w:r>
      <w:proofErr w:type="spellEnd"/>
      <w:r w:rsidRPr="00EB787A">
        <w:rPr>
          <w:lang w:val="en-US"/>
        </w:rPr>
        <w:t xml:space="preserve"> 1861</w:t>
      </w:r>
    </w:p>
    <w:p w:rsidR="00D40C36" w:rsidRDefault="006733B7" w:rsidP="00D40C36">
      <w:pPr>
        <w:spacing w:line="360" w:lineRule="auto"/>
        <w:rPr>
          <w:lang w:val="en-US"/>
        </w:rPr>
      </w:pPr>
      <w:proofErr w:type="spellStart"/>
      <w:r w:rsidRPr="00EB787A">
        <w:rPr>
          <w:lang w:val="en-US"/>
        </w:rPr>
        <w:t>Guédéonow</w:t>
      </w:r>
      <w:proofErr w:type="spellEnd"/>
      <w:r w:rsidR="004E4BB5" w:rsidRPr="00EB787A">
        <w:rPr>
          <w:lang w:val="en-US"/>
        </w:rPr>
        <w:t>,</w:t>
      </w:r>
      <w:r w:rsidRPr="00EB787A">
        <w:rPr>
          <w:lang w:val="en-US"/>
        </w:rPr>
        <w:t xml:space="preserve"> E. </w:t>
      </w:r>
      <w:r w:rsidR="00EC7CCC" w:rsidRPr="00EB787A">
        <w:rPr>
          <w:lang w:val="en-US"/>
        </w:rPr>
        <w:t xml:space="preserve">1861. </w:t>
      </w:r>
      <w:r w:rsidR="00D35FFE" w:rsidRPr="00D35FFE">
        <w:rPr>
          <w:i/>
          <w:lang w:val="en-US"/>
        </w:rPr>
        <w:t xml:space="preserve">Notice sur les objects d’art de la </w:t>
      </w:r>
      <w:proofErr w:type="spellStart"/>
      <w:r w:rsidR="00D35FFE" w:rsidRPr="00D35FFE">
        <w:rPr>
          <w:i/>
          <w:lang w:val="en-US"/>
        </w:rPr>
        <w:t>Galerie</w:t>
      </w:r>
      <w:proofErr w:type="spellEnd"/>
      <w:r w:rsidR="00D35FFE" w:rsidRPr="00D35FFE">
        <w:rPr>
          <w:i/>
          <w:lang w:val="en-US"/>
        </w:rPr>
        <w:t xml:space="preserve"> </w:t>
      </w:r>
      <w:proofErr w:type="spellStart"/>
      <w:r w:rsidR="00D35FFE" w:rsidRPr="00D35FFE">
        <w:rPr>
          <w:i/>
          <w:lang w:val="en-US"/>
        </w:rPr>
        <w:t>Campana</w:t>
      </w:r>
      <w:proofErr w:type="spellEnd"/>
      <w:r w:rsidR="00D35FFE" w:rsidRPr="00D35FFE">
        <w:rPr>
          <w:i/>
          <w:lang w:val="en-US"/>
        </w:rPr>
        <w:t xml:space="preserve"> à Rome acquis pour le </w:t>
      </w:r>
      <w:proofErr w:type="spellStart"/>
      <w:r w:rsidR="00D35FFE" w:rsidRPr="00D35FFE">
        <w:rPr>
          <w:i/>
          <w:lang w:val="en-US"/>
        </w:rPr>
        <w:t>Musée</w:t>
      </w:r>
      <w:proofErr w:type="spellEnd"/>
      <w:r w:rsidR="00D35FFE" w:rsidRPr="00D35FFE">
        <w:rPr>
          <w:i/>
          <w:lang w:val="en-US"/>
        </w:rPr>
        <w:t xml:space="preserve"> </w:t>
      </w:r>
      <w:proofErr w:type="spellStart"/>
      <w:r w:rsidR="00D35FFE" w:rsidRPr="00D35FFE">
        <w:rPr>
          <w:i/>
          <w:lang w:val="en-US"/>
        </w:rPr>
        <w:t>Impérial</w:t>
      </w:r>
      <w:proofErr w:type="spellEnd"/>
      <w:r w:rsidR="00D35FFE" w:rsidRPr="00D35FFE">
        <w:rPr>
          <w:i/>
          <w:lang w:val="en-US"/>
        </w:rPr>
        <w:t xml:space="preserve"> de </w:t>
      </w:r>
      <w:proofErr w:type="spellStart"/>
      <w:r w:rsidR="00D35FFE" w:rsidRPr="00D35FFE">
        <w:rPr>
          <w:i/>
          <w:lang w:val="en-US"/>
        </w:rPr>
        <w:t>l’Ermitage</w:t>
      </w:r>
      <w:proofErr w:type="spellEnd"/>
      <w:r w:rsidRPr="00EB787A">
        <w:rPr>
          <w:lang w:val="en-US"/>
        </w:rPr>
        <w:t xml:space="preserve">. </w:t>
      </w:r>
      <w:r w:rsidR="00491002" w:rsidRPr="00EB787A">
        <w:rPr>
          <w:lang w:val="en-US"/>
        </w:rPr>
        <w:t xml:space="preserve">Paris: </w:t>
      </w:r>
      <w:proofErr w:type="spellStart"/>
      <w:r w:rsidR="00491002" w:rsidRPr="00EB787A">
        <w:rPr>
          <w:lang w:val="en-US"/>
        </w:rPr>
        <w:t>Ra</w:t>
      </w:r>
      <w:r w:rsidR="00F278EF" w:rsidRPr="00EB787A">
        <w:rPr>
          <w:lang w:val="en-US"/>
        </w:rPr>
        <w:t>çon</w:t>
      </w:r>
      <w:proofErr w:type="spellEnd"/>
      <w:r w:rsidR="00F278EF" w:rsidRPr="00EB787A">
        <w:rPr>
          <w:lang w:val="en-US"/>
        </w:rPr>
        <w:t>.</w:t>
      </w:r>
      <w:r w:rsidRPr="00EB787A">
        <w:rPr>
          <w:lang w:val="en-US"/>
        </w:rPr>
        <w:t xml:space="preserve"> </w:t>
      </w:r>
    </w:p>
    <w:p w:rsidR="00D40C36" w:rsidRDefault="00D40C36" w:rsidP="00D40C36">
      <w:pPr>
        <w:spacing w:line="360" w:lineRule="auto"/>
        <w:rPr>
          <w:lang w:val="en-US"/>
        </w:rPr>
      </w:pPr>
    </w:p>
    <w:p w:rsidR="00D40C36" w:rsidRDefault="00D67E19" w:rsidP="00D40C36">
      <w:pPr>
        <w:spacing w:line="360" w:lineRule="auto"/>
        <w:rPr>
          <w:lang w:val="en-US"/>
        </w:rPr>
      </w:pPr>
      <w:r w:rsidRPr="00EB787A">
        <w:rPr>
          <w:lang w:val="en-US"/>
        </w:rPr>
        <w:t>Haynes 1985</w:t>
      </w:r>
    </w:p>
    <w:p w:rsidR="00D40C36" w:rsidRDefault="00011A00" w:rsidP="00D40C36">
      <w:pPr>
        <w:spacing w:line="360" w:lineRule="auto"/>
        <w:rPr>
          <w:lang w:val="en-US"/>
        </w:rPr>
      </w:pPr>
      <w:r w:rsidRPr="00EB787A">
        <w:rPr>
          <w:lang w:val="en-US"/>
        </w:rPr>
        <w:t>Haynes</w:t>
      </w:r>
      <w:r w:rsidR="004E4BB5" w:rsidRPr="00EB787A">
        <w:rPr>
          <w:lang w:val="en-US"/>
        </w:rPr>
        <w:t>,</w:t>
      </w:r>
      <w:r w:rsidR="00EC7CCC" w:rsidRPr="00EB787A">
        <w:rPr>
          <w:lang w:val="en-US"/>
        </w:rPr>
        <w:t xml:space="preserve"> S. 1985</w:t>
      </w:r>
      <w:r w:rsidRPr="00EB787A">
        <w:rPr>
          <w:lang w:val="en-US"/>
        </w:rPr>
        <w:t xml:space="preserve">. </w:t>
      </w:r>
      <w:r w:rsidR="00D35FFE" w:rsidRPr="00D35FFE">
        <w:rPr>
          <w:i/>
          <w:lang w:val="en-US"/>
        </w:rPr>
        <w:t>Etruscan Bronzes</w:t>
      </w:r>
      <w:r w:rsidRPr="00EB787A">
        <w:rPr>
          <w:lang w:val="en-US"/>
        </w:rPr>
        <w:t xml:space="preserve">. </w:t>
      </w:r>
      <w:r w:rsidR="00DD732A" w:rsidRPr="00EB787A">
        <w:rPr>
          <w:lang w:val="en-US"/>
        </w:rPr>
        <w:t>London</w:t>
      </w:r>
      <w:r w:rsidR="00D67E19">
        <w:rPr>
          <w:lang w:val="en-US"/>
        </w:rPr>
        <w:t xml:space="preserve"> and </w:t>
      </w:r>
      <w:r w:rsidR="00491002" w:rsidRPr="00EB787A">
        <w:rPr>
          <w:lang w:val="en-US"/>
        </w:rPr>
        <w:t>New York</w:t>
      </w:r>
      <w:r w:rsidR="00DD732A" w:rsidRPr="00EB787A">
        <w:rPr>
          <w:lang w:val="en-US"/>
        </w:rPr>
        <w:t>:</w:t>
      </w:r>
      <w:r w:rsidRPr="00EB787A">
        <w:rPr>
          <w:lang w:val="en-US"/>
        </w:rPr>
        <w:t xml:space="preserve"> </w:t>
      </w:r>
      <w:r w:rsidR="00491002" w:rsidRPr="00EB787A">
        <w:rPr>
          <w:lang w:val="en-US"/>
        </w:rPr>
        <w:t>Sotheby’s Publications.</w:t>
      </w:r>
    </w:p>
    <w:p w:rsidR="00D40C36" w:rsidRDefault="00D40C36" w:rsidP="00D40C36">
      <w:pPr>
        <w:spacing w:line="360" w:lineRule="auto"/>
        <w:rPr>
          <w:color w:val="333333"/>
          <w:lang w:val="en-US"/>
        </w:rPr>
      </w:pPr>
    </w:p>
    <w:p w:rsidR="00D40C36" w:rsidRDefault="00D67E19" w:rsidP="00D40C36">
      <w:pPr>
        <w:spacing w:line="360" w:lineRule="auto"/>
        <w:rPr>
          <w:lang w:val="en-US"/>
        </w:rPr>
      </w:pPr>
      <w:proofErr w:type="spellStart"/>
      <w:r w:rsidRPr="00EB787A">
        <w:rPr>
          <w:color w:val="333333"/>
          <w:lang w:val="en-US"/>
        </w:rPr>
        <w:t>Nazo</w:t>
      </w:r>
      <w:proofErr w:type="spellEnd"/>
      <w:r w:rsidRPr="00EB787A">
        <w:rPr>
          <w:color w:val="333333"/>
          <w:lang w:val="en-US"/>
        </w:rPr>
        <w:t xml:space="preserve"> </w:t>
      </w:r>
      <w:r w:rsidRPr="00EB787A">
        <w:rPr>
          <w:lang w:val="en-US"/>
        </w:rPr>
        <w:t>2003</w:t>
      </w:r>
    </w:p>
    <w:p w:rsidR="00D40C36" w:rsidRDefault="005C3219" w:rsidP="00D40C36">
      <w:pPr>
        <w:spacing w:line="360" w:lineRule="auto"/>
        <w:rPr>
          <w:lang w:val="en-US"/>
        </w:rPr>
      </w:pPr>
      <w:proofErr w:type="spellStart"/>
      <w:r w:rsidRPr="00EB787A">
        <w:rPr>
          <w:color w:val="333333"/>
          <w:lang w:val="en-US"/>
        </w:rPr>
        <w:t>Nazo</w:t>
      </w:r>
      <w:proofErr w:type="spellEnd"/>
      <w:r w:rsidR="004E4BB5" w:rsidRPr="00EB787A">
        <w:rPr>
          <w:color w:val="333333"/>
          <w:lang w:val="en-US"/>
        </w:rPr>
        <w:t>,</w:t>
      </w:r>
      <w:r w:rsidRPr="00EB787A">
        <w:rPr>
          <w:color w:val="333333"/>
          <w:lang w:val="en-US"/>
        </w:rPr>
        <w:t xml:space="preserve"> A. </w:t>
      </w:r>
      <w:r w:rsidR="00EC7CCC" w:rsidRPr="00EB787A">
        <w:rPr>
          <w:lang w:val="en-US"/>
        </w:rPr>
        <w:t xml:space="preserve">2003. </w:t>
      </w:r>
      <w:r w:rsidR="00D35FFE" w:rsidRPr="00D35FFE">
        <w:rPr>
          <w:i/>
          <w:color w:val="333333"/>
          <w:lang w:val="en-US"/>
        </w:rPr>
        <w:t xml:space="preserve">I </w:t>
      </w:r>
      <w:proofErr w:type="spellStart"/>
      <w:r w:rsidR="00D35FFE" w:rsidRPr="00D35FFE">
        <w:rPr>
          <w:i/>
          <w:color w:val="333333"/>
          <w:lang w:val="en-US"/>
        </w:rPr>
        <w:t>bronzi</w:t>
      </w:r>
      <w:proofErr w:type="spellEnd"/>
      <w:r w:rsidR="00D35FFE" w:rsidRPr="00D35FFE">
        <w:rPr>
          <w:i/>
          <w:color w:val="333333"/>
          <w:lang w:val="en-US"/>
        </w:rPr>
        <w:t xml:space="preserve"> </w:t>
      </w:r>
      <w:proofErr w:type="spellStart"/>
      <w:r w:rsidR="00D35FFE" w:rsidRPr="00D35FFE">
        <w:rPr>
          <w:i/>
          <w:color w:val="333333"/>
          <w:lang w:val="en-US"/>
        </w:rPr>
        <w:t>Etruschi</w:t>
      </w:r>
      <w:proofErr w:type="spellEnd"/>
      <w:r w:rsidR="00D35FFE" w:rsidRPr="00D35FFE">
        <w:rPr>
          <w:i/>
          <w:color w:val="333333"/>
          <w:lang w:val="en-US"/>
        </w:rPr>
        <w:t xml:space="preserve"> e </w:t>
      </w:r>
      <w:proofErr w:type="spellStart"/>
      <w:r w:rsidR="00D35FFE" w:rsidRPr="00D35FFE">
        <w:rPr>
          <w:i/>
          <w:color w:val="333333"/>
          <w:lang w:val="en-US"/>
        </w:rPr>
        <w:t>Italici</w:t>
      </w:r>
      <w:proofErr w:type="spellEnd"/>
      <w:r w:rsidR="00D35FFE" w:rsidRPr="00D35FFE">
        <w:rPr>
          <w:i/>
          <w:color w:val="333333"/>
          <w:lang w:val="en-US"/>
        </w:rPr>
        <w:t xml:space="preserve"> del </w:t>
      </w:r>
      <w:proofErr w:type="spellStart"/>
      <w:r w:rsidR="00D35FFE" w:rsidRPr="00D35FFE">
        <w:rPr>
          <w:i/>
          <w:lang w:val="en-US"/>
        </w:rPr>
        <w:t>Römisch-Germanisches</w:t>
      </w:r>
      <w:proofErr w:type="spellEnd"/>
      <w:r w:rsidR="00D35FFE" w:rsidRPr="00D35FFE">
        <w:rPr>
          <w:i/>
          <w:lang w:val="en-US"/>
        </w:rPr>
        <w:t xml:space="preserve"> </w:t>
      </w:r>
      <w:proofErr w:type="spellStart"/>
      <w:r w:rsidR="00D35FFE" w:rsidRPr="00D35FFE">
        <w:rPr>
          <w:i/>
          <w:lang w:val="en-US"/>
        </w:rPr>
        <w:t>Zentralmuseum</w:t>
      </w:r>
      <w:proofErr w:type="spellEnd"/>
      <w:r w:rsidRPr="00EB787A">
        <w:rPr>
          <w:lang w:val="en-US"/>
        </w:rPr>
        <w:t xml:space="preserve">. </w:t>
      </w:r>
      <w:r w:rsidR="00DD732A" w:rsidRPr="00EB787A">
        <w:rPr>
          <w:lang w:val="en-US"/>
        </w:rPr>
        <w:t>Mainz:</w:t>
      </w:r>
      <w:r w:rsidRPr="00EB787A">
        <w:rPr>
          <w:lang w:val="en-US"/>
        </w:rPr>
        <w:t xml:space="preserve"> </w:t>
      </w:r>
      <w:proofErr w:type="spellStart"/>
      <w:r w:rsidR="00DD732A" w:rsidRPr="00EB787A">
        <w:rPr>
          <w:lang w:val="en-US"/>
        </w:rPr>
        <w:t>Römisch-Germanische</w:t>
      </w:r>
      <w:r w:rsidR="000E1E6A">
        <w:rPr>
          <w:lang w:val="en-US"/>
        </w:rPr>
        <w:t>s</w:t>
      </w:r>
      <w:proofErr w:type="spellEnd"/>
      <w:r w:rsidR="00DD732A" w:rsidRPr="00EB787A">
        <w:rPr>
          <w:lang w:val="en-US"/>
        </w:rPr>
        <w:t xml:space="preserve"> </w:t>
      </w:r>
      <w:proofErr w:type="spellStart"/>
      <w:r w:rsidR="00DD732A" w:rsidRPr="00EB787A">
        <w:rPr>
          <w:lang w:val="en-US"/>
        </w:rPr>
        <w:t>Zentralmuseum</w:t>
      </w:r>
      <w:proofErr w:type="spellEnd"/>
      <w:r w:rsidR="00DD732A" w:rsidRPr="00EB787A">
        <w:rPr>
          <w:lang w:val="en-US"/>
        </w:rPr>
        <w:t>.</w:t>
      </w:r>
    </w:p>
    <w:p w:rsidR="00831C38" w:rsidRPr="00EB787A" w:rsidRDefault="00831C38" w:rsidP="00EB787A">
      <w:pPr>
        <w:spacing w:line="360" w:lineRule="auto"/>
        <w:ind w:firstLine="708"/>
        <w:rPr>
          <w:lang w:val="en-US"/>
        </w:rPr>
      </w:pPr>
    </w:p>
    <w:sectPr w:rsidR="00831C38" w:rsidRPr="00EB787A" w:rsidSect="00D40C36">
      <w:headerReference w:type="default" r:id="rId8"/>
      <w:endnotePr>
        <w:numFmt w:val="decimal"/>
      </w:endnotePr>
      <w:pgSz w:w="12240" w:h="15840" w:code="1"/>
      <w:pgMar w:top="1418" w:right="1418" w:bottom="1418" w:left="1418"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D9A02D" w15:done="0"/>
  <w15:commentEx w15:paraId="3CE2BB56" w15:done="0"/>
  <w15:commentEx w15:paraId="538F8D35" w15:done="0"/>
  <w15:commentEx w15:paraId="6139ACAE" w15:done="0"/>
  <w15:commentEx w15:paraId="7CA27243" w15:paraIdParent="6139ACAE" w15:done="0"/>
  <w15:commentEx w15:paraId="7F06797C" w15:done="0"/>
  <w15:commentEx w15:paraId="366F81B5" w15:paraIdParent="7F06797C" w15:done="0"/>
  <w15:commentEx w15:paraId="6ECFD9BD" w15:done="0"/>
  <w15:commentEx w15:paraId="36E11176" w15:paraIdParent="6ECFD9BD" w15:done="0"/>
  <w15:commentEx w15:paraId="7367A19F" w15:done="0"/>
  <w15:commentEx w15:paraId="69B05515" w15:paraIdParent="7367A19F" w15:done="0"/>
  <w15:commentEx w15:paraId="2CBCFE71" w15:done="0"/>
  <w15:commentEx w15:paraId="6979F988" w15:paraIdParent="2CBCFE71" w15:done="0"/>
  <w15:commentEx w15:paraId="0766D75D" w15:done="0"/>
  <w15:commentEx w15:paraId="0F60AF0E" w15:paraIdParent="0766D75D" w15:done="0"/>
  <w15:commentEx w15:paraId="0B285C45" w15:done="0"/>
  <w15:commentEx w15:paraId="26686EAD" w15:paraIdParent="0B285C45" w15:done="0"/>
  <w15:commentEx w15:paraId="0F6AB1C0" w15:done="0"/>
  <w15:commentEx w15:paraId="0B31D07F" w15:paraIdParent="0F6AB1C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ABF" w:rsidRDefault="005E0ABF" w:rsidP="00F3283A">
      <w:r>
        <w:separator/>
      </w:r>
    </w:p>
  </w:endnote>
  <w:endnote w:type="continuationSeparator" w:id="0">
    <w:p w:rsidR="005E0ABF" w:rsidRDefault="005E0ABF" w:rsidP="00F3283A">
      <w:r>
        <w:continuationSeparator/>
      </w:r>
    </w:p>
  </w:endnote>
  <w:endnote w:id="1">
    <w:p w:rsidR="00D40C36" w:rsidRPr="00E22FCE" w:rsidRDefault="00D40C36" w:rsidP="00D40C36">
      <w:pPr>
        <w:ind w:right="-341"/>
        <w:jc w:val="both"/>
        <w:rPr>
          <w:lang w:val="en-US"/>
        </w:rPr>
      </w:pPr>
      <w:r>
        <w:rPr>
          <w:rStyle w:val="EndnoteReference"/>
        </w:rPr>
        <w:endnoteRef/>
      </w:r>
      <w:r w:rsidRPr="00E22FCE">
        <w:rPr>
          <w:lang w:val="en-US"/>
        </w:rPr>
        <w:t xml:space="preserve"> </w:t>
      </w:r>
      <w:proofErr w:type="spellStart"/>
      <w:r w:rsidRPr="00C745F0">
        <w:rPr>
          <w:lang w:val="en-US"/>
        </w:rPr>
        <w:t>Guédéonow</w:t>
      </w:r>
      <w:proofErr w:type="spellEnd"/>
      <w:r w:rsidRPr="00C745F0">
        <w:rPr>
          <w:lang w:val="en-US"/>
        </w:rPr>
        <w:t xml:space="preserve"> 1861</w:t>
      </w:r>
      <w:r>
        <w:rPr>
          <w:lang w:val="en-US"/>
        </w:rPr>
        <w:t>, 41</w:t>
      </w:r>
      <w:r w:rsidRPr="00C745F0">
        <w:rPr>
          <w:lang w:val="en-US"/>
        </w:rPr>
        <w:t>.</w:t>
      </w:r>
    </w:p>
  </w:endnote>
  <w:endnote w:id="2">
    <w:p w:rsidR="00D40C36" w:rsidRPr="009B7C4C" w:rsidRDefault="00D40C36" w:rsidP="00D40C36">
      <w:pPr>
        <w:pStyle w:val="EndnoteText"/>
        <w:rPr>
          <w:sz w:val="24"/>
          <w:szCs w:val="24"/>
          <w:lang w:val="en-US"/>
        </w:rPr>
      </w:pPr>
      <w:r w:rsidRPr="009B7C4C">
        <w:rPr>
          <w:rStyle w:val="EndnoteReference"/>
          <w:sz w:val="24"/>
          <w:szCs w:val="24"/>
        </w:rPr>
        <w:endnoteRef/>
      </w:r>
      <w:r w:rsidRPr="009B7C4C">
        <w:rPr>
          <w:sz w:val="24"/>
          <w:szCs w:val="24"/>
          <w:lang w:val="en-US"/>
        </w:rPr>
        <w:t xml:space="preserve"> </w:t>
      </w:r>
      <w:proofErr w:type="spellStart"/>
      <w:r w:rsidRPr="009B7C4C">
        <w:rPr>
          <w:sz w:val="24"/>
          <w:szCs w:val="24"/>
          <w:lang w:val="en-US"/>
        </w:rPr>
        <w:t>Cataloghi</w:t>
      </w:r>
      <w:proofErr w:type="spellEnd"/>
      <w:r w:rsidRPr="009B7C4C">
        <w:rPr>
          <w:sz w:val="24"/>
          <w:szCs w:val="24"/>
          <w:lang w:val="en-US"/>
        </w:rPr>
        <w:t xml:space="preserve"> del </w:t>
      </w:r>
      <w:proofErr w:type="spellStart"/>
      <w:r w:rsidRPr="009B7C4C">
        <w:rPr>
          <w:sz w:val="24"/>
          <w:szCs w:val="24"/>
          <w:lang w:val="en-US"/>
        </w:rPr>
        <w:t>Museo</w:t>
      </w:r>
      <w:proofErr w:type="spellEnd"/>
      <w:r w:rsidRPr="009B7C4C">
        <w:rPr>
          <w:sz w:val="24"/>
          <w:szCs w:val="24"/>
          <w:lang w:val="en-US"/>
        </w:rPr>
        <w:t xml:space="preserve"> </w:t>
      </w:r>
      <w:proofErr w:type="spellStart"/>
      <w:r w:rsidRPr="009B7C4C">
        <w:rPr>
          <w:sz w:val="24"/>
          <w:szCs w:val="24"/>
          <w:lang w:val="en-US"/>
        </w:rPr>
        <w:t>Campana</w:t>
      </w:r>
      <w:proofErr w:type="spellEnd"/>
      <w:r w:rsidRPr="009B7C4C">
        <w:rPr>
          <w:sz w:val="24"/>
          <w:szCs w:val="24"/>
          <w:lang w:val="en-US"/>
        </w:rPr>
        <w:t xml:space="preserve"> 1858, 2, VIII</w:t>
      </w:r>
      <w:r>
        <w:rPr>
          <w:sz w:val="24"/>
          <w:szCs w:val="24"/>
          <w:lang w:val="en-US"/>
        </w:rPr>
        <w:t>:</w:t>
      </w:r>
      <w:r w:rsidRPr="009B7C4C">
        <w:rPr>
          <w:sz w:val="24"/>
          <w:szCs w:val="24"/>
          <w:lang w:val="en-US"/>
        </w:rPr>
        <w:t xml:space="preserve"> 5.</w:t>
      </w:r>
    </w:p>
  </w:endnote>
  <w:endnote w:id="3">
    <w:p w:rsidR="00D40C36" w:rsidRPr="004E4BB5" w:rsidRDefault="00D40C36" w:rsidP="00D40C36">
      <w:pPr>
        <w:ind w:right="-341"/>
        <w:jc w:val="both"/>
        <w:rPr>
          <w:color w:val="333333"/>
          <w:lang w:val="en-US"/>
        </w:rPr>
      </w:pPr>
      <w:r w:rsidRPr="009B7C4C">
        <w:rPr>
          <w:rStyle w:val="EndnoteReference"/>
        </w:rPr>
        <w:endnoteRef/>
      </w:r>
      <w:r w:rsidRPr="004E4BB5">
        <w:rPr>
          <w:lang w:val="en-US"/>
        </w:rPr>
        <w:t xml:space="preserve"> </w:t>
      </w:r>
      <w:proofErr w:type="spellStart"/>
      <w:r w:rsidRPr="009B7C4C">
        <w:rPr>
          <w:lang w:val="en-US"/>
        </w:rPr>
        <w:t>Cataloghi</w:t>
      </w:r>
      <w:proofErr w:type="spellEnd"/>
      <w:r w:rsidRPr="009B7C4C">
        <w:rPr>
          <w:lang w:val="en-US"/>
        </w:rPr>
        <w:t xml:space="preserve"> del </w:t>
      </w:r>
      <w:proofErr w:type="spellStart"/>
      <w:r w:rsidRPr="009B7C4C">
        <w:rPr>
          <w:lang w:val="en-US"/>
        </w:rPr>
        <w:t>Museo</w:t>
      </w:r>
      <w:proofErr w:type="spellEnd"/>
      <w:r w:rsidRPr="009B7C4C">
        <w:rPr>
          <w:lang w:val="en-US"/>
        </w:rPr>
        <w:t xml:space="preserve"> </w:t>
      </w:r>
      <w:proofErr w:type="spellStart"/>
      <w:r w:rsidRPr="009B7C4C">
        <w:rPr>
          <w:lang w:val="en-US"/>
        </w:rPr>
        <w:t>Campana</w:t>
      </w:r>
      <w:proofErr w:type="spellEnd"/>
      <w:r w:rsidRPr="009B7C4C">
        <w:rPr>
          <w:lang w:val="en-US"/>
        </w:rPr>
        <w:t xml:space="preserve"> 1858</w:t>
      </w:r>
      <w:r w:rsidRPr="004E4BB5">
        <w:rPr>
          <w:lang w:val="en-US"/>
        </w:rPr>
        <w:t xml:space="preserve">, 2, </w:t>
      </w:r>
      <w:r w:rsidRPr="009B7C4C">
        <w:rPr>
          <w:lang w:val="en-US"/>
        </w:rPr>
        <w:t>IX</w:t>
      </w:r>
      <w:r>
        <w:rPr>
          <w:lang w:val="en-US"/>
        </w:rPr>
        <w:t>:</w:t>
      </w:r>
      <w:r w:rsidRPr="004E4BB5">
        <w:rPr>
          <w:lang w:val="en-US"/>
        </w:rPr>
        <w:t xml:space="preserve"> 2.</w:t>
      </w:r>
    </w:p>
  </w:endnote>
  <w:endnote w:id="4">
    <w:p w:rsidR="00D40C36" w:rsidRPr="009B7C4C" w:rsidRDefault="00D40C36" w:rsidP="00D40C36">
      <w:pPr>
        <w:pStyle w:val="EndnoteText"/>
        <w:rPr>
          <w:sz w:val="24"/>
          <w:szCs w:val="24"/>
          <w:lang w:val="en-US"/>
        </w:rPr>
      </w:pPr>
      <w:r w:rsidRPr="009B7C4C">
        <w:rPr>
          <w:rStyle w:val="EndnoteReference"/>
          <w:sz w:val="24"/>
          <w:szCs w:val="24"/>
        </w:rPr>
        <w:endnoteRef/>
      </w:r>
      <w:r w:rsidRPr="004E4BB5">
        <w:rPr>
          <w:sz w:val="24"/>
          <w:szCs w:val="24"/>
          <w:lang w:val="en-US"/>
        </w:rPr>
        <w:t xml:space="preserve"> </w:t>
      </w:r>
      <w:proofErr w:type="spellStart"/>
      <w:r w:rsidRPr="009B7C4C">
        <w:rPr>
          <w:sz w:val="24"/>
          <w:szCs w:val="24"/>
          <w:lang w:val="en-US"/>
        </w:rPr>
        <w:t>Cataloghi</w:t>
      </w:r>
      <w:proofErr w:type="spellEnd"/>
      <w:r w:rsidRPr="009B7C4C">
        <w:rPr>
          <w:sz w:val="24"/>
          <w:szCs w:val="24"/>
          <w:lang w:val="en-US"/>
        </w:rPr>
        <w:t xml:space="preserve"> del </w:t>
      </w:r>
      <w:proofErr w:type="spellStart"/>
      <w:r w:rsidRPr="009B7C4C">
        <w:rPr>
          <w:sz w:val="24"/>
          <w:szCs w:val="24"/>
          <w:lang w:val="en-US"/>
        </w:rPr>
        <w:t>Museo</w:t>
      </w:r>
      <w:proofErr w:type="spellEnd"/>
      <w:r w:rsidRPr="009B7C4C">
        <w:rPr>
          <w:sz w:val="24"/>
          <w:szCs w:val="24"/>
          <w:lang w:val="en-US"/>
        </w:rPr>
        <w:t xml:space="preserve"> </w:t>
      </w:r>
      <w:proofErr w:type="spellStart"/>
      <w:r w:rsidRPr="009B7C4C">
        <w:rPr>
          <w:sz w:val="24"/>
          <w:szCs w:val="24"/>
          <w:lang w:val="en-US"/>
        </w:rPr>
        <w:t>Campana</w:t>
      </w:r>
      <w:proofErr w:type="spellEnd"/>
      <w:r w:rsidRPr="009B7C4C">
        <w:rPr>
          <w:sz w:val="24"/>
          <w:szCs w:val="24"/>
          <w:lang w:val="en-US"/>
        </w:rPr>
        <w:t xml:space="preserve"> 1858, 2, VII</w:t>
      </w:r>
      <w:r>
        <w:rPr>
          <w:sz w:val="24"/>
          <w:szCs w:val="24"/>
          <w:lang w:val="en-US"/>
        </w:rPr>
        <w:t>:</w:t>
      </w:r>
      <w:r w:rsidRPr="009B7C4C">
        <w:rPr>
          <w:sz w:val="24"/>
          <w:szCs w:val="24"/>
          <w:lang w:val="en-US"/>
        </w:rPr>
        <w:t xml:space="preserve"> 2.</w:t>
      </w:r>
    </w:p>
  </w:endnote>
  <w:endnote w:id="5">
    <w:p w:rsidR="00000000" w:rsidRDefault="00D40C36">
      <w:pPr>
        <w:rPr>
          <w:lang w:val="en-US"/>
        </w:rPr>
      </w:pPr>
      <w:r w:rsidRPr="009B7C4C">
        <w:rPr>
          <w:rStyle w:val="EndnoteReference"/>
        </w:rPr>
        <w:endnoteRef/>
      </w:r>
      <w:r w:rsidRPr="009B7C4C">
        <w:rPr>
          <w:lang w:val="en-US"/>
        </w:rPr>
        <w:t xml:space="preserve"> </w:t>
      </w:r>
      <w:proofErr w:type="spellStart"/>
      <w:r w:rsidRPr="00EB787A">
        <w:rPr>
          <w:lang w:val="en-US"/>
        </w:rPr>
        <w:t>Boriskovskaya</w:t>
      </w:r>
      <w:proofErr w:type="spellEnd"/>
      <w:r w:rsidRPr="00EB787A">
        <w:rPr>
          <w:lang w:val="en-US"/>
        </w:rPr>
        <w:t xml:space="preserve"> 1973</w:t>
      </w:r>
      <w:r w:rsidRPr="004E4BB5">
        <w:rPr>
          <w:lang w:val="en-US"/>
        </w:rPr>
        <w:t>, 5</w:t>
      </w:r>
      <w:r>
        <w:rPr>
          <w:lang w:val="en-US"/>
        </w:rPr>
        <w:t>‒</w:t>
      </w:r>
      <w:r w:rsidRPr="004E4BB5">
        <w:rPr>
          <w:lang w:val="en-US"/>
        </w:rPr>
        <w:t xml:space="preserve">15; </w:t>
      </w:r>
      <w:r w:rsidRPr="009B7C4C">
        <w:rPr>
          <w:lang w:val="en-US"/>
        </w:rPr>
        <w:t>Haynes</w:t>
      </w:r>
      <w:r w:rsidRPr="004E4BB5">
        <w:rPr>
          <w:lang w:val="en-US"/>
        </w:rPr>
        <w:t xml:space="preserve"> 1985, 173, 275</w:t>
      </w:r>
      <w:r>
        <w:rPr>
          <w:lang w:val="en-US"/>
        </w:rPr>
        <w:t>‒7</w:t>
      </w:r>
      <w:r w:rsidRPr="004E4BB5">
        <w:rPr>
          <w:lang w:val="en-US"/>
        </w:rPr>
        <w:t xml:space="preserve">6 </w:t>
      </w:r>
      <w:r>
        <w:rPr>
          <w:lang w:val="en-US"/>
        </w:rPr>
        <w:t>n</w:t>
      </w:r>
      <w:r w:rsidRPr="004E4BB5">
        <w:rPr>
          <w:lang w:val="en-US"/>
        </w:rPr>
        <w:t>. 81.</w:t>
      </w:r>
    </w:p>
  </w:endnote>
  <w:endnote w:id="6">
    <w:p w:rsidR="00D40C36" w:rsidRPr="008B7AEB" w:rsidRDefault="00D40C36" w:rsidP="00D40C36">
      <w:pPr>
        <w:pStyle w:val="EndnoteText"/>
        <w:rPr>
          <w:sz w:val="24"/>
          <w:szCs w:val="24"/>
          <w:lang w:val="en-US"/>
        </w:rPr>
      </w:pPr>
      <w:r w:rsidRPr="008B7AEB">
        <w:rPr>
          <w:rStyle w:val="EndnoteReference"/>
          <w:sz w:val="24"/>
          <w:szCs w:val="24"/>
        </w:rPr>
        <w:endnoteRef/>
      </w:r>
      <w:r w:rsidRPr="0017478B">
        <w:rPr>
          <w:sz w:val="24"/>
          <w:szCs w:val="24"/>
          <w:lang w:val="en-US"/>
        </w:rPr>
        <w:t xml:space="preserve"> </w:t>
      </w:r>
      <w:r w:rsidRPr="008B7AEB">
        <w:rPr>
          <w:sz w:val="24"/>
          <w:szCs w:val="24"/>
          <w:lang w:val="en-US"/>
        </w:rPr>
        <w:t>Connolly 1981, 81,</w:t>
      </w:r>
      <w:r>
        <w:rPr>
          <w:sz w:val="24"/>
          <w:szCs w:val="24"/>
          <w:lang w:val="en-US"/>
        </w:rPr>
        <w:t xml:space="preserve"> </w:t>
      </w:r>
      <w:r w:rsidR="009759E8" w:rsidRPr="009759E8">
        <w:rPr>
          <w:sz w:val="24"/>
          <w:szCs w:val="24"/>
          <w:lang w:val="en-US"/>
        </w:rPr>
        <w:t>fig</w:t>
      </w:r>
      <w:r w:rsidR="00D35FFE">
        <w:rPr>
          <w:sz w:val="24"/>
          <w:szCs w:val="24"/>
          <w:lang w:val="en-US"/>
        </w:rPr>
        <w:t>. 5</w:t>
      </w:r>
      <w:r w:rsidRPr="009759E8">
        <w:rPr>
          <w:sz w:val="24"/>
          <w:szCs w:val="24"/>
          <w:lang w:val="en-US"/>
        </w:rPr>
        <w:t>;</w:t>
      </w:r>
      <w:r w:rsidRPr="008B7AEB">
        <w:rPr>
          <w:sz w:val="24"/>
          <w:szCs w:val="24"/>
          <w:lang w:val="en-US"/>
        </w:rPr>
        <w:t xml:space="preserve"> 96.</w:t>
      </w:r>
    </w:p>
  </w:endnote>
  <w:endnote w:id="7">
    <w:p w:rsidR="00D40C36" w:rsidRPr="005C3219" w:rsidRDefault="00D40C36" w:rsidP="00D40C36">
      <w:pPr>
        <w:ind w:right="-341"/>
        <w:jc w:val="both"/>
        <w:rPr>
          <w:lang w:val="en-US"/>
        </w:rPr>
      </w:pPr>
      <w:r w:rsidRPr="005C3219">
        <w:rPr>
          <w:rStyle w:val="EndnoteReference"/>
        </w:rPr>
        <w:endnoteRef/>
      </w:r>
      <w:r>
        <w:rPr>
          <w:lang w:val="en-US"/>
        </w:rPr>
        <w:t xml:space="preserve"> </w:t>
      </w:r>
      <w:proofErr w:type="spellStart"/>
      <w:r>
        <w:rPr>
          <w:lang w:val="en-US"/>
        </w:rPr>
        <w:t>Nazo</w:t>
      </w:r>
      <w:proofErr w:type="spellEnd"/>
      <w:r>
        <w:rPr>
          <w:lang w:val="en-US"/>
        </w:rPr>
        <w:t xml:space="preserve"> 2003, 89‒91, no</w:t>
      </w:r>
      <w:r w:rsidRPr="005C3219">
        <w:rPr>
          <w:lang w:val="en-US"/>
        </w:rPr>
        <w:t xml:space="preserve">. 138, </w:t>
      </w:r>
      <w:r>
        <w:rPr>
          <w:lang w:val="en-US"/>
        </w:rPr>
        <w:t>plate</w:t>
      </w:r>
      <w:r w:rsidRPr="005C3219">
        <w:rPr>
          <w:lang w:val="en-US"/>
        </w:rPr>
        <w:t xml:space="preserve"> 47.</w:t>
      </w:r>
    </w:p>
  </w:endnote>
  <w:endnote w:id="8">
    <w:p w:rsidR="00D40C36" w:rsidRPr="00230B3B" w:rsidRDefault="00D40C36" w:rsidP="00D40C36">
      <w:pPr>
        <w:pStyle w:val="EndnoteText"/>
        <w:rPr>
          <w:sz w:val="24"/>
          <w:szCs w:val="24"/>
          <w:lang w:val="en-US"/>
        </w:rPr>
      </w:pPr>
      <w:r w:rsidRPr="00230B3B">
        <w:rPr>
          <w:rStyle w:val="EndnoteReference"/>
          <w:sz w:val="24"/>
          <w:szCs w:val="24"/>
        </w:rPr>
        <w:endnoteRef/>
      </w:r>
      <w:r w:rsidRPr="00230B3B">
        <w:rPr>
          <w:sz w:val="24"/>
          <w:szCs w:val="24"/>
          <w:lang w:val="en-US"/>
        </w:rPr>
        <w:t xml:space="preserve"> </w:t>
      </w:r>
      <w:hyperlink r:id="rId1" w:history="1">
        <w:r w:rsidRPr="00230B3B">
          <w:rPr>
            <w:rStyle w:val="Hyperlink"/>
            <w:sz w:val="24"/>
            <w:szCs w:val="24"/>
            <w:lang w:val="en-US"/>
          </w:rPr>
          <w:t>http://www.metmuseum.org/Collections/search-the-collections/247024</w:t>
        </w:r>
      </w:hyperlink>
      <w:r>
        <w:rPr>
          <w:lang w:val="en-US"/>
        </w:rPr>
        <w:t>,</w:t>
      </w:r>
      <w:r w:rsidRPr="00230B3B">
        <w:rPr>
          <w:sz w:val="24"/>
          <w:szCs w:val="24"/>
          <w:lang w:val="en-US"/>
        </w:rPr>
        <w:t xml:space="preserve"> </w:t>
      </w:r>
      <w:hyperlink r:id="rId2" w:history="1">
        <w:r w:rsidRPr="00230B3B">
          <w:rPr>
            <w:rStyle w:val="Hyperlink"/>
            <w:sz w:val="24"/>
            <w:szCs w:val="24"/>
            <w:lang w:val="en-US"/>
          </w:rPr>
          <w:t>http://www.metmuseum.org/Collections/search-the-collections/247025</w:t>
        </w:r>
      </w:hyperlink>
    </w:p>
  </w:endnote>
  <w:endnote w:id="9">
    <w:p w:rsidR="00D40C36" w:rsidRPr="001467BB" w:rsidRDefault="00D40C36" w:rsidP="00D40C36">
      <w:pPr>
        <w:pStyle w:val="EndnoteText"/>
        <w:rPr>
          <w:sz w:val="24"/>
          <w:szCs w:val="24"/>
          <w:lang w:val="en-US"/>
        </w:rPr>
      </w:pPr>
      <w:r w:rsidRPr="001467BB">
        <w:rPr>
          <w:rStyle w:val="EndnoteReference"/>
          <w:sz w:val="24"/>
          <w:szCs w:val="24"/>
        </w:rPr>
        <w:endnoteRef/>
      </w:r>
      <w:r w:rsidRPr="00011A00">
        <w:rPr>
          <w:sz w:val="24"/>
          <w:szCs w:val="24"/>
          <w:lang w:val="en-US"/>
        </w:rPr>
        <w:t xml:space="preserve"> </w:t>
      </w:r>
      <w:r w:rsidRPr="001467BB">
        <w:rPr>
          <w:sz w:val="24"/>
          <w:szCs w:val="24"/>
          <w:lang w:val="en-US"/>
        </w:rPr>
        <w:t>Connolly</w:t>
      </w:r>
      <w:r>
        <w:rPr>
          <w:sz w:val="24"/>
          <w:szCs w:val="24"/>
          <w:lang w:val="en-US"/>
        </w:rPr>
        <w:t xml:space="preserve"> 1981</w:t>
      </w:r>
      <w:r w:rsidRPr="001467BB">
        <w:rPr>
          <w:sz w:val="24"/>
          <w:szCs w:val="24"/>
          <w:lang w:val="en-US"/>
        </w:rPr>
        <w:t>, 94.</w:t>
      </w:r>
    </w:p>
  </w:endnote>
  <w:endnote w:id="10">
    <w:p w:rsidR="00D40C36" w:rsidRPr="002B5295" w:rsidRDefault="00D40C36" w:rsidP="00D40C36">
      <w:pPr>
        <w:pStyle w:val="EndnoteText"/>
        <w:rPr>
          <w:sz w:val="24"/>
          <w:szCs w:val="24"/>
          <w:lang w:val="en-US"/>
        </w:rPr>
      </w:pPr>
      <w:r w:rsidRPr="001467BB">
        <w:rPr>
          <w:rStyle w:val="EndnoteReference"/>
          <w:sz w:val="24"/>
          <w:szCs w:val="24"/>
        </w:rPr>
        <w:endnoteRef/>
      </w:r>
      <w:r w:rsidRPr="002B5295">
        <w:rPr>
          <w:sz w:val="24"/>
          <w:szCs w:val="24"/>
          <w:lang w:val="en-US"/>
        </w:rPr>
        <w:t xml:space="preserve"> </w:t>
      </w:r>
      <w:proofErr w:type="spellStart"/>
      <w:r>
        <w:rPr>
          <w:sz w:val="24"/>
          <w:szCs w:val="24"/>
          <w:lang w:val="en-US"/>
        </w:rPr>
        <w:t>Eles</w:t>
      </w:r>
      <w:proofErr w:type="spellEnd"/>
      <w:r>
        <w:rPr>
          <w:sz w:val="24"/>
          <w:szCs w:val="24"/>
          <w:lang w:val="en-US"/>
        </w:rPr>
        <w:t xml:space="preserve"> 2000, 80‒81, figs. 81, 82.</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DokChampa">
    <w:panose1 w:val="020B0604020202020204"/>
    <w:charset w:val="00"/>
    <w:family w:val="swiss"/>
    <w:pitch w:val="variable"/>
    <w:sig w:usb0="03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ABF" w:rsidRDefault="005E0ABF" w:rsidP="00F3283A">
      <w:r>
        <w:separator/>
      </w:r>
    </w:p>
  </w:footnote>
  <w:footnote w:type="continuationSeparator" w:id="0">
    <w:p w:rsidR="005E0ABF" w:rsidRDefault="005E0ABF" w:rsidP="00F328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C36" w:rsidRDefault="00D35FFE">
    <w:pPr>
      <w:pStyle w:val="Header"/>
      <w:jc w:val="right"/>
    </w:pPr>
    <w:r>
      <w:fldChar w:fldCharType="begin"/>
    </w:r>
    <w:r w:rsidR="005E0ABF">
      <w:instrText xml:space="preserve"> PAGE   \* MERGEFORMAT </w:instrText>
    </w:r>
    <w:r>
      <w:fldChar w:fldCharType="separate"/>
    </w:r>
    <w:r w:rsidR="008D139E">
      <w:rPr>
        <w:noProof/>
      </w:rPr>
      <w:t>5</w:t>
    </w:r>
    <w:r>
      <w:rPr>
        <w:noProof/>
      </w:rPr>
      <w:fldChar w:fldCharType="end"/>
    </w:r>
  </w:p>
  <w:p w:rsidR="00D40C36" w:rsidRDefault="00D40C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131B7"/>
    <w:multiLevelType w:val="hybridMultilevel"/>
    <w:tmpl w:val="B73C21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20A0086"/>
    <w:multiLevelType w:val="hybridMultilevel"/>
    <w:tmpl w:val="EA2C5C98"/>
    <w:lvl w:ilvl="0" w:tplc="5A0C1A78">
      <w:start w:val="1"/>
      <w:numFmt w:val="decimal"/>
      <w:lvlText w:val="%1."/>
      <w:lvlJc w:val="left"/>
      <w:pPr>
        <w:ind w:left="1069" w:hanging="360"/>
      </w:pPr>
      <w:rPr>
        <w:rFonts w:hint="default"/>
        <w:color w:val="FF0000"/>
        <w:sz w:val="36"/>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revisionView w:formatting="0"/>
  <w:doNotTrackFormatting/>
  <w:defaultTabStop w:val="708"/>
  <w:drawingGridHorizontalSpacing w:val="120"/>
  <w:displayHorizontalDrawingGridEvery w:val="2"/>
  <w:characterSpacingControl w:val="doNotCompress"/>
  <w:footnotePr>
    <w:footnote w:id="-1"/>
    <w:footnote w:id="0"/>
  </w:footnotePr>
  <w:endnotePr>
    <w:numFmt w:val="decimal"/>
    <w:endnote w:id="-1"/>
    <w:endnote w:id="0"/>
  </w:endnotePr>
  <w:compat/>
  <w:rsids>
    <w:rsidRoot w:val="00514532"/>
    <w:rsid w:val="000012C7"/>
    <w:rsid w:val="00002A2D"/>
    <w:rsid w:val="00004B74"/>
    <w:rsid w:val="00011A00"/>
    <w:rsid w:val="00012C36"/>
    <w:rsid w:val="00014D10"/>
    <w:rsid w:val="00016D89"/>
    <w:rsid w:val="00026D29"/>
    <w:rsid w:val="00041AFE"/>
    <w:rsid w:val="00052CAF"/>
    <w:rsid w:val="000555FF"/>
    <w:rsid w:val="00063F13"/>
    <w:rsid w:val="00064F0D"/>
    <w:rsid w:val="000726C4"/>
    <w:rsid w:val="00076F3B"/>
    <w:rsid w:val="00077B64"/>
    <w:rsid w:val="0008368A"/>
    <w:rsid w:val="0009200B"/>
    <w:rsid w:val="0009234D"/>
    <w:rsid w:val="00093507"/>
    <w:rsid w:val="000A2143"/>
    <w:rsid w:val="000A3455"/>
    <w:rsid w:val="000A4A17"/>
    <w:rsid w:val="000A60D5"/>
    <w:rsid w:val="000A78BD"/>
    <w:rsid w:val="000B4C0B"/>
    <w:rsid w:val="000C3510"/>
    <w:rsid w:val="000C64EE"/>
    <w:rsid w:val="000D2937"/>
    <w:rsid w:val="000E1E6A"/>
    <w:rsid w:val="000F6C51"/>
    <w:rsid w:val="000F7D10"/>
    <w:rsid w:val="00112BA8"/>
    <w:rsid w:val="0011480C"/>
    <w:rsid w:val="00115DBB"/>
    <w:rsid w:val="001174DB"/>
    <w:rsid w:val="0012704C"/>
    <w:rsid w:val="00134C08"/>
    <w:rsid w:val="001467BB"/>
    <w:rsid w:val="00155B46"/>
    <w:rsid w:val="00165217"/>
    <w:rsid w:val="0016663E"/>
    <w:rsid w:val="0017478B"/>
    <w:rsid w:val="001757F2"/>
    <w:rsid w:val="00180F39"/>
    <w:rsid w:val="00181643"/>
    <w:rsid w:val="00183231"/>
    <w:rsid w:val="001834B9"/>
    <w:rsid w:val="00183A61"/>
    <w:rsid w:val="00190D02"/>
    <w:rsid w:val="00193A66"/>
    <w:rsid w:val="001A3D3F"/>
    <w:rsid w:val="001B0F92"/>
    <w:rsid w:val="001B518C"/>
    <w:rsid w:val="001C0D46"/>
    <w:rsid w:val="001C2687"/>
    <w:rsid w:val="001D640B"/>
    <w:rsid w:val="001E23CF"/>
    <w:rsid w:val="001E30B6"/>
    <w:rsid w:val="001E7F54"/>
    <w:rsid w:val="001F2E76"/>
    <w:rsid w:val="002010BD"/>
    <w:rsid w:val="00215652"/>
    <w:rsid w:val="00215CEC"/>
    <w:rsid w:val="00230B3B"/>
    <w:rsid w:val="00234D41"/>
    <w:rsid w:val="00236973"/>
    <w:rsid w:val="00242564"/>
    <w:rsid w:val="002441CB"/>
    <w:rsid w:val="00250ADD"/>
    <w:rsid w:val="00260106"/>
    <w:rsid w:val="00261EDA"/>
    <w:rsid w:val="002643CE"/>
    <w:rsid w:val="00270682"/>
    <w:rsid w:val="002733CD"/>
    <w:rsid w:val="00281E43"/>
    <w:rsid w:val="00293751"/>
    <w:rsid w:val="002A16E2"/>
    <w:rsid w:val="002A267B"/>
    <w:rsid w:val="002A4369"/>
    <w:rsid w:val="002B4C3D"/>
    <w:rsid w:val="002B5295"/>
    <w:rsid w:val="002B5E71"/>
    <w:rsid w:val="002C1923"/>
    <w:rsid w:val="002D03BC"/>
    <w:rsid w:val="002D12C8"/>
    <w:rsid w:val="002E29B8"/>
    <w:rsid w:val="002E47DA"/>
    <w:rsid w:val="002E51DE"/>
    <w:rsid w:val="002E5A7A"/>
    <w:rsid w:val="002E79FB"/>
    <w:rsid w:val="002F0885"/>
    <w:rsid w:val="002F24C8"/>
    <w:rsid w:val="002F43C1"/>
    <w:rsid w:val="002F43E7"/>
    <w:rsid w:val="003025A9"/>
    <w:rsid w:val="003436A5"/>
    <w:rsid w:val="00343896"/>
    <w:rsid w:val="00344294"/>
    <w:rsid w:val="00360788"/>
    <w:rsid w:val="00360B0E"/>
    <w:rsid w:val="00361D85"/>
    <w:rsid w:val="00363A55"/>
    <w:rsid w:val="00365CCF"/>
    <w:rsid w:val="00372184"/>
    <w:rsid w:val="00372FEE"/>
    <w:rsid w:val="00374B2C"/>
    <w:rsid w:val="00384ED6"/>
    <w:rsid w:val="003927C4"/>
    <w:rsid w:val="003940FB"/>
    <w:rsid w:val="00394F04"/>
    <w:rsid w:val="003A76FE"/>
    <w:rsid w:val="003B181D"/>
    <w:rsid w:val="003B7B15"/>
    <w:rsid w:val="003C7193"/>
    <w:rsid w:val="003D3314"/>
    <w:rsid w:val="003D3BF8"/>
    <w:rsid w:val="003D7D2C"/>
    <w:rsid w:val="003E19CB"/>
    <w:rsid w:val="003E6816"/>
    <w:rsid w:val="003E6F3A"/>
    <w:rsid w:val="004012D5"/>
    <w:rsid w:val="00402CA9"/>
    <w:rsid w:val="0040536E"/>
    <w:rsid w:val="00407E78"/>
    <w:rsid w:val="004105E3"/>
    <w:rsid w:val="00410751"/>
    <w:rsid w:val="0041123C"/>
    <w:rsid w:val="00413EDA"/>
    <w:rsid w:val="00414D83"/>
    <w:rsid w:val="00417A06"/>
    <w:rsid w:val="00421C65"/>
    <w:rsid w:val="00423B93"/>
    <w:rsid w:val="00423BF4"/>
    <w:rsid w:val="00424624"/>
    <w:rsid w:val="00442F14"/>
    <w:rsid w:val="00444D20"/>
    <w:rsid w:val="00446920"/>
    <w:rsid w:val="0045419C"/>
    <w:rsid w:val="00455862"/>
    <w:rsid w:val="0046001E"/>
    <w:rsid w:val="00480AB6"/>
    <w:rsid w:val="00491002"/>
    <w:rsid w:val="00494A26"/>
    <w:rsid w:val="004C42D6"/>
    <w:rsid w:val="004E0637"/>
    <w:rsid w:val="004E42BD"/>
    <w:rsid w:val="004E4BB5"/>
    <w:rsid w:val="004E6E26"/>
    <w:rsid w:val="005001CE"/>
    <w:rsid w:val="00503A87"/>
    <w:rsid w:val="00503F13"/>
    <w:rsid w:val="00510BBC"/>
    <w:rsid w:val="00514532"/>
    <w:rsid w:val="005153D8"/>
    <w:rsid w:val="00542F4C"/>
    <w:rsid w:val="00543486"/>
    <w:rsid w:val="00550B46"/>
    <w:rsid w:val="00554151"/>
    <w:rsid w:val="00572176"/>
    <w:rsid w:val="005849A5"/>
    <w:rsid w:val="00584D07"/>
    <w:rsid w:val="00591D92"/>
    <w:rsid w:val="00593C5D"/>
    <w:rsid w:val="00593FF6"/>
    <w:rsid w:val="005A466E"/>
    <w:rsid w:val="005A5CA3"/>
    <w:rsid w:val="005C3219"/>
    <w:rsid w:val="005D05F3"/>
    <w:rsid w:val="005D612B"/>
    <w:rsid w:val="005D7A7D"/>
    <w:rsid w:val="005E0ABF"/>
    <w:rsid w:val="005E30FD"/>
    <w:rsid w:val="005F3F1F"/>
    <w:rsid w:val="005F442D"/>
    <w:rsid w:val="00601B42"/>
    <w:rsid w:val="00607F84"/>
    <w:rsid w:val="00613BBA"/>
    <w:rsid w:val="00616492"/>
    <w:rsid w:val="00621111"/>
    <w:rsid w:val="006470E1"/>
    <w:rsid w:val="00656DCC"/>
    <w:rsid w:val="00667BE4"/>
    <w:rsid w:val="00671D4C"/>
    <w:rsid w:val="006733B7"/>
    <w:rsid w:val="00674310"/>
    <w:rsid w:val="006938B5"/>
    <w:rsid w:val="006A06B4"/>
    <w:rsid w:val="006A1D13"/>
    <w:rsid w:val="006A2195"/>
    <w:rsid w:val="006A5F52"/>
    <w:rsid w:val="006D034C"/>
    <w:rsid w:val="006D7029"/>
    <w:rsid w:val="006E6AFA"/>
    <w:rsid w:val="006E6FD5"/>
    <w:rsid w:val="006F1F86"/>
    <w:rsid w:val="00700EF5"/>
    <w:rsid w:val="00705FA1"/>
    <w:rsid w:val="00714CAE"/>
    <w:rsid w:val="00715AB4"/>
    <w:rsid w:val="00715AE4"/>
    <w:rsid w:val="00717179"/>
    <w:rsid w:val="007716DB"/>
    <w:rsid w:val="00786AB3"/>
    <w:rsid w:val="00790CAD"/>
    <w:rsid w:val="00793821"/>
    <w:rsid w:val="007C412F"/>
    <w:rsid w:val="007D4699"/>
    <w:rsid w:val="007F1253"/>
    <w:rsid w:val="0080399F"/>
    <w:rsid w:val="0080586F"/>
    <w:rsid w:val="00814079"/>
    <w:rsid w:val="00827C6E"/>
    <w:rsid w:val="00830EF9"/>
    <w:rsid w:val="00831C38"/>
    <w:rsid w:val="008328CB"/>
    <w:rsid w:val="00837FF4"/>
    <w:rsid w:val="00840EEC"/>
    <w:rsid w:val="00850C73"/>
    <w:rsid w:val="008553E4"/>
    <w:rsid w:val="00862FDD"/>
    <w:rsid w:val="00867EED"/>
    <w:rsid w:val="0087030A"/>
    <w:rsid w:val="00893849"/>
    <w:rsid w:val="008A26A4"/>
    <w:rsid w:val="008A5D91"/>
    <w:rsid w:val="008A73F5"/>
    <w:rsid w:val="008B63D0"/>
    <w:rsid w:val="008B7AEB"/>
    <w:rsid w:val="008D139E"/>
    <w:rsid w:val="008D79A0"/>
    <w:rsid w:val="00910738"/>
    <w:rsid w:val="0091075D"/>
    <w:rsid w:val="00913BF5"/>
    <w:rsid w:val="0093024A"/>
    <w:rsid w:val="00930CD3"/>
    <w:rsid w:val="00935260"/>
    <w:rsid w:val="00951DB4"/>
    <w:rsid w:val="009603B7"/>
    <w:rsid w:val="009702A5"/>
    <w:rsid w:val="009759E8"/>
    <w:rsid w:val="00981148"/>
    <w:rsid w:val="00982AF8"/>
    <w:rsid w:val="009851E4"/>
    <w:rsid w:val="0099565E"/>
    <w:rsid w:val="00997456"/>
    <w:rsid w:val="009B406B"/>
    <w:rsid w:val="009B4631"/>
    <w:rsid w:val="009B7C4C"/>
    <w:rsid w:val="009C7DE4"/>
    <w:rsid w:val="009E2202"/>
    <w:rsid w:val="009E2728"/>
    <w:rsid w:val="009E2C26"/>
    <w:rsid w:val="009F1D84"/>
    <w:rsid w:val="00A066CC"/>
    <w:rsid w:val="00A10EB7"/>
    <w:rsid w:val="00A14D07"/>
    <w:rsid w:val="00A16BF5"/>
    <w:rsid w:val="00A242CD"/>
    <w:rsid w:val="00A35471"/>
    <w:rsid w:val="00A40897"/>
    <w:rsid w:val="00A46613"/>
    <w:rsid w:val="00A62375"/>
    <w:rsid w:val="00A6606D"/>
    <w:rsid w:val="00A72A05"/>
    <w:rsid w:val="00A77E6A"/>
    <w:rsid w:val="00A8158D"/>
    <w:rsid w:val="00A95A8B"/>
    <w:rsid w:val="00AB49F9"/>
    <w:rsid w:val="00AC5678"/>
    <w:rsid w:val="00AD21FD"/>
    <w:rsid w:val="00AD342E"/>
    <w:rsid w:val="00AD64E8"/>
    <w:rsid w:val="00AD698E"/>
    <w:rsid w:val="00AD704A"/>
    <w:rsid w:val="00AE148B"/>
    <w:rsid w:val="00AE2532"/>
    <w:rsid w:val="00AE42AE"/>
    <w:rsid w:val="00AF0615"/>
    <w:rsid w:val="00AF738D"/>
    <w:rsid w:val="00AF7BF3"/>
    <w:rsid w:val="00B30021"/>
    <w:rsid w:val="00B43506"/>
    <w:rsid w:val="00B45E24"/>
    <w:rsid w:val="00B67AAD"/>
    <w:rsid w:val="00B74560"/>
    <w:rsid w:val="00B750EC"/>
    <w:rsid w:val="00B93EA7"/>
    <w:rsid w:val="00BA096C"/>
    <w:rsid w:val="00BA3291"/>
    <w:rsid w:val="00BB49F0"/>
    <w:rsid w:val="00BC50DE"/>
    <w:rsid w:val="00BD2BE2"/>
    <w:rsid w:val="00BD7F21"/>
    <w:rsid w:val="00BE1FDC"/>
    <w:rsid w:val="00BE4051"/>
    <w:rsid w:val="00BE770F"/>
    <w:rsid w:val="00C11944"/>
    <w:rsid w:val="00C12D09"/>
    <w:rsid w:val="00C25CC5"/>
    <w:rsid w:val="00C272AE"/>
    <w:rsid w:val="00C31BFF"/>
    <w:rsid w:val="00C472AF"/>
    <w:rsid w:val="00C50056"/>
    <w:rsid w:val="00C551CC"/>
    <w:rsid w:val="00C56E16"/>
    <w:rsid w:val="00C61B8D"/>
    <w:rsid w:val="00C64D8A"/>
    <w:rsid w:val="00C66736"/>
    <w:rsid w:val="00C66948"/>
    <w:rsid w:val="00C75479"/>
    <w:rsid w:val="00C8544C"/>
    <w:rsid w:val="00C91FE5"/>
    <w:rsid w:val="00C930DC"/>
    <w:rsid w:val="00C94B74"/>
    <w:rsid w:val="00CA089C"/>
    <w:rsid w:val="00CB78F7"/>
    <w:rsid w:val="00CC1B86"/>
    <w:rsid w:val="00CC383B"/>
    <w:rsid w:val="00CC75B1"/>
    <w:rsid w:val="00CD30B7"/>
    <w:rsid w:val="00CE351D"/>
    <w:rsid w:val="00CE5251"/>
    <w:rsid w:val="00CE62CC"/>
    <w:rsid w:val="00CF3B30"/>
    <w:rsid w:val="00CF567C"/>
    <w:rsid w:val="00D05CE6"/>
    <w:rsid w:val="00D17D3A"/>
    <w:rsid w:val="00D221E7"/>
    <w:rsid w:val="00D31505"/>
    <w:rsid w:val="00D35FFE"/>
    <w:rsid w:val="00D40C36"/>
    <w:rsid w:val="00D477E2"/>
    <w:rsid w:val="00D47B9F"/>
    <w:rsid w:val="00D67E19"/>
    <w:rsid w:val="00D67EF7"/>
    <w:rsid w:val="00D839EA"/>
    <w:rsid w:val="00D841D0"/>
    <w:rsid w:val="00D866C1"/>
    <w:rsid w:val="00D923EA"/>
    <w:rsid w:val="00D93A16"/>
    <w:rsid w:val="00DA455A"/>
    <w:rsid w:val="00DB3D67"/>
    <w:rsid w:val="00DC03D2"/>
    <w:rsid w:val="00DC227E"/>
    <w:rsid w:val="00DC6645"/>
    <w:rsid w:val="00DD732A"/>
    <w:rsid w:val="00DF0A5A"/>
    <w:rsid w:val="00DF6EBD"/>
    <w:rsid w:val="00E061A3"/>
    <w:rsid w:val="00E12631"/>
    <w:rsid w:val="00E2138C"/>
    <w:rsid w:val="00E2139D"/>
    <w:rsid w:val="00E22FCE"/>
    <w:rsid w:val="00E24D51"/>
    <w:rsid w:val="00E2600D"/>
    <w:rsid w:val="00E53B13"/>
    <w:rsid w:val="00E60510"/>
    <w:rsid w:val="00E7497A"/>
    <w:rsid w:val="00E82991"/>
    <w:rsid w:val="00E85C3F"/>
    <w:rsid w:val="00E971BD"/>
    <w:rsid w:val="00EA1629"/>
    <w:rsid w:val="00EB3A6D"/>
    <w:rsid w:val="00EB787A"/>
    <w:rsid w:val="00EC3B89"/>
    <w:rsid w:val="00EC6E14"/>
    <w:rsid w:val="00EC7CCC"/>
    <w:rsid w:val="00ED6400"/>
    <w:rsid w:val="00EE7ECB"/>
    <w:rsid w:val="00EF08C6"/>
    <w:rsid w:val="00EF2AD0"/>
    <w:rsid w:val="00EF31D5"/>
    <w:rsid w:val="00F11BAB"/>
    <w:rsid w:val="00F22C40"/>
    <w:rsid w:val="00F278EF"/>
    <w:rsid w:val="00F3283A"/>
    <w:rsid w:val="00F6108F"/>
    <w:rsid w:val="00F82498"/>
    <w:rsid w:val="00F915C8"/>
    <w:rsid w:val="00FA1032"/>
    <w:rsid w:val="00FA121C"/>
    <w:rsid w:val="00FB3822"/>
    <w:rsid w:val="00FC32AF"/>
    <w:rsid w:val="00FC5138"/>
    <w:rsid w:val="00FC73B1"/>
    <w:rsid w:val="00FD1195"/>
    <w:rsid w:val="00FE1166"/>
    <w:rsid w:val="00FF074F"/>
    <w:rsid w:val="00FF3E8B"/>
    <w:rsid w:val="00FF5FFC"/>
  </w:rsids>
  <m:mathPr>
    <m:mathFont m:val="Cambria Math"/>
    <m:brkBin m:val="before"/>
    <m:brkBinSub m:val="--"/>
    <m:smallFrac m:val="off"/>
    <m:dispDef/>
    <m:lMargin m:val="0"/>
    <m:rMargin m:val="0"/>
    <m:defJc m:val="centerGroup"/>
    <m:wrapIndent m:val="1440"/>
    <m:intLim m:val="subSup"/>
    <m:naryLim m:val="undOvr"/>
  </m:mathPr>
  <w:themeFontLang w:val="en-US" w:eastAsia="ko-KR"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532"/>
    <w:rPr>
      <w:rFonts w:ascii="Times New Roman" w:eastAsia="Times New Roman" w:hAnsi="Times New Roman"/>
      <w:sz w:val="24"/>
      <w:szCs w:val="24"/>
    </w:rPr>
  </w:style>
  <w:style w:type="paragraph" w:styleId="Heading2">
    <w:name w:val="heading 2"/>
    <w:basedOn w:val="Normal"/>
    <w:link w:val="Heading2Char"/>
    <w:uiPriority w:val="9"/>
    <w:qFormat/>
    <w:rsid w:val="0045586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514532"/>
    <w:pPr>
      <w:spacing w:after="113"/>
    </w:pPr>
  </w:style>
  <w:style w:type="paragraph" w:styleId="FootnoteText">
    <w:name w:val="footnote text"/>
    <w:basedOn w:val="Normal"/>
    <w:link w:val="FootnoteTextChar"/>
    <w:rsid w:val="00F3283A"/>
    <w:rPr>
      <w:sz w:val="20"/>
      <w:szCs w:val="20"/>
    </w:rPr>
  </w:style>
  <w:style w:type="character" w:customStyle="1" w:styleId="FootnoteTextChar">
    <w:name w:val="Footnote Text Char"/>
    <w:link w:val="FootnoteText"/>
    <w:rsid w:val="00F3283A"/>
    <w:rPr>
      <w:rFonts w:ascii="Times New Roman" w:eastAsia="Times New Roman" w:hAnsi="Times New Roman"/>
    </w:rPr>
  </w:style>
  <w:style w:type="character" w:styleId="FootnoteReference">
    <w:name w:val="footnote reference"/>
    <w:rsid w:val="00F3283A"/>
    <w:rPr>
      <w:vertAlign w:val="superscript"/>
    </w:rPr>
  </w:style>
  <w:style w:type="character" w:customStyle="1" w:styleId="apple-converted-space">
    <w:name w:val="apple-converted-space"/>
    <w:rsid w:val="00F3283A"/>
  </w:style>
  <w:style w:type="paragraph" w:styleId="NoSpacing">
    <w:name w:val="No Spacing"/>
    <w:uiPriority w:val="99"/>
    <w:qFormat/>
    <w:rsid w:val="00A242CD"/>
    <w:rPr>
      <w:sz w:val="22"/>
      <w:szCs w:val="22"/>
      <w:lang w:eastAsia="en-US"/>
    </w:rPr>
  </w:style>
  <w:style w:type="character" w:styleId="Hyperlink">
    <w:name w:val="Hyperlink"/>
    <w:rsid w:val="00360788"/>
    <w:rPr>
      <w:color w:val="0000FF"/>
      <w:u w:val="single"/>
    </w:rPr>
  </w:style>
  <w:style w:type="character" w:styleId="FollowedHyperlink">
    <w:name w:val="FollowedHyperlink"/>
    <w:basedOn w:val="DefaultParagraphFont"/>
    <w:uiPriority w:val="99"/>
    <w:semiHidden/>
    <w:unhideWhenUsed/>
    <w:rsid w:val="005E30FD"/>
    <w:rPr>
      <w:color w:val="800080"/>
      <w:u w:val="single"/>
    </w:rPr>
  </w:style>
  <w:style w:type="character" w:styleId="Strong">
    <w:name w:val="Strong"/>
    <w:basedOn w:val="DefaultParagraphFont"/>
    <w:uiPriority w:val="22"/>
    <w:qFormat/>
    <w:rsid w:val="001174DB"/>
    <w:rPr>
      <w:b/>
      <w:bCs/>
    </w:rPr>
  </w:style>
  <w:style w:type="paragraph" w:styleId="BalloonText">
    <w:name w:val="Balloon Text"/>
    <w:basedOn w:val="Normal"/>
    <w:link w:val="BalloonTextChar"/>
    <w:uiPriority w:val="99"/>
    <w:semiHidden/>
    <w:unhideWhenUsed/>
    <w:rsid w:val="005A5CA3"/>
    <w:rPr>
      <w:rFonts w:ascii="Tahoma" w:hAnsi="Tahoma" w:cs="Tahoma"/>
      <w:sz w:val="16"/>
      <w:szCs w:val="16"/>
    </w:rPr>
  </w:style>
  <w:style w:type="character" w:customStyle="1" w:styleId="BalloonTextChar">
    <w:name w:val="Balloon Text Char"/>
    <w:basedOn w:val="DefaultParagraphFont"/>
    <w:link w:val="BalloonText"/>
    <w:uiPriority w:val="99"/>
    <w:semiHidden/>
    <w:rsid w:val="005A5CA3"/>
    <w:rPr>
      <w:rFonts w:ascii="Tahoma" w:eastAsia="Times New Roman" w:hAnsi="Tahoma" w:cs="Tahoma"/>
      <w:sz w:val="16"/>
      <w:szCs w:val="16"/>
    </w:rPr>
  </w:style>
  <w:style w:type="paragraph" w:styleId="Header">
    <w:name w:val="header"/>
    <w:basedOn w:val="Normal"/>
    <w:link w:val="HeaderChar"/>
    <w:uiPriority w:val="99"/>
    <w:unhideWhenUsed/>
    <w:rsid w:val="005A5CA3"/>
    <w:pPr>
      <w:tabs>
        <w:tab w:val="center" w:pos="4677"/>
        <w:tab w:val="right" w:pos="9355"/>
      </w:tabs>
    </w:pPr>
  </w:style>
  <w:style w:type="character" w:customStyle="1" w:styleId="HeaderChar">
    <w:name w:val="Header Char"/>
    <w:basedOn w:val="DefaultParagraphFont"/>
    <w:link w:val="Header"/>
    <w:uiPriority w:val="99"/>
    <w:rsid w:val="005A5CA3"/>
    <w:rPr>
      <w:rFonts w:ascii="Times New Roman" w:eastAsia="Times New Roman" w:hAnsi="Times New Roman"/>
      <w:sz w:val="24"/>
      <w:szCs w:val="24"/>
    </w:rPr>
  </w:style>
  <w:style w:type="paragraph" w:styleId="Footer">
    <w:name w:val="footer"/>
    <w:basedOn w:val="Normal"/>
    <w:link w:val="FooterChar"/>
    <w:uiPriority w:val="99"/>
    <w:semiHidden/>
    <w:unhideWhenUsed/>
    <w:rsid w:val="005A5CA3"/>
    <w:pPr>
      <w:tabs>
        <w:tab w:val="center" w:pos="4677"/>
        <w:tab w:val="right" w:pos="9355"/>
      </w:tabs>
    </w:pPr>
  </w:style>
  <w:style w:type="character" w:customStyle="1" w:styleId="FooterChar">
    <w:name w:val="Footer Char"/>
    <w:basedOn w:val="DefaultParagraphFont"/>
    <w:link w:val="Footer"/>
    <w:uiPriority w:val="99"/>
    <w:semiHidden/>
    <w:rsid w:val="005A5CA3"/>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455862"/>
    <w:rPr>
      <w:rFonts w:ascii="Times New Roman" w:eastAsia="Times New Roman" w:hAnsi="Times New Roman"/>
      <w:b/>
      <w:bCs/>
      <w:sz w:val="36"/>
      <w:szCs w:val="36"/>
    </w:rPr>
  </w:style>
  <w:style w:type="character" w:styleId="Emphasis">
    <w:name w:val="Emphasis"/>
    <w:basedOn w:val="DefaultParagraphFont"/>
    <w:uiPriority w:val="20"/>
    <w:qFormat/>
    <w:rsid w:val="00EC7CCC"/>
    <w:rPr>
      <w:i/>
      <w:iCs/>
    </w:rPr>
  </w:style>
  <w:style w:type="character" w:styleId="CommentReference">
    <w:name w:val="annotation reference"/>
    <w:basedOn w:val="DefaultParagraphFont"/>
    <w:uiPriority w:val="99"/>
    <w:semiHidden/>
    <w:unhideWhenUsed/>
    <w:rsid w:val="00215CEC"/>
    <w:rPr>
      <w:sz w:val="18"/>
      <w:szCs w:val="18"/>
    </w:rPr>
  </w:style>
  <w:style w:type="paragraph" w:styleId="CommentText">
    <w:name w:val="annotation text"/>
    <w:basedOn w:val="Normal"/>
    <w:link w:val="CommentTextChar"/>
    <w:uiPriority w:val="99"/>
    <w:semiHidden/>
    <w:unhideWhenUsed/>
    <w:rsid w:val="00215CEC"/>
  </w:style>
  <w:style w:type="character" w:customStyle="1" w:styleId="CommentTextChar">
    <w:name w:val="Comment Text Char"/>
    <w:basedOn w:val="DefaultParagraphFont"/>
    <w:link w:val="CommentText"/>
    <w:uiPriority w:val="99"/>
    <w:semiHidden/>
    <w:rsid w:val="00215CEC"/>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215CEC"/>
    <w:rPr>
      <w:b/>
      <w:bCs/>
      <w:sz w:val="20"/>
      <w:szCs w:val="20"/>
    </w:rPr>
  </w:style>
  <w:style w:type="character" w:customStyle="1" w:styleId="CommentSubjectChar">
    <w:name w:val="Comment Subject Char"/>
    <w:basedOn w:val="CommentTextChar"/>
    <w:link w:val="CommentSubject"/>
    <w:uiPriority w:val="99"/>
    <w:semiHidden/>
    <w:rsid w:val="00215CEC"/>
    <w:rPr>
      <w:rFonts w:ascii="Times New Roman" w:eastAsia="Times New Roman" w:hAnsi="Times New Roman"/>
      <w:b/>
      <w:bCs/>
      <w:sz w:val="24"/>
      <w:szCs w:val="24"/>
    </w:rPr>
  </w:style>
  <w:style w:type="paragraph" w:styleId="EndnoteText">
    <w:name w:val="endnote text"/>
    <w:basedOn w:val="Normal"/>
    <w:link w:val="EndnoteTextChar"/>
    <w:uiPriority w:val="99"/>
    <w:unhideWhenUsed/>
    <w:rsid w:val="00EB787A"/>
    <w:rPr>
      <w:sz w:val="20"/>
      <w:szCs w:val="20"/>
    </w:rPr>
  </w:style>
  <w:style w:type="character" w:customStyle="1" w:styleId="EndnoteTextChar">
    <w:name w:val="Endnote Text Char"/>
    <w:basedOn w:val="DefaultParagraphFont"/>
    <w:link w:val="EndnoteText"/>
    <w:uiPriority w:val="99"/>
    <w:rsid w:val="00EB787A"/>
    <w:rPr>
      <w:rFonts w:ascii="Times New Roman" w:eastAsia="Times New Roman" w:hAnsi="Times New Roman"/>
    </w:rPr>
  </w:style>
  <w:style w:type="character" w:styleId="EndnoteReference">
    <w:name w:val="endnote reference"/>
    <w:basedOn w:val="DefaultParagraphFont"/>
    <w:uiPriority w:val="99"/>
    <w:semiHidden/>
    <w:unhideWhenUsed/>
    <w:rsid w:val="00EB787A"/>
    <w:rPr>
      <w:vertAlign w:val="superscript"/>
    </w:rPr>
  </w:style>
  <w:style w:type="paragraph" w:styleId="Revision">
    <w:name w:val="Revision"/>
    <w:hidden/>
    <w:uiPriority w:val="99"/>
    <w:semiHidden/>
    <w:rsid w:val="00554151"/>
    <w:rPr>
      <w:rFonts w:ascii="Times New Roman" w:eastAsia="Times New Roman" w:hAnsi="Times New Roman"/>
      <w:sz w:val="24"/>
      <w:szCs w:val="24"/>
    </w:rPr>
  </w:style>
  <w:style w:type="character" w:customStyle="1" w:styleId="searchword">
    <w:name w:val="searchword"/>
    <w:basedOn w:val="DefaultParagraphFont"/>
    <w:rsid w:val="00FE1166"/>
  </w:style>
</w:styles>
</file>

<file path=word/webSettings.xml><?xml version="1.0" encoding="utf-8"?>
<w:webSettings xmlns:r="http://schemas.openxmlformats.org/officeDocument/2006/relationships" xmlns:w="http://schemas.openxmlformats.org/wordprocessingml/2006/main">
  <w:divs>
    <w:div w:id="399061674">
      <w:bodyDiv w:val="1"/>
      <w:marLeft w:val="0"/>
      <w:marRight w:val="0"/>
      <w:marTop w:val="0"/>
      <w:marBottom w:val="0"/>
      <w:divBdr>
        <w:top w:val="none" w:sz="0" w:space="0" w:color="auto"/>
        <w:left w:val="none" w:sz="0" w:space="0" w:color="auto"/>
        <w:bottom w:val="none" w:sz="0" w:space="0" w:color="auto"/>
        <w:right w:val="none" w:sz="0" w:space="0" w:color="auto"/>
      </w:divBdr>
    </w:div>
    <w:div w:id="529152482">
      <w:bodyDiv w:val="1"/>
      <w:marLeft w:val="0"/>
      <w:marRight w:val="0"/>
      <w:marTop w:val="0"/>
      <w:marBottom w:val="0"/>
      <w:divBdr>
        <w:top w:val="none" w:sz="0" w:space="0" w:color="auto"/>
        <w:left w:val="none" w:sz="0" w:space="0" w:color="auto"/>
        <w:bottom w:val="none" w:sz="0" w:space="0" w:color="auto"/>
        <w:right w:val="none" w:sz="0" w:space="0" w:color="auto"/>
      </w:divBdr>
    </w:div>
    <w:div w:id="882710243">
      <w:bodyDiv w:val="1"/>
      <w:marLeft w:val="0"/>
      <w:marRight w:val="0"/>
      <w:marTop w:val="0"/>
      <w:marBottom w:val="0"/>
      <w:divBdr>
        <w:top w:val="none" w:sz="0" w:space="0" w:color="auto"/>
        <w:left w:val="none" w:sz="0" w:space="0" w:color="auto"/>
        <w:bottom w:val="none" w:sz="0" w:space="0" w:color="auto"/>
        <w:right w:val="none" w:sz="0" w:space="0" w:color="auto"/>
      </w:divBdr>
    </w:div>
    <w:div w:id="1374892253">
      <w:bodyDiv w:val="1"/>
      <w:marLeft w:val="0"/>
      <w:marRight w:val="0"/>
      <w:marTop w:val="0"/>
      <w:marBottom w:val="0"/>
      <w:divBdr>
        <w:top w:val="none" w:sz="0" w:space="0" w:color="auto"/>
        <w:left w:val="none" w:sz="0" w:space="0" w:color="auto"/>
        <w:bottom w:val="none" w:sz="0" w:space="0" w:color="auto"/>
        <w:right w:val="none" w:sz="0" w:space="0" w:color="auto"/>
      </w:divBdr>
    </w:div>
    <w:div w:id="1393623134">
      <w:bodyDiv w:val="1"/>
      <w:marLeft w:val="0"/>
      <w:marRight w:val="0"/>
      <w:marTop w:val="0"/>
      <w:marBottom w:val="0"/>
      <w:divBdr>
        <w:top w:val="none" w:sz="0" w:space="0" w:color="auto"/>
        <w:left w:val="none" w:sz="0" w:space="0" w:color="auto"/>
        <w:bottom w:val="none" w:sz="0" w:space="0" w:color="auto"/>
        <w:right w:val="none" w:sz="0" w:space="0" w:color="auto"/>
      </w:divBdr>
      <w:divsChild>
        <w:div w:id="1514104598">
          <w:marLeft w:val="0"/>
          <w:marRight w:val="0"/>
          <w:marTop w:val="45"/>
          <w:marBottom w:val="0"/>
          <w:divBdr>
            <w:top w:val="none" w:sz="0" w:space="0" w:color="auto"/>
            <w:left w:val="none" w:sz="0" w:space="0" w:color="auto"/>
            <w:bottom w:val="none" w:sz="0" w:space="0" w:color="auto"/>
            <w:right w:val="none" w:sz="0" w:space="0" w:color="auto"/>
          </w:divBdr>
        </w:div>
      </w:divsChild>
    </w:div>
    <w:div w:id="1975914450">
      <w:bodyDiv w:val="1"/>
      <w:marLeft w:val="0"/>
      <w:marRight w:val="0"/>
      <w:marTop w:val="0"/>
      <w:marBottom w:val="0"/>
      <w:divBdr>
        <w:top w:val="none" w:sz="0" w:space="0" w:color="auto"/>
        <w:left w:val="none" w:sz="0" w:space="0" w:color="auto"/>
        <w:bottom w:val="none" w:sz="0" w:space="0" w:color="auto"/>
        <w:right w:val="none" w:sz="0" w:space="0" w:color="auto"/>
      </w:divBdr>
      <w:divsChild>
        <w:div w:id="1440107642">
          <w:marLeft w:val="0"/>
          <w:marRight w:val="0"/>
          <w:marTop w:val="0"/>
          <w:marBottom w:val="0"/>
          <w:divBdr>
            <w:top w:val="none" w:sz="0" w:space="0" w:color="auto"/>
            <w:left w:val="none" w:sz="0" w:space="0" w:color="auto"/>
            <w:bottom w:val="none" w:sz="0" w:space="0" w:color="auto"/>
            <w:right w:val="none" w:sz="0" w:space="0" w:color="auto"/>
          </w:divBdr>
          <w:divsChild>
            <w:div w:id="2099593487">
              <w:marLeft w:val="0"/>
              <w:marRight w:val="0"/>
              <w:marTop w:val="0"/>
              <w:marBottom w:val="0"/>
              <w:divBdr>
                <w:top w:val="none" w:sz="0" w:space="0" w:color="auto"/>
                <w:left w:val="none" w:sz="0" w:space="0" w:color="auto"/>
                <w:bottom w:val="none" w:sz="0" w:space="0" w:color="auto"/>
                <w:right w:val="none" w:sz="0" w:space="0" w:color="auto"/>
              </w:divBdr>
            </w:div>
            <w:div w:id="20128863">
              <w:marLeft w:val="0"/>
              <w:marRight w:val="0"/>
              <w:marTop w:val="0"/>
              <w:marBottom w:val="0"/>
              <w:divBdr>
                <w:top w:val="none" w:sz="0" w:space="0" w:color="auto"/>
                <w:left w:val="none" w:sz="0" w:space="0" w:color="auto"/>
                <w:bottom w:val="none" w:sz="0" w:space="0" w:color="auto"/>
                <w:right w:val="none" w:sz="0" w:space="0" w:color="auto"/>
              </w:divBdr>
            </w:div>
            <w:div w:id="1718239150">
              <w:marLeft w:val="0"/>
              <w:marRight w:val="0"/>
              <w:marTop w:val="0"/>
              <w:marBottom w:val="0"/>
              <w:divBdr>
                <w:top w:val="none" w:sz="0" w:space="0" w:color="auto"/>
                <w:left w:val="none" w:sz="0" w:space="0" w:color="auto"/>
                <w:bottom w:val="none" w:sz="0" w:space="0" w:color="auto"/>
                <w:right w:val="none" w:sz="0" w:space="0" w:color="auto"/>
              </w:divBdr>
            </w:div>
            <w:div w:id="402022059">
              <w:marLeft w:val="0"/>
              <w:marRight w:val="0"/>
              <w:marTop w:val="0"/>
              <w:marBottom w:val="0"/>
              <w:divBdr>
                <w:top w:val="none" w:sz="0" w:space="0" w:color="auto"/>
                <w:left w:val="none" w:sz="0" w:space="0" w:color="auto"/>
                <w:bottom w:val="none" w:sz="0" w:space="0" w:color="auto"/>
                <w:right w:val="none" w:sz="0" w:space="0" w:color="auto"/>
              </w:divBdr>
            </w:div>
            <w:div w:id="1887450435">
              <w:marLeft w:val="0"/>
              <w:marRight w:val="0"/>
              <w:marTop w:val="0"/>
              <w:marBottom w:val="0"/>
              <w:divBdr>
                <w:top w:val="none" w:sz="0" w:space="0" w:color="auto"/>
                <w:left w:val="none" w:sz="0" w:space="0" w:color="auto"/>
                <w:bottom w:val="none" w:sz="0" w:space="0" w:color="auto"/>
                <w:right w:val="none" w:sz="0" w:space="0" w:color="auto"/>
              </w:divBdr>
            </w:div>
            <w:div w:id="1875992967">
              <w:marLeft w:val="0"/>
              <w:marRight w:val="0"/>
              <w:marTop w:val="0"/>
              <w:marBottom w:val="0"/>
              <w:divBdr>
                <w:top w:val="none" w:sz="0" w:space="0" w:color="auto"/>
                <w:left w:val="none" w:sz="0" w:space="0" w:color="auto"/>
                <w:bottom w:val="none" w:sz="0" w:space="0" w:color="auto"/>
                <w:right w:val="none" w:sz="0" w:space="0" w:color="auto"/>
              </w:divBdr>
            </w:div>
            <w:div w:id="337538065">
              <w:marLeft w:val="0"/>
              <w:marRight w:val="0"/>
              <w:marTop w:val="0"/>
              <w:marBottom w:val="0"/>
              <w:divBdr>
                <w:top w:val="none" w:sz="0" w:space="0" w:color="auto"/>
                <w:left w:val="none" w:sz="0" w:space="0" w:color="auto"/>
                <w:bottom w:val="none" w:sz="0" w:space="0" w:color="auto"/>
                <w:right w:val="none" w:sz="0" w:space="0" w:color="auto"/>
              </w:divBdr>
            </w:div>
            <w:div w:id="18364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www.metmuseum.org/Collections/search-the-collections/247025" TargetMode="External"/><Relationship Id="rId1" Type="http://schemas.openxmlformats.org/officeDocument/2006/relationships/hyperlink" Target="http://www.metmuseum.org/Collections/search-the-collections/24702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7609AD-3010-4CEE-B270-6614B4E15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10678</CharactersWithSpaces>
  <SharedDoc>false</SharedDoc>
  <HLinks>
    <vt:vector size="24" baseType="variant">
      <vt:variant>
        <vt:i4>2424894</vt:i4>
      </vt:variant>
      <vt:variant>
        <vt:i4>9</vt:i4>
      </vt:variant>
      <vt:variant>
        <vt:i4>0</vt:i4>
      </vt:variant>
      <vt:variant>
        <vt:i4>5</vt:i4>
      </vt:variant>
      <vt:variant>
        <vt:lpwstr>http://www.metmuseum.org/Collections/search-the-collections/247025</vt:lpwstr>
      </vt:variant>
      <vt:variant>
        <vt:lpwstr/>
      </vt:variant>
      <vt:variant>
        <vt:i4>2424894</vt:i4>
      </vt:variant>
      <vt:variant>
        <vt:i4>6</vt:i4>
      </vt:variant>
      <vt:variant>
        <vt:i4>0</vt:i4>
      </vt:variant>
      <vt:variant>
        <vt:i4>5</vt:i4>
      </vt:variant>
      <vt:variant>
        <vt:lpwstr>http://www.metmuseum.org/Collections/search-the-collections/247025</vt:lpwstr>
      </vt:variant>
      <vt:variant>
        <vt:lpwstr/>
      </vt:variant>
      <vt:variant>
        <vt:i4>2359358</vt:i4>
      </vt:variant>
      <vt:variant>
        <vt:i4>3</vt:i4>
      </vt:variant>
      <vt:variant>
        <vt:i4>0</vt:i4>
      </vt:variant>
      <vt:variant>
        <vt:i4>5</vt:i4>
      </vt:variant>
      <vt:variant>
        <vt:lpwstr>http://www.metmuseum.org/Collections/search-the-collections/247024</vt:lpwstr>
      </vt:variant>
      <vt:variant>
        <vt:lpwstr/>
      </vt:variant>
      <vt:variant>
        <vt:i4>3473535</vt:i4>
      </vt:variant>
      <vt:variant>
        <vt:i4>0</vt:i4>
      </vt:variant>
      <vt:variant>
        <vt:i4>0</vt:i4>
      </vt:variant>
      <vt:variant>
        <vt:i4>5</vt:i4>
      </vt:variant>
      <vt:variant>
        <vt:lpwstr>http://ancientrome.ru/art/artwork/img.htm?id=34</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Borovikova</dc:creator>
  <cp:lastModifiedBy>Robin</cp:lastModifiedBy>
  <cp:revision>2</cp:revision>
  <cp:lastPrinted>2015-10-09T14:20:00Z</cp:lastPrinted>
  <dcterms:created xsi:type="dcterms:W3CDTF">2017-02-17T16:17:00Z</dcterms:created>
  <dcterms:modified xsi:type="dcterms:W3CDTF">2017-02-17T16:17:00Z</dcterms:modified>
</cp:coreProperties>
</file>