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FD7" w:rsidRPr="00607C8D" w:rsidRDefault="00CE4FD7" w:rsidP="00607C8D">
      <w:pPr>
        <w:spacing w:after="0" w:line="360" w:lineRule="auto"/>
        <w:rPr>
          <w:rFonts w:ascii="Times New Roman" w:hAnsi="Times New Roman" w:cs="Times New Roman"/>
          <w:sz w:val="24"/>
          <w:szCs w:val="24"/>
          <w:lang w:val="en-US"/>
        </w:rPr>
      </w:pPr>
      <w:bookmarkStart w:id="0" w:name="_GoBack"/>
      <w:bookmarkEnd w:id="0"/>
    </w:p>
    <w:p w:rsidR="00000000" w:rsidRDefault="00607C8D">
      <w:pPr>
        <w:autoSpaceDE w:val="0"/>
        <w:autoSpaceDN w:val="0"/>
        <w:adjustRightInd w:val="0"/>
        <w:spacing w:line="360" w:lineRule="auto"/>
        <w:jc w:val="center"/>
        <w:rPr>
          <w:rFonts w:ascii="Times New Roman" w:hAnsi="Times New Roman" w:cs="Times New Roman"/>
          <w:b/>
          <w:bCs/>
          <w:sz w:val="24"/>
          <w:szCs w:val="24"/>
          <w:lang w:val="en-US" w:eastAsia="it-IT"/>
        </w:rPr>
      </w:pPr>
      <w:r w:rsidRPr="00607C8D">
        <w:rPr>
          <w:rFonts w:ascii="Times New Roman" w:hAnsi="Times New Roman" w:cs="Times New Roman"/>
          <w:b/>
          <w:bCs/>
          <w:sz w:val="24"/>
          <w:szCs w:val="24"/>
          <w:lang w:val="en-US" w:eastAsia="it-IT"/>
        </w:rPr>
        <w:t>[title]</w:t>
      </w:r>
      <w:r w:rsidR="00CE4FD7" w:rsidRPr="00607C8D">
        <w:rPr>
          <w:rFonts w:ascii="Times New Roman" w:hAnsi="Times New Roman" w:cs="Times New Roman"/>
          <w:b/>
          <w:bCs/>
          <w:sz w:val="24"/>
          <w:szCs w:val="24"/>
          <w:lang w:val="en-US" w:eastAsia="it-IT"/>
        </w:rPr>
        <w:t xml:space="preserve">Sustainable </w:t>
      </w:r>
      <w:r w:rsidRPr="00607C8D">
        <w:rPr>
          <w:rFonts w:ascii="Times New Roman" w:hAnsi="Times New Roman" w:cs="Times New Roman"/>
          <w:b/>
          <w:bCs/>
          <w:sz w:val="24"/>
          <w:szCs w:val="24"/>
          <w:lang w:val="en-US" w:eastAsia="it-IT"/>
        </w:rPr>
        <w:t>C</w:t>
      </w:r>
      <w:r w:rsidR="00CE4FD7" w:rsidRPr="00607C8D">
        <w:rPr>
          <w:rFonts w:ascii="Times New Roman" w:hAnsi="Times New Roman" w:cs="Times New Roman"/>
          <w:b/>
          <w:bCs/>
          <w:sz w:val="24"/>
          <w:szCs w:val="24"/>
          <w:lang w:val="en-US" w:eastAsia="it-IT"/>
        </w:rPr>
        <w:t xml:space="preserve">onservation of </w:t>
      </w:r>
      <w:r w:rsidRPr="00607C8D">
        <w:rPr>
          <w:rFonts w:ascii="Times New Roman" w:hAnsi="Times New Roman" w:cs="Times New Roman"/>
          <w:b/>
          <w:bCs/>
          <w:sz w:val="24"/>
          <w:szCs w:val="24"/>
          <w:lang w:val="en-US" w:eastAsia="it-IT"/>
        </w:rPr>
        <w:t>B</w:t>
      </w:r>
      <w:r w:rsidR="00CE4FD7" w:rsidRPr="00607C8D">
        <w:rPr>
          <w:rFonts w:ascii="Times New Roman" w:hAnsi="Times New Roman" w:cs="Times New Roman"/>
          <w:b/>
          <w:bCs/>
          <w:sz w:val="24"/>
          <w:szCs w:val="24"/>
          <w:lang w:val="en-US" w:eastAsia="it-IT"/>
        </w:rPr>
        <w:t xml:space="preserve">ronze </w:t>
      </w:r>
      <w:r w:rsidRPr="00607C8D">
        <w:rPr>
          <w:rFonts w:ascii="Times New Roman" w:hAnsi="Times New Roman" w:cs="Times New Roman"/>
          <w:b/>
          <w:bCs/>
          <w:sz w:val="24"/>
          <w:szCs w:val="24"/>
          <w:lang w:val="en-US" w:eastAsia="it-IT"/>
        </w:rPr>
        <w:t>A</w:t>
      </w:r>
      <w:r w:rsidR="00CE4FD7" w:rsidRPr="00607C8D">
        <w:rPr>
          <w:rFonts w:ascii="Times New Roman" w:hAnsi="Times New Roman" w:cs="Times New Roman"/>
          <w:b/>
          <w:bCs/>
          <w:sz w:val="24"/>
          <w:szCs w:val="24"/>
          <w:lang w:val="en-US" w:eastAsia="it-IT"/>
        </w:rPr>
        <w:t>rtworks:</w:t>
      </w:r>
      <w:r w:rsidR="006405C8">
        <w:rPr>
          <w:rFonts w:ascii="Times New Roman" w:hAnsi="Times New Roman" w:cs="Times New Roman"/>
          <w:b/>
          <w:bCs/>
          <w:sz w:val="24"/>
          <w:szCs w:val="24"/>
          <w:lang w:val="en-US" w:eastAsia="it-IT"/>
        </w:rPr>
        <w:t xml:space="preserve"> </w:t>
      </w:r>
      <w:r w:rsidRPr="00607C8D">
        <w:rPr>
          <w:rFonts w:ascii="Times New Roman" w:hAnsi="Times New Roman" w:cs="Times New Roman"/>
          <w:b/>
          <w:bCs/>
          <w:sz w:val="24"/>
          <w:szCs w:val="24"/>
          <w:lang w:val="en-US" w:eastAsia="it-IT"/>
        </w:rPr>
        <w:t>A</w:t>
      </w:r>
      <w:r w:rsidR="00CE4FD7" w:rsidRPr="00607C8D">
        <w:rPr>
          <w:rFonts w:ascii="Times New Roman" w:hAnsi="Times New Roman" w:cs="Times New Roman"/>
          <w:b/>
          <w:bCs/>
          <w:sz w:val="24"/>
          <w:szCs w:val="24"/>
          <w:lang w:val="en-US" w:eastAsia="it-IT"/>
        </w:rPr>
        <w:t xml:space="preserve">dvanced </w:t>
      </w:r>
      <w:r w:rsidRPr="00607C8D">
        <w:rPr>
          <w:rFonts w:ascii="Times New Roman" w:hAnsi="Times New Roman" w:cs="Times New Roman"/>
          <w:b/>
          <w:bCs/>
          <w:sz w:val="24"/>
          <w:szCs w:val="24"/>
          <w:lang w:val="en-US" w:eastAsia="it-IT"/>
        </w:rPr>
        <w:t>R</w:t>
      </w:r>
      <w:r w:rsidR="00CE4FD7" w:rsidRPr="00607C8D">
        <w:rPr>
          <w:rFonts w:ascii="Times New Roman" w:hAnsi="Times New Roman" w:cs="Times New Roman"/>
          <w:b/>
          <w:bCs/>
          <w:sz w:val="24"/>
          <w:szCs w:val="24"/>
          <w:lang w:val="en-US" w:eastAsia="it-IT"/>
        </w:rPr>
        <w:t xml:space="preserve">esearch in </w:t>
      </w:r>
      <w:commentRangeStart w:id="1"/>
      <w:r w:rsidRPr="00607C8D">
        <w:rPr>
          <w:rFonts w:ascii="Times New Roman" w:hAnsi="Times New Roman" w:cs="Times New Roman"/>
          <w:b/>
          <w:bCs/>
          <w:sz w:val="24"/>
          <w:szCs w:val="24"/>
          <w:lang w:val="en-US" w:eastAsia="it-IT"/>
        </w:rPr>
        <w:t>M</w:t>
      </w:r>
      <w:r w:rsidR="00CE4FD7" w:rsidRPr="00607C8D">
        <w:rPr>
          <w:rFonts w:ascii="Times New Roman" w:hAnsi="Times New Roman" w:cs="Times New Roman"/>
          <w:b/>
          <w:bCs/>
          <w:sz w:val="24"/>
          <w:szCs w:val="24"/>
          <w:lang w:val="en-US" w:eastAsia="it-IT"/>
        </w:rPr>
        <w:t xml:space="preserve">aterials </w:t>
      </w:r>
      <w:r w:rsidRPr="00607C8D">
        <w:rPr>
          <w:rFonts w:ascii="Times New Roman" w:hAnsi="Times New Roman" w:cs="Times New Roman"/>
          <w:b/>
          <w:bCs/>
          <w:sz w:val="24"/>
          <w:szCs w:val="24"/>
          <w:lang w:val="en-US" w:eastAsia="it-IT"/>
        </w:rPr>
        <w:t>S</w:t>
      </w:r>
      <w:r w:rsidR="00CE4FD7" w:rsidRPr="00607C8D">
        <w:rPr>
          <w:rFonts w:ascii="Times New Roman" w:hAnsi="Times New Roman" w:cs="Times New Roman"/>
          <w:b/>
          <w:bCs/>
          <w:sz w:val="24"/>
          <w:szCs w:val="24"/>
          <w:lang w:val="en-US" w:eastAsia="it-IT"/>
        </w:rPr>
        <w:t>cience</w:t>
      </w:r>
      <w:commentRangeEnd w:id="1"/>
      <w:r w:rsidR="00915475">
        <w:rPr>
          <w:rStyle w:val="CommentReference"/>
        </w:rPr>
        <w:commentReference w:id="1"/>
      </w:r>
    </w:p>
    <w:p w:rsidR="00CE4FD7" w:rsidRPr="006405C8" w:rsidRDefault="00607C8D" w:rsidP="00607C8D">
      <w:pPr>
        <w:spacing w:after="0" w:line="360" w:lineRule="auto"/>
        <w:jc w:val="center"/>
        <w:rPr>
          <w:rFonts w:ascii="Times New Roman" w:hAnsi="Times New Roman" w:cs="Times New Roman"/>
          <w:sz w:val="24"/>
          <w:szCs w:val="24"/>
          <w:lang w:val="en-US"/>
        </w:rPr>
      </w:pPr>
      <w:r w:rsidRPr="006405C8">
        <w:rPr>
          <w:rFonts w:ascii="Times New Roman" w:hAnsi="Times New Roman" w:cs="Times New Roman"/>
          <w:sz w:val="24"/>
          <w:szCs w:val="24"/>
          <w:lang w:val="en-US"/>
        </w:rPr>
        <w:t xml:space="preserve">[author]Maria </w:t>
      </w:r>
      <w:proofErr w:type="spellStart"/>
      <w:r w:rsidRPr="006405C8">
        <w:rPr>
          <w:rFonts w:ascii="Times New Roman" w:hAnsi="Times New Roman" w:cs="Times New Roman"/>
          <w:sz w:val="24"/>
          <w:szCs w:val="24"/>
          <w:lang w:val="en-US"/>
        </w:rPr>
        <w:t>Pia</w:t>
      </w:r>
      <w:proofErr w:type="spellEnd"/>
      <w:r w:rsidRPr="006405C8">
        <w:rPr>
          <w:rFonts w:ascii="Times New Roman" w:hAnsi="Times New Roman" w:cs="Times New Roman"/>
          <w:sz w:val="24"/>
          <w:szCs w:val="24"/>
          <w:lang w:val="en-US"/>
        </w:rPr>
        <w:t xml:space="preserve"> </w:t>
      </w:r>
      <w:proofErr w:type="spellStart"/>
      <w:r w:rsidRPr="006405C8">
        <w:rPr>
          <w:rFonts w:ascii="Times New Roman" w:hAnsi="Times New Roman" w:cs="Times New Roman"/>
          <w:sz w:val="24"/>
          <w:szCs w:val="24"/>
          <w:lang w:val="en-US"/>
        </w:rPr>
        <w:t>Casaletto</w:t>
      </w:r>
      <w:proofErr w:type="spellEnd"/>
    </w:p>
    <w:p w:rsidR="00607C8D" w:rsidRPr="006405C8" w:rsidRDefault="00607C8D" w:rsidP="00607C8D">
      <w:pPr>
        <w:autoSpaceDE w:val="0"/>
        <w:autoSpaceDN w:val="0"/>
        <w:adjustRightInd w:val="0"/>
        <w:spacing w:after="0" w:line="360" w:lineRule="auto"/>
        <w:jc w:val="center"/>
        <w:rPr>
          <w:rFonts w:ascii="Times New Roman" w:eastAsia="ITCFranklinGothicStd-Book" w:hAnsi="Times New Roman" w:cs="Times New Roman"/>
          <w:sz w:val="24"/>
          <w:szCs w:val="24"/>
          <w:lang w:val="en-US" w:bidi="lo-LA"/>
        </w:rPr>
      </w:pPr>
      <w:r w:rsidRPr="006405C8">
        <w:rPr>
          <w:rFonts w:ascii="Times New Roman" w:hAnsi="Times New Roman" w:cs="Times New Roman"/>
          <w:sz w:val="24"/>
          <w:szCs w:val="24"/>
          <w:lang w:val="en-US"/>
        </w:rPr>
        <w:t>[Affiliation]</w:t>
      </w:r>
      <w:proofErr w:type="spellStart"/>
      <w:r w:rsidRPr="006405C8">
        <w:rPr>
          <w:rFonts w:ascii="Times New Roman" w:eastAsia="ITCFranklinGothicStd-Book" w:hAnsi="Times New Roman" w:cs="Times New Roman"/>
          <w:sz w:val="24"/>
          <w:szCs w:val="24"/>
          <w:lang w:val="en-US" w:bidi="lo-LA"/>
        </w:rPr>
        <w:t>Istituto</w:t>
      </w:r>
      <w:proofErr w:type="spellEnd"/>
      <w:r w:rsidRPr="006405C8">
        <w:rPr>
          <w:rFonts w:ascii="Times New Roman" w:eastAsia="ITCFranklinGothicStd-Book" w:hAnsi="Times New Roman" w:cs="Times New Roman"/>
          <w:sz w:val="24"/>
          <w:szCs w:val="24"/>
          <w:lang w:val="en-US" w:bidi="lo-LA"/>
        </w:rPr>
        <w:t xml:space="preserve"> per lo Studio dei </w:t>
      </w:r>
      <w:proofErr w:type="spellStart"/>
      <w:r w:rsidRPr="006405C8">
        <w:rPr>
          <w:rFonts w:ascii="Times New Roman" w:eastAsia="ITCFranklinGothicStd-Book" w:hAnsi="Times New Roman" w:cs="Times New Roman"/>
          <w:sz w:val="24"/>
          <w:szCs w:val="24"/>
          <w:lang w:val="en-US" w:bidi="lo-LA"/>
        </w:rPr>
        <w:t>Materiali</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Nanostrutturati</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Consiglio</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Nazionale</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delle</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Ricerche</w:t>
      </w:r>
      <w:proofErr w:type="spellEnd"/>
      <w:r w:rsidR="00A74060" w:rsidRPr="006405C8">
        <w:rPr>
          <w:rFonts w:ascii="Times New Roman" w:eastAsia="ITCFranklinGothicStd-Book" w:hAnsi="Times New Roman" w:cs="Times New Roman"/>
          <w:sz w:val="24"/>
          <w:szCs w:val="24"/>
          <w:lang w:val="en-US" w:bidi="lo-LA"/>
        </w:rPr>
        <w:t xml:space="preserve"> (CNR-ISMN)</w:t>
      </w:r>
      <w:r w:rsidRPr="006405C8">
        <w:rPr>
          <w:rFonts w:ascii="Times New Roman" w:eastAsia="ITCFranklinGothicStd-Book" w:hAnsi="Times New Roman" w:cs="Times New Roman"/>
          <w:sz w:val="24"/>
          <w:szCs w:val="24"/>
          <w:lang w:val="en-US" w:bidi="lo-LA"/>
        </w:rPr>
        <w:t>, Palermo</w:t>
      </w:r>
    </w:p>
    <w:p w:rsidR="00607C8D" w:rsidRPr="006405C8" w:rsidRDefault="00607C8D" w:rsidP="00607C8D">
      <w:pPr>
        <w:spacing w:after="0" w:line="360" w:lineRule="auto"/>
        <w:jc w:val="center"/>
        <w:rPr>
          <w:rFonts w:ascii="Times New Roman" w:hAnsi="Times New Roman" w:cs="Times New Roman"/>
          <w:sz w:val="24"/>
          <w:szCs w:val="24"/>
          <w:lang w:val="en-US"/>
        </w:rPr>
      </w:pPr>
      <w:r w:rsidRPr="006405C8">
        <w:rPr>
          <w:rFonts w:ascii="Times New Roman" w:hAnsi="Times New Roman" w:cs="Times New Roman"/>
          <w:sz w:val="24"/>
          <w:szCs w:val="24"/>
          <w:lang w:val="en-US"/>
        </w:rPr>
        <w:t xml:space="preserve">[author]Wilma </w:t>
      </w:r>
      <w:proofErr w:type="spellStart"/>
      <w:r w:rsidRPr="006405C8">
        <w:rPr>
          <w:rFonts w:ascii="Times New Roman" w:hAnsi="Times New Roman" w:cs="Times New Roman"/>
          <w:sz w:val="24"/>
          <w:szCs w:val="24"/>
          <w:lang w:val="en-US"/>
        </w:rPr>
        <w:t>Basilissi</w:t>
      </w:r>
      <w:proofErr w:type="spellEnd"/>
    </w:p>
    <w:p w:rsidR="00607C8D" w:rsidRPr="006405C8" w:rsidRDefault="00607C8D" w:rsidP="00607C8D">
      <w:pPr>
        <w:autoSpaceDE w:val="0"/>
        <w:autoSpaceDN w:val="0"/>
        <w:adjustRightInd w:val="0"/>
        <w:spacing w:after="0" w:line="360" w:lineRule="auto"/>
        <w:jc w:val="center"/>
        <w:rPr>
          <w:rFonts w:ascii="Times New Roman" w:eastAsia="ITCFranklinGothicStd-Book" w:hAnsi="Times New Roman" w:cs="Times New Roman"/>
          <w:sz w:val="24"/>
          <w:szCs w:val="24"/>
          <w:lang w:val="en-US" w:bidi="lo-LA"/>
        </w:rPr>
      </w:pPr>
      <w:r w:rsidRPr="006405C8">
        <w:rPr>
          <w:rFonts w:ascii="Times New Roman" w:hAnsi="Times New Roman" w:cs="Times New Roman"/>
          <w:sz w:val="24"/>
          <w:szCs w:val="24"/>
          <w:lang w:val="en-US"/>
        </w:rPr>
        <w:t>[affiliation]</w:t>
      </w:r>
      <w:proofErr w:type="spellStart"/>
      <w:r w:rsidRPr="006405C8">
        <w:rPr>
          <w:rFonts w:ascii="Times New Roman" w:eastAsia="ITCFranklinGothicStd-Book" w:hAnsi="Times New Roman" w:cs="Times New Roman"/>
          <w:sz w:val="24"/>
          <w:szCs w:val="24"/>
          <w:lang w:val="en-US" w:bidi="lo-LA"/>
        </w:rPr>
        <w:t>Istituto</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Superiore</w:t>
      </w:r>
      <w:proofErr w:type="spellEnd"/>
      <w:r w:rsidRPr="006405C8">
        <w:rPr>
          <w:rFonts w:ascii="Times New Roman" w:eastAsia="ITCFranklinGothicStd-Book" w:hAnsi="Times New Roman" w:cs="Times New Roman"/>
          <w:sz w:val="24"/>
          <w:szCs w:val="24"/>
          <w:lang w:val="en-US" w:bidi="lo-LA"/>
        </w:rPr>
        <w:t xml:space="preserve"> per la </w:t>
      </w:r>
      <w:proofErr w:type="spellStart"/>
      <w:r w:rsidRPr="006405C8">
        <w:rPr>
          <w:rFonts w:ascii="Times New Roman" w:eastAsia="ITCFranklinGothicStd-Book" w:hAnsi="Times New Roman" w:cs="Times New Roman"/>
          <w:sz w:val="24"/>
          <w:szCs w:val="24"/>
          <w:lang w:val="en-US" w:bidi="lo-LA"/>
        </w:rPr>
        <w:t>Conservazione</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ed</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il</w:t>
      </w:r>
      <w:proofErr w:type="spellEnd"/>
      <w:r w:rsidRPr="006405C8">
        <w:rPr>
          <w:rFonts w:ascii="Times New Roman" w:eastAsia="ITCFranklinGothicStd-Book" w:hAnsi="Times New Roman" w:cs="Times New Roman"/>
          <w:sz w:val="24"/>
          <w:szCs w:val="24"/>
          <w:lang w:val="en-US" w:bidi="lo-LA"/>
        </w:rPr>
        <w:t xml:space="preserve"> </w:t>
      </w:r>
      <w:proofErr w:type="spellStart"/>
      <w:r w:rsidRPr="006405C8">
        <w:rPr>
          <w:rFonts w:ascii="Times New Roman" w:eastAsia="ITCFranklinGothicStd-Book" w:hAnsi="Times New Roman" w:cs="Times New Roman"/>
          <w:sz w:val="24"/>
          <w:szCs w:val="24"/>
          <w:lang w:val="en-US" w:bidi="lo-LA"/>
        </w:rPr>
        <w:t>Restauro</w:t>
      </w:r>
      <w:proofErr w:type="spellEnd"/>
      <w:r w:rsidRPr="006405C8">
        <w:rPr>
          <w:rFonts w:ascii="Times New Roman" w:eastAsia="ITCFranklinGothicStd-Book" w:hAnsi="Times New Roman" w:cs="Times New Roman"/>
          <w:sz w:val="24"/>
          <w:szCs w:val="24"/>
          <w:lang w:val="en-US" w:bidi="lo-LA"/>
        </w:rPr>
        <w:t>, Rome</w:t>
      </w:r>
    </w:p>
    <w:p w:rsidR="00CE4FD7" w:rsidRPr="00607C8D" w:rsidRDefault="00CE4FD7" w:rsidP="00607C8D">
      <w:pPr>
        <w:spacing w:after="0" w:line="360" w:lineRule="auto"/>
        <w:rPr>
          <w:rFonts w:ascii="Times New Roman" w:hAnsi="Times New Roman" w:cs="Times New Roman"/>
          <w:sz w:val="24"/>
          <w:szCs w:val="24"/>
          <w:lang w:val="en-US"/>
        </w:rPr>
      </w:pPr>
    </w:p>
    <w:p w:rsidR="00892409" w:rsidRPr="00607C8D" w:rsidRDefault="00607C8D" w:rsidP="00607C8D">
      <w:pPr>
        <w:spacing w:after="0" w:line="360" w:lineRule="auto"/>
        <w:rPr>
          <w:rFonts w:ascii="Times New Roman" w:eastAsia="Times New Roman" w:hAnsi="Times New Roman" w:cs="Times New Roman"/>
          <w:b/>
          <w:sz w:val="24"/>
          <w:szCs w:val="24"/>
          <w:lang w:val="en-US" w:eastAsia="it-IT"/>
        </w:rPr>
      </w:pPr>
      <w:r>
        <w:rPr>
          <w:rFonts w:ascii="Times New Roman" w:hAnsi="Times New Roman" w:cs="Times New Roman"/>
          <w:sz w:val="24"/>
          <w:szCs w:val="24"/>
        </w:rPr>
        <w:t>[A-head]</w:t>
      </w:r>
      <w:r w:rsidR="00106E6B" w:rsidRPr="00607C8D">
        <w:rPr>
          <w:rFonts w:ascii="Times New Roman" w:hAnsi="Times New Roman" w:cs="Times New Roman"/>
          <w:sz w:val="24"/>
          <w:szCs w:val="24"/>
        </w:rPr>
        <w:fldChar w:fldCharType="begin"/>
      </w:r>
      <w:r w:rsidR="0021010B" w:rsidRPr="00607C8D">
        <w:rPr>
          <w:rFonts w:ascii="Times New Roman" w:hAnsi="Times New Roman" w:cs="Times New Roman"/>
          <w:sz w:val="24"/>
          <w:szCs w:val="24"/>
        </w:rPr>
        <w:instrText>HYPERLINK "http://www.ajaonline.org/submissions/article-format" \l "title-and-abstract"</w:instrText>
      </w:r>
      <w:r w:rsidR="00106E6B" w:rsidRPr="00607C8D">
        <w:rPr>
          <w:rFonts w:ascii="Times New Roman" w:hAnsi="Times New Roman" w:cs="Times New Roman"/>
          <w:sz w:val="24"/>
          <w:szCs w:val="24"/>
        </w:rPr>
        <w:fldChar w:fldCharType="separate"/>
      </w:r>
      <w:r w:rsidR="00892409" w:rsidRPr="00607C8D">
        <w:rPr>
          <w:rFonts w:ascii="Times New Roman" w:eastAsia="Times New Roman" w:hAnsi="Times New Roman" w:cs="Times New Roman"/>
          <w:b/>
          <w:sz w:val="24"/>
          <w:szCs w:val="24"/>
          <w:lang w:val="en-US" w:eastAsia="it-IT"/>
        </w:rPr>
        <w:t>Abstract</w:t>
      </w:r>
      <w:r w:rsidR="00106E6B" w:rsidRPr="00607C8D">
        <w:rPr>
          <w:rFonts w:ascii="Times New Roman" w:hAnsi="Times New Roman" w:cs="Times New Roman"/>
          <w:sz w:val="24"/>
          <w:szCs w:val="24"/>
        </w:rPr>
        <w:fldChar w:fldCharType="end"/>
      </w:r>
    </w:p>
    <w:p w:rsidR="00FC45D1" w:rsidRPr="00607C8D" w:rsidRDefault="00607C8D" w:rsidP="00607C8D">
      <w:pPr>
        <w:spacing w:after="0" w:line="360" w:lineRule="auto"/>
        <w:rPr>
          <w:rFonts w:ascii="Times New Roman" w:eastAsia="Times New Roman" w:hAnsi="Times New Roman" w:cs="Times New Roman"/>
          <w:b/>
          <w:sz w:val="24"/>
          <w:szCs w:val="24"/>
          <w:lang w:val="en-US" w:eastAsia="it-IT"/>
        </w:rPr>
      </w:pPr>
      <w:r>
        <w:rPr>
          <w:rFonts w:ascii="Times New Roman" w:eastAsia="Times New Roman" w:hAnsi="Times New Roman" w:cs="Times New Roman"/>
          <w:b/>
          <w:sz w:val="24"/>
          <w:szCs w:val="24"/>
          <w:lang w:val="en-US" w:eastAsia="it-IT"/>
        </w:rPr>
        <w:t>[abstract]</w:t>
      </w:r>
    </w:p>
    <w:p w:rsidR="00665BC0" w:rsidRPr="00607C8D" w:rsidRDefault="00665BC0" w:rsidP="00607C8D">
      <w:pPr>
        <w:spacing w:after="0" w:line="360" w:lineRule="auto"/>
        <w:rPr>
          <w:rFonts w:ascii="Times New Roman" w:hAnsi="Times New Roman" w:cs="Times New Roman"/>
          <w:sz w:val="24"/>
          <w:szCs w:val="24"/>
          <w:lang w:val="en-GB"/>
        </w:rPr>
      </w:pPr>
      <w:r w:rsidRPr="00607C8D">
        <w:rPr>
          <w:rFonts w:ascii="Times New Roman" w:hAnsi="Times New Roman" w:cs="Times New Roman"/>
          <w:sz w:val="24"/>
          <w:szCs w:val="24"/>
          <w:lang w:val="en-US"/>
        </w:rPr>
        <w:t>The development</w:t>
      </w:r>
      <w:r w:rsidR="00FC45D1" w:rsidRPr="00607C8D">
        <w:rPr>
          <w:rFonts w:ascii="Times New Roman" w:hAnsi="Times New Roman" w:cs="Times New Roman"/>
          <w:sz w:val="24"/>
          <w:szCs w:val="24"/>
          <w:lang w:val="en-US"/>
        </w:rPr>
        <w:t xml:space="preserve"> of nontoxic</w:t>
      </w:r>
      <w:r w:rsidR="008B7126" w:rsidRPr="00607C8D">
        <w:rPr>
          <w:rFonts w:ascii="Times New Roman" w:hAnsi="Times New Roman" w:cs="Times New Roman"/>
          <w:sz w:val="24"/>
          <w:szCs w:val="24"/>
          <w:lang w:val="en-US"/>
        </w:rPr>
        <w:t>, reliable</w:t>
      </w:r>
      <w:r w:rsid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and long-lasting materials and the design of </w:t>
      </w:r>
      <w:r w:rsidRPr="00607C8D">
        <w:rPr>
          <w:rFonts w:ascii="Times New Roman" w:hAnsi="Times New Roman" w:cs="Times New Roman"/>
          <w:sz w:val="24"/>
          <w:szCs w:val="24"/>
          <w:lang w:val="en-GB"/>
        </w:rPr>
        <w:t xml:space="preserve">tailored methods for the conservation of bronze artworks are </w:t>
      </w:r>
      <w:r w:rsidR="00915475">
        <w:rPr>
          <w:rFonts w:ascii="Times New Roman" w:hAnsi="Times New Roman" w:cs="Times New Roman"/>
          <w:sz w:val="24"/>
          <w:szCs w:val="24"/>
          <w:lang w:val="en-GB"/>
        </w:rPr>
        <w:t>now</w:t>
      </w:r>
      <w:r w:rsidRPr="00607C8D">
        <w:rPr>
          <w:rFonts w:ascii="Times New Roman" w:hAnsi="Times New Roman" w:cs="Times New Roman"/>
          <w:sz w:val="24"/>
          <w:szCs w:val="24"/>
          <w:lang w:val="en-GB"/>
        </w:rPr>
        <w:t xml:space="preserve"> </w:t>
      </w:r>
      <w:r w:rsidR="00D51AC2">
        <w:rPr>
          <w:rFonts w:ascii="Times New Roman" w:hAnsi="Times New Roman" w:cs="Times New Roman"/>
          <w:sz w:val="24"/>
          <w:szCs w:val="24"/>
          <w:lang w:val="en-GB"/>
        </w:rPr>
        <w:t>professional mandates</w:t>
      </w:r>
      <w:r w:rsidRPr="00607C8D">
        <w:rPr>
          <w:rFonts w:ascii="Times New Roman" w:hAnsi="Times New Roman" w:cs="Times New Roman"/>
          <w:sz w:val="24"/>
          <w:szCs w:val="24"/>
          <w:lang w:val="en-GB"/>
        </w:rPr>
        <w:t>. The presently used hazardous materials and processes need to be replaced by environmental</w:t>
      </w:r>
      <w:r w:rsidR="00915475">
        <w:rPr>
          <w:rFonts w:ascii="Times New Roman" w:hAnsi="Times New Roman" w:cs="Times New Roman"/>
          <w:sz w:val="24"/>
          <w:szCs w:val="24"/>
          <w:lang w:val="en-GB"/>
        </w:rPr>
        <w:t xml:space="preserve">ly </w:t>
      </w:r>
      <w:r w:rsidRPr="00607C8D">
        <w:rPr>
          <w:rFonts w:ascii="Times New Roman" w:hAnsi="Times New Roman" w:cs="Times New Roman"/>
          <w:sz w:val="24"/>
          <w:szCs w:val="24"/>
          <w:lang w:val="en-GB"/>
        </w:rPr>
        <w:t xml:space="preserve">friendly approaches, due to the increasing importance of environmental protection and </w:t>
      </w:r>
      <w:r w:rsidR="00D51AC2">
        <w:rPr>
          <w:rFonts w:ascii="Times New Roman" w:hAnsi="Times New Roman" w:cs="Times New Roman"/>
          <w:sz w:val="24"/>
          <w:szCs w:val="24"/>
          <w:lang w:val="en-GB"/>
        </w:rPr>
        <w:t xml:space="preserve">for </w:t>
      </w:r>
      <w:r w:rsidRPr="00607C8D">
        <w:rPr>
          <w:rFonts w:ascii="Times New Roman" w:hAnsi="Times New Roman" w:cs="Times New Roman"/>
          <w:sz w:val="24"/>
          <w:szCs w:val="24"/>
          <w:lang w:val="en-GB"/>
        </w:rPr>
        <w:t xml:space="preserve">the </w:t>
      </w:r>
      <w:r w:rsidR="00E40714" w:rsidRPr="00607C8D">
        <w:rPr>
          <w:rFonts w:ascii="Times New Roman" w:hAnsi="Times New Roman" w:cs="Times New Roman"/>
          <w:sz w:val="24"/>
          <w:szCs w:val="24"/>
          <w:lang w:val="en-GB"/>
        </w:rPr>
        <w:t>safety</w:t>
      </w:r>
      <w:r w:rsidRPr="00607C8D">
        <w:rPr>
          <w:rFonts w:ascii="Times New Roman" w:hAnsi="Times New Roman" w:cs="Times New Roman"/>
          <w:sz w:val="24"/>
          <w:szCs w:val="24"/>
          <w:lang w:val="en-GB"/>
        </w:rPr>
        <w:t xml:space="preserve"> of </w:t>
      </w:r>
      <w:r w:rsidR="00971B6A" w:rsidRPr="00607C8D">
        <w:rPr>
          <w:rFonts w:ascii="Times New Roman" w:hAnsi="Times New Roman" w:cs="Times New Roman"/>
          <w:sz w:val="24"/>
          <w:szCs w:val="24"/>
          <w:lang w:val="en-GB"/>
        </w:rPr>
        <w:t>p</w:t>
      </w:r>
      <w:r w:rsidRPr="00607C8D">
        <w:rPr>
          <w:rFonts w:ascii="Times New Roman" w:hAnsi="Times New Roman" w:cs="Times New Roman"/>
          <w:sz w:val="24"/>
          <w:szCs w:val="24"/>
          <w:lang w:val="en-GB"/>
        </w:rPr>
        <w:t>rofessionals</w:t>
      </w:r>
      <w:r w:rsidR="00ED1F7D" w:rsidRPr="00607C8D">
        <w:rPr>
          <w:rFonts w:ascii="Times New Roman" w:hAnsi="Times New Roman" w:cs="Times New Roman"/>
          <w:sz w:val="24"/>
          <w:szCs w:val="24"/>
          <w:lang w:val="en-GB"/>
        </w:rPr>
        <w:t xml:space="preserve"> working</w:t>
      </w:r>
      <w:r w:rsidRPr="00607C8D">
        <w:rPr>
          <w:rFonts w:ascii="Times New Roman" w:hAnsi="Times New Roman" w:cs="Times New Roman"/>
          <w:sz w:val="24"/>
          <w:szCs w:val="24"/>
          <w:lang w:val="en-GB"/>
        </w:rPr>
        <w:t xml:space="preserve"> in the conservation of </w:t>
      </w:r>
      <w:r w:rsidR="00915475">
        <w:rPr>
          <w:rFonts w:ascii="Times New Roman" w:hAnsi="Times New Roman" w:cs="Times New Roman"/>
          <w:sz w:val="24"/>
          <w:szCs w:val="24"/>
          <w:lang w:val="en-GB"/>
        </w:rPr>
        <w:t>c</w:t>
      </w:r>
      <w:r w:rsidRPr="00607C8D">
        <w:rPr>
          <w:rFonts w:ascii="Times New Roman" w:hAnsi="Times New Roman" w:cs="Times New Roman"/>
          <w:sz w:val="24"/>
          <w:szCs w:val="24"/>
          <w:lang w:val="en-GB"/>
        </w:rPr>
        <w:t xml:space="preserve">ultural </w:t>
      </w:r>
      <w:r w:rsidR="00915475">
        <w:rPr>
          <w:rFonts w:ascii="Times New Roman" w:hAnsi="Times New Roman" w:cs="Times New Roman"/>
          <w:sz w:val="24"/>
          <w:szCs w:val="24"/>
          <w:lang w:val="en-GB"/>
        </w:rPr>
        <w:t>h</w:t>
      </w:r>
      <w:r w:rsidRPr="00607C8D">
        <w:rPr>
          <w:rFonts w:ascii="Times New Roman" w:hAnsi="Times New Roman" w:cs="Times New Roman"/>
          <w:sz w:val="24"/>
          <w:szCs w:val="24"/>
          <w:lang w:val="en-GB"/>
        </w:rPr>
        <w:t>eritage.</w:t>
      </w:r>
    </w:p>
    <w:p w:rsidR="00607C8D" w:rsidRPr="00607C8D" w:rsidRDefault="006405C8" w:rsidP="00607C8D">
      <w:pPr>
        <w:spacing w:after="0" w:line="360" w:lineRule="auto"/>
        <w:rPr>
          <w:rFonts w:ascii="Times New Roman" w:hAnsi="Times New Roman" w:cs="Times New Roman"/>
          <w:sz w:val="24"/>
          <w:szCs w:val="24"/>
          <w:lang w:val="en-GB"/>
        </w:rPr>
      </w:pPr>
      <w:r>
        <w:rPr>
          <w:rFonts w:ascii="Times New Roman" w:hAnsi="Times New Roman" w:cs="Times New Roman"/>
          <w:bCs/>
          <w:sz w:val="24"/>
          <w:szCs w:val="24"/>
          <w:lang w:val="en-GB"/>
        </w:rPr>
        <w:t>Long-term stability of copper</w:t>
      </w:r>
      <w:r w:rsidR="00CE4FD7" w:rsidRPr="00607C8D">
        <w:rPr>
          <w:rFonts w:ascii="Times New Roman" w:hAnsi="Times New Roman" w:cs="Times New Roman"/>
          <w:bCs/>
          <w:sz w:val="24"/>
          <w:szCs w:val="24"/>
          <w:lang w:val="en-GB"/>
        </w:rPr>
        <w:t xml:space="preserve">-based archaeological artworks is deeply affected by the nearly constant presence of chlorine in the corrosion layers that </w:t>
      </w:r>
      <w:r w:rsidR="00D51AC2">
        <w:rPr>
          <w:rFonts w:ascii="Times New Roman" w:hAnsi="Times New Roman" w:cs="Times New Roman"/>
          <w:bCs/>
          <w:sz w:val="24"/>
          <w:szCs w:val="24"/>
          <w:lang w:val="en-GB"/>
        </w:rPr>
        <w:t>can</w:t>
      </w:r>
      <w:r w:rsidR="00D51AC2" w:rsidRPr="00607C8D">
        <w:rPr>
          <w:rFonts w:ascii="Times New Roman" w:hAnsi="Times New Roman" w:cs="Times New Roman"/>
          <w:bCs/>
          <w:sz w:val="24"/>
          <w:szCs w:val="24"/>
          <w:lang w:val="en-GB"/>
        </w:rPr>
        <w:t xml:space="preserve"> </w:t>
      </w:r>
      <w:r w:rsidR="00CE4FD7" w:rsidRPr="00607C8D">
        <w:rPr>
          <w:rFonts w:ascii="Times New Roman" w:hAnsi="Times New Roman" w:cs="Times New Roman"/>
          <w:bCs/>
          <w:sz w:val="24"/>
          <w:szCs w:val="24"/>
          <w:lang w:val="en-GB"/>
        </w:rPr>
        <w:t xml:space="preserve">induce the active cyclic copper corrosion known as </w:t>
      </w:r>
      <w:r w:rsidR="00CE4FD7" w:rsidRPr="00607C8D">
        <w:rPr>
          <w:rFonts w:ascii="Times New Roman" w:hAnsi="Times New Roman" w:cs="Times New Roman"/>
          <w:sz w:val="24"/>
          <w:szCs w:val="24"/>
          <w:lang w:val="en-GB"/>
        </w:rPr>
        <w:t>“</w:t>
      </w:r>
      <w:r w:rsidR="00607C8D">
        <w:rPr>
          <w:rFonts w:ascii="Times New Roman" w:hAnsi="Times New Roman" w:cs="Times New Roman"/>
          <w:sz w:val="24"/>
          <w:szCs w:val="24"/>
          <w:lang w:val="en-GB"/>
        </w:rPr>
        <w:t>b</w:t>
      </w:r>
      <w:r w:rsidR="00CE4FD7" w:rsidRPr="00607C8D">
        <w:rPr>
          <w:rFonts w:ascii="Times New Roman" w:hAnsi="Times New Roman" w:cs="Times New Roman"/>
          <w:sz w:val="24"/>
          <w:szCs w:val="24"/>
          <w:lang w:val="en-GB"/>
        </w:rPr>
        <w:t>ronze disease</w:t>
      </w:r>
      <w:r w:rsidR="00607C8D">
        <w:rPr>
          <w:rFonts w:ascii="Times New Roman" w:hAnsi="Times New Roman" w:cs="Times New Roman"/>
          <w:sz w:val="24"/>
          <w:szCs w:val="24"/>
          <w:lang w:val="en-GB"/>
        </w:rPr>
        <w:t>.</w:t>
      </w:r>
      <w:r w:rsidR="00CE4FD7" w:rsidRPr="00607C8D">
        <w:rPr>
          <w:rFonts w:ascii="Times New Roman" w:hAnsi="Times New Roman" w:cs="Times New Roman"/>
          <w:sz w:val="24"/>
          <w:szCs w:val="24"/>
          <w:lang w:val="en-GB"/>
        </w:rPr>
        <w:t>”</w:t>
      </w:r>
      <w:r w:rsidR="00CE4FD7" w:rsidRPr="00607C8D">
        <w:rPr>
          <w:rFonts w:ascii="Times New Roman" w:hAnsi="Times New Roman" w:cs="Times New Roman"/>
          <w:i/>
          <w:sz w:val="24"/>
          <w:szCs w:val="24"/>
          <w:lang w:val="en-GB"/>
        </w:rPr>
        <w:t xml:space="preserve"> </w:t>
      </w:r>
      <w:r w:rsidR="00CE4FD7" w:rsidRPr="00607C8D">
        <w:rPr>
          <w:rFonts w:ascii="Times New Roman" w:hAnsi="Times New Roman" w:cs="Times New Roman"/>
          <w:sz w:val="24"/>
          <w:szCs w:val="24"/>
          <w:lang w:val="en-GB"/>
        </w:rPr>
        <w:t xml:space="preserve">The </w:t>
      </w:r>
      <w:r w:rsidR="00915475">
        <w:rPr>
          <w:rFonts w:ascii="Times New Roman" w:hAnsi="Times New Roman" w:cs="Times New Roman"/>
          <w:sz w:val="24"/>
          <w:szCs w:val="24"/>
          <w:lang w:val="en-GB"/>
        </w:rPr>
        <w:t xml:space="preserve">conventional conservation method </w:t>
      </w:r>
      <w:r w:rsidR="00D51AC2">
        <w:rPr>
          <w:rFonts w:ascii="Times New Roman" w:hAnsi="Times New Roman" w:cs="Times New Roman"/>
          <w:sz w:val="24"/>
          <w:szCs w:val="24"/>
          <w:lang w:val="en-GB"/>
        </w:rPr>
        <w:t>applied to</w:t>
      </w:r>
      <w:r w:rsidR="00B10038" w:rsidRPr="00607C8D">
        <w:rPr>
          <w:rFonts w:ascii="Times New Roman" w:hAnsi="Times New Roman" w:cs="Times New Roman"/>
          <w:sz w:val="24"/>
          <w:szCs w:val="24"/>
          <w:lang w:val="en-GB"/>
        </w:rPr>
        <w:t xml:space="preserve"> ancient bronzes </w:t>
      </w:r>
      <w:r w:rsidR="00915475">
        <w:rPr>
          <w:rFonts w:ascii="Times New Roman" w:hAnsi="Times New Roman" w:cs="Times New Roman"/>
          <w:sz w:val="24"/>
          <w:szCs w:val="24"/>
          <w:lang w:val="en-GB"/>
        </w:rPr>
        <w:t>uses a</w:t>
      </w:r>
      <w:r w:rsidR="00437B5D" w:rsidRPr="00607C8D">
        <w:rPr>
          <w:rFonts w:ascii="Times New Roman" w:hAnsi="Times New Roman" w:cs="Times New Roman"/>
          <w:sz w:val="24"/>
          <w:szCs w:val="24"/>
          <w:lang w:val="en-GB"/>
        </w:rPr>
        <w:t xml:space="preserve"> </w:t>
      </w:r>
      <w:proofErr w:type="spellStart"/>
      <w:r w:rsidR="00CE4FD7" w:rsidRPr="00607C8D">
        <w:rPr>
          <w:rFonts w:ascii="Times New Roman" w:hAnsi="Times New Roman" w:cs="Times New Roman"/>
          <w:sz w:val="24"/>
          <w:szCs w:val="24"/>
          <w:lang w:val="en-GB"/>
        </w:rPr>
        <w:t>benzotriazole</w:t>
      </w:r>
      <w:proofErr w:type="spellEnd"/>
      <w:r w:rsidR="00CE4FD7" w:rsidRPr="00607C8D">
        <w:rPr>
          <w:rFonts w:ascii="Times New Roman" w:hAnsi="Times New Roman" w:cs="Times New Roman"/>
          <w:sz w:val="24"/>
          <w:szCs w:val="24"/>
          <w:lang w:val="en-GB"/>
        </w:rPr>
        <w:t xml:space="preserve"> (BTA) alcoholic solution, which unfortunately is toxi</w:t>
      </w:r>
      <w:r w:rsidR="00AC2032" w:rsidRPr="00607C8D">
        <w:rPr>
          <w:rFonts w:ascii="Times New Roman" w:hAnsi="Times New Roman" w:cs="Times New Roman"/>
          <w:sz w:val="24"/>
          <w:szCs w:val="24"/>
          <w:lang w:val="en-GB"/>
        </w:rPr>
        <w:t>c and a suspected carcinogen</w:t>
      </w:r>
      <w:r w:rsidR="00CE4FD7" w:rsidRPr="00607C8D">
        <w:rPr>
          <w:rFonts w:ascii="Times New Roman" w:hAnsi="Times New Roman" w:cs="Times New Roman"/>
          <w:sz w:val="24"/>
          <w:szCs w:val="24"/>
          <w:lang w:val="en-GB"/>
        </w:rPr>
        <w:t xml:space="preserve">. In order to reduce or overcome the toxicity of BTA, we adopted </w:t>
      </w:r>
      <w:r w:rsidR="00D51AC2">
        <w:rPr>
          <w:rFonts w:ascii="Times New Roman" w:hAnsi="Times New Roman" w:cs="Times New Roman"/>
          <w:sz w:val="24"/>
          <w:szCs w:val="24"/>
          <w:lang w:val="en-GB"/>
        </w:rPr>
        <w:t>various</w:t>
      </w:r>
      <w:r w:rsidR="00D51AC2" w:rsidRPr="00607C8D">
        <w:rPr>
          <w:rFonts w:ascii="Times New Roman" w:hAnsi="Times New Roman" w:cs="Times New Roman"/>
          <w:sz w:val="24"/>
          <w:szCs w:val="24"/>
          <w:lang w:val="en-GB"/>
        </w:rPr>
        <w:t xml:space="preserve"> </w:t>
      </w:r>
      <w:r w:rsidR="00CE4FD7" w:rsidRPr="00607C8D">
        <w:rPr>
          <w:rFonts w:ascii="Times New Roman" w:hAnsi="Times New Roman" w:cs="Times New Roman"/>
          <w:bCs/>
          <w:sz w:val="24"/>
          <w:szCs w:val="24"/>
          <w:lang w:val="en-US"/>
        </w:rPr>
        <w:t>tailored strategies of chemical research</w:t>
      </w:r>
      <w:r w:rsidR="00437B5D" w:rsidRPr="00607C8D">
        <w:rPr>
          <w:rFonts w:ascii="Times New Roman" w:hAnsi="Times New Roman" w:cs="Times New Roman"/>
          <w:bCs/>
          <w:sz w:val="24"/>
          <w:szCs w:val="24"/>
          <w:lang w:val="en-US"/>
        </w:rPr>
        <w:t>. N</w:t>
      </w:r>
      <w:r w:rsidR="00CE4FD7" w:rsidRPr="00607C8D">
        <w:rPr>
          <w:rFonts w:ascii="Times New Roman" w:hAnsi="Times New Roman" w:cs="Times New Roman"/>
          <w:bCs/>
          <w:sz w:val="24"/>
          <w:szCs w:val="24"/>
          <w:lang w:val="en-US"/>
        </w:rPr>
        <w:t xml:space="preserve">ovel </w:t>
      </w:r>
      <w:r w:rsidR="00CE4FD7" w:rsidRPr="00607C8D">
        <w:rPr>
          <w:rFonts w:ascii="Times New Roman" w:hAnsi="Times New Roman" w:cs="Times New Roman"/>
          <w:bCs/>
          <w:color w:val="000000"/>
          <w:sz w:val="24"/>
          <w:szCs w:val="24"/>
          <w:lang w:val="en-GB"/>
        </w:rPr>
        <w:t>chemically synthesized and naturally</w:t>
      </w:r>
      <w:r w:rsidR="00915475">
        <w:rPr>
          <w:rFonts w:ascii="Times New Roman" w:hAnsi="Times New Roman" w:cs="Times New Roman"/>
          <w:bCs/>
          <w:color w:val="000000"/>
          <w:sz w:val="24"/>
          <w:szCs w:val="24"/>
          <w:lang w:val="en-GB"/>
        </w:rPr>
        <w:t xml:space="preserve"> </w:t>
      </w:r>
      <w:r w:rsidR="00CE4FD7" w:rsidRPr="00607C8D">
        <w:rPr>
          <w:rFonts w:ascii="Times New Roman" w:hAnsi="Times New Roman" w:cs="Times New Roman"/>
          <w:bCs/>
          <w:color w:val="000000"/>
          <w:sz w:val="24"/>
          <w:szCs w:val="24"/>
          <w:lang w:val="en-GB"/>
        </w:rPr>
        <w:t xml:space="preserve">derived products and suitable </w:t>
      </w:r>
      <w:proofErr w:type="spellStart"/>
      <w:r w:rsidR="00CE4FD7" w:rsidRPr="00607C8D">
        <w:rPr>
          <w:rFonts w:ascii="Times New Roman" w:hAnsi="Times New Roman" w:cs="Times New Roman"/>
          <w:bCs/>
          <w:color w:val="000000"/>
          <w:sz w:val="24"/>
          <w:szCs w:val="24"/>
          <w:lang w:val="en-GB"/>
        </w:rPr>
        <w:t>nanocarriers</w:t>
      </w:r>
      <w:proofErr w:type="spellEnd"/>
      <w:r w:rsidR="00CE4FD7" w:rsidRPr="00607C8D">
        <w:rPr>
          <w:rFonts w:ascii="Times New Roman" w:hAnsi="Times New Roman" w:cs="Times New Roman"/>
          <w:bCs/>
          <w:color w:val="000000"/>
          <w:sz w:val="24"/>
          <w:szCs w:val="24"/>
          <w:lang w:val="en-GB"/>
        </w:rPr>
        <w:t xml:space="preserve"> of corrosion inhibitors were purposely designed and tested </w:t>
      </w:r>
      <w:r w:rsidR="00CE4FD7" w:rsidRPr="00607C8D">
        <w:rPr>
          <w:rFonts w:ascii="Times New Roman" w:hAnsi="Times New Roman" w:cs="Times New Roman"/>
          <w:sz w:val="24"/>
          <w:szCs w:val="24"/>
          <w:lang w:val="en-GB"/>
        </w:rPr>
        <w:t xml:space="preserve">by X-ray </w:t>
      </w:r>
      <w:r w:rsidR="00490417" w:rsidRPr="00607C8D">
        <w:rPr>
          <w:rFonts w:ascii="Times New Roman" w:hAnsi="Times New Roman" w:cs="Times New Roman"/>
          <w:sz w:val="24"/>
          <w:szCs w:val="24"/>
          <w:lang w:val="en-GB"/>
        </w:rPr>
        <w:t>p</w:t>
      </w:r>
      <w:r w:rsidR="00CE4FD7" w:rsidRPr="00607C8D">
        <w:rPr>
          <w:rFonts w:ascii="Times New Roman" w:hAnsi="Times New Roman" w:cs="Times New Roman"/>
          <w:sz w:val="24"/>
          <w:szCs w:val="24"/>
          <w:lang w:val="en-GB"/>
        </w:rPr>
        <w:t xml:space="preserve">hotoemission </w:t>
      </w:r>
      <w:r w:rsidR="00490417" w:rsidRPr="00607C8D">
        <w:rPr>
          <w:rFonts w:ascii="Times New Roman" w:hAnsi="Times New Roman" w:cs="Times New Roman"/>
          <w:sz w:val="24"/>
          <w:szCs w:val="24"/>
          <w:lang w:val="en-GB"/>
        </w:rPr>
        <w:t>s</w:t>
      </w:r>
      <w:r w:rsidR="00CE4FD7" w:rsidRPr="00607C8D">
        <w:rPr>
          <w:rFonts w:ascii="Times New Roman" w:hAnsi="Times New Roman" w:cs="Times New Roman"/>
          <w:sz w:val="24"/>
          <w:szCs w:val="24"/>
          <w:lang w:val="en-GB"/>
        </w:rPr>
        <w:t>pectroscopy</w:t>
      </w:r>
      <w:r w:rsidR="00437B5D" w:rsidRPr="00607C8D">
        <w:rPr>
          <w:rFonts w:ascii="Times New Roman" w:hAnsi="Times New Roman" w:cs="Times New Roman"/>
          <w:sz w:val="24"/>
          <w:szCs w:val="24"/>
          <w:lang w:val="en-GB"/>
        </w:rPr>
        <w:t xml:space="preserve"> (XPS)</w:t>
      </w:r>
      <w:r w:rsidR="00CE4FD7" w:rsidRPr="00607C8D">
        <w:rPr>
          <w:rFonts w:ascii="Times New Roman" w:hAnsi="Times New Roman" w:cs="Times New Roman"/>
          <w:sz w:val="24"/>
          <w:szCs w:val="24"/>
          <w:lang w:val="en-GB"/>
        </w:rPr>
        <w:t xml:space="preserve">, </w:t>
      </w:r>
      <w:r w:rsidR="00490417" w:rsidRPr="00607C8D">
        <w:rPr>
          <w:rFonts w:ascii="Times New Roman" w:hAnsi="Times New Roman" w:cs="Times New Roman"/>
          <w:sz w:val="24"/>
          <w:szCs w:val="24"/>
          <w:lang w:val="en-GB"/>
        </w:rPr>
        <w:t>s</w:t>
      </w:r>
      <w:r w:rsidR="00CE4FD7" w:rsidRPr="00607C8D">
        <w:rPr>
          <w:rFonts w:ascii="Times New Roman" w:hAnsi="Times New Roman" w:cs="Times New Roman"/>
          <w:sz w:val="24"/>
          <w:szCs w:val="24"/>
          <w:lang w:val="en-GB"/>
        </w:rPr>
        <w:t xml:space="preserve">canning </w:t>
      </w:r>
      <w:r w:rsidR="00490417" w:rsidRPr="00607C8D">
        <w:rPr>
          <w:rFonts w:ascii="Times New Roman" w:hAnsi="Times New Roman" w:cs="Times New Roman"/>
          <w:sz w:val="24"/>
          <w:szCs w:val="24"/>
          <w:lang w:val="en-GB"/>
        </w:rPr>
        <w:t>e</w:t>
      </w:r>
      <w:r w:rsidR="00CE4FD7" w:rsidRPr="00607C8D">
        <w:rPr>
          <w:rFonts w:ascii="Times New Roman" w:hAnsi="Times New Roman" w:cs="Times New Roman"/>
          <w:sz w:val="24"/>
          <w:szCs w:val="24"/>
          <w:lang w:val="en-GB"/>
        </w:rPr>
        <w:t xml:space="preserve">lectron </w:t>
      </w:r>
      <w:r w:rsidR="00490417" w:rsidRPr="00607C8D">
        <w:rPr>
          <w:rFonts w:ascii="Times New Roman" w:hAnsi="Times New Roman" w:cs="Times New Roman"/>
          <w:sz w:val="24"/>
          <w:szCs w:val="24"/>
          <w:lang w:val="en-GB"/>
        </w:rPr>
        <w:t>m</w:t>
      </w:r>
      <w:r w:rsidR="00CE4FD7" w:rsidRPr="00607C8D">
        <w:rPr>
          <w:rFonts w:ascii="Times New Roman" w:hAnsi="Times New Roman" w:cs="Times New Roman"/>
          <w:sz w:val="24"/>
          <w:szCs w:val="24"/>
          <w:lang w:val="en-GB"/>
        </w:rPr>
        <w:t>icroscopy coupled with chemical analysis</w:t>
      </w:r>
      <w:r w:rsidR="00437B5D" w:rsidRPr="00607C8D">
        <w:rPr>
          <w:rFonts w:ascii="Times New Roman" w:hAnsi="Times New Roman" w:cs="Times New Roman"/>
          <w:sz w:val="24"/>
          <w:szCs w:val="24"/>
          <w:lang w:val="en-GB"/>
        </w:rPr>
        <w:t xml:space="preserve"> (SEM-EDS)</w:t>
      </w:r>
      <w:r w:rsidR="00CE4FD7" w:rsidRPr="00607C8D">
        <w:rPr>
          <w:rFonts w:ascii="Times New Roman" w:hAnsi="Times New Roman" w:cs="Times New Roman"/>
          <w:sz w:val="24"/>
          <w:szCs w:val="24"/>
          <w:lang w:val="en-GB"/>
        </w:rPr>
        <w:t xml:space="preserve">, </w:t>
      </w:r>
      <w:r w:rsidR="00295E0A" w:rsidRPr="00607C8D">
        <w:rPr>
          <w:rFonts w:ascii="Times New Roman" w:hAnsi="Times New Roman" w:cs="Times New Roman"/>
          <w:sz w:val="24"/>
          <w:szCs w:val="24"/>
          <w:lang w:val="en-GB"/>
        </w:rPr>
        <w:t>o</w:t>
      </w:r>
      <w:r w:rsidR="00437B5D" w:rsidRPr="00607C8D">
        <w:rPr>
          <w:rFonts w:ascii="Times New Roman" w:hAnsi="Times New Roman" w:cs="Times New Roman"/>
          <w:sz w:val="24"/>
          <w:szCs w:val="24"/>
          <w:lang w:val="en-GB"/>
        </w:rPr>
        <w:t xml:space="preserve">ptical microscopy, </w:t>
      </w:r>
      <w:r w:rsidR="00CE4FD7" w:rsidRPr="00607C8D">
        <w:rPr>
          <w:rFonts w:ascii="Times New Roman" w:hAnsi="Times New Roman" w:cs="Times New Roman"/>
          <w:sz w:val="24"/>
          <w:szCs w:val="24"/>
          <w:lang w:val="en-GB"/>
        </w:rPr>
        <w:t>DC polarization</w:t>
      </w:r>
      <w:r w:rsidR="00FF286E">
        <w:rPr>
          <w:rFonts w:ascii="Times New Roman" w:hAnsi="Times New Roman" w:cs="Times New Roman"/>
          <w:sz w:val="24"/>
          <w:szCs w:val="24"/>
          <w:lang w:val="en-GB"/>
        </w:rPr>
        <w:t>,</w:t>
      </w:r>
      <w:r w:rsidR="00CE4FD7" w:rsidRPr="00607C8D">
        <w:rPr>
          <w:rFonts w:ascii="Times New Roman" w:hAnsi="Times New Roman" w:cs="Times New Roman"/>
          <w:sz w:val="24"/>
          <w:szCs w:val="24"/>
          <w:lang w:val="en-GB"/>
        </w:rPr>
        <w:t xml:space="preserve"> and electro</w:t>
      </w:r>
      <w:r w:rsidR="00437B5D" w:rsidRPr="00607C8D">
        <w:rPr>
          <w:rFonts w:ascii="Times New Roman" w:hAnsi="Times New Roman" w:cs="Times New Roman"/>
          <w:sz w:val="24"/>
          <w:szCs w:val="24"/>
          <w:lang w:val="en-GB"/>
        </w:rPr>
        <w:t>chemi</w:t>
      </w:r>
      <w:r w:rsidR="00AC2032" w:rsidRPr="00607C8D">
        <w:rPr>
          <w:rFonts w:ascii="Times New Roman" w:hAnsi="Times New Roman" w:cs="Times New Roman"/>
          <w:sz w:val="24"/>
          <w:szCs w:val="24"/>
          <w:lang w:val="en-GB"/>
        </w:rPr>
        <w:t>cal impedance spectroscopy</w:t>
      </w:r>
      <w:r w:rsidR="00295E0A" w:rsidRPr="00607C8D">
        <w:rPr>
          <w:rFonts w:ascii="Times New Roman" w:hAnsi="Times New Roman" w:cs="Times New Roman"/>
          <w:sz w:val="24"/>
          <w:szCs w:val="24"/>
          <w:lang w:val="en-GB"/>
        </w:rPr>
        <w:t xml:space="preserve"> </w:t>
      </w:r>
      <w:r w:rsidR="00AC2032" w:rsidRPr="00607C8D">
        <w:rPr>
          <w:rFonts w:ascii="Times New Roman" w:hAnsi="Times New Roman" w:cs="Times New Roman"/>
          <w:sz w:val="24"/>
          <w:szCs w:val="24"/>
          <w:lang w:val="en-GB"/>
        </w:rPr>
        <w:t>(EIS)</w:t>
      </w:r>
      <w:r w:rsidR="00295E0A" w:rsidRPr="00607C8D">
        <w:rPr>
          <w:rFonts w:ascii="Times New Roman" w:hAnsi="Times New Roman" w:cs="Times New Roman"/>
          <w:sz w:val="24"/>
          <w:szCs w:val="24"/>
          <w:lang w:val="en-GB"/>
        </w:rPr>
        <w:t>.</w:t>
      </w:r>
    </w:p>
    <w:p w:rsidR="00607C8D" w:rsidRPr="00607C8D" w:rsidRDefault="00607C8D" w:rsidP="00607C8D">
      <w:pPr>
        <w:spacing w:after="0" w:line="360" w:lineRule="auto"/>
        <w:rPr>
          <w:rFonts w:ascii="Times New Roman" w:hAnsi="Times New Roman" w:cs="Times New Roman"/>
          <w:sz w:val="24"/>
          <w:szCs w:val="24"/>
          <w:lang w:val="en-US"/>
        </w:rPr>
      </w:pPr>
    </w:p>
    <w:p w:rsidR="00607C8D" w:rsidRPr="00607C8D" w:rsidRDefault="00607C8D" w:rsidP="00607C8D">
      <w:pPr>
        <w:spacing w:line="360" w:lineRule="auto"/>
        <w:rPr>
          <w:rFonts w:ascii="Times New Roman" w:eastAsia="Times New Roman" w:hAnsi="Times New Roman" w:cs="Times New Roman"/>
          <w:b/>
          <w:bCs/>
          <w:color w:val="000000"/>
          <w:sz w:val="24"/>
          <w:szCs w:val="24"/>
          <w:lang w:val="en-US" w:eastAsia="it-IT"/>
        </w:rPr>
      </w:pPr>
      <w:r w:rsidRPr="00607C8D">
        <w:rPr>
          <w:rFonts w:ascii="Times New Roman" w:hAnsi="Times New Roman" w:cs="Times New Roman"/>
          <w:b/>
          <w:bCs/>
          <w:color w:val="000000"/>
          <w:sz w:val="24"/>
          <w:szCs w:val="24"/>
          <w:lang w:val="en-US"/>
        </w:rPr>
        <w:br w:type="page"/>
      </w:r>
    </w:p>
    <w:p w:rsidR="00607C8D" w:rsidRPr="00607C8D" w:rsidRDefault="00FF286E" w:rsidP="00607C8D">
      <w:pPr>
        <w:pStyle w:val="NormalWeb"/>
        <w:spacing w:before="0" w:beforeAutospacing="0" w:after="0" w:afterAutospacing="0" w:line="360" w:lineRule="auto"/>
        <w:rPr>
          <w:b/>
          <w:bCs/>
          <w:color w:val="000000"/>
          <w:lang w:val="en-US"/>
        </w:rPr>
      </w:pPr>
      <w:r>
        <w:rPr>
          <w:b/>
          <w:bCs/>
          <w:color w:val="000000"/>
          <w:lang w:val="en-US"/>
        </w:rPr>
        <w:lastRenderedPageBreak/>
        <w:t>[A-head]</w:t>
      </w:r>
      <w:r w:rsidR="00607C8D" w:rsidRPr="00607C8D">
        <w:rPr>
          <w:b/>
          <w:bCs/>
          <w:color w:val="000000"/>
          <w:lang w:val="en-US"/>
        </w:rPr>
        <w:t>Introduction</w:t>
      </w:r>
    </w:p>
    <w:p w:rsidR="00FF286E" w:rsidRDefault="00FF286E" w:rsidP="00607C8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[main text]</w:t>
      </w:r>
    </w:p>
    <w:p w:rsidR="00607C8D" w:rsidRPr="00607C8D" w:rsidRDefault="00607C8D" w:rsidP="00607C8D">
      <w:pPr>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lang w:val="en-US"/>
        </w:rPr>
        <w:t xml:space="preserve">Conservation Science is a field that has been in continuous evolution since the late </w:t>
      </w:r>
      <w:r w:rsidR="00FF286E">
        <w:rPr>
          <w:rFonts w:ascii="Times New Roman" w:hAnsi="Times New Roman" w:cs="Times New Roman"/>
          <w:sz w:val="24"/>
          <w:szCs w:val="24"/>
          <w:lang w:val="en-US"/>
        </w:rPr>
        <w:t>twentieth</w:t>
      </w:r>
      <w:r w:rsidRPr="00607C8D">
        <w:rPr>
          <w:rFonts w:ascii="Times New Roman" w:hAnsi="Times New Roman" w:cs="Times New Roman"/>
          <w:sz w:val="24"/>
          <w:szCs w:val="24"/>
          <w:lang w:val="en-US"/>
        </w:rPr>
        <w:t xml:space="preserve"> century. The study of ancient bronzes has long focused on archaeometry, addressing technological aspects and production concerns. Casting cores, alloys, joins, surface patinas, and corrosion products have been intensively investigated by </w:t>
      </w:r>
      <w:r w:rsidR="00FF286E">
        <w:rPr>
          <w:rFonts w:ascii="Times New Roman" w:hAnsi="Times New Roman" w:cs="Times New Roman"/>
          <w:sz w:val="24"/>
          <w:szCs w:val="24"/>
          <w:lang w:val="en-US"/>
        </w:rPr>
        <w:t>various</w:t>
      </w:r>
      <w:r w:rsidR="00FF286E"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analytical techniques in order to improve our knowledge of the original materials, processes, manufacturing techniques, and degradation phenomena. Scientific results provided very useful information to archaeologists, art historians, and conservators about the artistry, craftsmanship, production, conservation, and restoration of ancient bronze artifacts.</w:t>
      </w:r>
    </w:p>
    <w:p w:rsidR="00607C8D" w:rsidRPr="00607C8D" w:rsidRDefault="00FF286E" w:rsidP="00607C8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Today,</w:t>
      </w:r>
      <w:r w:rsidRPr="00607C8D">
        <w:rPr>
          <w:rFonts w:ascii="Times New Roman" w:hAnsi="Times New Roman" w:cs="Times New Roman"/>
          <w:sz w:val="24"/>
          <w:szCs w:val="24"/>
          <w:lang w:val="en-US"/>
        </w:rPr>
        <w:t xml:space="preserve"> </w:t>
      </w:r>
      <w:r w:rsidR="00607C8D" w:rsidRPr="00607C8D">
        <w:rPr>
          <w:rFonts w:ascii="Times New Roman" w:hAnsi="Times New Roman" w:cs="Times New Roman"/>
          <w:sz w:val="24"/>
          <w:szCs w:val="24"/>
          <w:lang w:val="en-US"/>
        </w:rPr>
        <w:t xml:space="preserve">ecological, economic, and social aspects </w:t>
      </w:r>
      <w:r>
        <w:rPr>
          <w:rFonts w:ascii="Times New Roman" w:hAnsi="Times New Roman" w:cs="Times New Roman"/>
          <w:sz w:val="24"/>
          <w:szCs w:val="24"/>
          <w:lang w:val="en-US"/>
        </w:rPr>
        <w:t>must also be</w:t>
      </w:r>
      <w:r w:rsidR="00607C8D" w:rsidRPr="00607C8D">
        <w:rPr>
          <w:rFonts w:ascii="Times New Roman" w:hAnsi="Times New Roman" w:cs="Times New Roman"/>
          <w:sz w:val="24"/>
          <w:szCs w:val="24"/>
          <w:lang w:val="en-US"/>
        </w:rPr>
        <w:t xml:space="preserve"> considered when looking at the solutions that scientific research could bring in this field. </w:t>
      </w:r>
      <w:r>
        <w:rPr>
          <w:rFonts w:ascii="Times New Roman" w:hAnsi="Times New Roman" w:cs="Times New Roman"/>
          <w:sz w:val="24"/>
          <w:szCs w:val="24"/>
          <w:lang w:val="en-US"/>
        </w:rPr>
        <w:t>T</w:t>
      </w:r>
      <w:r w:rsidR="00607C8D" w:rsidRPr="00607C8D">
        <w:rPr>
          <w:rFonts w:ascii="Times New Roman" w:hAnsi="Times New Roman" w:cs="Times New Roman"/>
          <w:sz w:val="24"/>
          <w:szCs w:val="24"/>
          <w:lang w:val="en-US"/>
        </w:rPr>
        <w:t xml:space="preserve">aking these new obligations into account, </w:t>
      </w:r>
      <w:r>
        <w:rPr>
          <w:rFonts w:ascii="Times New Roman" w:hAnsi="Times New Roman" w:cs="Times New Roman"/>
          <w:sz w:val="24"/>
          <w:szCs w:val="24"/>
          <w:lang w:val="en-US"/>
        </w:rPr>
        <w:t xml:space="preserve">it is clear that </w:t>
      </w:r>
      <w:r w:rsidR="00607C8D" w:rsidRPr="00607C8D">
        <w:rPr>
          <w:rFonts w:ascii="Times New Roman" w:hAnsi="Times New Roman" w:cs="Times New Roman"/>
          <w:sz w:val="24"/>
          <w:szCs w:val="24"/>
          <w:lang w:val="en-US"/>
        </w:rPr>
        <w:t xml:space="preserve">a certain number of best practices </w:t>
      </w:r>
      <w:r>
        <w:rPr>
          <w:rFonts w:ascii="Times New Roman" w:hAnsi="Times New Roman" w:cs="Times New Roman"/>
          <w:sz w:val="24"/>
          <w:szCs w:val="24"/>
          <w:lang w:val="en-US"/>
        </w:rPr>
        <w:t>must</w:t>
      </w:r>
      <w:r w:rsidRPr="00607C8D">
        <w:rPr>
          <w:rFonts w:ascii="Times New Roman" w:hAnsi="Times New Roman" w:cs="Times New Roman"/>
          <w:sz w:val="24"/>
          <w:szCs w:val="24"/>
          <w:lang w:val="en-US"/>
        </w:rPr>
        <w:t xml:space="preserve"> </w:t>
      </w:r>
      <w:r w:rsidR="00607C8D" w:rsidRPr="00607C8D">
        <w:rPr>
          <w:rFonts w:ascii="Times New Roman" w:hAnsi="Times New Roman" w:cs="Times New Roman"/>
          <w:sz w:val="24"/>
          <w:szCs w:val="24"/>
          <w:lang w:val="en-US"/>
        </w:rPr>
        <w:t xml:space="preserve">be reevaluated and new studies in the field of conservation </w:t>
      </w:r>
      <w:r>
        <w:rPr>
          <w:rFonts w:ascii="Times New Roman" w:hAnsi="Times New Roman" w:cs="Times New Roman"/>
          <w:sz w:val="24"/>
          <w:szCs w:val="24"/>
          <w:lang w:val="en-US"/>
        </w:rPr>
        <w:t>are required</w:t>
      </w:r>
      <w:r w:rsidR="00607C8D" w:rsidRPr="00607C8D">
        <w:rPr>
          <w:rFonts w:ascii="Times New Roman" w:hAnsi="Times New Roman" w:cs="Times New Roman"/>
          <w:sz w:val="24"/>
          <w:szCs w:val="24"/>
          <w:lang w:val="en-US"/>
        </w:rPr>
        <w:t>.</w:t>
      </w:r>
    </w:p>
    <w:p w:rsidR="00607C8D" w:rsidRPr="00607C8D" w:rsidRDefault="00607C8D" w:rsidP="00607C8D">
      <w:pPr>
        <w:spacing w:after="0" w:line="360" w:lineRule="auto"/>
        <w:rPr>
          <w:rFonts w:ascii="Times New Roman" w:hAnsi="Times New Roman" w:cs="Times New Roman"/>
          <w:sz w:val="24"/>
          <w:szCs w:val="24"/>
          <w:lang w:val="en-GB"/>
        </w:rPr>
      </w:pPr>
      <w:r w:rsidRPr="00607C8D">
        <w:rPr>
          <w:rFonts w:ascii="Times New Roman" w:hAnsi="Times New Roman" w:cs="Times New Roman"/>
          <w:sz w:val="24"/>
          <w:szCs w:val="24"/>
          <w:lang w:val="en-GB"/>
        </w:rPr>
        <w:t>Understanding the processes that lead to deterioration is a fundamental element of the concept of conservation. Immediately after its manufacture, any object starts to interact with the atmosphere and the environment</w:t>
      </w:r>
      <w:r w:rsidR="00FF286E">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and </w:t>
      </w:r>
      <w:r w:rsidR="00FF286E">
        <w:rPr>
          <w:rFonts w:ascii="Times New Roman" w:hAnsi="Times New Roman" w:cs="Times New Roman"/>
          <w:sz w:val="24"/>
          <w:szCs w:val="24"/>
          <w:lang w:val="en-GB"/>
        </w:rPr>
        <w:t>is subject to increasing</w:t>
      </w:r>
      <w:r w:rsidRPr="00607C8D">
        <w:rPr>
          <w:rFonts w:ascii="Times New Roman" w:hAnsi="Times New Roman" w:cs="Times New Roman"/>
          <w:sz w:val="24"/>
          <w:szCs w:val="24"/>
          <w:lang w:val="en-GB"/>
        </w:rPr>
        <w:t xml:space="preserve"> stress due to normal use. With few exceptions, all metals are subject to corrosion by chemical reaction with the environment. </w:t>
      </w:r>
    </w:p>
    <w:p w:rsidR="00607C8D" w:rsidRPr="00607C8D" w:rsidRDefault="00FF286E" w:rsidP="00607C8D">
      <w:p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In some</w:t>
      </w:r>
      <w:r w:rsidR="00607C8D" w:rsidRPr="00607C8D">
        <w:rPr>
          <w:rFonts w:ascii="Times New Roman" w:hAnsi="Times New Roman" w:cs="Times New Roman"/>
          <w:sz w:val="24"/>
          <w:szCs w:val="24"/>
          <w:lang w:val="en-GB"/>
        </w:rPr>
        <w:t xml:space="preserve"> case</w:t>
      </w:r>
      <w:r>
        <w:rPr>
          <w:rFonts w:ascii="Times New Roman" w:hAnsi="Times New Roman" w:cs="Times New Roman"/>
          <w:sz w:val="24"/>
          <w:szCs w:val="24"/>
          <w:lang w:val="en-GB"/>
        </w:rPr>
        <w:t>s,</w:t>
      </w:r>
      <w:r w:rsidR="00607C8D" w:rsidRPr="00607C8D">
        <w:rPr>
          <w:rFonts w:ascii="Times New Roman" w:hAnsi="Times New Roman" w:cs="Times New Roman"/>
          <w:sz w:val="24"/>
          <w:szCs w:val="24"/>
          <w:lang w:val="en-GB"/>
        </w:rPr>
        <w:t xml:space="preserve"> </w:t>
      </w:r>
      <w:r w:rsidR="00D51AC2" w:rsidRPr="00607C8D">
        <w:rPr>
          <w:rFonts w:ascii="Times New Roman" w:hAnsi="Times New Roman" w:cs="Times New Roman"/>
          <w:sz w:val="24"/>
          <w:szCs w:val="24"/>
          <w:lang w:val="en-GB"/>
        </w:rPr>
        <w:t xml:space="preserve">corrosion effects </w:t>
      </w:r>
      <w:r w:rsidR="00D51AC2">
        <w:rPr>
          <w:rFonts w:ascii="Times New Roman" w:hAnsi="Times New Roman" w:cs="Times New Roman"/>
          <w:sz w:val="24"/>
          <w:szCs w:val="24"/>
          <w:lang w:val="en-GB"/>
        </w:rPr>
        <w:t xml:space="preserve">on </w:t>
      </w:r>
      <w:r w:rsidR="00607C8D" w:rsidRPr="00607C8D">
        <w:rPr>
          <w:rFonts w:ascii="Times New Roman" w:hAnsi="Times New Roman" w:cs="Times New Roman"/>
          <w:sz w:val="24"/>
          <w:szCs w:val="24"/>
          <w:lang w:val="en-GB"/>
        </w:rPr>
        <w:t xml:space="preserve">historic and artistic </w:t>
      </w:r>
      <w:proofErr w:type="spellStart"/>
      <w:r w:rsidR="00607C8D" w:rsidRPr="00607C8D">
        <w:rPr>
          <w:rFonts w:ascii="Times New Roman" w:hAnsi="Times New Roman" w:cs="Times New Roman"/>
          <w:sz w:val="24"/>
          <w:szCs w:val="24"/>
          <w:lang w:val="en-GB"/>
        </w:rPr>
        <w:t>artifacts</w:t>
      </w:r>
      <w:proofErr w:type="spellEnd"/>
      <w:r w:rsidR="00607C8D" w:rsidRPr="00607C8D">
        <w:rPr>
          <w:rFonts w:ascii="Times New Roman" w:hAnsi="Times New Roman" w:cs="Times New Roman"/>
          <w:sz w:val="24"/>
          <w:szCs w:val="24"/>
          <w:lang w:val="en-GB"/>
        </w:rPr>
        <w:t xml:space="preserve"> can be seen as positive, </w:t>
      </w:r>
      <w:r>
        <w:rPr>
          <w:rFonts w:ascii="Times New Roman" w:hAnsi="Times New Roman" w:cs="Times New Roman"/>
          <w:sz w:val="24"/>
          <w:szCs w:val="24"/>
          <w:lang w:val="en-GB"/>
        </w:rPr>
        <w:t>as for example</w:t>
      </w:r>
      <w:r w:rsidR="00607C8D" w:rsidRPr="00607C8D">
        <w:rPr>
          <w:rFonts w:ascii="Times New Roman" w:hAnsi="Times New Roman" w:cs="Times New Roman"/>
          <w:sz w:val="24"/>
          <w:szCs w:val="24"/>
          <w:lang w:val="en-GB"/>
        </w:rPr>
        <w:t xml:space="preserve"> when a patina is considered aesthetically pleasant</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 xml:space="preserve"> in most cases, however, corrosion produces irreversible damage </w:t>
      </w:r>
      <w:r>
        <w:rPr>
          <w:rFonts w:ascii="Times New Roman" w:hAnsi="Times New Roman" w:cs="Times New Roman"/>
          <w:sz w:val="24"/>
          <w:szCs w:val="24"/>
          <w:lang w:val="en-GB"/>
        </w:rPr>
        <w:t>resulting in</w:t>
      </w:r>
      <w:r w:rsidR="00607C8D" w:rsidRPr="00607C8D">
        <w:rPr>
          <w:rFonts w:ascii="Times New Roman" w:hAnsi="Times New Roman" w:cs="Times New Roman"/>
          <w:sz w:val="24"/>
          <w:szCs w:val="24"/>
          <w:lang w:val="en-GB"/>
        </w:rPr>
        <w:t xml:space="preserve"> the loss of specific values (historic, artistic, scientific, social, etc.) of the object.</w:t>
      </w:r>
      <w:r w:rsidR="00607C8D" w:rsidRPr="00607C8D">
        <w:rPr>
          <w:rStyle w:val="EndnoteReference"/>
          <w:rFonts w:ascii="Times New Roman" w:hAnsi="Times New Roman" w:cs="Times New Roman"/>
          <w:sz w:val="24"/>
          <w:szCs w:val="24"/>
          <w:lang w:val="en-GB"/>
        </w:rPr>
        <w:endnoteReference w:id="1"/>
      </w:r>
      <w:r w:rsidR="00607C8D" w:rsidRPr="00607C8D">
        <w:rPr>
          <w:rFonts w:ascii="Times New Roman" w:hAnsi="Times New Roman" w:cs="Times New Roman"/>
          <w:sz w:val="24"/>
          <w:szCs w:val="24"/>
          <w:lang w:val="en-GB"/>
        </w:rPr>
        <w:t xml:space="preserve"> Corrosion induces alteration of the original patinas</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 xml:space="preserve"> and continuous deterioration results in irreplaceable loss of details. A metal may suffer from two different types of corrosion: </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dry corrosion</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 xml:space="preserve"> usually in the form of a thin surface </w:t>
      </w:r>
      <w:proofErr w:type="spellStart"/>
      <w:r w:rsidR="00607C8D" w:rsidRPr="00607C8D">
        <w:rPr>
          <w:rFonts w:ascii="Times New Roman" w:hAnsi="Times New Roman" w:cs="Times New Roman"/>
          <w:sz w:val="24"/>
          <w:szCs w:val="24"/>
          <w:lang w:val="en-GB"/>
        </w:rPr>
        <w:t>patination</w:t>
      </w:r>
      <w:proofErr w:type="spellEnd"/>
      <w:r w:rsidR="00607C8D" w:rsidRPr="00607C8D">
        <w:rPr>
          <w:rFonts w:ascii="Times New Roman" w:hAnsi="Times New Roman" w:cs="Times New Roman"/>
          <w:sz w:val="24"/>
          <w:szCs w:val="24"/>
          <w:lang w:val="en-GB"/>
        </w:rPr>
        <w:t xml:space="preserve"> or tarnishing, and </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aqueous corrosion</w:t>
      </w:r>
      <w:r>
        <w:rPr>
          <w:rFonts w:ascii="Times New Roman" w:hAnsi="Times New Roman" w:cs="Times New Roman"/>
          <w:sz w:val="24"/>
          <w:szCs w:val="24"/>
          <w:lang w:val="en-GB"/>
        </w:rPr>
        <w:t>,”</w:t>
      </w:r>
      <w:r w:rsidR="00607C8D" w:rsidRPr="00607C8D">
        <w:rPr>
          <w:rFonts w:ascii="Times New Roman" w:hAnsi="Times New Roman" w:cs="Times New Roman"/>
          <w:sz w:val="24"/>
          <w:szCs w:val="24"/>
          <w:lang w:val="en-GB"/>
        </w:rPr>
        <w:t xml:space="preserve"> where the metal is attacked more vigorously. </w:t>
      </w:r>
    </w:p>
    <w:p w:rsidR="00607C8D" w:rsidRPr="00607C8D" w:rsidRDefault="00607C8D" w:rsidP="00607C8D">
      <w:pPr>
        <w:spacing w:after="0" w:line="360" w:lineRule="auto"/>
        <w:rPr>
          <w:rFonts w:ascii="Times New Roman" w:hAnsi="Times New Roman" w:cs="Times New Roman"/>
          <w:sz w:val="24"/>
          <w:szCs w:val="24"/>
          <w:lang w:val="en-GB"/>
        </w:rPr>
      </w:pPr>
    </w:p>
    <w:p w:rsidR="00607C8D" w:rsidRPr="00607C8D" w:rsidRDefault="00410CCF" w:rsidP="00607C8D">
      <w:pPr>
        <w:spacing w:after="0" w:line="360" w:lineRule="auto"/>
        <w:rPr>
          <w:rFonts w:ascii="Times New Roman" w:hAnsi="Times New Roman" w:cs="Times New Roman"/>
          <w:b/>
          <w:bCs/>
          <w:sz w:val="24"/>
          <w:szCs w:val="24"/>
          <w:lang w:val="en-US"/>
        </w:rPr>
      </w:pPr>
      <w:r>
        <w:rPr>
          <w:rFonts w:ascii="Times New Roman" w:hAnsi="Times New Roman" w:cs="Times New Roman"/>
          <w:b/>
          <w:bCs/>
          <w:iCs/>
          <w:sz w:val="24"/>
          <w:szCs w:val="24"/>
          <w:lang w:val="en-US"/>
        </w:rPr>
        <w:t>[A-head]</w:t>
      </w:r>
      <w:r w:rsidR="00106E6B" w:rsidRPr="00106E6B">
        <w:rPr>
          <w:rFonts w:ascii="Times New Roman" w:hAnsi="Times New Roman" w:cs="Times New Roman"/>
          <w:b/>
          <w:bCs/>
          <w:iCs/>
          <w:sz w:val="24"/>
          <w:szCs w:val="24"/>
          <w:lang w:val="en-US"/>
        </w:rPr>
        <w:t xml:space="preserve">“Bronze </w:t>
      </w:r>
      <w:r w:rsidR="00FF286E">
        <w:rPr>
          <w:rFonts w:ascii="Times New Roman" w:hAnsi="Times New Roman" w:cs="Times New Roman"/>
          <w:b/>
          <w:bCs/>
          <w:iCs/>
          <w:sz w:val="24"/>
          <w:szCs w:val="24"/>
          <w:lang w:val="en-US"/>
        </w:rPr>
        <w:t>D</w:t>
      </w:r>
      <w:r w:rsidR="00106E6B" w:rsidRPr="00106E6B">
        <w:rPr>
          <w:rFonts w:ascii="Times New Roman" w:hAnsi="Times New Roman" w:cs="Times New Roman"/>
          <w:b/>
          <w:bCs/>
          <w:iCs/>
          <w:sz w:val="24"/>
          <w:szCs w:val="24"/>
          <w:lang w:val="en-US"/>
        </w:rPr>
        <w:t>isease”:</w:t>
      </w:r>
      <w:r w:rsidR="00607C8D" w:rsidRPr="00607C8D">
        <w:rPr>
          <w:rFonts w:ascii="Times New Roman" w:hAnsi="Times New Roman" w:cs="Times New Roman"/>
          <w:b/>
          <w:bCs/>
          <w:i/>
          <w:iCs/>
          <w:sz w:val="24"/>
          <w:szCs w:val="24"/>
          <w:lang w:val="en-US"/>
        </w:rPr>
        <w:t xml:space="preserve"> </w:t>
      </w:r>
      <w:r w:rsidR="00FF286E">
        <w:rPr>
          <w:rFonts w:ascii="Times New Roman" w:hAnsi="Times New Roman" w:cs="Times New Roman"/>
          <w:b/>
          <w:bCs/>
          <w:sz w:val="24"/>
          <w:szCs w:val="24"/>
          <w:lang w:val="en-US"/>
        </w:rPr>
        <w:t>A</w:t>
      </w:r>
      <w:r w:rsidR="00607C8D" w:rsidRPr="00607C8D">
        <w:rPr>
          <w:rFonts w:ascii="Times New Roman" w:hAnsi="Times New Roman" w:cs="Times New Roman"/>
          <w:b/>
          <w:bCs/>
          <w:sz w:val="24"/>
          <w:szCs w:val="24"/>
          <w:lang w:val="en-US"/>
        </w:rPr>
        <w:t xml:space="preserve"> </w:t>
      </w:r>
      <w:r w:rsidR="00FF286E">
        <w:rPr>
          <w:rFonts w:ascii="Times New Roman" w:hAnsi="Times New Roman" w:cs="Times New Roman"/>
          <w:b/>
          <w:bCs/>
          <w:sz w:val="24"/>
          <w:szCs w:val="24"/>
          <w:lang w:val="en-US"/>
        </w:rPr>
        <w:t>P</w:t>
      </w:r>
      <w:r w:rsidR="00607C8D" w:rsidRPr="00607C8D">
        <w:rPr>
          <w:rFonts w:ascii="Times New Roman" w:hAnsi="Times New Roman" w:cs="Times New Roman"/>
          <w:b/>
          <w:bCs/>
          <w:sz w:val="24"/>
          <w:szCs w:val="24"/>
          <w:lang w:val="en-US"/>
        </w:rPr>
        <w:t xml:space="preserve">ost-burial </w:t>
      </w:r>
      <w:r w:rsidR="00FF286E">
        <w:rPr>
          <w:rFonts w:ascii="Times New Roman" w:hAnsi="Times New Roman" w:cs="Times New Roman"/>
          <w:b/>
          <w:bCs/>
          <w:sz w:val="24"/>
          <w:szCs w:val="24"/>
          <w:lang w:val="en-US"/>
        </w:rPr>
        <w:t>D</w:t>
      </w:r>
      <w:r w:rsidR="00607C8D" w:rsidRPr="00607C8D">
        <w:rPr>
          <w:rFonts w:ascii="Times New Roman" w:hAnsi="Times New Roman" w:cs="Times New Roman"/>
          <w:b/>
          <w:bCs/>
          <w:sz w:val="24"/>
          <w:szCs w:val="24"/>
          <w:lang w:val="en-US"/>
        </w:rPr>
        <w:t xml:space="preserve">egradation </w:t>
      </w:r>
      <w:r w:rsidR="00FF286E">
        <w:rPr>
          <w:rFonts w:ascii="Times New Roman" w:hAnsi="Times New Roman" w:cs="Times New Roman"/>
          <w:b/>
          <w:bCs/>
          <w:sz w:val="24"/>
          <w:szCs w:val="24"/>
          <w:lang w:val="en-US"/>
        </w:rPr>
        <w:t>P</w:t>
      </w:r>
      <w:r w:rsidR="00607C8D" w:rsidRPr="00607C8D">
        <w:rPr>
          <w:rFonts w:ascii="Times New Roman" w:hAnsi="Times New Roman" w:cs="Times New Roman"/>
          <w:b/>
          <w:bCs/>
          <w:sz w:val="24"/>
          <w:szCs w:val="24"/>
          <w:lang w:val="en-US"/>
        </w:rPr>
        <w:t>henomenon</w:t>
      </w:r>
    </w:p>
    <w:p w:rsidR="00410CCF" w:rsidRDefault="00410CCF" w:rsidP="00607C8D">
      <w:pPr>
        <w:spacing w:after="0" w:line="360" w:lineRule="auto"/>
        <w:rPr>
          <w:rFonts w:ascii="Times New Roman" w:hAnsi="Times New Roman" w:cs="Times New Roman"/>
          <w:color w:val="000000"/>
          <w:sz w:val="24"/>
          <w:szCs w:val="24"/>
          <w:lang w:val="en-US"/>
        </w:rPr>
      </w:pPr>
    </w:p>
    <w:p w:rsidR="00607C8D" w:rsidRPr="00607C8D" w:rsidRDefault="00607C8D" w:rsidP="00607C8D">
      <w:pPr>
        <w:spacing w:after="0" w:line="360" w:lineRule="auto"/>
        <w:rPr>
          <w:rFonts w:ascii="Times New Roman" w:hAnsi="Times New Roman" w:cs="Times New Roman"/>
          <w:color w:val="000000"/>
          <w:sz w:val="24"/>
          <w:szCs w:val="24"/>
          <w:lang w:val="en-US"/>
        </w:rPr>
      </w:pPr>
      <w:r w:rsidRPr="00607C8D">
        <w:rPr>
          <w:rFonts w:ascii="Times New Roman" w:hAnsi="Times New Roman" w:cs="Times New Roman"/>
          <w:color w:val="000000"/>
          <w:sz w:val="24"/>
          <w:szCs w:val="24"/>
          <w:lang w:val="en-US"/>
        </w:rPr>
        <w:t xml:space="preserve">Degradation processes </w:t>
      </w:r>
      <w:r w:rsidR="00FF286E">
        <w:rPr>
          <w:rFonts w:ascii="Times New Roman" w:hAnsi="Times New Roman" w:cs="Times New Roman"/>
          <w:color w:val="000000"/>
          <w:sz w:val="24"/>
          <w:szCs w:val="24"/>
          <w:lang w:val="en-US"/>
        </w:rPr>
        <w:t xml:space="preserve">occur </w:t>
      </w:r>
      <w:r w:rsidR="009A18FE">
        <w:rPr>
          <w:rFonts w:ascii="Times New Roman" w:hAnsi="Times New Roman" w:cs="Times New Roman"/>
          <w:color w:val="000000"/>
          <w:sz w:val="24"/>
          <w:szCs w:val="24"/>
          <w:lang w:val="en-US"/>
        </w:rPr>
        <w:t>as the object reacts to</w:t>
      </w:r>
      <w:r w:rsidR="009A18FE" w:rsidRPr="00607C8D">
        <w:rPr>
          <w:rFonts w:ascii="Times New Roman" w:hAnsi="Times New Roman" w:cs="Times New Roman"/>
          <w:color w:val="000000"/>
          <w:sz w:val="24"/>
          <w:szCs w:val="24"/>
          <w:lang w:val="en-US"/>
        </w:rPr>
        <w:t xml:space="preserve"> </w:t>
      </w:r>
      <w:r w:rsidR="009A18FE">
        <w:rPr>
          <w:rFonts w:ascii="Times New Roman" w:hAnsi="Times New Roman" w:cs="Times New Roman"/>
          <w:color w:val="000000"/>
          <w:sz w:val="24"/>
          <w:szCs w:val="24"/>
          <w:lang w:val="en-US"/>
        </w:rPr>
        <w:t>its</w:t>
      </w:r>
      <w:r w:rsidR="009A18FE" w:rsidRPr="00607C8D">
        <w:rPr>
          <w:rFonts w:ascii="Times New Roman" w:hAnsi="Times New Roman" w:cs="Times New Roman"/>
          <w:color w:val="000000"/>
          <w:sz w:val="24"/>
          <w:szCs w:val="24"/>
          <w:lang w:val="en-US"/>
        </w:rPr>
        <w:t xml:space="preserve"> </w:t>
      </w:r>
      <w:r w:rsidRPr="00607C8D">
        <w:rPr>
          <w:rFonts w:ascii="Times New Roman" w:hAnsi="Times New Roman" w:cs="Times New Roman"/>
          <w:color w:val="000000"/>
          <w:sz w:val="24"/>
          <w:szCs w:val="24"/>
          <w:lang w:val="en-US"/>
        </w:rPr>
        <w:t xml:space="preserve">archaeological burial and post-excavation </w:t>
      </w:r>
      <w:r w:rsidR="009A18FE">
        <w:rPr>
          <w:rFonts w:ascii="Times New Roman" w:hAnsi="Times New Roman" w:cs="Times New Roman"/>
          <w:color w:val="000000"/>
          <w:sz w:val="24"/>
          <w:szCs w:val="24"/>
          <w:lang w:val="en-US"/>
        </w:rPr>
        <w:t>environments (</w:t>
      </w:r>
      <w:r w:rsidRPr="00607C8D">
        <w:rPr>
          <w:rFonts w:ascii="Times New Roman" w:hAnsi="Times New Roman" w:cs="Times New Roman"/>
          <w:color w:val="000000"/>
          <w:sz w:val="24"/>
          <w:szCs w:val="24"/>
          <w:lang w:val="en-US"/>
        </w:rPr>
        <w:t>storage or exhibition</w:t>
      </w:r>
      <w:r w:rsidR="009A18FE">
        <w:rPr>
          <w:rFonts w:ascii="Times New Roman" w:hAnsi="Times New Roman" w:cs="Times New Roman"/>
          <w:color w:val="000000"/>
          <w:sz w:val="24"/>
          <w:szCs w:val="24"/>
          <w:lang w:val="en-US"/>
        </w:rPr>
        <w:t xml:space="preserve">). These reactions </w:t>
      </w:r>
      <w:r w:rsidRPr="00607C8D">
        <w:rPr>
          <w:rFonts w:ascii="Times New Roman" w:hAnsi="Times New Roman" w:cs="Times New Roman"/>
          <w:color w:val="000000"/>
          <w:sz w:val="24"/>
          <w:szCs w:val="24"/>
          <w:lang w:val="en-US"/>
        </w:rPr>
        <w:t xml:space="preserve">represent a big challenge for the conservation of metallic artworks, especially in the case of ancient bronzes. </w:t>
      </w:r>
      <w:r w:rsidRPr="00607C8D">
        <w:rPr>
          <w:rFonts w:ascii="Times New Roman" w:hAnsi="Times New Roman" w:cs="Times New Roman"/>
          <w:sz w:val="24"/>
          <w:szCs w:val="24"/>
          <w:lang w:val="en-GB"/>
        </w:rPr>
        <w:t xml:space="preserve">Copper-based </w:t>
      </w:r>
      <w:proofErr w:type="spellStart"/>
      <w:r w:rsidRPr="00607C8D">
        <w:rPr>
          <w:rFonts w:ascii="Times New Roman" w:hAnsi="Times New Roman" w:cs="Times New Roman"/>
          <w:sz w:val="24"/>
          <w:szCs w:val="24"/>
          <w:lang w:val="en-GB"/>
        </w:rPr>
        <w:t>artifacts</w:t>
      </w:r>
      <w:proofErr w:type="spellEnd"/>
      <w:r w:rsidRPr="00607C8D">
        <w:rPr>
          <w:rFonts w:ascii="Times New Roman" w:hAnsi="Times New Roman" w:cs="Times New Roman"/>
          <w:sz w:val="24"/>
          <w:szCs w:val="24"/>
          <w:lang w:val="en-GB"/>
        </w:rPr>
        <w:t xml:space="preserve"> may suffer from a pronounced electrochemical corrosion caused mainly by the presence of unstable species (chlorine) </w:t>
      </w:r>
      <w:r w:rsidRPr="00607C8D">
        <w:rPr>
          <w:rFonts w:ascii="Times New Roman" w:hAnsi="Times New Roman" w:cs="Times New Roman"/>
          <w:color w:val="000000"/>
          <w:sz w:val="24"/>
          <w:szCs w:val="24"/>
          <w:lang w:val="en-US"/>
        </w:rPr>
        <w:t>that could induce active cyclic copper corrosion, also known as “</w:t>
      </w:r>
      <w:r w:rsidRPr="009A18FE">
        <w:rPr>
          <w:rStyle w:val="Emphasis"/>
          <w:rFonts w:ascii="Times New Roman" w:eastAsiaTheme="majorEastAsia" w:hAnsi="Times New Roman" w:cs="Times New Roman"/>
          <w:i w:val="0"/>
          <w:color w:val="000000"/>
          <w:sz w:val="24"/>
          <w:szCs w:val="24"/>
          <w:lang w:val="en-US"/>
        </w:rPr>
        <w:t>bronze disease</w:t>
      </w:r>
      <w:r w:rsidR="009A18FE">
        <w:rPr>
          <w:rStyle w:val="Emphasis"/>
          <w:rFonts w:ascii="Times New Roman" w:eastAsiaTheme="majorEastAsia" w:hAnsi="Times New Roman" w:cs="Times New Roman"/>
          <w:i w:val="0"/>
          <w:color w:val="000000"/>
          <w:sz w:val="24"/>
          <w:szCs w:val="24"/>
          <w:lang w:val="en-US"/>
        </w:rPr>
        <w:t>.</w:t>
      </w:r>
      <w:r w:rsidRPr="009A18FE">
        <w:rPr>
          <w:rStyle w:val="Emphasis"/>
          <w:rFonts w:ascii="Times New Roman" w:eastAsiaTheme="majorEastAsia" w:hAnsi="Times New Roman" w:cs="Times New Roman"/>
          <w:i w:val="0"/>
          <w:color w:val="000000"/>
          <w:sz w:val="24"/>
          <w:szCs w:val="24"/>
          <w:lang w:val="en-US"/>
        </w:rPr>
        <w:t>”</w:t>
      </w:r>
    </w:p>
    <w:p w:rsidR="00607C8D" w:rsidRPr="00607C8D" w:rsidRDefault="00607C8D" w:rsidP="00607C8D">
      <w:pPr>
        <w:spacing w:after="0" w:line="360" w:lineRule="auto"/>
        <w:rPr>
          <w:rFonts w:ascii="Times New Roman" w:hAnsi="Times New Roman" w:cs="Times New Roman"/>
          <w:sz w:val="24"/>
          <w:szCs w:val="24"/>
          <w:lang w:val="en-GB"/>
        </w:rPr>
      </w:pPr>
      <w:r w:rsidRPr="00607C8D">
        <w:rPr>
          <w:rFonts w:ascii="Times New Roman" w:hAnsi="Times New Roman" w:cs="Times New Roman"/>
          <w:sz w:val="24"/>
          <w:szCs w:val="24"/>
          <w:lang w:val="en-GB"/>
        </w:rPr>
        <w:t>In the framework of several international and national projects carried out in the last decade,</w:t>
      </w:r>
      <w:r w:rsidRPr="00607C8D">
        <w:rPr>
          <w:rStyle w:val="EndnoteReference"/>
          <w:rFonts w:ascii="Times New Roman" w:hAnsi="Times New Roman" w:cs="Times New Roman"/>
          <w:sz w:val="24"/>
          <w:szCs w:val="24"/>
          <w:lang w:val="en-GB"/>
        </w:rPr>
        <w:endnoteReference w:id="2"/>
      </w:r>
      <w:r w:rsidRPr="00607C8D">
        <w:rPr>
          <w:rFonts w:ascii="Times New Roman" w:hAnsi="Times New Roman" w:cs="Times New Roman"/>
          <w:sz w:val="24"/>
          <w:szCs w:val="24"/>
          <w:lang w:val="en-GB"/>
        </w:rPr>
        <w:t xml:space="preserve"> we investigated the corrosion products of a large number of ancient bronze </w:t>
      </w:r>
      <w:proofErr w:type="spellStart"/>
      <w:r w:rsidRPr="00607C8D">
        <w:rPr>
          <w:rFonts w:ascii="Times New Roman" w:hAnsi="Times New Roman" w:cs="Times New Roman"/>
          <w:sz w:val="24"/>
          <w:szCs w:val="24"/>
          <w:lang w:val="en-GB"/>
        </w:rPr>
        <w:t>artifacts</w:t>
      </w:r>
      <w:proofErr w:type="spellEnd"/>
      <w:r w:rsidRPr="00607C8D">
        <w:rPr>
          <w:rFonts w:ascii="Times New Roman" w:hAnsi="Times New Roman" w:cs="Times New Roman"/>
          <w:sz w:val="24"/>
          <w:szCs w:val="24"/>
          <w:lang w:val="en-GB"/>
        </w:rPr>
        <w:t xml:space="preserve"> excavated in the Mediterranean Basin as a function of the chemical composition, the metallurgical features of the alloy, the archaeological context, and the post-burial degradation. The chemical, physical, morphological, and metallurgical characterization of bronzes sampled in different conservation conditions was performed by means of scanning electron microscopy coupled with energy dispersive spectrometry (SEM-EDS), X-ray photoelectron spectroscopy (XPS), X-ray diffraction (XRD)</w:t>
      </w:r>
      <w:r w:rsidR="00D51AC2">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and optical microscopy (OM). The results provided good insight into the corrosion layers and evidenced the nearly </w:t>
      </w:r>
      <w:r w:rsidR="00D51AC2">
        <w:rPr>
          <w:rFonts w:ascii="Times New Roman" w:hAnsi="Times New Roman" w:cs="Times New Roman"/>
          <w:sz w:val="24"/>
          <w:szCs w:val="24"/>
          <w:lang w:val="en-GB"/>
        </w:rPr>
        <w:t>universal</w:t>
      </w:r>
      <w:r w:rsidR="00D51AC2" w:rsidRPr="00607C8D">
        <w:rPr>
          <w:rFonts w:ascii="Times New Roman" w:hAnsi="Times New Roman" w:cs="Times New Roman"/>
          <w:sz w:val="24"/>
          <w:szCs w:val="24"/>
          <w:lang w:val="en-GB"/>
        </w:rPr>
        <w:t xml:space="preserve"> </w:t>
      </w:r>
      <w:r w:rsidRPr="00607C8D">
        <w:rPr>
          <w:rFonts w:ascii="Times New Roman" w:hAnsi="Times New Roman" w:cs="Times New Roman"/>
          <w:sz w:val="24"/>
          <w:szCs w:val="24"/>
          <w:lang w:val="en-GB"/>
        </w:rPr>
        <w:t xml:space="preserve">presence of chlorine as </w:t>
      </w:r>
      <w:r w:rsidR="00410CCF">
        <w:rPr>
          <w:rFonts w:ascii="Times New Roman" w:hAnsi="Times New Roman" w:cs="Times New Roman"/>
          <w:sz w:val="24"/>
          <w:szCs w:val="24"/>
          <w:lang w:val="en-GB"/>
        </w:rPr>
        <w:t>cuprous chloride (</w:t>
      </w:r>
      <w:proofErr w:type="spellStart"/>
      <w:r w:rsidRPr="00607C8D">
        <w:rPr>
          <w:rFonts w:ascii="Times New Roman" w:hAnsi="Times New Roman" w:cs="Times New Roman"/>
          <w:sz w:val="24"/>
          <w:szCs w:val="24"/>
          <w:lang w:val="en-GB"/>
        </w:rPr>
        <w:t>CuCl</w:t>
      </w:r>
      <w:proofErr w:type="spellEnd"/>
      <w:r w:rsidR="00410CCF">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A complex micro-chemical structure of the corrosion products, grown during the long archaeological burial, was frequently detected. The most common copper corrosion products are listed in </w:t>
      </w:r>
      <w:r w:rsidR="00410CCF">
        <w:rPr>
          <w:rFonts w:ascii="Times New Roman" w:hAnsi="Times New Roman" w:cs="Times New Roman"/>
          <w:b/>
          <w:sz w:val="24"/>
          <w:szCs w:val="24"/>
          <w:lang w:val="en-GB"/>
        </w:rPr>
        <w:t>t</w:t>
      </w:r>
      <w:r w:rsidR="00106E6B" w:rsidRPr="00106E6B">
        <w:rPr>
          <w:rFonts w:ascii="Times New Roman" w:hAnsi="Times New Roman" w:cs="Times New Roman"/>
          <w:b/>
          <w:sz w:val="24"/>
          <w:szCs w:val="24"/>
          <w:lang w:val="en-GB"/>
        </w:rPr>
        <w:t>able 35.1</w:t>
      </w:r>
      <w:r w:rsidR="009A18FE">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the dangerous basic chlorides resulting from </w:t>
      </w:r>
      <w:r w:rsidRPr="009A18FE">
        <w:rPr>
          <w:rFonts w:ascii="Times New Roman" w:hAnsi="Times New Roman" w:cs="Times New Roman"/>
          <w:sz w:val="24"/>
          <w:szCs w:val="24"/>
          <w:lang w:val="en-GB"/>
        </w:rPr>
        <w:t xml:space="preserve">“bronze disease” </w:t>
      </w:r>
      <w:r w:rsidRPr="00607C8D">
        <w:rPr>
          <w:rFonts w:ascii="Times New Roman" w:hAnsi="Times New Roman" w:cs="Times New Roman"/>
          <w:sz w:val="24"/>
          <w:szCs w:val="24"/>
          <w:lang w:val="en-GB"/>
        </w:rPr>
        <w:t xml:space="preserve">are </w:t>
      </w:r>
      <w:r w:rsidR="00006334">
        <w:rPr>
          <w:rFonts w:ascii="Times New Roman" w:hAnsi="Times New Roman" w:cs="Times New Roman"/>
          <w:sz w:val="24"/>
          <w:szCs w:val="24"/>
          <w:lang w:val="en-GB"/>
        </w:rPr>
        <w:t>marked with asterisks</w:t>
      </w:r>
      <w:r w:rsidRPr="00607C8D">
        <w:rPr>
          <w:rFonts w:ascii="Times New Roman" w:hAnsi="Times New Roman" w:cs="Times New Roman"/>
          <w:sz w:val="24"/>
          <w:szCs w:val="24"/>
          <w:lang w:val="en-GB"/>
        </w:rPr>
        <w:t>.</w:t>
      </w:r>
    </w:p>
    <w:p w:rsidR="00607C8D" w:rsidRPr="00607C8D" w:rsidRDefault="00607C8D" w:rsidP="00607C8D">
      <w:pPr>
        <w:spacing w:after="0" w:line="360" w:lineRule="auto"/>
        <w:rPr>
          <w:rFonts w:ascii="Times New Roman" w:hAnsi="Times New Roman" w:cs="Times New Roman"/>
          <w:sz w:val="24"/>
          <w:szCs w:val="24"/>
          <w:lang w:val="en-GB"/>
        </w:rPr>
      </w:pPr>
      <w:r w:rsidRPr="00607C8D">
        <w:rPr>
          <w:rFonts w:ascii="Times New Roman" w:hAnsi="Times New Roman" w:cs="Times New Roman"/>
          <w:sz w:val="24"/>
          <w:szCs w:val="24"/>
          <w:lang w:val="en-GB"/>
        </w:rPr>
        <w:t xml:space="preserve">Long-term stability of Cu-based artworks is deeply affected by the cyclic </w:t>
      </w:r>
      <w:r w:rsidR="00410CCF">
        <w:rPr>
          <w:rFonts w:ascii="Times New Roman" w:hAnsi="Times New Roman" w:cs="Times New Roman"/>
          <w:sz w:val="24"/>
          <w:szCs w:val="24"/>
          <w:lang w:val="en-GB"/>
        </w:rPr>
        <w:t>copper (</w:t>
      </w:r>
      <w:r w:rsidRPr="00607C8D">
        <w:rPr>
          <w:rFonts w:ascii="Times New Roman" w:hAnsi="Times New Roman" w:cs="Times New Roman"/>
          <w:sz w:val="24"/>
          <w:szCs w:val="24"/>
          <w:lang w:val="en-GB"/>
        </w:rPr>
        <w:t>Cu</w:t>
      </w:r>
      <w:r w:rsidR="00410CCF">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corrosion induced by air exposure (RH&gt;35%) of the reactive cuprous chloride (</w:t>
      </w:r>
      <w:proofErr w:type="spellStart"/>
      <w:r w:rsidRPr="00607C8D">
        <w:rPr>
          <w:rFonts w:ascii="Times New Roman" w:hAnsi="Times New Roman" w:cs="Times New Roman"/>
          <w:sz w:val="24"/>
          <w:szCs w:val="24"/>
          <w:lang w:val="en-GB"/>
        </w:rPr>
        <w:t>CuCl</w:t>
      </w:r>
      <w:proofErr w:type="spellEnd"/>
      <w:r w:rsidRPr="00607C8D">
        <w:rPr>
          <w:rFonts w:ascii="Times New Roman" w:hAnsi="Times New Roman" w:cs="Times New Roman"/>
          <w:sz w:val="24"/>
          <w:szCs w:val="24"/>
          <w:lang w:val="en-GB"/>
        </w:rPr>
        <w:t>) that is located at the interface between external corrosion products and the surviving core metal matrix</w:t>
      </w:r>
      <w:r w:rsidR="00410CCF">
        <w:rPr>
          <w:rFonts w:ascii="Times New Roman" w:hAnsi="Times New Roman" w:cs="Times New Roman"/>
          <w:sz w:val="24"/>
          <w:szCs w:val="24"/>
          <w:lang w:val="en-GB"/>
        </w:rPr>
        <w:t>(</w:t>
      </w:r>
      <w:r w:rsidR="00106E6B" w:rsidRPr="00106E6B">
        <w:rPr>
          <w:rFonts w:ascii="Times New Roman" w:hAnsi="Times New Roman" w:cs="Times New Roman"/>
          <w:b/>
          <w:sz w:val="24"/>
          <w:szCs w:val="24"/>
          <w:lang w:val="en-GB"/>
        </w:rPr>
        <w:t xml:space="preserve">fig. </w:t>
      </w:r>
      <w:proofErr w:type="spellStart"/>
      <w:r w:rsidR="00106E6B" w:rsidRPr="00106E6B">
        <w:rPr>
          <w:rFonts w:ascii="Times New Roman" w:hAnsi="Times New Roman" w:cs="Times New Roman"/>
          <w:b/>
          <w:sz w:val="24"/>
          <w:szCs w:val="24"/>
          <w:lang w:val="en-GB"/>
        </w:rPr>
        <w:t>35.1a</w:t>
      </w:r>
      <w:proofErr w:type="spellEnd"/>
      <w:r w:rsidR="00410CCF">
        <w:rPr>
          <w:rFonts w:ascii="Times New Roman" w:hAnsi="Times New Roman" w:cs="Times New Roman"/>
          <w:sz w:val="24"/>
          <w:szCs w:val="24"/>
          <w:lang w:val="en-GB"/>
        </w:rPr>
        <w:t>).</w:t>
      </w:r>
      <w:r w:rsidRPr="00607C8D">
        <w:rPr>
          <w:rStyle w:val="EndnoteReference"/>
          <w:rFonts w:ascii="Times New Roman" w:hAnsi="Times New Roman" w:cs="Times New Roman"/>
          <w:sz w:val="24"/>
          <w:szCs w:val="24"/>
          <w:lang w:val="en-GB"/>
        </w:rPr>
        <w:endnoteReference w:id="3"/>
      </w:r>
      <w:r w:rsidRPr="00607C8D">
        <w:rPr>
          <w:rFonts w:ascii="Times New Roman" w:hAnsi="Times New Roman" w:cs="Times New Roman"/>
          <w:sz w:val="24"/>
          <w:szCs w:val="24"/>
          <w:lang w:val="en-GB"/>
        </w:rPr>
        <w:t xml:space="preserve"> Pitting corrosion attacks develop underneath the corrosion products, deep</w:t>
      </w:r>
      <w:r w:rsidR="002B2616">
        <w:rPr>
          <w:rFonts w:ascii="Times New Roman" w:hAnsi="Times New Roman" w:cs="Times New Roman"/>
          <w:sz w:val="24"/>
          <w:szCs w:val="24"/>
          <w:lang w:val="en-GB"/>
        </w:rPr>
        <w:t xml:space="preserve"> in</w:t>
      </w:r>
      <w:r w:rsidRPr="00607C8D">
        <w:rPr>
          <w:rFonts w:ascii="Times New Roman" w:hAnsi="Times New Roman" w:cs="Times New Roman"/>
          <w:sz w:val="24"/>
          <w:szCs w:val="24"/>
          <w:lang w:val="en-GB"/>
        </w:rPr>
        <w:t xml:space="preserve"> internal areas of the alloy, with typical pinpoint forms (pit</w:t>
      </w:r>
      <w:r w:rsidR="00C554C1">
        <w:rPr>
          <w:rFonts w:ascii="Times New Roman" w:hAnsi="Times New Roman" w:cs="Times New Roman"/>
          <w:sz w:val="24"/>
          <w:szCs w:val="24"/>
          <w:lang w:val="en-GB"/>
        </w:rPr>
        <w:t>s</w:t>
      </w:r>
      <w:r w:rsidRPr="00607C8D">
        <w:rPr>
          <w:rFonts w:ascii="Times New Roman" w:hAnsi="Times New Roman" w:cs="Times New Roman"/>
          <w:sz w:val="24"/>
          <w:szCs w:val="24"/>
          <w:lang w:val="en-GB"/>
        </w:rPr>
        <w:t xml:space="preserve">) or craters, and </w:t>
      </w:r>
      <w:r w:rsidR="00E07120">
        <w:rPr>
          <w:rFonts w:ascii="Times New Roman" w:hAnsi="Times New Roman" w:cs="Times New Roman"/>
          <w:sz w:val="24"/>
          <w:szCs w:val="24"/>
          <w:lang w:val="en-GB"/>
        </w:rPr>
        <w:t>only later</w:t>
      </w:r>
      <w:r w:rsidR="00E07120" w:rsidRPr="00607C8D">
        <w:rPr>
          <w:rFonts w:ascii="Times New Roman" w:hAnsi="Times New Roman" w:cs="Times New Roman"/>
          <w:sz w:val="24"/>
          <w:szCs w:val="24"/>
          <w:lang w:val="en-GB"/>
        </w:rPr>
        <w:t xml:space="preserve"> </w:t>
      </w:r>
      <w:r w:rsidRPr="00607C8D">
        <w:rPr>
          <w:rFonts w:ascii="Times New Roman" w:hAnsi="Times New Roman" w:cs="Times New Roman"/>
          <w:sz w:val="24"/>
          <w:szCs w:val="24"/>
          <w:lang w:val="en-GB"/>
        </w:rPr>
        <w:t>appear on the surface</w:t>
      </w:r>
      <w:r w:rsidR="00E07120">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At this point</w:t>
      </w:r>
      <w:r w:rsidR="00C554C1">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the state of conservation of the </w:t>
      </w:r>
      <w:proofErr w:type="spellStart"/>
      <w:r w:rsidRPr="00607C8D">
        <w:rPr>
          <w:rFonts w:ascii="Times New Roman" w:hAnsi="Times New Roman" w:cs="Times New Roman"/>
          <w:sz w:val="24"/>
          <w:szCs w:val="24"/>
          <w:lang w:val="en-GB"/>
        </w:rPr>
        <w:t>artifacts</w:t>
      </w:r>
      <w:proofErr w:type="spellEnd"/>
      <w:r w:rsidRPr="00607C8D">
        <w:rPr>
          <w:rFonts w:ascii="Times New Roman" w:hAnsi="Times New Roman" w:cs="Times New Roman"/>
          <w:sz w:val="24"/>
          <w:szCs w:val="24"/>
          <w:lang w:val="en-GB"/>
        </w:rPr>
        <w:t xml:space="preserve"> is irremediably compromised </w:t>
      </w:r>
      <w:r w:rsidR="00106E6B" w:rsidRPr="00106E6B">
        <w:rPr>
          <w:rFonts w:ascii="Times New Roman" w:hAnsi="Times New Roman" w:cs="Times New Roman"/>
          <w:sz w:val="24"/>
          <w:szCs w:val="24"/>
          <w:lang w:val="en-GB"/>
        </w:rPr>
        <w:t>(</w:t>
      </w:r>
      <w:r w:rsidR="00C554C1">
        <w:rPr>
          <w:rFonts w:ascii="Times New Roman" w:hAnsi="Times New Roman" w:cs="Times New Roman"/>
          <w:b/>
          <w:sz w:val="24"/>
          <w:szCs w:val="24"/>
          <w:lang w:val="en-GB"/>
        </w:rPr>
        <w:t>f</w:t>
      </w:r>
      <w:r w:rsidR="00106E6B" w:rsidRPr="00106E6B">
        <w:rPr>
          <w:rFonts w:ascii="Times New Roman" w:hAnsi="Times New Roman" w:cs="Times New Roman"/>
          <w:b/>
          <w:sz w:val="24"/>
          <w:szCs w:val="24"/>
          <w:lang w:val="en-GB"/>
        </w:rPr>
        <w:t xml:space="preserve">ig. </w:t>
      </w:r>
      <w:proofErr w:type="spellStart"/>
      <w:r w:rsidR="00106E6B" w:rsidRPr="00106E6B">
        <w:rPr>
          <w:rFonts w:ascii="Times New Roman" w:hAnsi="Times New Roman" w:cs="Times New Roman"/>
          <w:b/>
          <w:sz w:val="24"/>
          <w:szCs w:val="24"/>
          <w:lang w:val="en-GB"/>
        </w:rPr>
        <w:t>35.1b</w:t>
      </w:r>
      <w:proofErr w:type="spellEnd"/>
      <w:r w:rsidR="00106E6B" w:rsidRPr="00106E6B">
        <w:rPr>
          <w:rFonts w:ascii="Times New Roman" w:hAnsi="Times New Roman" w:cs="Times New Roman"/>
          <w:sz w:val="24"/>
          <w:szCs w:val="24"/>
          <w:lang w:val="en-GB"/>
        </w:rPr>
        <w:t>)</w:t>
      </w:r>
      <w:r w:rsidRPr="00607C8D">
        <w:rPr>
          <w:rFonts w:ascii="Times New Roman" w:hAnsi="Times New Roman" w:cs="Times New Roman"/>
          <w:sz w:val="24"/>
          <w:szCs w:val="24"/>
          <w:lang w:val="en-GB"/>
        </w:rPr>
        <w:t>, and an appropriate stabilization intervention is necessary to prevent further damage.</w:t>
      </w:r>
    </w:p>
    <w:p w:rsidR="00607C8D" w:rsidRPr="00607C8D" w:rsidRDefault="00607C8D" w:rsidP="00607C8D">
      <w:pPr>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lang w:val="en-GB"/>
        </w:rPr>
        <w:t xml:space="preserve">Results of the </w:t>
      </w:r>
      <w:r w:rsidRPr="00607C8D">
        <w:rPr>
          <w:rFonts w:ascii="Times New Roman" w:hAnsi="Times New Roman" w:cs="Times New Roman"/>
          <w:sz w:val="24"/>
          <w:szCs w:val="24"/>
          <w:lang w:val="en-US"/>
        </w:rPr>
        <w:t xml:space="preserve">XPS curve-fitting of the Cu </w:t>
      </w:r>
      <w:proofErr w:type="spellStart"/>
      <w:r w:rsidRPr="00607C8D">
        <w:rPr>
          <w:rFonts w:ascii="Times New Roman" w:hAnsi="Times New Roman" w:cs="Times New Roman"/>
          <w:sz w:val="24"/>
          <w:szCs w:val="24"/>
          <w:lang w:val="en-US"/>
        </w:rPr>
        <w:t>2p</w:t>
      </w:r>
      <w:r w:rsidRPr="00607C8D">
        <w:rPr>
          <w:rFonts w:ascii="Times New Roman" w:hAnsi="Times New Roman" w:cs="Times New Roman"/>
          <w:sz w:val="24"/>
          <w:szCs w:val="24"/>
          <w:vertAlign w:val="subscript"/>
          <w:lang w:val="en-US"/>
        </w:rPr>
        <w:t>3</w:t>
      </w:r>
      <w:proofErr w:type="spellEnd"/>
      <w:r w:rsidRPr="00607C8D">
        <w:rPr>
          <w:rFonts w:ascii="Times New Roman" w:hAnsi="Times New Roman" w:cs="Times New Roman"/>
          <w:sz w:val="24"/>
          <w:szCs w:val="24"/>
          <w:vertAlign w:val="subscript"/>
          <w:lang w:val="en-US"/>
        </w:rPr>
        <w:t>/2</w:t>
      </w:r>
      <w:r w:rsidRPr="00607C8D">
        <w:rPr>
          <w:rFonts w:ascii="Times New Roman" w:hAnsi="Times New Roman" w:cs="Times New Roman"/>
          <w:sz w:val="24"/>
          <w:szCs w:val="24"/>
          <w:lang w:val="en-US"/>
        </w:rPr>
        <w:t xml:space="preserve"> photoelectron peak from the surface of a pure bronze alloy and from </w:t>
      </w:r>
      <w:r w:rsidR="00C554C1">
        <w:rPr>
          <w:rFonts w:ascii="Times New Roman" w:hAnsi="Times New Roman" w:cs="Times New Roman"/>
          <w:sz w:val="24"/>
          <w:szCs w:val="24"/>
          <w:lang w:val="en-US"/>
        </w:rPr>
        <w:t>various</w:t>
      </w:r>
      <w:r w:rsidR="00C554C1"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archaeological artifacts corroded by “</w:t>
      </w:r>
      <w:r w:rsidR="00106E6B" w:rsidRPr="00106E6B">
        <w:rPr>
          <w:rFonts w:ascii="Times New Roman" w:hAnsi="Times New Roman" w:cs="Times New Roman"/>
          <w:sz w:val="24"/>
          <w:szCs w:val="24"/>
          <w:lang w:val="en-US"/>
        </w:rPr>
        <w:t>bronze disease”</w:t>
      </w:r>
      <w:r w:rsidRPr="00607C8D">
        <w:rPr>
          <w:rFonts w:ascii="Times New Roman" w:hAnsi="Times New Roman" w:cs="Times New Roman"/>
          <w:sz w:val="24"/>
          <w:szCs w:val="24"/>
          <w:lang w:val="en-US"/>
        </w:rPr>
        <w:t xml:space="preserve"> are </w:t>
      </w:r>
      <w:r w:rsidR="00C554C1">
        <w:rPr>
          <w:rFonts w:ascii="Times New Roman" w:hAnsi="Times New Roman" w:cs="Times New Roman"/>
          <w:sz w:val="24"/>
          <w:szCs w:val="24"/>
          <w:lang w:val="en-US"/>
        </w:rPr>
        <w:t>shown here</w:t>
      </w:r>
      <w:r w:rsidRPr="00607C8D">
        <w:rPr>
          <w:rFonts w:ascii="Times New Roman" w:hAnsi="Times New Roman" w:cs="Times New Roman"/>
          <w:sz w:val="24"/>
          <w:szCs w:val="24"/>
          <w:lang w:val="en-US"/>
        </w:rPr>
        <w:t xml:space="preserve"> </w:t>
      </w:r>
      <w:r w:rsidR="00C554C1">
        <w:rPr>
          <w:rFonts w:ascii="Times New Roman" w:hAnsi="Times New Roman" w:cs="Times New Roman"/>
          <w:b/>
          <w:sz w:val="24"/>
          <w:szCs w:val="24"/>
          <w:lang w:val="en-US"/>
        </w:rPr>
        <w:t>(f</w:t>
      </w:r>
      <w:r w:rsidR="00106E6B" w:rsidRPr="00106E6B">
        <w:rPr>
          <w:rFonts w:ascii="Times New Roman" w:hAnsi="Times New Roman" w:cs="Times New Roman"/>
          <w:b/>
          <w:sz w:val="24"/>
          <w:szCs w:val="24"/>
          <w:lang w:val="en-US"/>
        </w:rPr>
        <w:t>ig. 35.2</w:t>
      </w:r>
      <w:r w:rsidR="00C554C1">
        <w:rPr>
          <w:rFonts w:ascii="Times New Roman" w:hAnsi="Times New Roman" w:cs="Times New Roman"/>
          <w:b/>
          <w:sz w:val="24"/>
          <w:szCs w:val="24"/>
          <w:lang w:val="en-US"/>
        </w:rPr>
        <w:t>)</w:t>
      </w:r>
      <w:r w:rsidRPr="00607C8D">
        <w:rPr>
          <w:rFonts w:ascii="Times New Roman" w:hAnsi="Times New Roman" w:cs="Times New Roman"/>
          <w:sz w:val="24"/>
          <w:szCs w:val="24"/>
          <w:lang w:val="en-US"/>
        </w:rPr>
        <w:t xml:space="preserve">. In a pure bronze alloy, the Cu </w:t>
      </w:r>
      <w:proofErr w:type="spellStart"/>
      <w:r w:rsidRPr="00607C8D">
        <w:rPr>
          <w:rFonts w:ascii="Times New Roman" w:hAnsi="Times New Roman" w:cs="Times New Roman"/>
          <w:sz w:val="24"/>
          <w:szCs w:val="24"/>
          <w:lang w:val="en-US"/>
        </w:rPr>
        <w:t>2p</w:t>
      </w:r>
      <w:r w:rsidRPr="00607C8D">
        <w:rPr>
          <w:rFonts w:ascii="Times New Roman" w:hAnsi="Times New Roman" w:cs="Times New Roman"/>
          <w:sz w:val="24"/>
          <w:szCs w:val="24"/>
          <w:vertAlign w:val="subscript"/>
          <w:lang w:val="en-US"/>
        </w:rPr>
        <w:t>3</w:t>
      </w:r>
      <w:proofErr w:type="spellEnd"/>
      <w:r w:rsidRPr="00607C8D">
        <w:rPr>
          <w:rFonts w:ascii="Times New Roman" w:hAnsi="Times New Roman" w:cs="Times New Roman"/>
          <w:sz w:val="24"/>
          <w:szCs w:val="24"/>
          <w:vertAlign w:val="subscript"/>
          <w:lang w:val="en-US"/>
        </w:rPr>
        <w:t>/2</w:t>
      </w:r>
      <w:r w:rsidRPr="00607C8D">
        <w:rPr>
          <w:rFonts w:ascii="Times New Roman" w:hAnsi="Times New Roman" w:cs="Times New Roman"/>
          <w:sz w:val="24"/>
          <w:szCs w:val="24"/>
          <w:lang w:val="en-US"/>
        </w:rPr>
        <w:t xml:space="preserve"> photoelectron signal consists of a single component centered at a binding energy (BE) value around </w:t>
      </w:r>
      <w:r w:rsidRPr="00607C8D">
        <w:rPr>
          <w:rFonts w:ascii="Times New Roman" w:hAnsi="Times New Roman" w:cs="Times New Roman"/>
          <w:bCs/>
          <w:sz w:val="24"/>
          <w:szCs w:val="24"/>
          <w:lang w:val="en-GB"/>
        </w:rPr>
        <w:t xml:space="preserve">932.0 </w:t>
      </w:r>
      <w:proofErr w:type="spellStart"/>
      <w:r w:rsidRPr="00607C8D">
        <w:rPr>
          <w:rFonts w:ascii="Times New Roman" w:hAnsi="Times New Roman" w:cs="Times New Roman"/>
          <w:bCs/>
          <w:sz w:val="24"/>
          <w:szCs w:val="24"/>
          <w:lang w:val="en-GB"/>
        </w:rPr>
        <w:t>eV</w:t>
      </w:r>
      <w:proofErr w:type="spellEnd"/>
      <w:r w:rsidRPr="00607C8D">
        <w:rPr>
          <w:rFonts w:ascii="Times New Roman" w:hAnsi="Times New Roman" w:cs="Times New Roman"/>
          <w:bCs/>
          <w:sz w:val="24"/>
          <w:szCs w:val="24"/>
          <w:lang w:val="en-GB"/>
        </w:rPr>
        <w:t xml:space="preserve">, that is assigned to </w:t>
      </w:r>
      <w:proofErr w:type="spellStart"/>
      <w:r w:rsidRPr="00607C8D">
        <w:rPr>
          <w:rFonts w:ascii="Times New Roman" w:hAnsi="Times New Roman" w:cs="Times New Roman"/>
          <w:sz w:val="24"/>
          <w:szCs w:val="24"/>
          <w:lang w:val="en-US"/>
        </w:rPr>
        <w:t>Cu</w:t>
      </w:r>
      <w:r w:rsidRPr="00607C8D">
        <w:rPr>
          <w:rFonts w:ascii="Times New Roman" w:hAnsi="Times New Roman" w:cs="Times New Roman"/>
          <w:sz w:val="24"/>
          <w:szCs w:val="24"/>
          <w:vertAlign w:val="superscript"/>
          <w:lang w:val="en-US"/>
        </w:rPr>
        <w:t>0</w:t>
      </w:r>
      <w:proofErr w:type="spellEnd"/>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Cu</w:t>
      </w:r>
      <w:r w:rsidRPr="00607C8D">
        <w:rPr>
          <w:rFonts w:ascii="Times New Roman" w:hAnsi="Times New Roman" w:cs="Times New Roman"/>
          <w:sz w:val="24"/>
          <w:szCs w:val="24"/>
          <w:vertAlign w:val="superscript"/>
          <w:lang w:val="en-US"/>
        </w:rPr>
        <w:t>+1</w:t>
      </w:r>
      <w:proofErr w:type="spellEnd"/>
      <w:r w:rsidRPr="00607C8D">
        <w:rPr>
          <w:rFonts w:ascii="Times New Roman" w:hAnsi="Times New Roman" w:cs="Times New Roman"/>
          <w:sz w:val="24"/>
          <w:szCs w:val="24"/>
          <w:lang w:val="en-US"/>
        </w:rPr>
        <w:t xml:space="preserve"> species on the surface (</w:t>
      </w:r>
      <w:r w:rsidR="00C554C1">
        <w:rPr>
          <w:rFonts w:ascii="Times New Roman" w:hAnsi="Times New Roman" w:cs="Times New Roman"/>
          <w:sz w:val="24"/>
          <w:szCs w:val="24"/>
          <w:lang w:val="en-US"/>
        </w:rPr>
        <w:t xml:space="preserve">see </w:t>
      </w:r>
      <w:r w:rsidR="00563CE4" w:rsidRPr="00410CCF">
        <w:rPr>
          <w:rFonts w:ascii="Times New Roman" w:hAnsi="Times New Roman" w:cs="Times New Roman"/>
          <w:sz w:val="24"/>
          <w:szCs w:val="24"/>
          <w:lang w:val="en-US"/>
        </w:rPr>
        <w:t xml:space="preserve">fig. </w:t>
      </w:r>
      <w:proofErr w:type="spellStart"/>
      <w:r w:rsidR="00563CE4" w:rsidRPr="00410CCF">
        <w:rPr>
          <w:rFonts w:ascii="Times New Roman" w:hAnsi="Times New Roman" w:cs="Times New Roman"/>
          <w:sz w:val="24"/>
          <w:szCs w:val="24"/>
          <w:lang w:val="en-US"/>
        </w:rPr>
        <w:t>35.2a</w:t>
      </w:r>
      <w:proofErr w:type="spellEnd"/>
      <w:r w:rsidRPr="00607C8D">
        <w:rPr>
          <w:rFonts w:ascii="Times New Roman" w:hAnsi="Times New Roman" w:cs="Times New Roman"/>
          <w:sz w:val="24"/>
          <w:szCs w:val="24"/>
          <w:lang w:val="en-US"/>
        </w:rPr>
        <w:t>). In corroded bronze samples</w:t>
      </w:r>
      <w:r w:rsidR="00C554C1">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the presence of a second component located at </w:t>
      </w:r>
      <w:r w:rsidRPr="00607C8D">
        <w:rPr>
          <w:rFonts w:ascii="Times New Roman" w:hAnsi="Times New Roman" w:cs="Times New Roman"/>
          <w:bCs/>
          <w:sz w:val="24"/>
          <w:szCs w:val="24"/>
          <w:lang w:val="en-GB"/>
        </w:rPr>
        <w:t xml:space="preserve">BE = 934.5 </w:t>
      </w:r>
      <w:proofErr w:type="spellStart"/>
      <w:r w:rsidRPr="00607C8D">
        <w:rPr>
          <w:rFonts w:ascii="Times New Roman" w:hAnsi="Times New Roman" w:cs="Times New Roman"/>
          <w:bCs/>
          <w:sz w:val="24"/>
          <w:szCs w:val="24"/>
          <w:lang w:val="en-GB"/>
        </w:rPr>
        <w:t>eV</w:t>
      </w:r>
      <w:proofErr w:type="spellEnd"/>
      <w:r w:rsidRPr="00607C8D">
        <w:rPr>
          <w:rFonts w:ascii="Times New Roman" w:hAnsi="Times New Roman" w:cs="Times New Roman"/>
          <w:bCs/>
          <w:sz w:val="24"/>
          <w:szCs w:val="24"/>
          <w:lang w:val="en-GB"/>
        </w:rPr>
        <w:t xml:space="preserve"> </w:t>
      </w:r>
      <w:r w:rsidRPr="00607C8D">
        <w:rPr>
          <w:rFonts w:ascii="Times New Roman" w:hAnsi="Times New Roman" w:cs="Times New Roman"/>
          <w:sz w:val="24"/>
          <w:szCs w:val="24"/>
          <w:lang w:val="en-US"/>
        </w:rPr>
        <w:t xml:space="preserve">in the XPS Cu </w:t>
      </w:r>
      <w:proofErr w:type="spellStart"/>
      <w:r w:rsidRPr="00607C8D">
        <w:rPr>
          <w:rFonts w:ascii="Times New Roman" w:hAnsi="Times New Roman" w:cs="Times New Roman"/>
          <w:sz w:val="24"/>
          <w:szCs w:val="24"/>
          <w:lang w:val="en-US"/>
        </w:rPr>
        <w:t>2p</w:t>
      </w:r>
      <w:r w:rsidRPr="00607C8D">
        <w:rPr>
          <w:rFonts w:ascii="Times New Roman" w:hAnsi="Times New Roman" w:cs="Times New Roman"/>
          <w:sz w:val="24"/>
          <w:szCs w:val="24"/>
          <w:vertAlign w:val="subscript"/>
          <w:lang w:val="en-US"/>
        </w:rPr>
        <w:t>3</w:t>
      </w:r>
      <w:proofErr w:type="spellEnd"/>
      <w:r w:rsidRPr="00607C8D">
        <w:rPr>
          <w:rFonts w:ascii="Times New Roman" w:hAnsi="Times New Roman" w:cs="Times New Roman"/>
          <w:sz w:val="24"/>
          <w:szCs w:val="24"/>
          <w:vertAlign w:val="subscript"/>
          <w:lang w:val="en-US"/>
        </w:rPr>
        <w:t>/2</w:t>
      </w:r>
      <w:r w:rsidRPr="00607C8D">
        <w:rPr>
          <w:rFonts w:ascii="Times New Roman" w:hAnsi="Times New Roman" w:cs="Times New Roman"/>
          <w:sz w:val="24"/>
          <w:szCs w:val="24"/>
          <w:lang w:val="en-US"/>
        </w:rPr>
        <w:t xml:space="preserve"> spectrum </w:t>
      </w:r>
      <w:r w:rsidRPr="00607C8D">
        <w:rPr>
          <w:rFonts w:ascii="Times New Roman" w:hAnsi="Times New Roman" w:cs="Times New Roman"/>
          <w:bCs/>
          <w:sz w:val="24"/>
          <w:szCs w:val="24"/>
          <w:lang w:val="en-GB"/>
        </w:rPr>
        <w:t xml:space="preserve">clearly indicates a fraction of </w:t>
      </w:r>
      <w:proofErr w:type="spellStart"/>
      <w:r w:rsidRPr="00607C8D">
        <w:rPr>
          <w:rFonts w:ascii="Times New Roman" w:hAnsi="Times New Roman" w:cs="Times New Roman"/>
          <w:sz w:val="24"/>
          <w:szCs w:val="24"/>
          <w:lang w:val="en-US"/>
        </w:rPr>
        <w:t>Cu</w:t>
      </w:r>
      <w:r w:rsidRPr="00607C8D">
        <w:rPr>
          <w:rFonts w:ascii="Times New Roman" w:hAnsi="Times New Roman" w:cs="Times New Roman"/>
          <w:sz w:val="24"/>
          <w:szCs w:val="24"/>
          <w:vertAlign w:val="superscript"/>
          <w:lang w:val="en-US"/>
        </w:rPr>
        <w:t>+2</w:t>
      </w:r>
      <w:proofErr w:type="spellEnd"/>
      <w:r w:rsidRPr="00607C8D">
        <w:rPr>
          <w:rFonts w:ascii="Times New Roman" w:hAnsi="Times New Roman" w:cs="Times New Roman"/>
          <w:sz w:val="24"/>
          <w:szCs w:val="24"/>
          <w:lang w:val="en-US"/>
        </w:rPr>
        <w:t xml:space="preserve"> species on the surface, whose relative </w:t>
      </w:r>
      <w:r w:rsidR="00E07120">
        <w:rPr>
          <w:rFonts w:ascii="Times New Roman" w:hAnsi="Times New Roman" w:cs="Times New Roman"/>
          <w:sz w:val="24"/>
          <w:szCs w:val="24"/>
          <w:lang w:val="en-US"/>
        </w:rPr>
        <w:t>quantity</w:t>
      </w:r>
      <w:r w:rsidR="00E07120"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is related to the extent of corrosion suffered by the ancient bronzes (</w:t>
      </w:r>
      <w:r w:rsidR="00C554C1">
        <w:rPr>
          <w:rFonts w:ascii="Times New Roman" w:hAnsi="Times New Roman" w:cs="Times New Roman"/>
          <w:sz w:val="24"/>
          <w:szCs w:val="24"/>
          <w:lang w:val="en-US"/>
        </w:rPr>
        <w:t xml:space="preserve">see </w:t>
      </w:r>
      <w:r w:rsidR="00563CE4" w:rsidRPr="00410CCF">
        <w:rPr>
          <w:rFonts w:ascii="Times New Roman" w:hAnsi="Times New Roman" w:cs="Times New Roman"/>
          <w:sz w:val="24"/>
          <w:szCs w:val="24"/>
          <w:lang w:val="en-US"/>
        </w:rPr>
        <w:t xml:space="preserve">fig. </w:t>
      </w:r>
      <w:proofErr w:type="spellStart"/>
      <w:r w:rsidR="00563CE4" w:rsidRPr="00410CCF">
        <w:rPr>
          <w:rFonts w:ascii="Times New Roman" w:hAnsi="Times New Roman" w:cs="Times New Roman"/>
          <w:sz w:val="24"/>
          <w:szCs w:val="24"/>
          <w:lang w:val="en-US"/>
        </w:rPr>
        <w:t>35.2b</w:t>
      </w:r>
      <w:proofErr w:type="spellEnd"/>
      <w:r w:rsidR="00563CE4" w:rsidRPr="00410CCF">
        <w:rPr>
          <w:rFonts w:ascii="Times New Roman" w:hAnsi="Times New Roman" w:cs="Times New Roman"/>
          <w:sz w:val="24"/>
          <w:szCs w:val="24"/>
          <w:lang w:val="en-US"/>
        </w:rPr>
        <w:t>–</w:t>
      </w:r>
      <w:r w:rsidR="00FF7D26">
        <w:rPr>
          <w:rFonts w:ascii="Times New Roman" w:hAnsi="Times New Roman" w:cs="Times New Roman"/>
          <w:sz w:val="24"/>
          <w:szCs w:val="24"/>
          <w:lang w:val="en-US"/>
        </w:rPr>
        <w:t>c</w:t>
      </w:r>
      <w:r w:rsidRPr="00607C8D">
        <w:rPr>
          <w:rFonts w:ascii="Times New Roman" w:hAnsi="Times New Roman" w:cs="Times New Roman"/>
          <w:sz w:val="24"/>
          <w:szCs w:val="24"/>
          <w:lang w:val="en-US"/>
        </w:rPr>
        <w:t>).</w:t>
      </w:r>
    </w:p>
    <w:p w:rsidR="00607C8D" w:rsidRPr="00607C8D" w:rsidRDefault="00607C8D" w:rsidP="00607C8D">
      <w:pPr>
        <w:spacing w:after="0" w:line="360" w:lineRule="auto"/>
        <w:rPr>
          <w:rFonts w:ascii="Times New Roman" w:hAnsi="Times New Roman" w:cs="Times New Roman"/>
          <w:sz w:val="24"/>
          <w:szCs w:val="24"/>
          <w:lang w:val="en-GB"/>
        </w:rPr>
      </w:pPr>
    </w:p>
    <w:p w:rsidR="00607C8D" w:rsidRPr="00607C8D" w:rsidRDefault="00C554C1" w:rsidP="00607C8D">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[A-head]</w:t>
      </w:r>
      <w:r w:rsidR="00607C8D" w:rsidRPr="00607C8D">
        <w:rPr>
          <w:rFonts w:ascii="Times New Roman" w:hAnsi="Times New Roman" w:cs="Times New Roman"/>
          <w:b/>
          <w:sz w:val="24"/>
          <w:szCs w:val="24"/>
          <w:lang w:val="en-US"/>
        </w:rPr>
        <w:t>Conservation Requirements</w:t>
      </w:r>
    </w:p>
    <w:p w:rsidR="00410CCF" w:rsidRDefault="00410CCF" w:rsidP="00607C8D">
      <w:pPr>
        <w:spacing w:line="360" w:lineRule="auto"/>
        <w:contextualSpacing/>
        <w:rPr>
          <w:rFonts w:ascii="Times New Roman" w:hAnsi="Times New Roman" w:cs="Times New Roman"/>
          <w:sz w:val="24"/>
          <w:szCs w:val="24"/>
          <w:lang w:val="en-US"/>
        </w:rPr>
      </w:pPr>
    </w:p>
    <w:p w:rsidR="00607C8D" w:rsidRPr="00607C8D" w:rsidRDefault="00607C8D" w:rsidP="00607C8D">
      <w:pPr>
        <w:spacing w:line="360" w:lineRule="auto"/>
        <w:contextualSpacing/>
        <w:rPr>
          <w:rFonts w:ascii="Times New Roman" w:hAnsi="Times New Roman" w:cs="Times New Roman"/>
          <w:sz w:val="24"/>
          <w:szCs w:val="24"/>
          <w:lang w:val="en-US"/>
        </w:rPr>
      </w:pPr>
      <w:r w:rsidRPr="00607C8D">
        <w:rPr>
          <w:rFonts w:ascii="Times New Roman" w:hAnsi="Times New Roman" w:cs="Times New Roman"/>
          <w:sz w:val="24"/>
          <w:szCs w:val="24"/>
          <w:lang w:val="en-US"/>
        </w:rPr>
        <w:t xml:space="preserve">Restoration and conservation of ancient metals can be carried out by specialists in different ways. However, the identification of an appropriate project of restoration, </w:t>
      </w:r>
      <w:r w:rsidR="00C554C1">
        <w:rPr>
          <w:rFonts w:ascii="Times New Roman" w:hAnsi="Times New Roman" w:cs="Times New Roman"/>
          <w:sz w:val="24"/>
          <w:szCs w:val="24"/>
          <w:lang w:val="en-US"/>
        </w:rPr>
        <w:t>addressing</w:t>
      </w:r>
      <w:r w:rsidR="00C554C1"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specific and defined problems of deterioration, is not a simple task</w:t>
      </w:r>
      <w:r w:rsidR="00C554C1">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r w:rsidR="00C554C1">
        <w:rPr>
          <w:rFonts w:ascii="Times New Roman" w:hAnsi="Times New Roman" w:cs="Times New Roman"/>
          <w:sz w:val="24"/>
          <w:szCs w:val="24"/>
          <w:lang w:val="en-US"/>
        </w:rPr>
        <w:t>A</w:t>
      </w:r>
      <w:r w:rsidRPr="00607C8D">
        <w:rPr>
          <w:rFonts w:ascii="Times New Roman" w:hAnsi="Times New Roman" w:cs="Times New Roman"/>
          <w:sz w:val="24"/>
          <w:szCs w:val="24"/>
          <w:lang w:val="en-US"/>
        </w:rPr>
        <w:t xml:space="preserve"> huge bibliography </w:t>
      </w:r>
      <w:r w:rsidR="00C554C1">
        <w:rPr>
          <w:rFonts w:ascii="Times New Roman" w:hAnsi="Times New Roman" w:cs="Times New Roman"/>
          <w:sz w:val="24"/>
          <w:szCs w:val="24"/>
          <w:lang w:val="en-US"/>
        </w:rPr>
        <w:t xml:space="preserve">has developed </w:t>
      </w:r>
      <w:r w:rsidRPr="00607C8D">
        <w:rPr>
          <w:rFonts w:ascii="Times New Roman" w:hAnsi="Times New Roman" w:cs="Times New Roman"/>
          <w:sz w:val="24"/>
          <w:szCs w:val="24"/>
          <w:lang w:val="en-US"/>
        </w:rPr>
        <w:t xml:space="preserve">regarding </w:t>
      </w:r>
      <w:r w:rsidR="00C554C1">
        <w:rPr>
          <w:rFonts w:ascii="Times New Roman" w:hAnsi="Times New Roman" w:cs="Times New Roman"/>
          <w:sz w:val="24"/>
          <w:szCs w:val="24"/>
          <w:lang w:val="en-US"/>
        </w:rPr>
        <w:t xml:space="preserve">the </w:t>
      </w:r>
      <w:r w:rsidRPr="00607C8D">
        <w:rPr>
          <w:rFonts w:ascii="Times New Roman" w:hAnsi="Times New Roman" w:cs="Times New Roman"/>
          <w:sz w:val="24"/>
          <w:szCs w:val="24"/>
          <w:lang w:val="en-US"/>
        </w:rPr>
        <w:t>relevance, reversibility</w:t>
      </w:r>
      <w:r w:rsidR="00C554C1">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and efficacy of traditional and modern methods, products, and materials for restoration. </w:t>
      </w:r>
    </w:p>
    <w:p w:rsidR="00607C8D" w:rsidRPr="00607C8D" w:rsidRDefault="00210D09" w:rsidP="00607C8D">
      <w:pPr>
        <w:spacing w:line="36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Various</w:t>
      </w:r>
      <w:r w:rsidRPr="00607C8D">
        <w:rPr>
          <w:rFonts w:ascii="Times New Roman" w:hAnsi="Times New Roman" w:cs="Times New Roman"/>
          <w:sz w:val="24"/>
          <w:szCs w:val="24"/>
          <w:lang w:val="en-US"/>
        </w:rPr>
        <w:t xml:space="preserve"> </w:t>
      </w:r>
      <w:r w:rsidR="00607C8D" w:rsidRPr="00607C8D">
        <w:rPr>
          <w:rFonts w:ascii="Times New Roman" w:hAnsi="Times New Roman" w:cs="Times New Roman"/>
          <w:sz w:val="24"/>
          <w:szCs w:val="24"/>
          <w:lang w:val="en-US"/>
        </w:rPr>
        <w:t>strategies can be used to prevent or reduce corrosion. Since the physical nature of the historic or artistic object cannot be changed, the modification of the environment should be the first choice: preventive conservation</w:t>
      </w:r>
      <w:r w:rsidRPr="00210D09">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strategies involve no action on the object itself (</w:t>
      </w:r>
      <w:r w:rsidRPr="00210D09">
        <w:rPr>
          <w:rFonts w:ascii="Times New Roman" w:hAnsi="Times New Roman" w:cs="Times New Roman"/>
          <w:sz w:val="24"/>
          <w:szCs w:val="24"/>
          <w:lang w:val="en-US"/>
        </w:rPr>
        <w:t>passive techniques</w:t>
      </w:r>
      <w:r w:rsidRPr="00607C8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and are therefore preferable from the point of view of current conservation ethics.</w:t>
      </w:r>
      <w:r w:rsidR="00607C8D" w:rsidRPr="00607C8D">
        <w:rPr>
          <w:rStyle w:val="EndnoteReference"/>
          <w:rFonts w:ascii="Times New Roman" w:hAnsi="Times New Roman" w:cs="Times New Roman"/>
          <w:sz w:val="24"/>
          <w:szCs w:val="24"/>
        </w:rPr>
        <w:endnoteReference w:id="4"/>
      </w:r>
      <w:r w:rsidR="00607C8D" w:rsidRPr="00607C8D">
        <w:rPr>
          <w:rFonts w:ascii="Times New Roman" w:hAnsi="Times New Roman" w:cs="Times New Roman"/>
          <w:sz w:val="24"/>
          <w:szCs w:val="24"/>
          <w:lang w:val="en-US"/>
        </w:rPr>
        <w:t xml:space="preserve"> </w:t>
      </w:r>
    </w:p>
    <w:p w:rsidR="00607C8D" w:rsidRPr="00607C8D" w:rsidRDefault="00607C8D" w:rsidP="00607C8D">
      <w:pPr>
        <w:spacing w:line="360" w:lineRule="auto"/>
        <w:contextualSpacing/>
        <w:rPr>
          <w:rFonts w:ascii="Times New Roman" w:hAnsi="Times New Roman" w:cs="Times New Roman"/>
          <w:sz w:val="24"/>
          <w:szCs w:val="24"/>
          <w:lang w:val="en-US"/>
        </w:rPr>
      </w:pPr>
      <w:r w:rsidRPr="00607C8D">
        <w:rPr>
          <w:rFonts w:ascii="Times New Roman" w:hAnsi="Times New Roman" w:cs="Times New Roman"/>
          <w:sz w:val="24"/>
          <w:szCs w:val="24"/>
          <w:lang w:val="en-US"/>
        </w:rPr>
        <w:t>In outdoor environments, this approach is very difficult to implement: atmospheric humidity cannot be controlled, so the main conservation method consists of protecting the artifacts from direct precipitation</w:t>
      </w:r>
      <w:r w:rsidRPr="00607C8D">
        <w:rPr>
          <w:rStyle w:val="EndnoteReference"/>
          <w:rFonts w:ascii="Times New Roman" w:hAnsi="Times New Roman" w:cs="Times New Roman"/>
          <w:sz w:val="24"/>
          <w:szCs w:val="24"/>
        </w:rPr>
        <w:endnoteReference w:id="5"/>
      </w:r>
      <w:r w:rsidRPr="00607C8D">
        <w:rPr>
          <w:rFonts w:ascii="Times New Roman" w:hAnsi="Times New Roman" w:cs="Times New Roman"/>
          <w:sz w:val="24"/>
          <w:szCs w:val="24"/>
          <w:lang w:val="en-US"/>
        </w:rPr>
        <w:t xml:space="preserve"> and keeping them under constant maintenance. This strategy is more easily applied in indoor environments, such as museums, where the microclimate (relative humidity, temperature, lighting</w:t>
      </w:r>
      <w:r w:rsidR="00210D09">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and pollution) can be controlled. But even there it is sometimes not economical or practical to act on the environment, especially for objects kept in storage. In this case conservation science offers protocols to either </w:t>
      </w:r>
      <w:r w:rsidR="00210D09">
        <w:rPr>
          <w:rFonts w:ascii="Times New Roman" w:hAnsi="Times New Roman" w:cs="Times New Roman"/>
          <w:sz w:val="24"/>
          <w:szCs w:val="24"/>
          <w:lang w:val="en-US"/>
        </w:rPr>
        <w:t>protect</w:t>
      </w:r>
      <w:r w:rsidRPr="00607C8D">
        <w:rPr>
          <w:rFonts w:ascii="Times New Roman" w:hAnsi="Times New Roman" w:cs="Times New Roman"/>
          <w:sz w:val="24"/>
          <w:szCs w:val="24"/>
          <w:lang w:val="en-US"/>
        </w:rPr>
        <w:t xml:space="preserve"> the metal surface from contact with the environment and/or reduce the electrochemical reaction rates (</w:t>
      </w:r>
      <w:r w:rsidR="00106E6B" w:rsidRPr="00106E6B">
        <w:rPr>
          <w:rFonts w:ascii="Times New Roman" w:hAnsi="Times New Roman" w:cs="Times New Roman"/>
          <w:sz w:val="24"/>
          <w:szCs w:val="24"/>
          <w:lang w:val="en-US"/>
        </w:rPr>
        <w:t>active techniques</w:t>
      </w:r>
      <w:r w:rsidRPr="00607C8D">
        <w:rPr>
          <w:rFonts w:ascii="Times New Roman" w:hAnsi="Times New Roman" w:cs="Times New Roman"/>
          <w:sz w:val="24"/>
          <w:szCs w:val="24"/>
          <w:lang w:val="en-US"/>
        </w:rPr>
        <w:t>).</w:t>
      </w:r>
    </w:p>
    <w:p w:rsidR="00607C8D" w:rsidRPr="00607C8D" w:rsidRDefault="00607C8D" w:rsidP="00607C8D">
      <w:pPr>
        <w:spacing w:line="360" w:lineRule="auto"/>
        <w:contextualSpacing/>
        <w:rPr>
          <w:rFonts w:ascii="Times New Roman" w:hAnsi="Times New Roman" w:cs="Times New Roman"/>
          <w:sz w:val="24"/>
          <w:szCs w:val="24"/>
          <w:lang w:val="en-GB"/>
        </w:rPr>
      </w:pPr>
      <w:r w:rsidRPr="00607C8D">
        <w:rPr>
          <w:rFonts w:ascii="Times New Roman" w:hAnsi="Times New Roman" w:cs="Times New Roman"/>
          <w:sz w:val="24"/>
          <w:szCs w:val="24"/>
          <w:lang w:val="en-US"/>
        </w:rPr>
        <w:t>In the conservation of metals</w:t>
      </w:r>
      <w:r w:rsidR="00210D09">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one of the most difficult tasks is the stabilization of copper-based alloys coming from archaeological artifacts or from artworks in indoor or outdoor exhibitions. Generally, the </w:t>
      </w:r>
      <w:r w:rsidRPr="00607C8D">
        <w:rPr>
          <w:rFonts w:ascii="Times New Roman" w:hAnsi="Times New Roman" w:cs="Times New Roman"/>
          <w:bCs/>
          <w:sz w:val="24"/>
          <w:szCs w:val="24"/>
          <w:lang w:val="en-GB"/>
        </w:rPr>
        <w:t xml:space="preserve">treatment consists of </w:t>
      </w:r>
      <w:r w:rsidR="00E07120">
        <w:rPr>
          <w:rFonts w:ascii="Times New Roman" w:hAnsi="Times New Roman" w:cs="Times New Roman"/>
          <w:bCs/>
          <w:sz w:val="24"/>
          <w:szCs w:val="24"/>
          <w:lang w:val="en-GB"/>
        </w:rPr>
        <w:t>the following</w:t>
      </w:r>
      <w:r w:rsidR="00210D09">
        <w:rPr>
          <w:rFonts w:ascii="Times New Roman" w:hAnsi="Times New Roman" w:cs="Times New Roman"/>
          <w:bCs/>
          <w:sz w:val="24"/>
          <w:szCs w:val="24"/>
          <w:lang w:val="en-GB"/>
        </w:rPr>
        <w:t xml:space="preserve"> </w:t>
      </w:r>
      <w:r w:rsidRPr="00607C8D">
        <w:rPr>
          <w:rFonts w:ascii="Times New Roman" w:hAnsi="Times New Roman" w:cs="Times New Roman"/>
          <w:bCs/>
          <w:sz w:val="24"/>
          <w:szCs w:val="24"/>
          <w:lang w:val="en-GB"/>
        </w:rPr>
        <w:t xml:space="preserve">steps: pre-consolidation; </w:t>
      </w:r>
      <w:r w:rsidRPr="00607C8D">
        <w:rPr>
          <w:rFonts w:ascii="Times New Roman" w:hAnsi="Times New Roman" w:cs="Times New Roman"/>
          <w:sz w:val="24"/>
          <w:szCs w:val="24"/>
          <w:lang w:val="en-GB"/>
        </w:rPr>
        <w:t>m</w:t>
      </w:r>
      <w:r w:rsidRPr="00607C8D">
        <w:rPr>
          <w:rFonts w:ascii="Times New Roman" w:hAnsi="Times New Roman" w:cs="Times New Roman"/>
          <w:bCs/>
          <w:sz w:val="24"/>
          <w:szCs w:val="24"/>
          <w:lang w:val="en-GB"/>
        </w:rPr>
        <w:t xml:space="preserve">echanical/chemical/electrochemical/physical cleaning; </w:t>
      </w:r>
      <w:r w:rsidRPr="00607C8D">
        <w:rPr>
          <w:rFonts w:ascii="Times New Roman" w:hAnsi="Times New Roman" w:cs="Times New Roman"/>
          <w:sz w:val="24"/>
          <w:szCs w:val="24"/>
          <w:lang w:val="en-GB"/>
        </w:rPr>
        <w:t>w</w:t>
      </w:r>
      <w:r w:rsidRPr="00607C8D">
        <w:rPr>
          <w:rFonts w:ascii="Times New Roman" w:hAnsi="Times New Roman" w:cs="Times New Roman"/>
          <w:bCs/>
          <w:sz w:val="24"/>
          <w:szCs w:val="24"/>
          <w:lang w:val="en-GB"/>
        </w:rPr>
        <w:t>ashings and</w:t>
      </w:r>
      <w:r w:rsidRPr="00607C8D">
        <w:rPr>
          <w:rFonts w:ascii="Times New Roman" w:hAnsi="Times New Roman" w:cs="Times New Roman"/>
          <w:sz w:val="24"/>
          <w:szCs w:val="24"/>
          <w:lang w:val="en-GB"/>
        </w:rPr>
        <w:t xml:space="preserve"> s</w:t>
      </w:r>
      <w:r w:rsidRPr="00607C8D">
        <w:rPr>
          <w:rFonts w:ascii="Times New Roman" w:hAnsi="Times New Roman" w:cs="Times New Roman"/>
          <w:bCs/>
          <w:sz w:val="24"/>
          <w:szCs w:val="24"/>
          <w:lang w:val="en-GB"/>
        </w:rPr>
        <w:t>oluble salts control;</w:t>
      </w:r>
      <w:r w:rsidRPr="00607C8D">
        <w:rPr>
          <w:rFonts w:ascii="Times New Roman" w:hAnsi="Times New Roman" w:cs="Times New Roman"/>
          <w:sz w:val="24"/>
          <w:szCs w:val="24"/>
          <w:lang w:val="en-GB"/>
        </w:rPr>
        <w:t xml:space="preserve"> </w:t>
      </w:r>
      <w:r w:rsidRPr="00607C8D">
        <w:rPr>
          <w:rFonts w:ascii="Times New Roman" w:hAnsi="Times New Roman" w:cs="Times New Roman"/>
          <w:bCs/>
          <w:sz w:val="24"/>
          <w:szCs w:val="24"/>
          <w:lang w:val="en-GB"/>
        </w:rPr>
        <w:t xml:space="preserve">dehydration and final </w:t>
      </w:r>
      <w:r w:rsidRPr="00607C8D">
        <w:rPr>
          <w:rFonts w:ascii="Times New Roman" w:hAnsi="Times New Roman" w:cs="Times New Roman"/>
          <w:sz w:val="24"/>
          <w:szCs w:val="24"/>
          <w:lang w:val="en-GB"/>
        </w:rPr>
        <w:t>s</w:t>
      </w:r>
      <w:r w:rsidRPr="00607C8D">
        <w:rPr>
          <w:rFonts w:ascii="Times New Roman" w:hAnsi="Times New Roman" w:cs="Times New Roman"/>
          <w:bCs/>
          <w:sz w:val="24"/>
          <w:szCs w:val="24"/>
          <w:lang w:val="en-GB"/>
        </w:rPr>
        <w:t xml:space="preserve">tabilization, commonly by using 1-H </w:t>
      </w:r>
      <w:proofErr w:type="spellStart"/>
      <w:r w:rsidRPr="00607C8D">
        <w:rPr>
          <w:rFonts w:ascii="Times New Roman" w:hAnsi="Times New Roman" w:cs="Times New Roman"/>
          <w:sz w:val="24"/>
          <w:szCs w:val="24"/>
          <w:lang w:val="en-US"/>
        </w:rPr>
        <w:t>benzotriazole</w:t>
      </w:r>
      <w:proofErr w:type="spellEnd"/>
      <w:r w:rsidRPr="00607C8D">
        <w:rPr>
          <w:rFonts w:ascii="Times New Roman" w:hAnsi="Times New Roman" w:cs="Times New Roman"/>
          <w:sz w:val="24"/>
          <w:szCs w:val="24"/>
          <w:lang w:val="en-US"/>
        </w:rPr>
        <w:t xml:space="preserve"> (BTA) </w:t>
      </w:r>
      <w:r w:rsidRPr="00607C8D">
        <w:rPr>
          <w:rFonts w:ascii="Times New Roman" w:hAnsi="Times New Roman" w:cs="Times New Roman"/>
          <w:bCs/>
          <w:sz w:val="24"/>
          <w:szCs w:val="24"/>
          <w:lang w:val="en-GB"/>
        </w:rPr>
        <w:t xml:space="preserve">as </w:t>
      </w:r>
      <w:r w:rsidR="00210D09">
        <w:rPr>
          <w:rFonts w:ascii="Times New Roman" w:hAnsi="Times New Roman" w:cs="Times New Roman"/>
          <w:bCs/>
          <w:sz w:val="24"/>
          <w:szCs w:val="24"/>
          <w:lang w:val="en-GB"/>
        </w:rPr>
        <w:t xml:space="preserve">a </w:t>
      </w:r>
      <w:r w:rsidRPr="00607C8D">
        <w:rPr>
          <w:rFonts w:ascii="Times New Roman" w:hAnsi="Times New Roman" w:cs="Times New Roman"/>
          <w:bCs/>
          <w:sz w:val="24"/>
          <w:szCs w:val="24"/>
          <w:lang w:val="en-GB"/>
        </w:rPr>
        <w:t xml:space="preserve">corrosion inhibitor. </w:t>
      </w:r>
      <w:r w:rsidR="00210D09">
        <w:rPr>
          <w:rFonts w:ascii="Times New Roman" w:hAnsi="Times New Roman" w:cs="Times New Roman"/>
          <w:bCs/>
          <w:sz w:val="24"/>
          <w:szCs w:val="24"/>
          <w:lang w:val="en-GB"/>
        </w:rPr>
        <w:t>C</w:t>
      </w:r>
      <w:r w:rsidRPr="00607C8D">
        <w:rPr>
          <w:rFonts w:ascii="Times New Roman" w:hAnsi="Times New Roman" w:cs="Times New Roman"/>
          <w:bCs/>
          <w:sz w:val="24"/>
          <w:szCs w:val="24"/>
          <w:lang w:val="en-GB"/>
        </w:rPr>
        <w:t xml:space="preserve">ontrol in a humidity chamber; consolidation; </w:t>
      </w:r>
      <w:r w:rsidRPr="00607C8D">
        <w:rPr>
          <w:rFonts w:ascii="Times New Roman" w:hAnsi="Times New Roman" w:cs="Times New Roman"/>
          <w:sz w:val="24"/>
          <w:szCs w:val="24"/>
          <w:lang w:val="en-GB"/>
        </w:rPr>
        <w:t>a</w:t>
      </w:r>
      <w:r w:rsidRPr="00607C8D">
        <w:rPr>
          <w:rFonts w:ascii="Times New Roman" w:hAnsi="Times New Roman" w:cs="Times New Roman"/>
          <w:bCs/>
          <w:sz w:val="24"/>
          <w:szCs w:val="24"/>
          <w:lang w:val="en-GB"/>
        </w:rPr>
        <w:t xml:space="preserve">ssembly; </w:t>
      </w:r>
      <w:r w:rsidRPr="00607C8D">
        <w:rPr>
          <w:rFonts w:ascii="Times New Roman" w:hAnsi="Times New Roman" w:cs="Times New Roman"/>
          <w:sz w:val="24"/>
          <w:szCs w:val="24"/>
          <w:lang w:val="en-GB"/>
        </w:rPr>
        <w:t>f</w:t>
      </w:r>
      <w:r w:rsidRPr="00607C8D">
        <w:rPr>
          <w:rFonts w:ascii="Times New Roman" w:hAnsi="Times New Roman" w:cs="Times New Roman"/>
          <w:bCs/>
          <w:sz w:val="24"/>
          <w:szCs w:val="24"/>
          <w:lang w:val="en-GB"/>
        </w:rPr>
        <w:t xml:space="preserve">illing; </w:t>
      </w:r>
      <w:r w:rsidRPr="00607C8D">
        <w:rPr>
          <w:rFonts w:ascii="Times New Roman" w:hAnsi="Times New Roman" w:cs="Times New Roman"/>
          <w:sz w:val="24"/>
          <w:szCs w:val="24"/>
          <w:lang w:val="en-GB"/>
        </w:rPr>
        <w:t>surface coating</w:t>
      </w:r>
      <w:r w:rsidR="00210D09">
        <w:rPr>
          <w:rFonts w:ascii="Times New Roman" w:hAnsi="Times New Roman" w:cs="Times New Roman"/>
          <w:sz w:val="24"/>
          <w:szCs w:val="24"/>
          <w:lang w:val="en-GB"/>
        </w:rPr>
        <w:t>;</w:t>
      </w:r>
      <w:r w:rsidRPr="00607C8D">
        <w:rPr>
          <w:rFonts w:ascii="Times New Roman" w:hAnsi="Times New Roman" w:cs="Times New Roman"/>
          <w:sz w:val="24"/>
          <w:szCs w:val="24"/>
          <w:lang w:val="en-GB"/>
        </w:rPr>
        <w:t xml:space="preserve"> and m</w:t>
      </w:r>
      <w:proofErr w:type="spellStart"/>
      <w:r w:rsidRPr="00607C8D">
        <w:rPr>
          <w:rFonts w:ascii="Times New Roman" w:hAnsi="Times New Roman" w:cs="Times New Roman"/>
          <w:sz w:val="24"/>
          <w:szCs w:val="24"/>
          <w:lang w:val="en-US"/>
        </w:rPr>
        <w:t>ount</w:t>
      </w:r>
      <w:proofErr w:type="spellEnd"/>
      <w:r w:rsidRPr="00607C8D">
        <w:rPr>
          <w:rFonts w:ascii="Times New Roman" w:hAnsi="Times New Roman" w:cs="Times New Roman"/>
          <w:sz w:val="24"/>
          <w:szCs w:val="24"/>
          <w:lang w:val="en-US"/>
        </w:rPr>
        <w:t xml:space="preserve">-making are subsequent treatments to complete a restoration </w:t>
      </w:r>
      <w:r w:rsidR="00210D09">
        <w:rPr>
          <w:rFonts w:ascii="Times New Roman" w:hAnsi="Times New Roman" w:cs="Times New Roman"/>
          <w:sz w:val="24"/>
          <w:szCs w:val="24"/>
          <w:lang w:val="en-US"/>
        </w:rPr>
        <w:t>process</w:t>
      </w:r>
      <w:r w:rsidRPr="00607C8D">
        <w:rPr>
          <w:rFonts w:ascii="Times New Roman" w:hAnsi="Times New Roman" w:cs="Times New Roman"/>
          <w:sz w:val="24"/>
          <w:szCs w:val="24"/>
          <w:lang w:val="en-US"/>
        </w:rPr>
        <w:t xml:space="preserve">. </w:t>
      </w:r>
    </w:p>
    <w:p w:rsidR="00607C8D" w:rsidRPr="00607C8D" w:rsidRDefault="00607C8D" w:rsidP="00607C8D">
      <w:pPr>
        <w:spacing w:after="0" w:line="360" w:lineRule="auto"/>
        <w:contextualSpacing/>
        <w:rPr>
          <w:rFonts w:ascii="Times New Roman" w:hAnsi="Times New Roman" w:cs="Times New Roman"/>
          <w:sz w:val="24"/>
          <w:szCs w:val="24"/>
          <w:lang w:val="en-US"/>
        </w:rPr>
      </w:pPr>
      <w:r w:rsidRPr="00607C8D">
        <w:rPr>
          <w:rFonts w:ascii="Times New Roman" w:hAnsi="Times New Roman" w:cs="Times New Roman"/>
          <w:sz w:val="24"/>
          <w:szCs w:val="24"/>
          <w:lang w:val="en-US"/>
        </w:rPr>
        <w:lastRenderedPageBreak/>
        <w:t xml:space="preserve">The stabilization of a bronze artifact to slow the natural process of corrosion is one of the most difficult phases of the metal conservation process. The treatment options are varied and can work directly on the </w:t>
      </w:r>
      <w:r w:rsidR="00106E6B" w:rsidRPr="00106E6B">
        <w:rPr>
          <w:rFonts w:ascii="Times New Roman" w:hAnsi="Times New Roman" w:cs="Times New Roman"/>
          <w:sz w:val="24"/>
          <w:szCs w:val="24"/>
          <w:lang w:val="en-US"/>
        </w:rPr>
        <w:t>pitting</w:t>
      </w:r>
      <w:r w:rsidRPr="00607C8D">
        <w:rPr>
          <w:rFonts w:ascii="Times New Roman" w:hAnsi="Times New Roman" w:cs="Times New Roman"/>
          <w:sz w:val="24"/>
          <w:szCs w:val="24"/>
          <w:lang w:val="en-US"/>
        </w:rPr>
        <w:t xml:space="preserve"> phenomenon or on the extraction, </w:t>
      </w:r>
      <w:r w:rsidR="00210D09">
        <w:rPr>
          <w:rFonts w:ascii="Times New Roman" w:hAnsi="Times New Roman" w:cs="Times New Roman"/>
          <w:sz w:val="24"/>
          <w:szCs w:val="24"/>
          <w:lang w:val="en-US"/>
        </w:rPr>
        <w:t>to the extent</w:t>
      </w:r>
      <w:r w:rsidRPr="00607C8D">
        <w:rPr>
          <w:rFonts w:ascii="Times New Roman" w:hAnsi="Times New Roman" w:cs="Times New Roman"/>
          <w:sz w:val="24"/>
          <w:szCs w:val="24"/>
          <w:lang w:val="en-US"/>
        </w:rPr>
        <w:t xml:space="preserve"> possible, of chlorides before adding chemicals to the system to prevent cyclic corrosion and</w:t>
      </w:r>
      <w:r w:rsidR="00210D09">
        <w:rPr>
          <w:rFonts w:ascii="Times New Roman" w:hAnsi="Times New Roman" w:cs="Times New Roman"/>
          <w:sz w:val="24"/>
          <w:szCs w:val="24"/>
          <w:lang w:val="en-US"/>
        </w:rPr>
        <w:t xml:space="preserve"> to</w:t>
      </w:r>
      <w:r w:rsidRPr="00607C8D">
        <w:rPr>
          <w:rFonts w:ascii="Times New Roman" w:hAnsi="Times New Roman" w:cs="Times New Roman"/>
          <w:sz w:val="24"/>
          <w:szCs w:val="24"/>
          <w:lang w:val="en-US"/>
        </w:rPr>
        <w:t xml:space="preserve"> prolong the life of the ancient bronzes. Many chemical products can form a protective layer of molecular thickness that </w:t>
      </w:r>
      <w:r w:rsidR="00210D09">
        <w:rPr>
          <w:rFonts w:ascii="Times New Roman" w:hAnsi="Times New Roman" w:cs="Times New Roman"/>
          <w:sz w:val="24"/>
          <w:szCs w:val="24"/>
          <w:lang w:val="en-US"/>
        </w:rPr>
        <w:t>prevents</w:t>
      </w:r>
      <w:r w:rsidRPr="00607C8D">
        <w:rPr>
          <w:rFonts w:ascii="Times New Roman" w:hAnsi="Times New Roman" w:cs="Times New Roman"/>
          <w:sz w:val="24"/>
          <w:szCs w:val="24"/>
          <w:lang w:val="en-US"/>
        </w:rPr>
        <w:t xml:space="preserve"> the metal </w:t>
      </w:r>
      <w:r w:rsidR="00210D09">
        <w:rPr>
          <w:rFonts w:ascii="Times New Roman" w:hAnsi="Times New Roman" w:cs="Times New Roman"/>
          <w:sz w:val="24"/>
          <w:szCs w:val="24"/>
          <w:lang w:val="en-US"/>
        </w:rPr>
        <w:t xml:space="preserve">from reacting </w:t>
      </w:r>
      <w:r w:rsidRPr="00607C8D">
        <w:rPr>
          <w:rFonts w:ascii="Times New Roman" w:hAnsi="Times New Roman" w:cs="Times New Roman"/>
          <w:sz w:val="24"/>
          <w:szCs w:val="24"/>
          <w:lang w:val="en-US"/>
        </w:rPr>
        <w:t xml:space="preserve">with the environment. Other chemicals, acting as corrosion inhibitors, may </w:t>
      </w:r>
      <w:r w:rsidR="00210D09">
        <w:rPr>
          <w:rFonts w:ascii="Times New Roman" w:hAnsi="Times New Roman" w:cs="Times New Roman"/>
          <w:sz w:val="24"/>
          <w:szCs w:val="24"/>
          <w:lang w:val="en-US"/>
        </w:rPr>
        <w:t>take</w:t>
      </w:r>
      <w:r w:rsidRPr="00607C8D">
        <w:rPr>
          <w:rFonts w:ascii="Times New Roman" w:hAnsi="Times New Roman" w:cs="Times New Roman"/>
          <w:sz w:val="24"/>
          <w:szCs w:val="24"/>
          <w:lang w:val="en-US"/>
        </w:rPr>
        <w:t xml:space="preserve"> the form of deposits or films </w:t>
      </w:r>
      <w:r w:rsidR="00210D09">
        <w:rPr>
          <w:rFonts w:ascii="Times New Roman" w:hAnsi="Times New Roman" w:cs="Times New Roman"/>
          <w:sz w:val="24"/>
          <w:szCs w:val="24"/>
          <w:lang w:val="en-US"/>
        </w:rPr>
        <w:t>that</w:t>
      </w:r>
      <w:r w:rsidR="00210D09"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form over the metal</w:t>
      </w:r>
      <w:r w:rsidR="00210D09">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passivating</w:t>
      </w:r>
      <w:proofErr w:type="spellEnd"/>
      <w:r w:rsidR="00210D09" w:rsidRPr="00210D09">
        <w:rPr>
          <w:rFonts w:ascii="Times New Roman" w:hAnsi="Times New Roman" w:cs="Times New Roman"/>
          <w:sz w:val="24"/>
          <w:szCs w:val="24"/>
          <w:lang w:val="en-US"/>
        </w:rPr>
        <w:t xml:space="preserve"> </w:t>
      </w:r>
      <w:r w:rsidR="00210D09" w:rsidRPr="00607C8D">
        <w:rPr>
          <w:rFonts w:ascii="Times New Roman" w:hAnsi="Times New Roman" w:cs="Times New Roman"/>
          <w:sz w:val="24"/>
          <w:szCs w:val="24"/>
          <w:lang w:val="en-US"/>
        </w:rPr>
        <w:t>it</w:t>
      </w:r>
      <w:r w:rsidRPr="00607C8D">
        <w:rPr>
          <w:rStyle w:val="EndnoteReference"/>
          <w:rFonts w:ascii="Times New Roman" w:hAnsi="Times New Roman" w:cs="Times New Roman"/>
          <w:sz w:val="24"/>
          <w:szCs w:val="24"/>
        </w:rPr>
        <w:endnoteReference w:id="6"/>
      </w:r>
      <w:r w:rsidRPr="00607C8D">
        <w:rPr>
          <w:rFonts w:ascii="Times New Roman" w:hAnsi="Times New Roman" w:cs="Times New Roman"/>
          <w:sz w:val="24"/>
          <w:szCs w:val="24"/>
          <w:lang w:val="en-US"/>
        </w:rPr>
        <w:t xml:space="preserve"> and </w:t>
      </w:r>
      <w:r w:rsidR="002C5D27">
        <w:rPr>
          <w:rFonts w:ascii="Times New Roman" w:hAnsi="Times New Roman" w:cs="Times New Roman"/>
          <w:sz w:val="24"/>
          <w:szCs w:val="24"/>
          <w:lang w:val="en-US"/>
        </w:rPr>
        <w:t>hence</w:t>
      </w:r>
      <w:r w:rsidRPr="00607C8D">
        <w:rPr>
          <w:rFonts w:ascii="Times New Roman" w:hAnsi="Times New Roman" w:cs="Times New Roman"/>
          <w:sz w:val="24"/>
          <w:szCs w:val="24"/>
          <w:lang w:val="en-US"/>
        </w:rPr>
        <w:t xml:space="preserve"> preventing any further corrosion</w:t>
      </w:r>
      <w:r w:rsidR="00210D09">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or </w:t>
      </w:r>
      <w:r w:rsidR="00210D09">
        <w:rPr>
          <w:rFonts w:ascii="Times New Roman" w:hAnsi="Times New Roman" w:cs="Times New Roman"/>
          <w:sz w:val="24"/>
          <w:szCs w:val="24"/>
          <w:lang w:val="en-US"/>
        </w:rPr>
        <w:t xml:space="preserve">they </w:t>
      </w:r>
      <w:r w:rsidRPr="00607C8D">
        <w:rPr>
          <w:rFonts w:ascii="Times New Roman" w:hAnsi="Times New Roman" w:cs="Times New Roman"/>
          <w:sz w:val="24"/>
          <w:szCs w:val="24"/>
          <w:lang w:val="en-US"/>
        </w:rPr>
        <w:t>may work as vapors (</w:t>
      </w:r>
      <w:r w:rsidR="00AB0697">
        <w:rPr>
          <w:rFonts w:ascii="Times New Roman" w:hAnsi="Times New Roman" w:cs="Times New Roman"/>
          <w:sz w:val="24"/>
          <w:szCs w:val="24"/>
          <w:lang w:val="en-US"/>
        </w:rPr>
        <w:t xml:space="preserve">vapor phase inhibitors, or </w:t>
      </w:r>
      <w:r w:rsidRPr="00607C8D">
        <w:rPr>
          <w:rFonts w:ascii="Times New Roman" w:hAnsi="Times New Roman" w:cs="Times New Roman"/>
          <w:sz w:val="24"/>
          <w:szCs w:val="24"/>
          <w:lang w:val="en-US"/>
        </w:rPr>
        <w:t>VPIs)</w:t>
      </w:r>
      <w:r w:rsidRPr="00607C8D">
        <w:rPr>
          <w:rStyle w:val="EndnoteReference"/>
          <w:rFonts w:ascii="Times New Roman" w:hAnsi="Times New Roman" w:cs="Times New Roman"/>
          <w:sz w:val="24"/>
          <w:szCs w:val="24"/>
        </w:rPr>
        <w:endnoteReference w:id="7"/>
      </w:r>
      <w:r w:rsidRPr="00607C8D">
        <w:rPr>
          <w:rFonts w:ascii="Times New Roman" w:hAnsi="Times New Roman" w:cs="Times New Roman"/>
          <w:sz w:val="24"/>
          <w:szCs w:val="24"/>
          <w:lang w:val="en-US"/>
        </w:rPr>
        <w:t xml:space="preserve"> </w:t>
      </w:r>
      <w:r w:rsidR="00210D09" w:rsidRPr="00607C8D">
        <w:rPr>
          <w:rFonts w:ascii="Times New Roman" w:hAnsi="Times New Roman" w:cs="Times New Roman"/>
          <w:sz w:val="24"/>
          <w:szCs w:val="24"/>
          <w:lang w:val="en-US"/>
        </w:rPr>
        <w:t>by bombarding the metal with molecules.</w:t>
      </w:r>
      <w:r w:rsidRPr="00607C8D">
        <w:rPr>
          <w:rStyle w:val="EndnoteReference"/>
          <w:rFonts w:ascii="Times New Roman" w:hAnsi="Times New Roman" w:cs="Times New Roman"/>
          <w:sz w:val="24"/>
          <w:szCs w:val="24"/>
          <w:lang w:val="en-US"/>
        </w:rPr>
        <w:endnoteReference w:id="8"/>
      </w:r>
    </w:p>
    <w:p w:rsidR="00607C8D" w:rsidRPr="00607C8D" w:rsidRDefault="00607C8D" w:rsidP="00607C8D">
      <w:pPr>
        <w:pStyle w:val="NormalWeb"/>
        <w:spacing w:before="0" w:beforeAutospacing="0" w:after="0" w:afterAutospacing="0" w:line="360" w:lineRule="auto"/>
        <w:contextualSpacing/>
        <w:rPr>
          <w:lang w:val="en-US"/>
        </w:rPr>
      </w:pPr>
      <w:r w:rsidRPr="00607C8D">
        <w:rPr>
          <w:lang w:val="en-US"/>
        </w:rPr>
        <w:t xml:space="preserve">Since the first papers dealing with the BTA application for copper </w:t>
      </w:r>
      <w:r w:rsidR="00210D09">
        <w:rPr>
          <w:lang w:val="en-US"/>
        </w:rPr>
        <w:t xml:space="preserve">appeared </w:t>
      </w:r>
      <w:r w:rsidRPr="00607C8D">
        <w:rPr>
          <w:lang w:val="en-US"/>
        </w:rPr>
        <w:t>in the late 1960s,</w:t>
      </w:r>
      <w:r w:rsidR="00BA3468">
        <w:rPr>
          <w:rStyle w:val="EndnoteReference"/>
          <w:lang w:val="en-US"/>
        </w:rPr>
        <w:endnoteReference w:id="9"/>
      </w:r>
      <w:r w:rsidRPr="00607C8D">
        <w:rPr>
          <w:lang w:val="en-US"/>
        </w:rPr>
        <w:t xml:space="preserve"> the number of scientific studies on the application of corrosion inhibitors </w:t>
      </w:r>
      <w:r w:rsidR="00210D09">
        <w:rPr>
          <w:lang w:val="en-US"/>
        </w:rPr>
        <w:t>to</w:t>
      </w:r>
      <w:r w:rsidR="00210D09" w:rsidRPr="00607C8D">
        <w:rPr>
          <w:lang w:val="en-US"/>
        </w:rPr>
        <w:t xml:space="preserve"> </w:t>
      </w:r>
      <w:r w:rsidR="002C5D27">
        <w:rPr>
          <w:lang w:val="en-US"/>
        </w:rPr>
        <w:t xml:space="preserve">bronze heritage </w:t>
      </w:r>
      <w:r w:rsidRPr="00607C8D">
        <w:rPr>
          <w:lang w:val="en-US"/>
        </w:rPr>
        <w:t xml:space="preserve">conservation has increased </w:t>
      </w:r>
      <w:r w:rsidR="00E07120" w:rsidRPr="00607C8D">
        <w:rPr>
          <w:lang w:val="en-US"/>
        </w:rPr>
        <w:t xml:space="preserve">hugely </w:t>
      </w:r>
      <w:r w:rsidRPr="00607C8D">
        <w:rPr>
          <w:lang w:val="en-US"/>
        </w:rPr>
        <w:t xml:space="preserve">and their quality </w:t>
      </w:r>
      <w:r w:rsidR="00210D09">
        <w:rPr>
          <w:lang w:val="en-US"/>
        </w:rPr>
        <w:t xml:space="preserve">has </w:t>
      </w:r>
      <w:r w:rsidRPr="00607C8D">
        <w:rPr>
          <w:lang w:val="en-US"/>
        </w:rPr>
        <w:t xml:space="preserve">significantly improved, especially in the last </w:t>
      </w:r>
      <w:r w:rsidR="007C0DFC">
        <w:rPr>
          <w:lang w:val="en-US"/>
        </w:rPr>
        <w:t>fifteen</w:t>
      </w:r>
      <w:r w:rsidR="007C0DFC" w:rsidRPr="00607C8D">
        <w:rPr>
          <w:lang w:val="en-US"/>
        </w:rPr>
        <w:t xml:space="preserve"> </w:t>
      </w:r>
      <w:r w:rsidRPr="00607C8D">
        <w:rPr>
          <w:lang w:val="en-US"/>
        </w:rPr>
        <w:t xml:space="preserve">years. Nevertheless, </w:t>
      </w:r>
      <w:r w:rsidRPr="00607C8D">
        <w:rPr>
          <w:color w:val="000000"/>
          <w:lang w:val="en-US"/>
        </w:rPr>
        <w:t xml:space="preserve">the conventional method used by restorers world-wide for the stabilization of the active corrosion of </w:t>
      </w:r>
      <w:r w:rsidRPr="00607C8D">
        <w:rPr>
          <w:lang w:val="en-US"/>
        </w:rPr>
        <w:t>copper-based artifacts involves</w:t>
      </w:r>
      <w:r w:rsidRPr="00607C8D">
        <w:rPr>
          <w:color w:val="000000"/>
          <w:lang w:val="en-US"/>
        </w:rPr>
        <w:t xml:space="preserve"> </w:t>
      </w:r>
      <w:proofErr w:type="spellStart"/>
      <w:r w:rsidRPr="00607C8D">
        <w:rPr>
          <w:lang w:val="en-US"/>
        </w:rPr>
        <w:t>ethanolic</w:t>
      </w:r>
      <w:proofErr w:type="spellEnd"/>
      <w:r w:rsidRPr="00607C8D">
        <w:rPr>
          <w:lang w:val="en-US"/>
        </w:rPr>
        <w:t xml:space="preserve"> solutions of </w:t>
      </w:r>
      <w:r w:rsidRPr="00607C8D">
        <w:rPr>
          <w:color w:val="000000"/>
          <w:lang w:val="en-US"/>
        </w:rPr>
        <w:t xml:space="preserve">BTA as </w:t>
      </w:r>
      <w:r w:rsidR="00E07120">
        <w:rPr>
          <w:color w:val="000000"/>
          <w:lang w:val="en-US"/>
        </w:rPr>
        <w:t xml:space="preserve">a </w:t>
      </w:r>
      <w:r w:rsidRPr="00607C8D">
        <w:rPr>
          <w:color w:val="000000"/>
          <w:lang w:val="en-US"/>
        </w:rPr>
        <w:t>corrosion inhibitor</w:t>
      </w:r>
      <w:r w:rsidRPr="00607C8D">
        <w:rPr>
          <w:lang w:val="en-US"/>
        </w:rPr>
        <w:t>. These BTA solutions, often concentrated (</w:t>
      </w:r>
      <w:r w:rsidRPr="00607C8D">
        <w:rPr>
          <w:color w:val="000000"/>
          <w:lang w:val="en-US"/>
        </w:rPr>
        <w:t>3</w:t>
      </w:r>
      <w:r w:rsidR="007C0DFC">
        <w:rPr>
          <w:color w:val="000000"/>
          <w:lang w:val="en-US"/>
        </w:rPr>
        <w:t>–</w:t>
      </w:r>
      <w:r w:rsidRPr="00607C8D">
        <w:rPr>
          <w:color w:val="000000"/>
          <w:lang w:val="en-US"/>
        </w:rPr>
        <w:t xml:space="preserve">6 wt.%) and heated </w:t>
      </w:r>
      <w:r w:rsidR="007C0DFC">
        <w:rPr>
          <w:color w:val="000000"/>
          <w:lang w:val="en-US"/>
        </w:rPr>
        <w:t>to</w:t>
      </w:r>
      <w:r w:rsidRPr="00607C8D">
        <w:rPr>
          <w:color w:val="000000"/>
          <w:lang w:val="en-US"/>
        </w:rPr>
        <w:t xml:space="preserve"> 60°C, are usually </w:t>
      </w:r>
      <w:r w:rsidRPr="00607C8D">
        <w:rPr>
          <w:lang w:val="en-US"/>
        </w:rPr>
        <w:t>applied to the objects by brushing, immersion</w:t>
      </w:r>
      <w:r w:rsidR="007C0DFC">
        <w:rPr>
          <w:lang w:val="en-US"/>
        </w:rPr>
        <w:t>,</w:t>
      </w:r>
      <w:r w:rsidRPr="00607C8D">
        <w:rPr>
          <w:lang w:val="en-US"/>
        </w:rPr>
        <w:t xml:space="preserve"> or spraying</w:t>
      </w:r>
      <w:r w:rsidRPr="00607C8D">
        <w:rPr>
          <w:color w:val="000000"/>
          <w:lang w:val="en-US"/>
        </w:rPr>
        <w:t xml:space="preserve">. </w:t>
      </w:r>
      <w:r w:rsidRPr="00607C8D">
        <w:rPr>
          <w:lang w:val="en-US"/>
        </w:rPr>
        <w:t>After treatment the object is lacquered to prevent the physical rupture of BTA films and contamination by dirt and sweat. Since BTA is destabilized by UV light, a special commercially available la</w:t>
      </w:r>
      <w:r w:rsidR="007C0DFC">
        <w:rPr>
          <w:lang w:val="en-US"/>
        </w:rPr>
        <w:t>c</w:t>
      </w:r>
      <w:r w:rsidRPr="00607C8D">
        <w:rPr>
          <w:lang w:val="en-US"/>
        </w:rPr>
        <w:t>quer (</w:t>
      </w:r>
      <w:proofErr w:type="spellStart"/>
      <w:r w:rsidRPr="00607C8D">
        <w:rPr>
          <w:lang w:val="en-US"/>
        </w:rPr>
        <w:t>Incralac</w:t>
      </w:r>
      <w:proofErr w:type="spellEnd"/>
      <w:r w:rsidRPr="00607C8D">
        <w:rPr>
          <w:lang w:val="en-US"/>
        </w:rPr>
        <w:t>) is commonly used because it contains a reserve of BTA and also a UV screening agent (</w:t>
      </w:r>
      <w:proofErr w:type="spellStart"/>
      <w:r w:rsidRPr="00607C8D">
        <w:rPr>
          <w:lang w:val="en-US"/>
        </w:rPr>
        <w:t>Paraloid</w:t>
      </w:r>
      <w:proofErr w:type="spellEnd"/>
      <w:r w:rsidRPr="00607C8D">
        <w:rPr>
          <w:lang w:val="en-US"/>
        </w:rPr>
        <w:t xml:space="preserve"> B44 + BTA 3%).</w:t>
      </w:r>
    </w:p>
    <w:p w:rsidR="00607C8D" w:rsidRPr="00607C8D" w:rsidRDefault="00607C8D" w:rsidP="00607C8D">
      <w:pPr>
        <w:pStyle w:val="NormalWeb"/>
        <w:spacing w:before="0" w:beforeAutospacing="0" w:after="0" w:afterAutospacing="0" w:line="360" w:lineRule="auto"/>
        <w:rPr>
          <w:highlight w:val="yellow"/>
          <w:lang w:val="en-US"/>
        </w:rPr>
      </w:pPr>
      <w:r w:rsidRPr="00607C8D">
        <w:rPr>
          <w:lang w:val="en-US"/>
        </w:rPr>
        <w:t xml:space="preserve">Unfortunately, even </w:t>
      </w:r>
      <w:r w:rsidR="007C0DFC">
        <w:rPr>
          <w:lang w:val="en-US"/>
        </w:rPr>
        <w:t>though it has been</w:t>
      </w:r>
      <w:r w:rsidRPr="00607C8D">
        <w:rPr>
          <w:lang w:val="en-US"/>
        </w:rPr>
        <w:t xml:space="preserve"> extensively used as </w:t>
      </w:r>
      <w:r w:rsidR="007C0DFC">
        <w:rPr>
          <w:lang w:val="en-US"/>
        </w:rPr>
        <w:t xml:space="preserve">a </w:t>
      </w:r>
      <w:r w:rsidRPr="00607C8D">
        <w:rPr>
          <w:lang w:val="en-US"/>
        </w:rPr>
        <w:t xml:space="preserve">copper corrosion inhibitor, BTA has </w:t>
      </w:r>
      <w:r w:rsidR="007C0DFC" w:rsidRPr="00607C8D">
        <w:rPr>
          <w:lang w:val="en-US"/>
        </w:rPr>
        <w:t xml:space="preserve">not always </w:t>
      </w:r>
      <w:r w:rsidRPr="00607C8D">
        <w:rPr>
          <w:lang w:val="en-US"/>
        </w:rPr>
        <w:t xml:space="preserve">proved effective. Furthermore, BTA is highly toxic and </w:t>
      </w:r>
      <w:r w:rsidR="007C0DFC">
        <w:rPr>
          <w:lang w:val="en-US"/>
        </w:rPr>
        <w:t xml:space="preserve">a </w:t>
      </w:r>
      <w:r w:rsidRPr="00607C8D">
        <w:rPr>
          <w:lang w:val="en-US"/>
        </w:rPr>
        <w:t>suspected carcinogen, representing a severe health and environmental risk</w:t>
      </w:r>
      <w:r w:rsidR="007C0DFC">
        <w:rPr>
          <w:lang w:val="en-US"/>
        </w:rPr>
        <w:t>.</w:t>
      </w:r>
      <w:r w:rsidRPr="00607C8D">
        <w:rPr>
          <w:rStyle w:val="EndnoteReference"/>
          <w:lang w:val="en-US"/>
        </w:rPr>
        <w:endnoteReference w:id="10"/>
      </w:r>
      <w:r w:rsidRPr="00607C8D">
        <w:rPr>
          <w:lang w:val="en-US"/>
        </w:rPr>
        <w:t xml:space="preserve"> Since </w:t>
      </w:r>
      <w:r w:rsidRPr="00607C8D">
        <w:rPr>
          <w:lang w:val="en-GB"/>
        </w:rPr>
        <w:t xml:space="preserve">environmental concerns and the safety of conservators should be </w:t>
      </w:r>
      <w:r w:rsidR="007C0DFC">
        <w:rPr>
          <w:lang w:val="en-GB"/>
        </w:rPr>
        <w:t>prioritized</w:t>
      </w:r>
      <w:r w:rsidR="007C0DFC" w:rsidRPr="00607C8D">
        <w:rPr>
          <w:lang w:val="en-GB"/>
        </w:rPr>
        <w:t xml:space="preserve"> </w:t>
      </w:r>
      <w:r w:rsidRPr="00607C8D">
        <w:rPr>
          <w:lang w:val="en-GB"/>
        </w:rPr>
        <w:t xml:space="preserve">in the conservation of cultural heritage, hazardous materials should </w:t>
      </w:r>
      <w:r w:rsidRPr="00607C8D">
        <w:rPr>
          <w:lang w:val="en-US"/>
        </w:rPr>
        <w:t xml:space="preserve">no longer </w:t>
      </w:r>
      <w:r w:rsidRPr="00607C8D">
        <w:rPr>
          <w:lang w:val="en-GB"/>
        </w:rPr>
        <w:t>be used in daily practi</w:t>
      </w:r>
      <w:r w:rsidR="007C0DFC">
        <w:rPr>
          <w:lang w:val="en-GB"/>
        </w:rPr>
        <w:t>c</w:t>
      </w:r>
      <w:r w:rsidRPr="00607C8D">
        <w:rPr>
          <w:lang w:val="en-GB"/>
        </w:rPr>
        <w:t>e. Instead, wherever possible</w:t>
      </w:r>
      <w:r w:rsidR="007C0DFC">
        <w:rPr>
          <w:lang w:val="en-GB"/>
        </w:rPr>
        <w:t>,</w:t>
      </w:r>
      <w:r w:rsidRPr="00607C8D">
        <w:rPr>
          <w:lang w:val="en-GB"/>
        </w:rPr>
        <w:t xml:space="preserve"> safe alternatives using environmentally friendly and sustainable materials and processes should be employed. </w:t>
      </w:r>
    </w:p>
    <w:p w:rsidR="00607C8D" w:rsidRPr="00607C8D" w:rsidRDefault="00FC79CB" w:rsidP="00607C8D">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The s</w:t>
      </w:r>
      <w:r w:rsidR="00607C8D" w:rsidRPr="00607C8D">
        <w:rPr>
          <w:rFonts w:ascii="Times New Roman" w:hAnsi="Times New Roman" w:cs="Times New Roman"/>
          <w:sz w:val="24"/>
          <w:szCs w:val="24"/>
          <w:lang w:val="en-US"/>
        </w:rPr>
        <w:t xml:space="preserve">tabilization and protection of heritage metals have specific needs and requirements and, </w:t>
      </w:r>
      <w:r w:rsidR="00607C8D" w:rsidRPr="00607C8D">
        <w:rPr>
          <w:rFonts w:ascii="Times New Roman" w:hAnsi="Times New Roman" w:cs="Times New Roman"/>
          <w:sz w:val="24"/>
          <w:szCs w:val="24"/>
          <w:lang w:val="en-GB"/>
        </w:rPr>
        <w:t>necessarily</w:t>
      </w:r>
      <w:r w:rsidR="00607C8D" w:rsidRPr="00607C8D">
        <w:rPr>
          <w:rFonts w:ascii="Times New Roman" w:hAnsi="Times New Roman" w:cs="Times New Roman"/>
          <w:sz w:val="24"/>
          <w:szCs w:val="24"/>
          <w:lang w:val="en-US"/>
        </w:rPr>
        <w:t>, all the scientific studies on corrosion inhibitors for this application should address and follow these specific</w:t>
      </w:r>
      <w:r>
        <w:rPr>
          <w:rFonts w:ascii="Times New Roman" w:hAnsi="Times New Roman" w:cs="Times New Roman"/>
          <w:sz w:val="24"/>
          <w:szCs w:val="24"/>
          <w:lang w:val="en-US"/>
        </w:rPr>
        <w:t>ations</w:t>
      </w:r>
      <w:r w:rsidR="00607C8D" w:rsidRPr="00607C8D">
        <w:rPr>
          <w:rFonts w:ascii="Times New Roman" w:hAnsi="Times New Roman" w:cs="Times New Roman"/>
          <w:sz w:val="24"/>
          <w:szCs w:val="24"/>
          <w:lang w:val="en-US"/>
        </w:rPr>
        <w:t>. Commercial corrosion inhibitors satisfy some of these requirements</w:t>
      </w:r>
      <w:r>
        <w:rPr>
          <w:rFonts w:ascii="Times New Roman" w:hAnsi="Times New Roman" w:cs="Times New Roman"/>
          <w:sz w:val="24"/>
          <w:szCs w:val="24"/>
          <w:lang w:val="en-US"/>
        </w:rPr>
        <w:t>,</w:t>
      </w:r>
      <w:r w:rsidR="00607C8D" w:rsidRPr="00607C8D">
        <w:rPr>
          <w:rFonts w:ascii="Times New Roman" w:hAnsi="Times New Roman" w:cs="Times New Roman"/>
          <w:sz w:val="24"/>
          <w:szCs w:val="24"/>
          <w:lang w:val="en-US"/>
        </w:rPr>
        <w:t xml:space="preserve"> and in most cases the inhibitor protective layers are transparent. Unfortunately, in other cases, application of the inhibitors produces visible changes. In addition, due to their low thickness, they are </w:t>
      </w:r>
      <w:r w:rsidR="00E07120">
        <w:rPr>
          <w:rFonts w:ascii="Times New Roman" w:hAnsi="Times New Roman" w:cs="Times New Roman"/>
          <w:sz w:val="24"/>
          <w:szCs w:val="24"/>
          <w:lang w:val="en-US"/>
        </w:rPr>
        <w:lastRenderedPageBreak/>
        <w:t>susceptible</w:t>
      </w:r>
      <w:r w:rsidR="00607C8D" w:rsidRPr="00607C8D">
        <w:rPr>
          <w:rFonts w:ascii="Times New Roman" w:hAnsi="Times New Roman" w:cs="Times New Roman"/>
          <w:sz w:val="24"/>
          <w:szCs w:val="24"/>
          <w:lang w:val="en-US"/>
        </w:rPr>
        <w:t xml:space="preserve"> to mechanical removal, so they must </w:t>
      </w:r>
      <w:r w:rsidRPr="00607C8D">
        <w:rPr>
          <w:rFonts w:ascii="Times New Roman" w:hAnsi="Times New Roman" w:cs="Times New Roman"/>
          <w:sz w:val="24"/>
          <w:szCs w:val="24"/>
          <w:lang w:val="en-US"/>
        </w:rPr>
        <w:t xml:space="preserve">in many cases </w:t>
      </w:r>
      <w:r w:rsidR="00607C8D" w:rsidRPr="00607C8D">
        <w:rPr>
          <w:rFonts w:ascii="Times New Roman" w:hAnsi="Times New Roman" w:cs="Times New Roman"/>
          <w:sz w:val="24"/>
          <w:szCs w:val="24"/>
          <w:lang w:val="en-US"/>
        </w:rPr>
        <w:t xml:space="preserve">be used in combination with protective coatings, which increase the barrier effect of the whole system. The combination of different inhibitors seems to be a promising way to take advantage of their synergetic effects and to reduce the dosage of chemicals. Still, the toxicity of bronze corrosion inhibitors remains an open question that </w:t>
      </w:r>
      <w:r w:rsidRPr="00607C8D">
        <w:rPr>
          <w:rFonts w:ascii="Times New Roman" w:hAnsi="Times New Roman" w:cs="Times New Roman"/>
          <w:sz w:val="24"/>
          <w:szCs w:val="24"/>
          <w:lang w:val="en-US"/>
        </w:rPr>
        <w:t>urgent</w:t>
      </w:r>
      <w:r>
        <w:rPr>
          <w:rFonts w:ascii="Times New Roman" w:hAnsi="Times New Roman" w:cs="Times New Roman"/>
          <w:sz w:val="24"/>
          <w:szCs w:val="24"/>
          <w:lang w:val="en-US"/>
        </w:rPr>
        <w:t>ly</w:t>
      </w:r>
      <w:r w:rsidRPr="00607C8D">
        <w:rPr>
          <w:rFonts w:ascii="Times New Roman" w:hAnsi="Times New Roman" w:cs="Times New Roman"/>
          <w:sz w:val="24"/>
          <w:szCs w:val="24"/>
          <w:lang w:val="en-US"/>
        </w:rPr>
        <w:t xml:space="preserve"> </w:t>
      </w:r>
      <w:r w:rsidR="00607C8D" w:rsidRPr="00607C8D">
        <w:rPr>
          <w:rFonts w:ascii="Times New Roman" w:hAnsi="Times New Roman" w:cs="Times New Roman"/>
          <w:sz w:val="24"/>
          <w:szCs w:val="24"/>
          <w:lang w:val="en-US"/>
        </w:rPr>
        <w:t>needs a solution.</w:t>
      </w:r>
    </w:p>
    <w:p w:rsidR="00607C8D" w:rsidRPr="00607C8D" w:rsidRDefault="00607C8D" w:rsidP="00607C8D">
      <w:pPr>
        <w:spacing w:after="0" w:line="360" w:lineRule="auto"/>
        <w:rPr>
          <w:rFonts w:ascii="Times New Roman" w:hAnsi="Times New Roman" w:cs="Times New Roman"/>
          <w:b/>
          <w:sz w:val="24"/>
          <w:szCs w:val="24"/>
          <w:lang w:val="en-US"/>
        </w:rPr>
      </w:pPr>
    </w:p>
    <w:p w:rsidR="00607C8D" w:rsidRPr="00607C8D" w:rsidRDefault="00FC79CB" w:rsidP="00607C8D">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[A-head]</w:t>
      </w:r>
      <w:r w:rsidR="00607C8D" w:rsidRPr="00607C8D">
        <w:rPr>
          <w:rFonts w:ascii="Times New Roman" w:hAnsi="Times New Roman" w:cs="Times New Roman"/>
          <w:b/>
          <w:sz w:val="24"/>
          <w:szCs w:val="24"/>
          <w:lang w:val="en-US"/>
        </w:rPr>
        <w:t xml:space="preserve">Recent </w:t>
      </w:r>
      <w:r>
        <w:rPr>
          <w:rFonts w:ascii="Times New Roman" w:hAnsi="Times New Roman" w:cs="Times New Roman"/>
          <w:b/>
          <w:sz w:val="24"/>
          <w:szCs w:val="24"/>
          <w:lang w:val="en-US"/>
        </w:rPr>
        <w:t>A</w:t>
      </w:r>
      <w:r w:rsidR="00607C8D" w:rsidRPr="00607C8D">
        <w:rPr>
          <w:rFonts w:ascii="Times New Roman" w:hAnsi="Times New Roman" w:cs="Times New Roman"/>
          <w:b/>
          <w:sz w:val="24"/>
          <w:szCs w:val="24"/>
          <w:lang w:val="en-US"/>
        </w:rPr>
        <w:t xml:space="preserve">dvancements </w:t>
      </w:r>
      <w:r w:rsidR="00E07120">
        <w:rPr>
          <w:rFonts w:ascii="Times New Roman" w:hAnsi="Times New Roman" w:cs="Times New Roman"/>
          <w:b/>
          <w:sz w:val="24"/>
          <w:szCs w:val="24"/>
          <w:lang w:val="en-US"/>
        </w:rPr>
        <w:t>in</w:t>
      </w:r>
      <w:r w:rsidR="00E07120" w:rsidRPr="00607C8D">
        <w:rPr>
          <w:rFonts w:ascii="Times New Roman" w:hAnsi="Times New Roman" w:cs="Times New Roman"/>
          <w:b/>
          <w:sz w:val="24"/>
          <w:szCs w:val="24"/>
          <w:lang w:val="en-US"/>
        </w:rPr>
        <w:t xml:space="preserve"> </w:t>
      </w:r>
      <w:r w:rsidR="00607C8D" w:rsidRPr="00607C8D">
        <w:rPr>
          <w:rFonts w:ascii="Times New Roman" w:hAnsi="Times New Roman" w:cs="Times New Roman"/>
          <w:b/>
          <w:sz w:val="24"/>
          <w:szCs w:val="24"/>
          <w:lang w:val="en-US"/>
        </w:rPr>
        <w:t>Material Science</w:t>
      </w:r>
    </w:p>
    <w:p w:rsidR="002C5D27" w:rsidRDefault="002C5D27" w:rsidP="00607C8D">
      <w:pPr>
        <w:spacing w:after="0" w:line="360" w:lineRule="auto"/>
        <w:rPr>
          <w:rFonts w:ascii="Times New Roman" w:hAnsi="Times New Roman" w:cs="Times New Roman"/>
          <w:sz w:val="24"/>
          <w:szCs w:val="24"/>
          <w:lang w:val="en-GB"/>
        </w:rPr>
      </w:pPr>
    </w:p>
    <w:p w:rsidR="00607C8D" w:rsidRPr="00607C8D" w:rsidRDefault="00607C8D" w:rsidP="00607C8D">
      <w:pPr>
        <w:spacing w:after="0" w:line="360" w:lineRule="auto"/>
        <w:rPr>
          <w:rFonts w:ascii="Times New Roman" w:hAnsi="Times New Roman" w:cs="Times New Roman"/>
          <w:sz w:val="24"/>
          <w:szCs w:val="24"/>
          <w:lang w:val="en-GB"/>
        </w:rPr>
      </w:pPr>
      <w:r w:rsidRPr="00607C8D">
        <w:rPr>
          <w:rFonts w:ascii="Times New Roman" w:hAnsi="Times New Roman" w:cs="Times New Roman"/>
          <w:sz w:val="24"/>
          <w:szCs w:val="24"/>
          <w:lang w:val="en-GB"/>
        </w:rPr>
        <w:t>For more than a decade, research activities in our group at CNR-ISMN were devoted to studies of archaeological</w:t>
      </w:r>
      <w:r w:rsidRPr="00607C8D">
        <w:rPr>
          <w:rFonts w:ascii="Times New Roman" w:hAnsi="Times New Roman" w:cs="Times New Roman"/>
          <w:bCs/>
          <w:sz w:val="24"/>
          <w:szCs w:val="24"/>
          <w:lang w:val="en-US"/>
        </w:rPr>
        <w:t xml:space="preserve"> bronzes in order to find conservation</w:t>
      </w:r>
      <w:r w:rsidRPr="00607C8D">
        <w:rPr>
          <w:rFonts w:ascii="Times New Roman" w:hAnsi="Times New Roman" w:cs="Times New Roman"/>
          <w:sz w:val="24"/>
          <w:szCs w:val="24"/>
          <w:lang w:val="en-US"/>
        </w:rPr>
        <w:t xml:space="preserve"> </w:t>
      </w:r>
      <w:r w:rsidRPr="00607C8D">
        <w:rPr>
          <w:rFonts w:ascii="Times New Roman" w:hAnsi="Times New Roman" w:cs="Times New Roman"/>
          <w:bCs/>
          <w:sz w:val="24"/>
          <w:szCs w:val="24"/>
          <w:lang w:val="en-US"/>
        </w:rPr>
        <w:t xml:space="preserve">strategies </w:t>
      </w:r>
      <w:r w:rsidR="00A74060" w:rsidRPr="00607C8D">
        <w:rPr>
          <w:rFonts w:ascii="Times New Roman" w:hAnsi="Times New Roman" w:cs="Times New Roman"/>
          <w:bCs/>
          <w:sz w:val="24"/>
          <w:szCs w:val="24"/>
          <w:lang w:val="en-US"/>
        </w:rPr>
        <w:t xml:space="preserve">tailored </w:t>
      </w:r>
      <w:r w:rsidR="00E07120">
        <w:rPr>
          <w:rFonts w:ascii="Times New Roman" w:hAnsi="Times New Roman" w:cs="Times New Roman"/>
          <w:bCs/>
          <w:sz w:val="24"/>
          <w:szCs w:val="24"/>
          <w:lang w:val="en-US"/>
        </w:rPr>
        <w:t>to</w:t>
      </w:r>
      <w:r w:rsidRPr="00607C8D">
        <w:rPr>
          <w:rFonts w:ascii="Times New Roman" w:hAnsi="Times New Roman" w:cs="Times New Roman"/>
          <w:bCs/>
          <w:sz w:val="24"/>
          <w:szCs w:val="24"/>
          <w:lang w:val="en-US"/>
        </w:rPr>
        <w:t xml:space="preserve"> the</w:t>
      </w:r>
      <w:r w:rsidR="00E07120">
        <w:rPr>
          <w:rFonts w:ascii="Times New Roman" w:hAnsi="Times New Roman" w:cs="Times New Roman"/>
          <w:bCs/>
          <w:sz w:val="24"/>
          <w:szCs w:val="24"/>
          <w:lang w:val="en-US"/>
        </w:rPr>
        <w:t>ir</w:t>
      </w:r>
      <w:r w:rsidRPr="00607C8D">
        <w:rPr>
          <w:rFonts w:ascii="Times New Roman" w:hAnsi="Times New Roman" w:cs="Times New Roman"/>
          <w:bCs/>
          <w:sz w:val="24"/>
          <w:szCs w:val="24"/>
          <w:lang w:val="en-US"/>
        </w:rPr>
        <w:t xml:space="preserve"> chemical composition, structure, archaeological site</w:t>
      </w:r>
      <w:r w:rsidR="00E07120">
        <w:rPr>
          <w:rFonts w:ascii="Times New Roman" w:hAnsi="Times New Roman" w:cs="Times New Roman"/>
          <w:bCs/>
          <w:sz w:val="24"/>
          <w:szCs w:val="24"/>
          <w:lang w:val="en-US"/>
        </w:rPr>
        <w:t>s</w:t>
      </w:r>
      <w:r w:rsidRPr="00607C8D">
        <w:rPr>
          <w:rFonts w:ascii="Times New Roman" w:hAnsi="Times New Roman" w:cs="Times New Roman"/>
          <w:bCs/>
          <w:sz w:val="24"/>
          <w:szCs w:val="24"/>
          <w:lang w:val="en-US"/>
        </w:rPr>
        <w:t>, and degradation mechanisms.</w:t>
      </w:r>
      <w:r w:rsidRPr="00607C8D">
        <w:rPr>
          <w:rStyle w:val="EndnoteReference"/>
          <w:rFonts w:ascii="Times New Roman" w:hAnsi="Times New Roman" w:cs="Times New Roman"/>
          <w:bCs/>
          <w:sz w:val="24"/>
          <w:szCs w:val="24"/>
          <w:lang w:val="en-US"/>
        </w:rPr>
        <w:endnoteReference w:id="11"/>
      </w:r>
      <w:r w:rsidRPr="00607C8D">
        <w:rPr>
          <w:rFonts w:ascii="Times New Roman" w:hAnsi="Times New Roman" w:cs="Times New Roman"/>
          <w:bCs/>
          <w:sz w:val="24"/>
          <w:szCs w:val="24"/>
          <w:lang w:val="en-US"/>
        </w:rPr>
        <w:t xml:space="preserve"> </w:t>
      </w:r>
      <w:r w:rsidRPr="00607C8D">
        <w:rPr>
          <w:rFonts w:ascii="Times New Roman" w:hAnsi="Times New Roman" w:cs="Times New Roman"/>
          <w:sz w:val="24"/>
          <w:szCs w:val="24"/>
          <w:lang w:val="en-GB"/>
        </w:rPr>
        <w:t xml:space="preserve">Our scientific approach, </w:t>
      </w:r>
      <w:r w:rsidR="00A74060">
        <w:rPr>
          <w:rFonts w:ascii="Times New Roman" w:hAnsi="Times New Roman" w:cs="Times New Roman"/>
          <w:sz w:val="24"/>
          <w:szCs w:val="24"/>
          <w:lang w:val="en-GB"/>
        </w:rPr>
        <w:t>represented schematically</w:t>
      </w:r>
      <w:r w:rsidRPr="00607C8D">
        <w:rPr>
          <w:rFonts w:ascii="Times New Roman" w:hAnsi="Times New Roman" w:cs="Times New Roman"/>
          <w:sz w:val="24"/>
          <w:szCs w:val="24"/>
          <w:lang w:val="en-GB"/>
        </w:rPr>
        <w:t xml:space="preserve"> in </w:t>
      </w:r>
      <w:r w:rsidR="00106E6B" w:rsidRPr="00106E6B">
        <w:rPr>
          <w:rFonts w:ascii="Times New Roman" w:hAnsi="Times New Roman" w:cs="Times New Roman"/>
          <w:b/>
          <w:sz w:val="24"/>
          <w:szCs w:val="24"/>
          <w:lang w:val="en-GB"/>
        </w:rPr>
        <w:t>fig. 35.3</w:t>
      </w:r>
      <w:r w:rsidRPr="00607C8D">
        <w:rPr>
          <w:rFonts w:ascii="Times New Roman" w:hAnsi="Times New Roman" w:cs="Times New Roman"/>
          <w:sz w:val="24"/>
          <w:szCs w:val="24"/>
          <w:lang w:val="en-GB"/>
        </w:rPr>
        <w:t xml:space="preserve">, started </w:t>
      </w:r>
      <w:r w:rsidR="00A74060">
        <w:rPr>
          <w:rFonts w:ascii="Times New Roman" w:hAnsi="Times New Roman" w:cs="Times New Roman"/>
          <w:sz w:val="24"/>
          <w:szCs w:val="24"/>
          <w:lang w:val="en-GB"/>
        </w:rPr>
        <w:t>with</w:t>
      </w:r>
      <w:r w:rsidR="00A74060" w:rsidRPr="00607C8D">
        <w:rPr>
          <w:rFonts w:ascii="Times New Roman" w:hAnsi="Times New Roman" w:cs="Times New Roman"/>
          <w:sz w:val="24"/>
          <w:szCs w:val="24"/>
          <w:lang w:val="en-GB"/>
        </w:rPr>
        <w:t xml:space="preserve"> </w:t>
      </w:r>
      <w:r w:rsidRPr="00607C8D">
        <w:rPr>
          <w:rFonts w:ascii="Times New Roman" w:hAnsi="Times New Roman" w:cs="Times New Roman"/>
          <w:sz w:val="24"/>
          <w:szCs w:val="24"/>
          <w:lang w:val="en-GB"/>
        </w:rPr>
        <w:t xml:space="preserve">the identification of the degradation agents and mechanisms </w:t>
      </w:r>
      <w:r w:rsidR="00A74060">
        <w:rPr>
          <w:rFonts w:ascii="Times New Roman" w:hAnsi="Times New Roman" w:cs="Times New Roman"/>
          <w:sz w:val="24"/>
          <w:szCs w:val="24"/>
          <w:lang w:val="en-GB"/>
        </w:rPr>
        <w:t>based on</w:t>
      </w:r>
      <w:r w:rsidRPr="00607C8D">
        <w:rPr>
          <w:rFonts w:ascii="Times New Roman" w:hAnsi="Times New Roman" w:cs="Times New Roman"/>
          <w:sz w:val="24"/>
          <w:szCs w:val="24"/>
          <w:lang w:val="en-GB"/>
        </w:rPr>
        <w:t xml:space="preserve"> a large-scale diagnostic investigation of different bronze </w:t>
      </w:r>
      <w:proofErr w:type="spellStart"/>
      <w:r w:rsidRPr="00607C8D">
        <w:rPr>
          <w:rFonts w:ascii="Times New Roman" w:hAnsi="Times New Roman" w:cs="Times New Roman"/>
          <w:sz w:val="24"/>
          <w:szCs w:val="24"/>
          <w:lang w:val="en-GB"/>
        </w:rPr>
        <w:t>artifacts</w:t>
      </w:r>
      <w:proofErr w:type="spellEnd"/>
      <w:r w:rsidRPr="00607C8D">
        <w:rPr>
          <w:rFonts w:ascii="Times New Roman" w:hAnsi="Times New Roman" w:cs="Times New Roman"/>
          <w:sz w:val="24"/>
          <w:szCs w:val="24"/>
          <w:lang w:val="en-GB"/>
        </w:rPr>
        <w:t xml:space="preserve"> selected </w:t>
      </w:r>
      <w:r w:rsidR="00A74060">
        <w:rPr>
          <w:rFonts w:ascii="Times New Roman" w:hAnsi="Times New Roman" w:cs="Times New Roman"/>
          <w:sz w:val="24"/>
          <w:szCs w:val="24"/>
          <w:lang w:val="en-GB"/>
        </w:rPr>
        <w:t xml:space="preserve">from </w:t>
      </w:r>
      <w:r w:rsidRPr="00607C8D">
        <w:rPr>
          <w:rFonts w:ascii="Times New Roman" w:hAnsi="Times New Roman" w:cs="Times New Roman"/>
          <w:sz w:val="24"/>
          <w:szCs w:val="24"/>
          <w:lang w:val="en-GB"/>
        </w:rPr>
        <w:t xml:space="preserve">several archaeological sites of the Mediterranean Basin. These scientific results were extremely important for the production of sustainable </w:t>
      </w:r>
      <w:proofErr w:type="spellStart"/>
      <w:r w:rsidRPr="00607C8D">
        <w:rPr>
          <w:rFonts w:ascii="Times New Roman" w:hAnsi="Times New Roman" w:cs="Times New Roman"/>
          <w:sz w:val="24"/>
          <w:szCs w:val="24"/>
          <w:lang w:val="en-GB"/>
        </w:rPr>
        <w:t>nanostructured</w:t>
      </w:r>
      <w:proofErr w:type="spellEnd"/>
      <w:r w:rsidRPr="00607C8D">
        <w:rPr>
          <w:rFonts w:ascii="Times New Roman" w:hAnsi="Times New Roman" w:cs="Times New Roman"/>
          <w:sz w:val="24"/>
          <w:szCs w:val="24"/>
          <w:lang w:val="en-GB"/>
        </w:rPr>
        <w:t xml:space="preserve"> materials with corrosion inhibition properties to be used as possible alternatives to BTA. In order to test their efficacy as corrosion inhibitors, reference bronze alloys and artificially corroded samples were also produced as sacrificial materials.</w:t>
      </w:r>
      <w:r w:rsidRPr="00607C8D">
        <w:rPr>
          <w:rStyle w:val="EndnoteReference"/>
          <w:rFonts w:ascii="Times New Roman" w:hAnsi="Times New Roman" w:cs="Times New Roman"/>
          <w:sz w:val="24"/>
          <w:szCs w:val="24"/>
          <w:lang w:val="en-GB"/>
        </w:rPr>
        <w:endnoteReference w:id="12"/>
      </w:r>
      <w:r w:rsidRPr="00607C8D">
        <w:rPr>
          <w:rFonts w:ascii="Times New Roman" w:hAnsi="Times New Roman" w:cs="Times New Roman"/>
          <w:sz w:val="24"/>
          <w:szCs w:val="24"/>
          <w:lang w:val="en-GB"/>
        </w:rPr>
        <w:t xml:space="preserve"> Only the most promising and low-</w:t>
      </w:r>
      <w:r w:rsidR="006405C8">
        <w:rPr>
          <w:rFonts w:ascii="Times New Roman" w:hAnsi="Times New Roman" w:cs="Times New Roman"/>
          <w:sz w:val="24"/>
          <w:szCs w:val="24"/>
          <w:lang w:val="en-GB"/>
        </w:rPr>
        <w:t xml:space="preserve"> or non</w:t>
      </w:r>
      <w:r w:rsidRPr="00607C8D">
        <w:rPr>
          <w:rFonts w:ascii="Times New Roman" w:hAnsi="Times New Roman" w:cs="Times New Roman"/>
          <w:sz w:val="24"/>
          <w:szCs w:val="24"/>
          <w:lang w:val="en-GB"/>
        </w:rPr>
        <w:t xml:space="preserve">toxic materials resulting from our tests were then submitted to the final validation performed by a conservator on a real ancient bronze </w:t>
      </w:r>
      <w:proofErr w:type="spellStart"/>
      <w:r w:rsidRPr="00607C8D">
        <w:rPr>
          <w:rFonts w:ascii="Times New Roman" w:hAnsi="Times New Roman" w:cs="Times New Roman"/>
          <w:sz w:val="24"/>
          <w:szCs w:val="24"/>
          <w:lang w:val="en-GB"/>
        </w:rPr>
        <w:t>artifact</w:t>
      </w:r>
      <w:proofErr w:type="spellEnd"/>
      <w:r w:rsidRPr="00607C8D">
        <w:rPr>
          <w:rFonts w:ascii="Times New Roman" w:hAnsi="Times New Roman" w:cs="Times New Roman"/>
          <w:sz w:val="24"/>
          <w:szCs w:val="24"/>
          <w:lang w:val="en-GB"/>
        </w:rPr>
        <w:t>.</w:t>
      </w:r>
    </w:p>
    <w:p w:rsidR="00607C8D" w:rsidRPr="00607C8D" w:rsidRDefault="00607C8D" w:rsidP="00607C8D">
      <w:pPr>
        <w:spacing w:after="0" w:line="360" w:lineRule="auto"/>
        <w:rPr>
          <w:rFonts w:ascii="Times New Roman" w:hAnsi="Times New Roman" w:cs="Times New Roman"/>
          <w:b/>
          <w:sz w:val="24"/>
          <w:szCs w:val="24"/>
          <w:lang w:val="en-US"/>
        </w:rPr>
      </w:pPr>
    </w:p>
    <w:p w:rsidR="00607C8D" w:rsidRPr="00607C8D" w:rsidRDefault="00A74060" w:rsidP="00607C8D">
      <w:pPr>
        <w:spacing w:after="0" w:line="360" w:lineRule="auto"/>
        <w:contextualSpacing/>
        <w:rPr>
          <w:rFonts w:ascii="Times New Roman" w:hAnsi="Times New Roman" w:cs="Times New Roman"/>
          <w:bCs/>
          <w:sz w:val="24"/>
          <w:szCs w:val="24"/>
          <w:lang w:val="en-US"/>
        </w:rPr>
      </w:pPr>
      <w:r>
        <w:rPr>
          <w:rFonts w:ascii="Times New Roman" w:hAnsi="Times New Roman" w:cs="Times New Roman"/>
          <w:b/>
          <w:bCs/>
          <w:sz w:val="24"/>
          <w:szCs w:val="24"/>
          <w:lang w:val="en-US"/>
        </w:rPr>
        <w:t>[A-Head]</w:t>
      </w:r>
      <w:r w:rsidR="00607C8D" w:rsidRPr="00607C8D">
        <w:rPr>
          <w:rFonts w:ascii="Times New Roman" w:hAnsi="Times New Roman" w:cs="Times New Roman"/>
          <w:b/>
          <w:bCs/>
          <w:sz w:val="24"/>
          <w:szCs w:val="24"/>
          <w:lang w:val="en-US"/>
        </w:rPr>
        <w:t>Experimental Conditions</w:t>
      </w:r>
    </w:p>
    <w:p w:rsidR="002C5D27" w:rsidRDefault="002C5D27">
      <w:pPr>
        <w:autoSpaceDE w:val="0"/>
        <w:autoSpaceDN w:val="0"/>
        <w:adjustRightInd w:val="0"/>
        <w:spacing w:after="0" w:line="360" w:lineRule="auto"/>
        <w:contextualSpacing/>
        <w:rPr>
          <w:rFonts w:ascii="Times New Roman" w:hAnsi="Times New Roman" w:cs="Times New Roman"/>
          <w:bCs/>
          <w:sz w:val="24"/>
          <w:szCs w:val="24"/>
          <w:lang w:val="en-US"/>
        </w:rPr>
      </w:pPr>
    </w:p>
    <w:p w:rsidR="00000000" w:rsidRDefault="00607C8D">
      <w:pPr>
        <w:autoSpaceDE w:val="0"/>
        <w:autoSpaceDN w:val="0"/>
        <w:adjustRightInd w:val="0"/>
        <w:spacing w:after="0" w:line="360" w:lineRule="auto"/>
        <w:contextualSpacing/>
        <w:rPr>
          <w:rFonts w:ascii="Times New Roman" w:hAnsi="Times New Roman" w:cs="Times New Roman"/>
          <w:bCs/>
          <w:sz w:val="24"/>
          <w:szCs w:val="24"/>
          <w:lang w:val="en-US"/>
        </w:rPr>
      </w:pPr>
      <w:r w:rsidRPr="00607C8D">
        <w:rPr>
          <w:rFonts w:ascii="Times New Roman" w:hAnsi="Times New Roman" w:cs="Times New Roman"/>
          <w:bCs/>
          <w:sz w:val="24"/>
          <w:szCs w:val="24"/>
          <w:lang w:val="en-US"/>
        </w:rPr>
        <w:t xml:space="preserve">Reference and/or commercial bronze alloys were used as metallic substrates, after mechanical polishing by silicon carbide abrasive papers with different roughness. Formulations of synthetic or naturally-derived products were prepared in ethanol solutions. </w:t>
      </w:r>
      <w:r w:rsidRPr="00607C8D">
        <w:rPr>
          <w:rFonts w:ascii="Times New Roman" w:hAnsi="Times New Roman" w:cs="Times New Roman"/>
          <w:bCs/>
          <w:sz w:val="24"/>
          <w:szCs w:val="24"/>
          <w:lang w:val="en-GB"/>
        </w:rPr>
        <w:t xml:space="preserve">Films were produced by immersion of the bronze substrate for 2 hours at room temperature. </w:t>
      </w:r>
      <w:r w:rsidRPr="00607C8D">
        <w:rPr>
          <w:rFonts w:ascii="Times New Roman" w:hAnsi="Times New Roman" w:cs="Times New Roman"/>
          <w:bCs/>
          <w:sz w:val="24"/>
          <w:szCs w:val="24"/>
          <w:lang w:val="en-US"/>
        </w:rPr>
        <w:t xml:space="preserve">The corrosion treatment was performed by immersion for 2 hours in an aqueous solution of </w:t>
      </w:r>
      <w:proofErr w:type="spellStart"/>
      <w:r w:rsidRPr="00607C8D">
        <w:rPr>
          <w:rFonts w:ascii="Times New Roman" w:hAnsi="Times New Roman" w:cs="Times New Roman"/>
          <w:bCs/>
          <w:sz w:val="24"/>
          <w:szCs w:val="24"/>
          <w:lang w:val="en-US"/>
        </w:rPr>
        <w:t>NaCl</w:t>
      </w:r>
      <w:proofErr w:type="spellEnd"/>
      <w:r w:rsidRPr="00607C8D">
        <w:rPr>
          <w:rFonts w:ascii="Times New Roman" w:hAnsi="Times New Roman" w:cs="Times New Roman"/>
          <w:bCs/>
          <w:sz w:val="24"/>
          <w:szCs w:val="24"/>
          <w:lang w:val="en-US"/>
        </w:rPr>
        <w:t xml:space="preserve"> 3% wt. A detailed surface and electrochemical </w:t>
      </w:r>
      <w:r w:rsidRPr="00607C8D">
        <w:rPr>
          <w:rFonts w:ascii="Times New Roman" w:hAnsi="Times New Roman" w:cs="Times New Roman"/>
          <w:bCs/>
          <w:sz w:val="24"/>
          <w:szCs w:val="24"/>
          <w:lang w:val="en-US"/>
        </w:rPr>
        <w:lastRenderedPageBreak/>
        <w:t xml:space="preserve">investigation was performed by using XPS and SEM/EDX, and </w:t>
      </w:r>
      <w:proofErr w:type="spellStart"/>
      <w:r w:rsidRPr="00607C8D">
        <w:rPr>
          <w:rFonts w:ascii="Times New Roman" w:hAnsi="Times New Roman" w:cs="Times New Roman"/>
          <w:bCs/>
          <w:sz w:val="24"/>
          <w:szCs w:val="24"/>
          <w:lang w:val="en-US"/>
        </w:rPr>
        <w:t>potentiodynamics</w:t>
      </w:r>
      <w:proofErr w:type="spellEnd"/>
      <w:r w:rsidRPr="00607C8D">
        <w:rPr>
          <w:rFonts w:ascii="Times New Roman" w:hAnsi="Times New Roman" w:cs="Times New Roman"/>
          <w:bCs/>
          <w:sz w:val="24"/>
          <w:szCs w:val="24"/>
          <w:lang w:val="en-US"/>
        </w:rPr>
        <w:t xml:space="preserve"> and</w:t>
      </w:r>
      <w:r w:rsidR="00470932">
        <w:rPr>
          <w:rFonts w:ascii="Times New Roman" w:hAnsi="Times New Roman" w:cs="Times New Roman"/>
          <w:bCs/>
          <w:sz w:val="24"/>
          <w:szCs w:val="24"/>
          <w:lang w:val="en-US"/>
        </w:rPr>
        <w:t xml:space="preserve"> </w:t>
      </w:r>
      <w:r w:rsidR="00470932" w:rsidRPr="00607C8D">
        <w:rPr>
          <w:rFonts w:ascii="Times New Roman" w:hAnsi="Times New Roman" w:cs="Times New Roman"/>
          <w:sz w:val="24"/>
          <w:szCs w:val="24"/>
          <w:lang w:val="en-GB"/>
        </w:rPr>
        <w:t>electrochemical impedance spectroscopy</w:t>
      </w:r>
      <w:r w:rsidRPr="00607C8D">
        <w:rPr>
          <w:rFonts w:ascii="Times New Roman" w:hAnsi="Times New Roman" w:cs="Times New Roman"/>
          <w:bCs/>
          <w:sz w:val="24"/>
          <w:szCs w:val="24"/>
          <w:lang w:val="en-US"/>
        </w:rPr>
        <w:t xml:space="preserve"> </w:t>
      </w:r>
      <w:r w:rsidR="00470932">
        <w:rPr>
          <w:rFonts w:ascii="Times New Roman" w:hAnsi="Times New Roman" w:cs="Times New Roman"/>
          <w:bCs/>
          <w:sz w:val="24"/>
          <w:szCs w:val="24"/>
          <w:lang w:val="en-US"/>
        </w:rPr>
        <w:t>(</w:t>
      </w:r>
      <w:r w:rsidRPr="00607C8D">
        <w:rPr>
          <w:rFonts w:ascii="Times New Roman" w:hAnsi="Times New Roman" w:cs="Times New Roman"/>
          <w:bCs/>
          <w:sz w:val="24"/>
          <w:szCs w:val="24"/>
          <w:lang w:val="en-US"/>
        </w:rPr>
        <w:t>EIS</w:t>
      </w:r>
      <w:r w:rsidR="00470932">
        <w:rPr>
          <w:rFonts w:ascii="Times New Roman" w:hAnsi="Times New Roman" w:cs="Times New Roman"/>
          <w:bCs/>
          <w:sz w:val="24"/>
          <w:szCs w:val="24"/>
          <w:lang w:val="en-US"/>
        </w:rPr>
        <w:t>)</w:t>
      </w:r>
      <w:r w:rsidRPr="00607C8D">
        <w:rPr>
          <w:rFonts w:ascii="Times New Roman" w:hAnsi="Times New Roman" w:cs="Times New Roman"/>
          <w:bCs/>
          <w:sz w:val="24"/>
          <w:szCs w:val="24"/>
          <w:lang w:val="en-US"/>
        </w:rPr>
        <w:t xml:space="preserve">, respectively. Toxicity studies were </w:t>
      </w:r>
      <w:r w:rsidRPr="00607C8D">
        <w:rPr>
          <w:rFonts w:ascii="Times New Roman" w:hAnsi="Times New Roman" w:cs="Times New Roman"/>
          <w:bCs/>
          <w:sz w:val="24"/>
          <w:szCs w:val="24"/>
          <w:lang w:val="en-GB"/>
        </w:rPr>
        <w:t>carried out by assessment</w:t>
      </w:r>
      <w:r w:rsidRPr="00607C8D">
        <w:rPr>
          <w:rFonts w:ascii="Times New Roman" w:hAnsi="Times New Roman" w:cs="Times New Roman"/>
          <w:bCs/>
          <w:sz w:val="24"/>
          <w:szCs w:val="24"/>
          <w:lang w:val="fr-FR"/>
        </w:rPr>
        <w:t xml:space="preserve"> of the </w:t>
      </w:r>
      <w:r w:rsidRPr="00607C8D">
        <w:rPr>
          <w:rFonts w:ascii="Times New Roman" w:hAnsi="Times New Roman" w:cs="Times New Roman"/>
          <w:bCs/>
          <w:sz w:val="24"/>
          <w:szCs w:val="24"/>
          <w:lang w:val="en-US"/>
        </w:rPr>
        <w:t xml:space="preserve">acute toxicity (LD50) after oral administration or injection to a population of cavies, according to standard </w:t>
      </w:r>
      <w:r w:rsidR="00106E6B" w:rsidRPr="00106E6B">
        <w:rPr>
          <w:rFonts w:ascii="Times New Roman" w:hAnsi="Times New Roman" w:cs="Times New Roman"/>
          <w:bCs/>
          <w:sz w:val="24"/>
          <w:szCs w:val="24"/>
          <w:lang w:val="en-US"/>
        </w:rPr>
        <w:t xml:space="preserve">pharmacological protocols. Furthermore, the viability </w:t>
      </w:r>
      <w:r w:rsidRPr="00607C8D">
        <w:rPr>
          <w:rFonts w:ascii="Times New Roman" w:hAnsi="Times New Roman" w:cs="Times New Roman"/>
          <w:bCs/>
          <w:sz w:val="24"/>
          <w:szCs w:val="24"/>
          <w:lang w:val="en-US"/>
        </w:rPr>
        <w:t>of human bronchial and epit</w:t>
      </w:r>
      <w:r w:rsidR="00470932">
        <w:rPr>
          <w:rFonts w:ascii="Times New Roman" w:hAnsi="Times New Roman" w:cs="Times New Roman"/>
          <w:bCs/>
          <w:sz w:val="24"/>
          <w:szCs w:val="24"/>
          <w:lang w:val="en-US"/>
        </w:rPr>
        <w:t>h</w:t>
      </w:r>
      <w:r w:rsidRPr="00607C8D">
        <w:rPr>
          <w:rFonts w:ascii="Times New Roman" w:hAnsi="Times New Roman" w:cs="Times New Roman"/>
          <w:bCs/>
          <w:sz w:val="24"/>
          <w:szCs w:val="24"/>
          <w:lang w:val="en-US"/>
        </w:rPr>
        <w:t xml:space="preserve">elial cells was </w:t>
      </w:r>
      <w:r w:rsidR="00106E6B" w:rsidRPr="00106E6B">
        <w:rPr>
          <w:rFonts w:ascii="Times New Roman" w:hAnsi="Times New Roman" w:cs="Times New Roman"/>
          <w:bCs/>
          <w:sz w:val="24"/>
          <w:szCs w:val="24"/>
          <w:lang w:val="en-US"/>
        </w:rPr>
        <w:t xml:space="preserve">tested </w:t>
      </w:r>
      <w:r w:rsidRPr="00607C8D">
        <w:rPr>
          <w:rFonts w:ascii="Times New Roman" w:hAnsi="Times New Roman" w:cs="Times New Roman"/>
          <w:bCs/>
          <w:sz w:val="24"/>
          <w:szCs w:val="24"/>
          <w:lang w:val="en-US"/>
        </w:rPr>
        <w:t>after exposure.</w:t>
      </w:r>
    </w:p>
    <w:p w:rsidR="00607C8D" w:rsidRPr="00607C8D" w:rsidRDefault="00607C8D" w:rsidP="00607C8D">
      <w:pPr>
        <w:spacing w:after="0" w:line="360" w:lineRule="auto"/>
        <w:rPr>
          <w:rFonts w:ascii="Times New Roman" w:hAnsi="Times New Roman" w:cs="Times New Roman"/>
          <w:b/>
          <w:sz w:val="24"/>
          <w:szCs w:val="24"/>
          <w:lang w:val="en-US"/>
        </w:rPr>
      </w:pPr>
    </w:p>
    <w:p w:rsidR="00607C8D" w:rsidRPr="00607C8D" w:rsidRDefault="00470932" w:rsidP="00607C8D">
      <w:pPr>
        <w:pStyle w:val="NormalWeb"/>
        <w:spacing w:before="0" w:beforeAutospacing="0" w:after="0" w:afterAutospacing="0" w:line="360" w:lineRule="auto"/>
        <w:rPr>
          <w:b/>
          <w:color w:val="000000"/>
          <w:lang w:val="en-US"/>
        </w:rPr>
      </w:pPr>
      <w:r>
        <w:rPr>
          <w:b/>
          <w:color w:val="000000"/>
          <w:lang w:val="en-US"/>
        </w:rPr>
        <w:t>[A-head]</w:t>
      </w:r>
      <w:r w:rsidR="00607C8D" w:rsidRPr="00607C8D">
        <w:rPr>
          <w:b/>
          <w:color w:val="000000"/>
          <w:lang w:val="en-US"/>
        </w:rPr>
        <w:t xml:space="preserve">Organic </w:t>
      </w:r>
      <w:r>
        <w:rPr>
          <w:b/>
          <w:color w:val="000000"/>
          <w:lang w:val="en-US"/>
        </w:rPr>
        <w:t>C</w:t>
      </w:r>
      <w:r w:rsidR="00607C8D" w:rsidRPr="00607C8D">
        <w:rPr>
          <w:b/>
          <w:color w:val="000000"/>
          <w:lang w:val="en-US"/>
        </w:rPr>
        <w:t xml:space="preserve">orrosion </w:t>
      </w:r>
      <w:r>
        <w:rPr>
          <w:b/>
          <w:color w:val="000000"/>
          <w:lang w:val="en-US"/>
        </w:rPr>
        <w:t>I</w:t>
      </w:r>
      <w:r w:rsidR="00607C8D" w:rsidRPr="00607C8D">
        <w:rPr>
          <w:b/>
          <w:color w:val="000000"/>
          <w:lang w:val="en-US"/>
        </w:rPr>
        <w:t>nhibitors</w:t>
      </w:r>
    </w:p>
    <w:p w:rsidR="002C5D27" w:rsidRDefault="002C5D27" w:rsidP="00607C8D">
      <w:pPr>
        <w:spacing w:after="0" w:line="360" w:lineRule="auto"/>
        <w:rPr>
          <w:rFonts w:ascii="Times New Roman" w:hAnsi="Times New Roman" w:cs="Times New Roman"/>
          <w:color w:val="000000"/>
          <w:sz w:val="24"/>
          <w:szCs w:val="24"/>
          <w:lang w:val="en-US"/>
        </w:rPr>
      </w:pPr>
    </w:p>
    <w:p w:rsidR="00607C8D" w:rsidRPr="00607C8D" w:rsidRDefault="00607C8D" w:rsidP="00607C8D">
      <w:pPr>
        <w:spacing w:after="0" w:line="360" w:lineRule="auto"/>
        <w:rPr>
          <w:rFonts w:ascii="Times New Roman" w:hAnsi="Times New Roman" w:cs="Times New Roman"/>
          <w:sz w:val="24"/>
          <w:szCs w:val="24"/>
          <w:lang w:val="en-US"/>
        </w:rPr>
      </w:pPr>
      <w:r w:rsidRPr="00607C8D">
        <w:rPr>
          <w:rFonts w:ascii="Times New Roman" w:hAnsi="Times New Roman" w:cs="Times New Roman"/>
          <w:color w:val="000000"/>
          <w:sz w:val="24"/>
          <w:szCs w:val="24"/>
          <w:lang w:val="en-US"/>
        </w:rPr>
        <w:t xml:space="preserve">In order to find a possible substitute </w:t>
      </w:r>
      <w:r w:rsidR="00470932">
        <w:rPr>
          <w:rFonts w:ascii="Times New Roman" w:hAnsi="Times New Roman" w:cs="Times New Roman"/>
          <w:color w:val="000000"/>
          <w:sz w:val="24"/>
          <w:szCs w:val="24"/>
          <w:lang w:val="en-US"/>
        </w:rPr>
        <w:t>for</w:t>
      </w:r>
      <w:r w:rsidR="00470932" w:rsidRPr="00607C8D">
        <w:rPr>
          <w:rFonts w:ascii="Times New Roman" w:hAnsi="Times New Roman" w:cs="Times New Roman"/>
          <w:color w:val="000000"/>
          <w:sz w:val="24"/>
          <w:szCs w:val="24"/>
          <w:lang w:val="en-US"/>
        </w:rPr>
        <w:t xml:space="preserve"> </w:t>
      </w:r>
      <w:r w:rsidRPr="00607C8D">
        <w:rPr>
          <w:rFonts w:ascii="Times New Roman" w:hAnsi="Times New Roman" w:cs="Times New Roman"/>
          <w:color w:val="000000"/>
          <w:sz w:val="24"/>
          <w:szCs w:val="24"/>
          <w:lang w:val="en-US"/>
        </w:rPr>
        <w:t xml:space="preserve">BTA, we </w:t>
      </w:r>
      <w:r w:rsidRPr="00607C8D">
        <w:rPr>
          <w:rFonts w:ascii="Times New Roman" w:hAnsi="Times New Roman" w:cs="Times New Roman"/>
          <w:bCs/>
          <w:sz w:val="24"/>
          <w:szCs w:val="24"/>
          <w:lang w:val="en-US"/>
        </w:rPr>
        <w:t>synthesi</w:t>
      </w:r>
      <w:r w:rsidR="00470932">
        <w:rPr>
          <w:rFonts w:ascii="Times New Roman" w:hAnsi="Times New Roman" w:cs="Times New Roman"/>
          <w:bCs/>
          <w:sz w:val="24"/>
          <w:szCs w:val="24"/>
          <w:lang w:val="en-US"/>
        </w:rPr>
        <w:t>zed</w:t>
      </w:r>
      <w:r w:rsidRPr="00607C8D">
        <w:rPr>
          <w:rFonts w:ascii="Times New Roman" w:hAnsi="Times New Roman" w:cs="Times New Roman"/>
          <w:bCs/>
          <w:sz w:val="24"/>
          <w:szCs w:val="24"/>
          <w:lang w:val="en-US"/>
        </w:rPr>
        <w:t xml:space="preserve"> different functionalized organic compounds with protective and/or inhibition properties for the conservation of archaeological bronzes.</w:t>
      </w:r>
      <w:r w:rsidRPr="00607C8D">
        <w:rPr>
          <w:rStyle w:val="EndnoteReference"/>
          <w:rFonts w:ascii="Times New Roman" w:hAnsi="Times New Roman" w:cs="Times New Roman"/>
          <w:bCs/>
          <w:sz w:val="24"/>
          <w:szCs w:val="24"/>
          <w:lang w:val="en-US"/>
        </w:rPr>
        <w:endnoteReference w:id="13"/>
      </w:r>
      <w:r w:rsidRPr="00607C8D">
        <w:rPr>
          <w:rFonts w:ascii="Times New Roman" w:hAnsi="Times New Roman" w:cs="Times New Roman"/>
          <w:bCs/>
          <w:sz w:val="24"/>
          <w:szCs w:val="24"/>
          <w:lang w:val="en-US"/>
        </w:rPr>
        <w:t xml:space="preserve"> In the molecular design of a new organic compound, containing nitrogen and/or sulfur moieties</w:t>
      </w:r>
      <w:r w:rsidR="00470932">
        <w:rPr>
          <w:rFonts w:ascii="Times New Roman" w:hAnsi="Times New Roman" w:cs="Times New Roman"/>
          <w:bCs/>
          <w:sz w:val="24"/>
          <w:szCs w:val="24"/>
          <w:lang w:val="en-US"/>
        </w:rPr>
        <w:t xml:space="preserve"> (</w:t>
      </w:r>
      <w:r w:rsidR="00106E6B" w:rsidRPr="00106E6B">
        <w:rPr>
          <w:rFonts w:ascii="Times New Roman" w:hAnsi="Times New Roman" w:cs="Times New Roman"/>
          <w:b/>
          <w:bCs/>
          <w:sz w:val="24"/>
          <w:szCs w:val="24"/>
          <w:lang w:val="en-US"/>
        </w:rPr>
        <w:t>fig. 35.4</w:t>
      </w:r>
      <w:r w:rsidR="00470932">
        <w:rPr>
          <w:rFonts w:ascii="Times New Roman" w:hAnsi="Times New Roman" w:cs="Times New Roman"/>
          <w:bCs/>
          <w:sz w:val="24"/>
          <w:szCs w:val="24"/>
          <w:lang w:val="en-US"/>
        </w:rPr>
        <w:t>)</w:t>
      </w:r>
      <w:r w:rsidRPr="00607C8D">
        <w:rPr>
          <w:rFonts w:ascii="Times New Roman" w:hAnsi="Times New Roman" w:cs="Times New Roman"/>
          <w:bCs/>
          <w:sz w:val="24"/>
          <w:szCs w:val="24"/>
          <w:lang w:val="en-US"/>
        </w:rPr>
        <w:t xml:space="preserve">, there </w:t>
      </w:r>
      <w:r w:rsidR="00470932">
        <w:rPr>
          <w:rFonts w:ascii="Times New Roman" w:hAnsi="Times New Roman" w:cs="Times New Roman"/>
          <w:bCs/>
          <w:sz w:val="24"/>
          <w:szCs w:val="24"/>
          <w:lang w:val="en-US"/>
        </w:rPr>
        <w:t>were</w:t>
      </w:r>
      <w:r w:rsidR="00470932" w:rsidRPr="00607C8D">
        <w:rPr>
          <w:rFonts w:ascii="Times New Roman" w:hAnsi="Times New Roman" w:cs="Times New Roman"/>
          <w:bCs/>
          <w:sz w:val="24"/>
          <w:szCs w:val="24"/>
          <w:lang w:val="en-US"/>
        </w:rPr>
        <w:t xml:space="preserve"> </w:t>
      </w:r>
      <w:r w:rsidR="00470932">
        <w:rPr>
          <w:rFonts w:ascii="Times New Roman" w:hAnsi="Times New Roman" w:cs="Times New Roman"/>
          <w:bCs/>
          <w:sz w:val="24"/>
          <w:szCs w:val="24"/>
          <w:lang w:val="en-US"/>
        </w:rPr>
        <w:t>certain</w:t>
      </w:r>
      <w:r w:rsidR="00470932" w:rsidRPr="00607C8D">
        <w:rPr>
          <w:rFonts w:ascii="Times New Roman" w:hAnsi="Times New Roman" w:cs="Times New Roman"/>
          <w:bCs/>
          <w:sz w:val="24"/>
          <w:szCs w:val="24"/>
          <w:lang w:val="en-US"/>
        </w:rPr>
        <w:t xml:space="preserve"> </w:t>
      </w:r>
      <w:r w:rsidRPr="00607C8D">
        <w:rPr>
          <w:rFonts w:ascii="Times New Roman" w:hAnsi="Times New Roman" w:cs="Times New Roman"/>
          <w:bCs/>
          <w:sz w:val="24"/>
          <w:szCs w:val="24"/>
          <w:lang w:val="en-US"/>
        </w:rPr>
        <w:t xml:space="preserve">requirements to be fulfilled for application as corrosion inhibitor. </w:t>
      </w:r>
      <w:r w:rsidRPr="00607C8D">
        <w:rPr>
          <w:rFonts w:ascii="Times New Roman" w:hAnsi="Times New Roman" w:cs="Times New Roman"/>
          <w:bCs/>
          <w:sz w:val="24"/>
          <w:szCs w:val="24"/>
          <w:lang w:val="en-GB"/>
        </w:rPr>
        <w:t xml:space="preserve">The ideal molecule should have high efficiency in the inhibition of bronze corrosion, low toxicity, environmental-friendly </w:t>
      </w:r>
      <w:proofErr w:type="spellStart"/>
      <w:r w:rsidRPr="00607C8D">
        <w:rPr>
          <w:rFonts w:ascii="Times New Roman" w:hAnsi="Times New Roman" w:cs="Times New Roman"/>
          <w:bCs/>
          <w:sz w:val="24"/>
          <w:szCs w:val="24"/>
          <w:lang w:val="en-GB"/>
        </w:rPr>
        <w:t>behavior</w:t>
      </w:r>
      <w:proofErr w:type="spellEnd"/>
      <w:r w:rsidRPr="00607C8D">
        <w:rPr>
          <w:rFonts w:ascii="Times New Roman" w:hAnsi="Times New Roman" w:cs="Times New Roman"/>
          <w:bCs/>
          <w:sz w:val="24"/>
          <w:szCs w:val="24"/>
          <w:lang w:val="en-GB"/>
        </w:rPr>
        <w:t xml:space="preserve">, and long-term stability. Since this product is meant to be applied </w:t>
      </w:r>
      <w:r w:rsidR="00470932">
        <w:rPr>
          <w:rFonts w:ascii="Times New Roman" w:hAnsi="Times New Roman" w:cs="Times New Roman"/>
          <w:bCs/>
          <w:sz w:val="24"/>
          <w:szCs w:val="24"/>
          <w:lang w:val="en-GB"/>
        </w:rPr>
        <w:t>on</w:t>
      </w:r>
      <w:r w:rsidRPr="00607C8D">
        <w:rPr>
          <w:rFonts w:ascii="Times New Roman" w:hAnsi="Times New Roman" w:cs="Times New Roman"/>
          <w:bCs/>
          <w:sz w:val="24"/>
          <w:szCs w:val="24"/>
          <w:lang w:val="en-GB"/>
        </w:rPr>
        <w:t xml:space="preserve"> real </w:t>
      </w:r>
      <w:r w:rsidRPr="00607C8D">
        <w:rPr>
          <w:rFonts w:ascii="Times New Roman" w:hAnsi="Times New Roman" w:cs="Times New Roman"/>
          <w:sz w:val="24"/>
          <w:szCs w:val="24"/>
          <w:lang w:val="en-GB"/>
        </w:rPr>
        <w:t>archaeological bronze</w:t>
      </w:r>
      <w:r w:rsidR="00470932">
        <w:rPr>
          <w:rFonts w:ascii="Times New Roman" w:hAnsi="Times New Roman" w:cs="Times New Roman"/>
          <w:sz w:val="24"/>
          <w:szCs w:val="24"/>
          <w:lang w:val="en-GB"/>
        </w:rPr>
        <w:t>s</w:t>
      </w:r>
      <w:r w:rsidRPr="00607C8D">
        <w:rPr>
          <w:rFonts w:ascii="Times New Roman" w:hAnsi="Times New Roman" w:cs="Times New Roman"/>
          <w:sz w:val="24"/>
          <w:szCs w:val="24"/>
          <w:lang w:val="en-GB"/>
        </w:rPr>
        <w:t>, other conservation requirements need</w:t>
      </w:r>
      <w:r w:rsidR="00470932">
        <w:rPr>
          <w:rFonts w:ascii="Times New Roman" w:hAnsi="Times New Roman" w:cs="Times New Roman"/>
          <w:sz w:val="24"/>
          <w:szCs w:val="24"/>
          <w:lang w:val="en-GB"/>
        </w:rPr>
        <w:t>ed</w:t>
      </w:r>
      <w:r w:rsidRPr="00607C8D">
        <w:rPr>
          <w:rFonts w:ascii="Times New Roman" w:hAnsi="Times New Roman" w:cs="Times New Roman"/>
          <w:sz w:val="24"/>
          <w:szCs w:val="24"/>
          <w:lang w:val="en-GB"/>
        </w:rPr>
        <w:t xml:space="preserve"> to be considered, such as the </w:t>
      </w:r>
      <w:r w:rsidRPr="00607C8D">
        <w:rPr>
          <w:rFonts w:ascii="Times New Roman" w:hAnsi="Times New Roman" w:cs="Times New Roman"/>
          <w:bCs/>
          <w:sz w:val="24"/>
          <w:szCs w:val="24"/>
          <w:lang w:val="en-GB"/>
        </w:rPr>
        <w:t xml:space="preserve">preservation of the aesthetic value, </w:t>
      </w:r>
      <w:r w:rsidR="00470932">
        <w:rPr>
          <w:rFonts w:ascii="Times New Roman" w:hAnsi="Times New Roman" w:cs="Times New Roman"/>
          <w:bCs/>
          <w:sz w:val="24"/>
          <w:szCs w:val="24"/>
          <w:lang w:val="en-GB"/>
        </w:rPr>
        <w:t>the ease of</w:t>
      </w:r>
      <w:r w:rsidRPr="00607C8D">
        <w:rPr>
          <w:rFonts w:ascii="Times New Roman" w:hAnsi="Times New Roman" w:cs="Times New Roman"/>
          <w:bCs/>
          <w:sz w:val="24"/>
          <w:szCs w:val="24"/>
          <w:lang w:val="en-GB"/>
        </w:rPr>
        <w:t xml:space="preserve"> application, and long-term performance.</w:t>
      </w:r>
    </w:p>
    <w:p w:rsidR="00607C8D" w:rsidRPr="00607C8D" w:rsidRDefault="00607C8D" w:rsidP="00607C8D">
      <w:pPr>
        <w:spacing w:after="0" w:line="360" w:lineRule="auto"/>
        <w:rPr>
          <w:rFonts w:ascii="Times New Roman" w:hAnsi="Times New Roman" w:cs="Times New Roman"/>
          <w:bCs/>
          <w:sz w:val="24"/>
          <w:szCs w:val="24"/>
          <w:lang w:val="en-GB"/>
        </w:rPr>
      </w:pPr>
      <w:r w:rsidRPr="00607C8D">
        <w:rPr>
          <w:rFonts w:ascii="Times New Roman" w:hAnsi="Times New Roman" w:cs="Times New Roman"/>
          <w:sz w:val="24"/>
          <w:szCs w:val="24"/>
          <w:lang w:val="en-US"/>
        </w:rPr>
        <w:t xml:space="preserve">A large number of chemical compounds belonging to different classes of organic molecules (e.g. </w:t>
      </w:r>
      <w:proofErr w:type="spellStart"/>
      <w:r w:rsidRPr="00607C8D">
        <w:rPr>
          <w:rFonts w:ascii="Times New Roman" w:hAnsi="Times New Roman" w:cs="Times New Roman"/>
          <w:sz w:val="24"/>
          <w:szCs w:val="24"/>
          <w:lang w:val="en-US"/>
        </w:rPr>
        <w:t>imidazoles</w:t>
      </w:r>
      <w:proofErr w:type="spellEnd"/>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malonamides</w:t>
      </w:r>
      <w:proofErr w:type="spellEnd"/>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oxalamides</w:t>
      </w:r>
      <w:proofErr w:type="spellEnd"/>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aminoalcohols</w:t>
      </w:r>
      <w:proofErr w:type="spellEnd"/>
      <w:r w:rsidRPr="00607C8D">
        <w:rPr>
          <w:rFonts w:ascii="Times New Roman" w:hAnsi="Times New Roman" w:cs="Times New Roman"/>
          <w:sz w:val="24"/>
          <w:szCs w:val="24"/>
          <w:lang w:val="en-US"/>
        </w:rPr>
        <w:t xml:space="preserve">, </w:t>
      </w:r>
      <w:proofErr w:type="spellStart"/>
      <w:r w:rsidRPr="00607C8D">
        <w:rPr>
          <w:rFonts w:ascii="Times New Roman" w:hAnsi="Times New Roman" w:cs="Times New Roman"/>
          <w:sz w:val="24"/>
          <w:szCs w:val="24"/>
          <w:lang w:val="en-US"/>
        </w:rPr>
        <w:t>aminopyrroles</w:t>
      </w:r>
      <w:proofErr w:type="spellEnd"/>
      <w:r w:rsidRPr="00607C8D">
        <w:rPr>
          <w:rFonts w:ascii="Times New Roman" w:hAnsi="Times New Roman" w:cs="Times New Roman"/>
          <w:sz w:val="24"/>
          <w:szCs w:val="24"/>
          <w:lang w:val="en-US"/>
        </w:rPr>
        <w:t xml:space="preserve">) were purposely </w:t>
      </w:r>
      <w:r w:rsidRPr="00607C8D">
        <w:rPr>
          <w:rFonts w:ascii="Times New Roman" w:hAnsi="Times New Roman" w:cs="Times New Roman"/>
          <w:sz w:val="24"/>
          <w:szCs w:val="24"/>
          <w:lang w:val="en-GB"/>
        </w:rPr>
        <w:t xml:space="preserve">synthesized for application in bronze conservation. Unfortunately, we encountered many failures, due </w:t>
      </w:r>
      <w:r w:rsidR="00FD0057">
        <w:rPr>
          <w:rFonts w:ascii="Times New Roman" w:hAnsi="Times New Roman" w:cs="Times New Roman"/>
          <w:sz w:val="24"/>
          <w:szCs w:val="24"/>
          <w:lang w:val="en-GB"/>
        </w:rPr>
        <w:t xml:space="preserve">to </w:t>
      </w:r>
      <w:r w:rsidR="00470932">
        <w:rPr>
          <w:rFonts w:ascii="Times New Roman" w:hAnsi="Times New Roman" w:cs="Times New Roman"/>
          <w:sz w:val="24"/>
          <w:szCs w:val="24"/>
          <w:lang w:val="en-GB"/>
        </w:rPr>
        <w:t xml:space="preserve">(1) </w:t>
      </w:r>
      <w:r w:rsidRPr="00607C8D">
        <w:rPr>
          <w:rFonts w:ascii="Times New Roman" w:hAnsi="Times New Roman" w:cs="Times New Roman"/>
          <w:bCs/>
          <w:sz w:val="24"/>
          <w:szCs w:val="24"/>
          <w:lang w:val="en-GB"/>
        </w:rPr>
        <w:t>synthetic problems (accessibility of reagents, difficult synthetic routes, low yield of the product),</w:t>
      </w:r>
      <w:r w:rsidR="00470932">
        <w:rPr>
          <w:rFonts w:ascii="Times New Roman" w:hAnsi="Times New Roman" w:cs="Times New Roman"/>
          <w:bCs/>
          <w:sz w:val="24"/>
          <w:szCs w:val="24"/>
          <w:lang w:val="en-GB"/>
        </w:rPr>
        <w:t xml:space="preserve"> (2)</w:t>
      </w:r>
      <w:r w:rsidRPr="00607C8D">
        <w:rPr>
          <w:rFonts w:ascii="Times New Roman" w:hAnsi="Times New Roman" w:cs="Times New Roman"/>
          <w:bCs/>
          <w:sz w:val="24"/>
          <w:szCs w:val="24"/>
          <w:lang w:val="en-GB"/>
        </w:rPr>
        <w:t xml:space="preserve"> low solubility,</w:t>
      </w:r>
      <w:r w:rsidR="00470932">
        <w:rPr>
          <w:rFonts w:ascii="Times New Roman" w:hAnsi="Times New Roman" w:cs="Times New Roman"/>
          <w:bCs/>
          <w:sz w:val="24"/>
          <w:szCs w:val="24"/>
          <w:lang w:val="en-GB"/>
        </w:rPr>
        <w:t xml:space="preserve"> (3)</w:t>
      </w:r>
      <w:r w:rsidRPr="00607C8D">
        <w:rPr>
          <w:rFonts w:ascii="Times New Roman" w:hAnsi="Times New Roman" w:cs="Times New Roman"/>
          <w:bCs/>
          <w:sz w:val="24"/>
          <w:szCs w:val="24"/>
          <w:lang w:val="en-GB"/>
        </w:rPr>
        <w:t xml:space="preserve"> the formation of a </w:t>
      </w:r>
      <w:proofErr w:type="spellStart"/>
      <w:r w:rsidRPr="00607C8D">
        <w:rPr>
          <w:rFonts w:ascii="Times New Roman" w:hAnsi="Times New Roman" w:cs="Times New Roman"/>
          <w:bCs/>
          <w:sz w:val="24"/>
          <w:szCs w:val="24"/>
          <w:lang w:val="en-GB"/>
        </w:rPr>
        <w:t>colored</w:t>
      </w:r>
      <w:proofErr w:type="spellEnd"/>
      <w:r w:rsidRPr="00607C8D">
        <w:rPr>
          <w:rFonts w:ascii="Times New Roman" w:hAnsi="Times New Roman" w:cs="Times New Roman"/>
          <w:bCs/>
          <w:sz w:val="24"/>
          <w:szCs w:val="24"/>
          <w:lang w:val="en-GB"/>
        </w:rPr>
        <w:t xml:space="preserve"> solution, </w:t>
      </w:r>
      <w:r w:rsidR="00FD0057">
        <w:rPr>
          <w:rFonts w:ascii="Times New Roman" w:hAnsi="Times New Roman" w:cs="Times New Roman"/>
          <w:bCs/>
          <w:sz w:val="24"/>
          <w:szCs w:val="24"/>
          <w:lang w:val="en-GB"/>
        </w:rPr>
        <w:t>(4)</w:t>
      </w:r>
      <w:r w:rsidR="00470932">
        <w:rPr>
          <w:rFonts w:ascii="Times New Roman" w:hAnsi="Times New Roman" w:cs="Times New Roman"/>
          <w:bCs/>
          <w:sz w:val="24"/>
          <w:szCs w:val="24"/>
          <w:lang w:val="en-GB"/>
        </w:rPr>
        <w:t xml:space="preserve"> </w:t>
      </w:r>
      <w:r w:rsidRPr="00607C8D">
        <w:rPr>
          <w:rFonts w:ascii="Times New Roman" w:hAnsi="Times New Roman" w:cs="Times New Roman"/>
          <w:bCs/>
          <w:sz w:val="24"/>
          <w:szCs w:val="24"/>
          <w:lang w:val="en-GB"/>
        </w:rPr>
        <w:t>the toxicity of the molecule</w:t>
      </w:r>
      <w:r w:rsidR="00470932">
        <w:rPr>
          <w:rFonts w:ascii="Times New Roman" w:hAnsi="Times New Roman" w:cs="Times New Roman"/>
          <w:bCs/>
          <w:sz w:val="24"/>
          <w:szCs w:val="24"/>
          <w:lang w:val="en-GB"/>
        </w:rPr>
        <w:t>,</w:t>
      </w:r>
      <w:r w:rsidRPr="00607C8D">
        <w:rPr>
          <w:rFonts w:ascii="Times New Roman" w:hAnsi="Times New Roman" w:cs="Times New Roman"/>
          <w:bCs/>
          <w:sz w:val="24"/>
          <w:szCs w:val="24"/>
          <w:lang w:val="en-GB"/>
        </w:rPr>
        <w:t xml:space="preserve"> and </w:t>
      </w:r>
      <w:r w:rsidR="00470932">
        <w:rPr>
          <w:rFonts w:ascii="Times New Roman" w:hAnsi="Times New Roman" w:cs="Times New Roman"/>
          <w:bCs/>
          <w:sz w:val="24"/>
          <w:szCs w:val="24"/>
          <w:lang w:val="en-GB"/>
        </w:rPr>
        <w:t>(5)</w:t>
      </w:r>
      <w:r w:rsidRPr="00607C8D">
        <w:rPr>
          <w:rFonts w:ascii="Times New Roman" w:hAnsi="Times New Roman" w:cs="Times New Roman"/>
          <w:bCs/>
          <w:sz w:val="24"/>
          <w:szCs w:val="24"/>
          <w:lang w:val="en-GB"/>
        </w:rPr>
        <w:t xml:space="preserve"> the cost of the production. Since this strategy of chemical synthesis proved to be very time-consuming</w:t>
      </w:r>
      <w:r w:rsidR="00470932">
        <w:rPr>
          <w:rFonts w:ascii="Times New Roman" w:hAnsi="Times New Roman" w:cs="Times New Roman"/>
          <w:bCs/>
          <w:sz w:val="24"/>
          <w:szCs w:val="24"/>
          <w:lang w:val="en-GB"/>
        </w:rPr>
        <w:t>,</w:t>
      </w:r>
      <w:r w:rsidRPr="00607C8D">
        <w:rPr>
          <w:rFonts w:ascii="Times New Roman" w:hAnsi="Times New Roman" w:cs="Times New Roman"/>
          <w:bCs/>
          <w:sz w:val="24"/>
          <w:szCs w:val="24"/>
          <w:lang w:val="en-GB"/>
        </w:rPr>
        <w:t xml:space="preserve"> with too many requirements to be fulfilled and, consequently, with a high risk of failures, we tried to follow a different approach by investigating natural compounds extracted from the seeds of endemic plants.</w:t>
      </w:r>
    </w:p>
    <w:p w:rsidR="00607C8D" w:rsidRPr="00607C8D" w:rsidRDefault="00607C8D" w:rsidP="00607C8D">
      <w:pPr>
        <w:pStyle w:val="NormalWeb"/>
        <w:spacing w:before="0" w:beforeAutospacing="0" w:after="0" w:afterAutospacing="0" w:line="360" w:lineRule="auto"/>
        <w:rPr>
          <w:b/>
          <w:color w:val="000000"/>
          <w:lang w:val="en-US"/>
        </w:rPr>
      </w:pPr>
    </w:p>
    <w:p w:rsidR="00607C8D" w:rsidRPr="00607C8D" w:rsidRDefault="002C5D27" w:rsidP="00607C8D">
      <w:pPr>
        <w:pStyle w:val="NormalWeb"/>
        <w:spacing w:before="0" w:beforeAutospacing="0" w:after="0" w:afterAutospacing="0" w:line="360" w:lineRule="auto"/>
        <w:rPr>
          <w:b/>
          <w:color w:val="000000"/>
          <w:lang w:val="en-US"/>
        </w:rPr>
      </w:pPr>
      <w:r>
        <w:rPr>
          <w:b/>
          <w:color w:val="000000"/>
          <w:lang w:val="en-US"/>
        </w:rPr>
        <w:lastRenderedPageBreak/>
        <w:t>[A-head]</w:t>
      </w:r>
      <w:r w:rsidR="00470932">
        <w:rPr>
          <w:b/>
          <w:color w:val="000000"/>
          <w:lang w:val="en-US"/>
        </w:rPr>
        <w:t>“</w:t>
      </w:r>
      <w:r w:rsidR="00607C8D" w:rsidRPr="00607C8D">
        <w:rPr>
          <w:b/>
          <w:color w:val="000000"/>
          <w:lang w:val="en-US"/>
        </w:rPr>
        <w:t>Green</w:t>
      </w:r>
      <w:r w:rsidR="00470932">
        <w:rPr>
          <w:b/>
          <w:color w:val="000000"/>
          <w:lang w:val="en-US"/>
        </w:rPr>
        <w:t>”</w:t>
      </w:r>
      <w:r w:rsidR="00607C8D" w:rsidRPr="00607C8D">
        <w:rPr>
          <w:b/>
          <w:color w:val="000000"/>
          <w:lang w:val="en-US"/>
        </w:rPr>
        <w:t xml:space="preserve"> </w:t>
      </w:r>
      <w:r w:rsidR="00470932">
        <w:rPr>
          <w:b/>
          <w:color w:val="000000"/>
          <w:lang w:val="en-US"/>
        </w:rPr>
        <w:t>C</w:t>
      </w:r>
      <w:r w:rsidR="00607C8D" w:rsidRPr="00607C8D">
        <w:rPr>
          <w:b/>
          <w:color w:val="000000"/>
          <w:lang w:val="en-US"/>
        </w:rPr>
        <w:t xml:space="preserve">orrosion </w:t>
      </w:r>
      <w:r w:rsidR="00470932">
        <w:rPr>
          <w:b/>
          <w:color w:val="000000"/>
          <w:lang w:val="en-US"/>
        </w:rPr>
        <w:t>I</w:t>
      </w:r>
      <w:r w:rsidR="00607C8D" w:rsidRPr="00607C8D">
        <w:rPr>
          <w:b/>
          <w:color w:val="000000"/>
          <w:lang w:val="en-US"/>
        </w:rPr>
        <w:t>nhibitors</w:t>
      </w:r>
    </w:p>
    <w:p w:rsidR="002C5D27" w:rsidRDefault="002C5D27" w:rsidP="00607C8D">
      <w:pPr>
        <w:spacing w:after="0" w:line="360" w:lineRule="auto"/>
        <w:contextualSpacing/>
        <w:rPr>
          <w:rFonts w:ascii="Times New Roman" w:hAnsi="Times New Roman" w:cs="Times New Roman"/>
          <w:sz w:val="24"/>
          <w:szCs w:val="24"/>
          <w:lang w:val="en-US"/>
        </w:rPr>
      </w:pPr>
    </w:p>
    <w:p w:rsidR="00607C8D" w:rsidRPr="00607C8D" w:rsidRDefault="00607C8D" w:rsidP="00607C8D">
      <w:pPr>
        <w:spacing w:after="0" w:line="360" w:lineRule="auto"/>
        <w:contextualSpacing/>
        <w:rPr>
          <w:rFonts w:ascii="Times New Roman" w:hAnsi="Times New Roman" w:cs="Times New Roman"/>
          <w:sz w:val="24"/>
          <w:szCs w:val="24"/>
          <w:lang w:val="en-US"/>
        </w:rPr>
      </w:pPr>
      <w:r w:rsidRPr="00607C8D">
        <w:rPr>
          <w:rFonts w:ascii="Times New Roman" w:hAnsi="Times New Roman" w:cs="Times New Roman"/>
          <w:sz w:val="24"/>
          <w:szCs w:val="24"/>
          <w:lang w:val="en-US"/>
        </w:rPr>
        <w:t xml:space="preserve">Using eco-friendly compounds derived from extracts as </w:t>
      </w:r>
      <w:r w:rsidR="00470932">
        <w:rPr>
          <w:rFonts w:ascii="Times New Roman" w:hAnsi="Times New Roman" w:cs="Times New Roman"/>
          <w:sz w:val="24"/>
          <w:szCs w:val="24"/>
          <w:lang w:val="en-US"/>
        </w:rPr>
        <w:t>“</w:t>
      </w:r>
      <w:r w:rsidRPr="00607C8D">
        <w:rPr>
          <w:rFonts w:ascii="Times New Roman" w:hAnsi="Times New Roman" w:cs="Times New Roman"/>
          <w:sz w:val="24"/>
          <w:szCs w:val="24"/>
          <w:lang w:val="en-US"/>
        </w:rPr>
        <w:t>green</w:t>
      </w:r>
      <w:r w:rsidR="00470932">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corrosion inhibitors represents a very up-to-date trend.</w:t>
      </w:r>
      <w:r w:rsidRPr="00607C8D">
        <w:rPr>
          <w:rStyle w:val="EndnoteReference"/>
          <w:rFonts w:ascii="Times New Roman" w:hAnsi="Times New Roman" w:cs="Times New Roman"/>
          <w:sz w:val="24"/>
          <w:szCs w:val="24"/>
          <w:lang w:val="en-US"/>
        </w:rPr>
        <w:endnoteReference w:id="14"/>
      </w:r>
      <w:r w:rsidRPr="00607C8D">
        <w:rPr>
          <w:rFonts w:ascii="Times New Roman" w:hAnsi="Times New Roman" w:cs="Times New Roman"/>
          <w:sz w:val="24"/>
          <w:szCs w:val="24"/>
          <w:lang w:val="en-US"/>
        </w:rPr>
        <w:t xml:space="preserve"> They are </w:t>
      </w:r>
      <w:r w:rsidR="00470932">
        <w:rPr>
          <w:rFonts w:ascii="Times New Roman" w:hAnsi="Times New Roman" w:cs="Times New Roman"/>
          <w:sz w:val="24"/>
          <w:szCs w:val="24"/>
          <w:lang w:val="en-US"/>
        </w:rPr>
        <w:t>readily</w:t>
      </w:r>
      <w:r w:rsidR="00470932"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available, usually </w:t>
      </w:r>
      <w:r w:rsidRPr="00607C8D">
        <w:rPr>
          <w:rFonts w:ascii="Times New Roman" w:hAnsi="Times New Roman" w:cs="Times New Roman"/>
          <w:sz w:val="24"/>
          <w:szCs w:val="24"/>
          <w:lang w:val="en-GB"/>
        </w:rPr>
        <w:t>environmentally friendly, and also biocompatible. Unfortunately,</w:t>
      </w:r>
      <w:r w:rsidRPr="00607C8D">
        <w:rPr>
          <w:rFonts w:ascii="Times New Roman" w:hAnsi="Times New Roman" w:cs="Times New Roman"/>
          <w:sz w:val="24"/>
          <w:szCs w:val="24"/>
          <w:lang w:val="en-US"/>
        </w:rPr>
        <w:t xml:space="preserve"> they have a complex chemical nature that, together with the complexity of the heritage bronzes, makes it difficult to understand the mechanisms of protection and/or inhibition or the reasons </w:t>
      </w:r>
      <w:r w:rsidR="00470932">
        <w:rPr>
          <w:rFonts w:ascii="Times New Roman" w:hAnsi="Times New Roman" w:cs="Times New Roman"/>
          <w:sz w:val="24"/>
          <w:szCs w:val="24"/>
          <w:lang w:val="en-US"/>
        </w:rPr>
        <w:t>for</w:t>
      </w:r>
      <w:r w:rsidR="00470932"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their failure. In this field of scientific research, a fundamental</w:t>
      </w:r>
      <w:r w:rsidRPr="00607C8D">
        <w:rPr>
          <w:rFonts w:ascii="Times New Roman" w:hAnsi="Times New Roman" w:cs="Times New Roman"/>
          <w:i/>
          <w:sz w:val="24"/>
          <w:szCs w:val="24"/>
          <w:lang w:val="en-US"/>
        </w:rPr>
        <w:t xml:space="preserve"> </w:t>
      </w:r>
      <w:r w:rsidRPr="00607C8D">
        <w:rPr>
          <w:rFonts w:ascii="Times New Roman" w:hAnsi="Times New Roman" w:cs="Times New Roman"/>
          <w:sz w:val="24"/>
          <w:szCs w:val="24"/>
          <w:lang w:val="en-US"/>
        </w:rPr>
        <w:t xml:space="preserve">screening of literature data should be performed according to what part of the natural species is considered. Essential oils or extracts from the seeds or from leaves </w:t>
      </w:r>
      <w:r w:rsidR="00893BBA">
        <w:rPr>
          <w:rFonts w:ascii="Times New Roman" w:hAnsi="Times New Roman" w:cs="Times New Roman"/>
          <w:sz w:val="24"/>
          <w:szCs w:val="24"/>
          <w:lang w:val="en-US"/>
        </w:rPr>
        <w:t>yield</w:t>
      </w:r>
      <w:r w:rsidRPr="00607C8D">
        <w:rPr>
          <w:rFonts w:ascii="Times New Roman" w:hAnsi="Times New Roman" w:cs="Times New Roman"/>
          <w:sz w:val="24"/>
          <w:szCs w:val="24"/>
          <w:lang w:val="en-US"/>
        </w:rPr>
        <w:t xml:space="preserve"> different chemical compositions </w:t>
      </w:r>
      <w:r w:rsidR="00893BBA">
        <w:rPr>
          <w:rFonts w:ascii="Times New Roman" w:hAnsi="Times New Roman" w:cs="Times New Roman"/>
          <w:sz w:val="24"/>
          <w:szCs w:val="24"/>
          <w:lang w:val="en-US"/>
        </w:rPr>
        <w:t>which in turn result in</w:t>
      </w:r>
      <w:r w:rsidRPr="00607C8D">
        <w:rPr>
          <w:rFonts w:ascii="Times New Roman" w:hAnsi="Times New Roman" w:cs="Times New Roman"/>
          <w:sz w:val="24"/>
          <w:szCs w:val="24"/>
          <w:lang w:val="en-US"/>
        </w:rPr>
        <w:t xml:space="preserve"> different performances and properties. In our laboratories we focused on new </w:t>
      </w:r>
      <w:r w:rsidRPr="00607C8D">
        <w:rPr>
          <w:rFonts w:ascii="Times New Roman" w:hAnsi="Times New Roman" w:cs="Times New Roman"/>
          <w:bCs/>
          <w:sz w:val="24"/>
          <w:szCs w:val="24"/>
          <w:lang w:val="fr-FR"/>
        </w:rPr>
        <w:t xml:space="preserve">formulation </w:t>
      </w:r>
      <w:proofErr w:type="spellStart"/>
      <w:r w:rsidRPr="00607C8D">
        <w:rPr>
          <w:rFonts w:ascii="Times New Roman" w:hAnsi="Times New Roman" w:cs="Times New Roman"/>
          <w:bCs/>
          <w:sz w:val="24"/>
          <w:szCs w:val="24"/>
          <w:lang w:val="fr-FR"/>
        </w:rPr>
        <w:t>based</w:t>
      </w:r>
      <w:proofErr w:type="spellEnd"/>
      <w:r w:rsidRPr="00607C8D">
        <w:rPr>
          <w:rFonts w:ascii="Times New Roman" w:hAnsi="Times New Roman" w:cs="Times New Roman"/>
          <w:bCs/>
          <w:sz w:val="24"/>
          <w:szCs w:val="24"/>
          <w:lang w:val="fr-FR"/>
        </w:rPr>
        <w:t xml:space="preserve"> on </w:t>
      </w:r>
      <w:proofErr w:type="spellStart"/>
      <w:r w:rsidRPr="00607C8D">
        <w:rPr>
          <w:rFonts w:ascii="Times New Roman" w:hAnsi="Times New Roman" w:cs="Times New Roman"/>
          <w:bCs/>
          <w:sz w:val="24"/>
          <w:szCs w:val="24"/>
          <w:lang w:val="fr-FR"/>
        </w:rPr>
        <w:t>oil</w:t>
      </w:r>
      <w:proofErr w:type="spellEnd"/>
      <w:r w:rsidRPr="00607C8D">
        <w:rPr>
          <w:rFonts w:ascii="Times New Roman" w:hAnsi="Times New Roman" w:cs="Times New Roman"/>
          <w:bCs/>
          <w:sz w:val="24"/>
          <w:szCs w:val="24"/>
          <w:lang w:val="fr-FR"/>
        </w:rPr>
        <w:t xml:space="preserve"> </w:t>
      </w:r>
      <w:proofErr w:type="spellStart"/>
      <w:r w:rsidRPr="00607C8D">
        <w:rPr>
          <w:rFonts w:ascii="Times New Roman" w:hAnsi="Times New Roman" w:cs="Times New Roman"/>
          <w:bCs/>
          <w:sz w:val="24"/>
          <w:szCs w:val="24"/>
          <w:lang w:val="fr-FR"/>
        </w:rPr>
        <w:t>extracted</w:t>
      </w:r>
      <w:proofErr w:type="spellEnd"/>
      <w:r w:rsidRPr="00607C8D">
        <w:rPr>
          <w:rFonts w:ascii="Times New Roman" w:hAnsi="Times New Roman" w:cs="Times New Roman"/>
          <w:bCs/>
          <w:sz w:val="24"/>
          <w:szCs w:val="24"/>
          <w:lang w:val="fr-FR"/>
        </w:rPr>
        <w:t xml:space="preserve"> </w:t>
      </w:r>
      <w:proofErr w:type="spellStart"/>
      <w:r w:rsidRPr="00607C8D">
        <w:rPr>
          <w:rFonts w:ascii="Times New Roman" w:hAnsi="Times New Roman" w:cs="Times New Roman"/>
          <w:bCs/>
          <w:sz w:val="24"/>
          <w:szCs w:val="24"/>
          <w:lang w:val="fr-FR"/>
        </w:rPr>
        <w:t>from</w:t>
      </w:r>
      <w:proofErr w:type="spellEnd"/>
      <w:r w:rsidRPr="00607C8D">
        <w:rPr>
          <w:rFonts w:ascii="Times New Roman" w:hAnsi="Times New Roman" w:cs="Times New Roman"/>
          <w:bCs/>
          <w:sz w:val="24"/>
          <w:szCs w:val="24"/>
          <w:lang w:val="fr-FR"/>
        </w:rPr>
        <w:t xml:space="preserve"> the </w:t>
      </w:r>
      <w:proofErr w:type="spellStart"/>
      <w:r w:rsidRPr="00607C8D">
        <w:rPr>
          <w:rFonts w:ascii="Times New Roman" w:hAnsi="Times New Roman" w:cs="Times New Roman"/>
          <w:bCs/>
          <w:sz w:val="24"/>
          <w:szCs w:val="24"/>
          <w:lang w:val="fr-FR"/>
        </w:rPr>
        <w:t>seeds</w:t>
      </w:r>
      <w:proofErr w:type="spellEnd"/>
      <w:r w:rsidRPr="00607C8D">
        <w:rPr>
          <w:rFonts w:ascii="Times New Roman" w:hAnsi="Times New Roman" w:cs="Times New Roman"/>
          <w:bCs/>
          <w:sz w:val="24"/>
          <w:szCs w:val="24"/>
          <w:lang w:val="fr-FR"/>
        </w:rPr>
        <w:t xml:space="preserve"> of plants </w:t>
      </w:r>
      <w:proofErr w:type="spellStart"/>
      <w:r w:rsidRPr="00607C8D">
        <w:rPr>
          <w:rFonts w:ascii="Times New Roman" w:hAnsi="Times New Roman" w:cs="Times New Roman"/>
          <w:bCs/>
          <w:sz w:val="24"/>
          <w:szCs w:val="24"/>
          <w:lang w:val="fr-FR"/>
        </w:rPr>
        <w:t>widely</w:t>
      </w:r>
      <w:proofErr w:type="spellEnd"/>
      <w:r w:rsidRPr="00607C8D">
        <w:rPr>
          <w:rFonts w:ascii="Times New Roman" w:hAnsi="Times New Roman" w:cs="Times New Roman"/>
          <w:bCs/>
          <w:sz w:val="24"/>
          <w:szCs w:val="24"/>
          <w:lang w:val="fr-FR"/>
        </w:rPr>
        <w:t xml:space="preserve"> </w:t>
      </w:r>
      <w:r w:rsidR="00106E6B" w:rsidRPr="00106E6B">
        <w:rPr>
          <w:rFonts w:ascii="Times New Roman" w:hAnsi="Times New Roman" w:cs="Times New Roman"/>
          <w:bCs/>
          <w:sz w:val="24"/>
          <w:szCs w:val="24"/>
          <w:lang w:val="en-US"/>
        </w:rPr>
        <w:t>available</w:t>
      </w:r>
      <w:r w:rsidR="00893BBA" w:rsidRPr="00607C8D">
        <w:rPr>
          <w:rFonts w:ascii="Times New Roman" w:hAnsi="Times New Roman" w:cs="Times New Roman"/>
          <w:bCs/>
          <w:sz w:val="24"/>
          <w:szCs w:val="24"/>
          <w:lang w:val="fr-FR"/>
        </w:rPr>
        <w:t xml:space="preserve"> </w:t>
      </w:r>
      <w:r w:rsidRPr="00607C8D">
        <w:rPr>
          <w:rFonts w:ascii="Times New Roman" w:hAnsi="Times New Roman" w:cs="Times New Roman"/>
          <w:bCs/>
          <w:sz w:val="24"/>
          <w:szCs w:val="24"/>
          <w:lang w:val="fr-FR"/>
        </w:rPr>
        <w:t xml:space="preserve">in the </w:t>
      </w:r>
      <w:proofErr w:type="spellStart"/>
      <w:r w:rsidRPr="00607C8D">
        <w:rPr>
          <w:rFonts w:ascii="Times New Roman" w:hAnsi="Times New Roman" w:cs="Times New Roman"/>
          <w:bCs/>
          <w:sz w:val="24"/>
          <w:szCs w:val="24"/>
          <w:lang w:val="fr-FR"/>
        </w:rPr>
        <w:t>Mediterranean</w:t>
      </w:r>
      <w:proofErr w:type="spellEnd"/>
      <w:r w:rsidRPr="00607C8D">
        <w:rPr>
          <w:rFonts w:ascii="Times New Roman" w:hAnsi="Times New Roman" w:cs="Times New Roman"/>
          <w:bCs/>
          <w:sz w:val="24"/>
          <w:szCs w:val="24"/>
          <w:lang w:val="fr-FR"/>
        </w:rPr>
        <w:t xml:space="preserve"> Basin (</w:t>
      </w:r>
      <w:r w:rsidR="00106E6B" w:rsidRPr="00106E6B">
        <w:rPr>
          <w:rFonts w:ascii="Times New Roman" w:hAnsi="Times New Roman" w:cs="Times New Roman"/>
          <w:b/>
          <w:bCs/>
          <w:sz w:val="24"/>
          <w:szCs w:val="24"/>
          <w:lang w:val="fr-FR"/>
        </w:rPr>
        <w:t>fig. 35.5</w:t>
      </w:r>
      <w:r w:rsidRPr="00607C8D">
        <w:rPr>
          <w:rFonts w:ascii="Times New Roman" w:hAnsi="Times New Roman" w:cs="Times New Roman"/>
          <w:bCs/>
          <w:sz w:val="24"/>
          <w:szCs w:val="24"/>
          <w:lang w:val="fr-FR"/>
        </w:rPr>
        <w:t>).</w:t>
      </w:r>
      <w:r w:rsidRPr="00607C8D">
        <w:rPr>
          <w:rStyle w:val="EndnoteReference"/>
          <w:rFonts w:ascii="Times New Roman" w:hAnsi="Times New Roman" w:cs="Times New Roman"/>
          <w:bCs/>
          <w:sz w:val="24"/>
          <w:szCs w:val="24"/>
          <w:lang w:val="fr-FR"/>
        </w:rPr>
        <w:endnoteReference w:id="15"/>
      </w:r>
    </w:p>
    <w:p w:rsidR="00607C8D" w:rsidRPr="00607C8D" w:rsidRDefault="00607C8D" w:rsidP="00607C8D">
      <w:pPr>
        <w:spacing w:after="0" w:line="360" w:lineRule="auto"/>
        <w:contextualSpacing/>
        <w:rPr>
          <w:rFonts w:ascii="Times New Roman" w:hAnsi="Times New Roman" w:cs="Times New Roman"/>
          <w:sz w:val="24"/>
          <w:szCs w:val="24"/>
          <w:lang w:val="en-US"/>
        </w:rPr>
      </w:pPr>
      <w:r w:rsidRPr="00607C8D">
        <w:rPr>
          <w:rFonts w:ascii="Times New Roman" w:hAnsi="Times New Roman" w:cs="Times New Roman"/>
          <w:bCs/>
          <w:sz w:val="24"/>
          <w:szCs w:val="24"/>
          <w:lang w:val="fr-FR"/>
        </w:rPr>
        <w:t xml:space="preserve">New formulations </w:t>
      </w:r>
      <w:proofErr w:type="spellStart"/>
      <w:r w:rsidRPr="00607C8D">
        <w:rPr>
          <w:rFonts w:ascii="Times New Roman" w:hAnsi="Times New Roman" w:cs="Times New Roman"/>
          <w:bCs/>
          <w:sz w:val="24"/>
          <w:szCs w:val="24"/>
          <w:lang w:val="fr-FR"/>
        </w:rPr>
        <w:t>based</w:t>
      </w:r>
      <w:proofErr w:type="spellEnd"/>
      <w:r w:rsidRPr="00607C8D">
        <w:rPr>
          <w:rFonts w:ascii="Times New Roman" w:hAnsi="Times New Roman" w:cs="Times New Roman"/>
          <w:bCs/>
          <w:sz w:val="24"/>
          <w:szCs w:val="24"/>
          <w:lang w:val="fr-FR"/>
        </w:rPr>
        <w:t xml:space="preserve"> on the </w:t>
      </w:r>
      <w:proofErr w:type="spellStart"/>
      <w:r w:rsidRPr="00607C8D">
        <w:rPr>
          <w:rFonts w:ascii="Times New Roman" w:hAnsi="Times New Roman" w:cs="Times New Roman"/>
          <w:bCs/>
          <w:sz w:val="24"/>
          <w:szCs w:val="24"/>
          <w:lang w:val="fr-FR"/>
        </w:rPr>
        <w:t>oil</w:t>
      </w:r>
      <w:proofErr w:type="spellEnd"/>
      <w:r w:rsidRPr="00607C8D">
        <w:rPr>
          <w:rFonts w:ascii="Times New Roman" w:hAnsi="Times New Roman" w:cs="Times New Roman"/>
          <w:bCs/>
          <w:sz w:val="24"/>
          <w:szCs w:val="24"/>
          <w:lang w:val="fr-FR"/>
        </w:rPr>
        <w:t xml:space="preserve"> </w:t>
      </w:r>
      <w:proofErr w:type="spellStart"/>
      <w:r w:rsidRPr="00607C8D">
        <w:rPr>
          <w:rFonts w:ascii="Times New Roman" w:hAnsi="Times New Roman" w:cs="Times New Roman"/>
          <w:bCs/>
          <w:sz w:val="24"/>
          <w:szCs w:val="24"/>
          <w:lang w:val="fr-FR"/>
        </w:rPr>
        <w:t>extracted</w:t>
      </w:r>
      <w:proofErr w:type="spellEnd"/>
      <w:r w:rsidRPr="00607C8D">
        <w:rPr>
          <w:rFonts w:ascii="Times New Roman" w:hAnsi="Times New Roman" w:cs="Times New Roman"/>
          <w:bCs/>
          <w:sz w:val="24"/>
          <w:szCs w:val="24"/>
          <w:lang w:val="fr-FR"/>
        </w:rPr>
        <w:t xml:space="preserve"> </w:t>
      </w:r>
      <w:proofErr w:type="spellStart"/>
      <w:r w:rsidRPr="00607C8D">
        <w:rPr>
          <w:rFonts w:ascii="Times New Roman" w:hAnsi="Times New Roman" w:cs="Times New Roman"/>
          <w:bCs/>
          <w:sz w:val="24"/>
          <w:szCs w:val="24"/>
          <w:lang w:val="fr-FR"/>
        </w:rPr>
        <w:t>from</w:t>
      </w:r>
      <w:proofErr w:type="spellEnd"/>
      <w:r w:rsidRPr="00607C8D">
        <w:rPr>
          <w:rFonts w:ascii="Times New Roman" w:hAnsi="Times New Roman" w:cs="Times New Roman"/>
          <w:bCs/>
          <w:sz w:val="24"/>
          <w:szCs w:val="24"/>
          <w:lang w:val="fr-FR"/>
        </w:rPr>
        <w:t xml:space="preserve"> the </w:t>
      </w:r>
      <w:proofErr w:type="spellStart"/>
      <w:r w:rsidRPr="00607C8D">
        <w:rPr>
          <w:rFonts w:ascii="Times New Roman" w:hAnsi="Times New Roman" w:cs="Times New Roman"/>
          <w:bCs/>
          <w:sz w:val="24"/>
          <w:szCs w:val="24"/>
          <w:lang w:val="fr-FR"/>
        </w:rPr>
        <w:t>seed</w:t>
      </w:r>
      <w:proofErr w:type="spellEnd"/>
      <w:r w:rsidRPr="00607C8D">
        <w:rPr>
          <w:rFonts w:ascii="Times New Roman" w:hAnsi="Times New Roman" w:cs="Times New Roman"/>
          <w:bCs/>
          <w:sz w:val="24"/>
          <w:szCs w:val="24"/>
          <w:lang w:val="fr-FR"/>
        </w:rPr>
        <w:t xml:space="preserve"> of </w:t>
      </w:r>
      <w:r w:rsidRPr="00607C8D">
        <w:rPr>
          <w:rFonts w:ascii="Times New Roman" w:hAnsi="Times New Roman" w:cs="Times New Roman"/>
          <w:bCs/>
          <w:i/>
          <w:iCs/>
          <w:sz w:val="24"/>
          <w:szCs w:val="24"/>
          <w:lang w:val="fr-FR"/>
        </w:rPr>
        <w:t xml:space="preserve">Opuntia ficus </w:t>
      </w:r>
      <w:proofErr w:type="spellStart"/>
      <w:r w:rsidRPr="00607C8D">
        <w:rPr>
          <w:rFonts w:ascii="Times New Roman" w:hAnsi="Times New Roman" w:cs="Times New Roman"/>
          <w:bCs/>
          <w:i/>
          <w:iCs/>
          <w:sz w:val="24"/>
          <w:szCs w:val="24"/>
          <w:lang w:val="fr-FR"/>
        </w:rPr>
        <w:t>indica</w:t>
      </w:r>
      <w:proofErr w:type="spellEnd"/>
      <w:r w:rsidRPr="00607C8D">
        <w:rPr>
          <w:rFonts w:ascii="Times New Roman" w:hAnsi="Times New Roman" w:cs="Times New Roman"/>
          <w:bCs/>
          <w:i/>
          <w:iCs/>
          <w:sz w:val="24"/>
          <w:szCs w:val="24"/>
          <w:lang w:val="fr-FR"/>
        </w:rPr>
        <w:t xml:space="preserve"> </w:t>
      </w:r>
      <w:r w:rsidR="00106E6B" w:rsidRPr="00106E6B">
        <w:rPr>
          <w:rFonts w:ascii="Times New Roman" w:hAnsi="Times New Roman" w:cs="Times New Roman"/>
          <w:bCs/>
          <w:iCs/>
          <w:sz w:val="24"/>
          <w:szCs w:val="24"/>
          <w:lang w:val="fr-FR"/>
        </w:rPr>
        <w:t>and</w:t>
      </w:r>
      <w:r w:rsidRPr="00607C8D">
        <w:rPr>
          <w:rFonts w:ascii="Times New Roman" w:hAnsi="Times New Roman" w:cs="Times New Roman"/>
          <w:bCs/>
          <w:i/>
          <w:iCs/>
          <w:sz w:val="24"/>
          <w:szCs w:val="24"/>
          <w:lang w:val="fr-FR"/>
        </w:rPr>
        <w:t xml:space="preserve"> </w:t>
      </w:r>
      <w:proofErr w:type="spellStart"/>
      <w:r w:rsidRPr="00607C8D">
        <w:rPr>
          <w:rFonts w:ascii="Times New Roman" w:hAnsi="Times New Roman" w:cs="Times New Roman"/>
          <w:bCs/>
          <w:i/>
          <w:iCs/>
          <w:sz w:val="24"/>
          <w:szCs w:val="24"/>
          <w:lang w:val="fr-FR"/>
        </w:rPr>
        <w:t>Nigella</w:t>
      </w:r>
      <w:proofErr w:type="spellEnd"/>
      <w:r w:rsidRPr="00607C8D">
        <w:rPr>
          <w:rFonts w:ascii="Times New Roman" w:hAnsi="Times New Roman" w:cs="Times New Roman"/>
          <w:bCs/>
          <w:i/>
          <w:iCs/>
          <w:sz w:val="24"/>
          <w:szCs w:val="24"/>
          <w:lang w:val="fr-FR"/>
        </w:rPr>
        <w:t xml:space="preserve"> </w:t>
      </w:r>
      <w:proofErr w:type="spellStart"/>
      <w:r w:rsidR="00893BBA">
        <w:rPr>
          <w:rFonts w:ascii="Times New Roman" w:hAnsi="Times New Roman" w:cs="Times New Roman"/>
          <w:bCs/>
          <w:i/>
          <w:iCs/>
          <w:sz w:val="24"/>
          <w:szCs w:val="24"/>
          <w:lang w:val="fr-FR"/>
        </w:rPr>
        <w:t>s</w:t>
      </w:r>
      <w:r w:rsidRPr="00607C8D">
        <w:rPr>
          <w:rFonts w:ascii="Times New Roman" w:hAnsi="Times New Roman" w:cs="Times New Roman"/>
          <w:bCs/>
          <w:i/>
          <w:iCs/>
          <w:sz w:val="24"/>
          <w:szCs w:val="24"/>
          <w:lang w:val="fr-FR"/>
        </w:rPr>
        <w:t>ativa</w:t>
      </w:r>
      <w:proofErr w:type="spellEnd"/>
      <w:r w:rsidRPr="00607C8D">
        <w:rPr>
          <w:rFonts w:ascii="Times New Roman" w:hAnsi="Times New Roman" w:cs="Times New Roman"/>
          <w:bCs/>
          <w:i/>
          <w:iCs/>
          <w:sz w:val="24"/>
          <w:szCs w:val="24"/>
          <w:lang w:val="fr-FR"/>
        </w:rPr>
        <w:t xml:space="preserve"> </w:t>
      </w:r>
      <w:proofErr w:type="spellStart"/>
      <w:r w:rsidR="00106E6B" w:rsidRPr="00106E6B">
        <w:rPr>
          <w:rFonts w:ascii="Times New Roman" w:hAnsi="Times New Roman" w:cs="Times New Roman"/>
          <w:bCs/>
          <w:iCs/>
          <w:sz w:val="24"/>
          <w:szCs w:val="24"/>
          <w:lang w:val="fr-FR"/>
        </w:rPr>
        <w:t>s</w:t>
      </w:r>
      <w:r w:rsidRPr="00607C8D">
        <w:rPr>
          <w:rFonts w:ascii="Times New Roman" w:hAnsi="Times New Roman" w:cs="Times New Roman"/>
          <w:bCs/>
          <w:sz w:val="24"/>
          <w:szCs w:val="24"/>
          <w:lang w:val="fr-FR"/>
        </w:rPr>
        <w:t>eeds</w:t>
      </w:r>
      <w:proofErr w:type="spellEnd"/>
      <w:r w:rsidRPr="00607C8D">
        <w:rPr>
          <w:rFonts w:ascii="Times New Roman" w:hAnsi="Times New Roman" w:cs="Times New Roman"/>
          <w:sz w:val="24"/>
          <w:szCs w:val="24"/>
          <w:lang w:val="en-US"/>
        </w:rPr>
        <w:t xml:space="preserve"> </w:t>
      </w:r>
      <w:r w:rsidRPr="00607C8D">
        <w:rPr>
          <w:rFonts w:ascii="Times New Roman" w:hAnsi="Times New Roman" w:cs="Times New Roman"/>
          <w:bCs/>
          <w:sz w:val="24"/>
          <w:szCs w:val="24"/>
          <w:lang w:val="en-GB"/>
        </w:rPr>
        <w:t xml:space="preserve">were investigated for bronze corrosion </w:t>
      </w:r>
      <w:r w:rsidRPr="00607C8D">
        <w:rPr>
          <w:rFonts w:ascii="Times New Roman" w:hAnsi="Times New Roman" w:cs="Times New Roman"/>
          <w:color w:val="000000"/>
          <w:sz w:val="24"/>
          <w:szCs w:val="24"/>
          <w:lang w:val="en-US"/>
        </w:rPr>
        <w:t xml:space="preserve">in a marine environment (3% </w:t>
      </w:r>
      <w:proofErr w:type="spellStart"/>
      <w:r w:rsidRPr="00607C8D">
        <w:rPr>
          <w:rFonts w:ascii="Times New Roman" w:hAnsi="Times New Roman" w:cs="Times New Roman"/>
          <w:color w:val="000000"/>
          <w:sz w:val="24"/>
          <w:szCs w:val="24"/>
          <w:lang w:val="en-US"/>
        </w:rPr>
        <w:t>NaCl</w:t>
      </w:r>
      <w:proofErr w:type="spellEnd"/>
      <w:r w:rsidRPr="00607C8D">
        <w:rPr>
          <w:rFonts w:ascii="Times New Roman" w:hAnsi="Times New Roman" w:cs="Times New Roman"/>
          <w:color w:val="000000"/>
          <w:sz w:val="24"/>
          <w:szCs w:val="24"/>
          <w:lang w:val="en-US"/>
        </w:rPr>
        <w:t xml:space="preserve"> solution)</w:t>
      </w:r>
      <w:r w:rsidR="00893BBA">
        <w:rPr>
          <w:rFonts w:ascii="Times New Roman" w:hAnsi="Times New Roman" w:cs="Times New Roman"/>
          <w:color w:val="000000"/>
          <w:sz w:val="24"/>
          <w:szCs w:val="24"/>
          <w:lang w:val="en-US"/>
        </w:rPr>
        <w:t>.</w:t>
      </w:r>
      <w:r w:rsidRPr="00607C8D">
        <w:rPr>
          <w:rStyle w:val="EndnoteReference"/>
          <w:rFonts w:ascii="Times New Roman" w:hAnsi="Times New Roman" w:cs="Times New Roman"/>
          <w:color w:val="000000"/>
          <w:sz w:val="24"/>
          <w:szCs w:val="24"/>
          <w:lang w:val="en-US"/>
        </w:rPr>
        <w:endnoteReference w:id="16"/>
      </w:r>
      <w:r w:rsidR="00893BBA">
        <w:rPr>
          <w:rFonts w:ascii="Times New Roman" w:hAnsi="Times New Roman" w:cs="Times New Roman"/>
          <w:color w:val="000000"/>
          <w:sz w:val="24"/>
          <w:szCs w:val="24"/>
          <w:lang w:val="en-US"/>
        </w:rPr>
        <w:t xml:space="preserve"> </w:t>
      </w:r>
      <w:r w:rsidRPr="00607C8D">
        <w:rPr>
          <w:rStyle w:val="e"/>
          <w:rFonts w:ascii="Times New Roman" w:hAnsi="Times New Roman" w:cs="Times New Roman"/>
          <w:bCs/>
          <w:iCs/>
          <w:sz w:val="24"/>
          <w:szCs w:val="24"/>
          <w:lang w:val="en-GB"/>
        </w:rPr>
        <w:t xml:space="preserve"> </w:t>
      </w:r>
      <w:r w:rsidR="00893BBA">
        <w:rPr>
          <w:rStyle w:val="e"/>
          <w:rFonts w:ascii="Times New Roman" w:hAnsi="Times New Roman" w:cs="Times New Roman"/>
          <w:bCs/>
          <w:iCs/>
          <w:sz w:val="24"/>
          <w:szCs w:val="24"/>
          <w:lang w:val="en-GB"/>
        </w:rPr>
        <w:t xml:space="preserve">The </w:t>
      </w:r>
      <w:proofErr w:type="spellStart"/>
      <w:r w:rsidRPr="00607C8D">
        <w:rPr>
          <w:rFonts w:ascii="Times New Roman" w:hAnsi="Times New Roman" w:cs="Times New Roman"/>
          <w:bCs/>
          <w:i/>
          <w:iCs/>
          <w:sz w:val="24"/>
          <w:szCs w:val="24"/>
          <w:lang w:val="en-GB"/>
        </w:rPr>
        <w:t>Opuntia</w:t>
      </w:r>
      <w:proofErr w:type="spellEnd"/>
      <w:r w:rsidRPr="00607C8D">
        <w:rPr>
          <w:rFonts w:ascii="Times New Roman" w:hAnsi="Times New Roman" w:cs="Times New Roman"/>
          <w:bCs/>
          <w:i/>
          <w:iCs/>
          <w:sz w:val="24"/>
          <w:szCs w:val="24"/>
          <w:lang w:val="en-GB"/>
        </w:rPr>
        <w:t xml:space="preserve"> </w:t>
      </w:r>
      <w:proofErr w:type="spellStart"/>
      <w:r w:rsidRPr="00607C8D">
        <w:rPr>
          <w:rFonts w:ascii="Times New Roman" w:hAnsi="Times New Roman" w:cs="Times New Roman"/>
          <w:bCs/>
          <w:i/>
          <w:iCs/>
          <w:sz w:val="24"/>
          <w:szCs w:val="24"/>
          <w:lang w:val="en-GB"/>
        </w:rPr>
        <w:t>ficus</w:t>
      </w:r>
      <w:proofErr w:type="spellEnd"/>
      <w:r w:rsidRPr="00607C8D">
        <w:rPr>
          <w:rFonts w:ascii="Times New Roman" w:hAnsi="Times New Roman" w:cs="Times New Roman"/>
          <w:bCs/>
          <w:i/>
          <w:iCs/>
          <w:sz w:val="24"/>
          <w:szCs w:val="24"/>
          <w:lang w:val="en-GB"/>
        </w:rPr>
        <w:t xml:space="preserve"> </w:t>
      </w:r>
      <w:proofErr w:type="spellStart"/>
      <w:r w:rsidRPr="00607C8D">
        <w:rPr>
          <w:rFonts w:ascii="Times New Roman" w:hAnsi="Times New Roman" w:cs="Times New Roman"/>
          <w:bCs/>
          <w:i/>
          <w:iCs/>
          <w:sz w:val="24"/>
          <w:szCs w:val="24"/>
          <w:lang w:val="en-GB"/>
        </w:rPr>
        <w:t>indica</w:t>
      </w:r>
      <w:proofErr w:type="spellEnd"/>
      <w:r w:rsidRPr="00607C8D">
        <w:rPr>
          <w:rFonts w:ascii="Times New Roman" w:hAnsi="Times New Roman" w:cs="Times New Roman"/>
          <w:bCs/>
          <w:i/>
          <w:iCs/>
          <w:sz w:val="24"/>
          <w:szCs w:val="24"/>
          <w:lang w:val="en-GB"/>
        </w:rPr>
        <w:t xml:space="preserve"> </w:t>
      </w:r>
      <w:r w:rsidR="00893BBA">
        <w:rPr>
          <w:rFonts w:ascii="Times New Roman" w:hAnsi="Times New Roman" w:cs="Times New Roman"/>
          <w:bCs/>
          <w:iCs/>
          <w:sz w:val="24"/>
          <w:szCs w:val="24"/>
          <w:lang w:val="en-GB"/>
        </w:rPr>
        <w:t>formulation performed best,</w:t>
      </w:r>
      <w:r w:rsidRPr="00607C8D">
        <w:rPr>
          <w:rFonts w:ascii="Times New Roman" w:hAnsi="Times New Roman" w:cs="Times New Roman"/>
          <w:bCs/>
          <w:iCs/>
          <w:sz w:val="24"/>
          <w:szCs w:val="24"/>
          <w:lang w:val="en-GB"/>
        </w:rPr>
        <w:t xml:space="preserve"> and the product was regularly licensed. </w:t>
      </w:r>
      <w:r w:rsidR="00893BBA">
        <w:rPr>
          <w:rFonts w:ascii="Times New Roman" w:hAnsi="Times New Roman" w:cs="Times New Roman"/>
          <w:bCs/>
          <w:iCs/>
          <w:sz w:val="24"/>
          <w:szCs w:val="24"/>
          <w:lang w:val="en-GB"/>
        </w:rPr>
        <w:t xml:space="preserve">Our </w:t>
      </w:r>
      <w:r w:rsidRPr="00607C8D">
        <w:rPr>
          <w:rFonts w:ascii="Times New Roman" w:hAnsi="Times New Roman" w:cs="Times New Roman"/>
          <w:bCs/>
          <w:iCs/>
          <w:sz w:val="24"/>
          <w:szCs w:val="24"/>
          <w:lang w:val="en-GB"/>
        </w:rPr>
        <w:t>good result allowed the application of this formulation</w:t>
      </w:r>
      <w:r w:rsidR="00893BBA">
        <w:rPr>
          <w:rFonts w:ascii="Times New Roman" w:hAnsi="Times New Roman" w:cs="Times New Roman"/>
          <w:bCs/>
          <w:iCs/>
          <w:sz w:val="24"/>
          <w:szCs w:val="24"/>
          <w:lang w:val="en-GB"/>
        </w:rPr>
        <w:t xml:space="preserve">, which is green in </w:t>
      </w:r>
      <w:proofErr w:type="spellStart"/>
      <w:r w:rsidR="00893BBA">
        <w:rPr>
          <w:rFonts w:ascii="Times New Roman" w:hAnsi="Times New Roman" w:cs="Times New Roman"/>
          <w:bCs/>
          <w:iCs/>
          <w:sz w:val="24"/>
          <w:szCs w:val="24"/>
          <w:lang w:val="en-GB"/>
        </w:rPr>
        <w:t>color</w:t>
      </w:r>
      <w:proofErr w:type="spellEnd"/>
      <w:r w:rsidR="00893BBA">
        <w:rPr>
          <w:rFonts w:ascii="Times New Roman" w:hAnsi="Times New Roman" w:cs="Times New Roman"/>
          <w:bCs/>
          <w:iCs/>
          <w:sz w:val="24"/>
          <w:szCs w:val="24"/>
          <w:lang w:val="en-GB"/>
        </w:rPr>
        <w:t>,</w:t>
      </w:r>
      <w:r w:rsidRPr="00607C8D">
        <w:rPr>
          <w:rFonts w:ascii="Times New Roman" w:hAnsi="Times New Roman" w:cs="Times New Roman"/>
          <w:bCs/>
          <w:iCs/>
          <w:sz w:val="24"/>
          <w:szCs w:val="24"/>
          <w:lang w:val="en-GB"/>
        </w:rPr>
        <w:t xml:space="preserve"> on some </w:t>
      </w:r>
      <w:r w:rsidR="00893BBA">
        <w:rPr>
          <w:rFonts w:ascii="Times New Roman" w:hAnsi="Times New Roman" w:cs="Times New Roman"/>
          <w:bCs/>
          <w:iCs/>
          <w:sz w:val="24"/>
          <w:szCs w:val="24"/>
          <w:lang w:val="en-GB"/>
        </w:rPr>
        <w:t>b</w:t>
      </w:r>
      <w:r w:rsidRPr="00607C8D">
        <w:rPr>
          <w:rFonts w:ascii="Times New Roman" w:hAnsi="Times New Roman" w:cs="Times New Roman"/>
          <w:bCs/>
          <w:iCs/>
          <w:sz w:val="24"/>
          <w:szCs w:val="24"/>
          <w:lang w:val="en-GB"/>
        </w:rPr>
        <w:t xml:space="preserve">ronzes from the Roman collection of the Archaeological Museum of Rabat (Morocco), </w:t>
      </w:r>
      <w:r w:rsidR="00893BBA">
        <w:rPr>
          <w:rFonts w:ascii="Times New Roman" w:hAnsi="Times New Roman" w:cs="Times New Roman"/>
          <w:bCs/>
          <w:iCs/>
          <w:sz w:val="24"/>
          <w:szCs w:val="24"/>
          <w:lang w:val="en-GB"/>
        </w:rPr>
        <w:t>which are on</w:t>
      </w:r>
      <w:r w:rsidR="00893BBA" w:rsidRPr="00607C8D">
        <w:rPr>
          <w:rFonts w:ascii="Times New Roman" w:hAnsi="Times New Roman" w:cs="Times New Roman"/>
          <w:bCs/>
          <w:iCs/>
          <w:sz w:val="24"/>
          <w:szCs w:val="24"/>
          <w:lang w:val="en-GB"/>
        </w:rPr>
        <w:t xml:space="preserve"> </w:t>
      </w:r>
      <w:r w:rsidRPr="00607C8D">
        <w:rPr>
          <w:rFonts w:ascii="Times New Roman" w:hAnsi="Times New Roman" w:cs="Times New Roman"/>
          <w:bCs/>
          <w:iCs/>
          <w:sz w:val="24"/>
          <w:szCs w:val="24"/>
          <w:lang w:val="en-GB"/>
        </w:rPr>
        <w:t>display in the exhibition rooms in good conservation conditions.</w:t>
      </w:r>
    </w:p>
    <w:p w:rsidR="00607C8D" w:rsidRPr="00607C8D" w:rsidRDefault="00607C8D" w:rsidP="00607C8D">
      <w:pPr>
        <w:pStyle w:val="NormalWeb"/>
        <w:spacing w:before="0" w:beforeAutospacing="0" w:after="0" w:afterAutospacing="0" w:line="360" w:lineRule="auto"/>
        <w:rPr>
          <w:b/>
          <w:color w:val="000000"/>
          <w:lang w:val="en-US"/>
        </w:rPr>
      </w:pPr>
    </w:p>
    <w:p w:rsidR="00607C8D" w:rsidRPr="00607C8D" w:rsidRDefault="002C5D27" w:rsidP="00607C8D">
      <w:pPr>
        <w:pStyle w:val="NormalWeb"/>
        <w:spacing w:before="0" w:beforeAutospacing="0" w:after="0" w:afterAutospacing="0" w:line="360" w:lineRule="auto"/>
        <w:rPr>
          <w:b/>
          <w:color w:val="000000"/>
          <w:lang w:val="en-US"/>
        </w:rPr>
      </w:pPr>
      <w:r>
        <w:rPr>
          <w:b/>
          <w:color w:val="000000"/>
          <w:lang w:val="en-US"/>
        </w:rPr>
        <w:t>[A-head]</w:t>
      </w:r>
      <w:r w:rsidR="00607C8D" w:rsidRPr="00607C8D">
        <w:rPr>
          <w:b/>
          <w:color w:val="000000"/>
          <w:lang w:val="en-US"/>
        </w:rPr>
        <w:t xml:space="preserve">Smart </w:t>
      </w:r>
      <w:r w:rsidR="00893BBA">
        <w:rPr>
          <w:b/>
          <w:color w:val="000000"/>
          <w:lang w:val="en-US"/>
        </w:rPr>
        <w:t>“S</w:t>
      </w:r>
      <w:r w:rsidR="00607C8D" w:rsidRPr="00607C8D">
        <w:rPr>
          <w:b/>
          <w:color w:val="000000"/>
          <w:lang w:val="en-US"/>
        </w:rPr>
        <w:t>elf-healing</w:t>
      </w:r>
      <w:r w:rsidR="00893BBA">
        <w:rPr>
          <w:b/>
          <w:color w:val="000000"/>
          <w:lang w:val="en-US"/>
        </w:rPr>
        <w:t>”</w:t>
      </w:r>
      <w:r w:rsidR="00607C8D" w:rsidRPr="00607C8D">
        <w:rPr>
          <w:b/>
          <w:color w:val="000000"/>
          <w:lang w:val="en-US"/>
        </w:rPr>
        <w:t xml:space="preserve"> </w:t>
      </w:r>
      <w:r w:rsidR="00893BBA">
        <w:rPr>
          <w:b/>
          <w:color w:val="000000"/>
          <w:lang w:val="en-US"/>
        </w:rPr>
        <w:t>C</w:t>
      </w:r>
      <w:r w:rsidR="00607C8D" w:rsidRPr="00607C8D">
        <w:rPr>
          <w:b/>
          <w:color w:val="000000"/>
          <w:lang w:val="en-US"/>
        </w:rPr>
        <w:t>oatings</w:t>
      </w:r>
    </w:p>
    <w:p w:rsidR="002C5D27" w:rsidRDefault="002C5D27" w:rsidP="00607C8D">
      <w:pPr>
        <w:autoSpaceDE w:val="0"/>
        <w:autoSpaceDN w:val="0"/>
        <w:adjustRightInd w:val="0"/>
        <w:spacing w:after="0" w:line="360" w:lineRule="auto"/>
        <w:rPr>
          <w:rFonts w:ascii="Times New Roman" w:hAnsi="Times New Roman" w:cs="Times New Roman"/>
          <w:sz w:val="24"/>
          <w:szCs w:val="24"/>
          <w:lang w:val="en-US"/>
        </w:rPr>
      </w:pPr>
    </w:p>
    <w:p w:rsidR="00607C8D" w:rsidRPr="00607C8D" w:rsidRDefault="00607C8D" w:rsidP="00607C8D">
      <w:pPr>
        <w:autoSpaceDE w:val="0"/>
        <w:autoSpaceDN w:val="0"/>
        <w:adjustRightInd w:val="0"/>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lang w:val="en-US"/>
        </w:rPr>
        <w:t>Due to the encountered problems (solubility, colored solutions, toxicity</w:t>
      </w:r>
      <w:r w:rsidR="00893BBA">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etc.) that limited or </w:t>
      </w:r>
      <w:r w:rsidR="00223427">
        <w:rPr>
          <w:rFonts w:ascii="Times New Roman" w:hAnsi="Times New Roman" w:cs="Times New Roman"/>
          <w:sz w:val="24"/>
          <w:szCs w:val="24"/>
          <w:lang w:val="en-US"/>
        </w:rPr>
        <w:t>excluded</w:t>
      </w:r>
      <w:r w:rsidR="00223427"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the possible application of some chemicals and formulations on archaeological items, we decided to use a</w:t>
      </w:r>
      <w:r w:rsidRPr="00607C8D">
        <w:rPr>
          <w:rFonts w:ascii="Times New Roman" w:hAnsi="Times New Roman" w:cs="Times New Roman"/>
          <w:color w:val="000000"/>
          <w:sz w:val="24"/>
          <w:szCs w:val="24"/>
          <w:lang w:val="en-US"/>
        </w:rPr>
        <w:t xml:space="preserve"> totally different scientific approach</w:t>
      </w:r>
      <w:r w:rsidR="00223427">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using suitable </w:t>
      </w:r>
      <w:proofErr w:type="spellStart"/>
      <w:r w:rsidRPr="00607C8D">
        <w:rPr>
          <w:rFonts w:ascii="Times New Roman" w:hAnsi="Times New Roman" w:cs="Times New Roman"/>
          <w:sz w:val="24"/>
          <w:szCs w:val="24"/>
          <w:lang w:val="en-US"/>
        </w:rPr>
        <w:t>nanocontainers</w:t>
      </w:r>
      <w:proofErr w:type="spellEnd"/>
      <w:r w:rsidRPr="00607C8D">
        <w:rPr>
          <w:rFonts w:ascii="Times New Roman" w:hAnsi="Times New Roman" w:cs="Times New Roman"/>
          <w:sz w:val="24"/>
          <w:szCs w:val="24"/>
          <w:lang w:val="en-US"/>
        </w:rPr>
        <w:t xml:space="preserve"> of corrosion inhibitor </w:t>
      </w:r>
      <w:r w:rsidRPr="00607C8D">
        <w:rPr>
          <w:rFonts w:ascii="Times New Roman" w:hAnsi="Times New Roman" w:cs="Times New Roman"/>
          <w:color w:val="000000"/>
          <w:sz w:val="24"/>
          <w:szCs w:val="24"/>
          <w:lang w:val="en-US"/>
        </w:rPr>
        <w:t xml:space="preserve">to reduce </w:t>
      </w:r>
      <w:r w:rsidRPr="00607C8D">
        <w:rPr>
          <w:rFonts w:ascii="Times New Roman" w:hAnsi="Times New Roman" w:cs="Times New Roman"/>
          <w:sz w:val="24"/>
          <w:szCs w:val="24"/>
          <w:lang w:val="en-US"/>
        </w:rPr>
        <w:t xml:space="preserve">BTA toxicity for the production of smart coatings, as schematically </w:t>
      </w:r>
      <w:r w:rsidR="00223427">
        <w:rPr>
          <w:rFonts w:ascii="Times New Roman" w:hAnsi="Times New Roman" w:cs="Times New Roman"/>
          <w:sz w:val="24"/>
          <w:szCs w:val="24"/>
          <w:lang w:val="en-US"/>
        </w:rPr>
        <w:t>represented</w:t>
      </w:r>
      <w:r w:rsidR="00223427"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in </w:t>
      </w:r>
      <w:r w:rsidR="00106E6B" w:rsidRPr="00106E6B">
        <w:rPr>
          <w:rFonts w:ascii="Times New Roman" w:hAnsi="Times New Roman" w:cs="Times New Roman"/>
          <w:b/>
          <w:sz w:val="24"/>
          <w:szCs w:val="24"/>
          <w:lang w:val="en-US"/>
        </w:rPr>
        <w:t>fig. 35.6</w:t>
      </w:r>
      <w:r w:rsidRPr="00607C8D">
        <w:rPr>
          <w:rFonts w:ascii="Times New Roman" w:hAnsi="Times New Roman" w:cs="Times New Roman"/>
          <w:sz w:val="24"/>
          <w:szCs w:val="24"/>
          <w:lang w:val="en-US"/>
        </w:rPr>
        <w:t>.</w:t>
      </w:r>
    </w:p>
    <w:p w:rsidR="00607C8D" w:rsidRPr="00607C8D" w:rsidRDefault="00607C8D" w:rsidP="00607C8D">
      <w:pPr>
        <w:autoSpaceDE w:val="0"/>
        <w:autoSpaceDN w:val="0"/>
        <w:adjustRightInd w:val="0"/>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lang w:val="en-US"/>
        </w:rPr>
        <w:t>Technologies of encapsulation, delivery</w:t>
      </w:r>
      <w:r w:rsidR="00223427">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and release of various materials (e.g. drugs, oils, or perfumes) are </w:t>
      </w:r>
      <w:r w:rsidR="00FD0057">
        <w:rPr>
          <w:rFonts w:ascii="Times New Roman" w:hAnsi="Times New Roman" w:cs="Times New Roman"/>
          <w:sz w:val="24"/>
          <w:szCs w:val="24"/>
          <w:lang w:val="en-US"/>
        </w:rPr>
        <w:t>among the most rapidly</w:t>
      </w:r>
      <w:r w:rsidRPr="00607C8D">
        <w:rPr>
          <w:rFonts w:ascii="Times New Roman" w:hAnsi="Times New Roman" w:cs="Times New Roman"/>
          <w:sz w:val="24"/>
          <w:szCs w:val="24"/>
          <w:lang w:val="en-US"/>
        </w:rPr>
        <w:t xml:space="preserve"> developing areas of modern materials science, </w:t>
      </w:r>
      <w:r w:rsidRPr="00607C8D">
        <w:rPr>
          <w:rFonts w:ascii="Times New Roman" w:hAnsi="Times New Roman" w:cs="Times New Roman"/>
          <w:sz w:val="24"/>
          <w:szCs w:val="24"/>
          <w:lang w:val="en-US"/>
        </w:rPr>
        <w:lastRenderedPageBreak/>
        <w:t xml:space="preserve">biotechnology, </w:t>
      </w:r>
      <w:proofErr w:type="spellStart"/>
      <w:r w:rsidRPr="00607C8D">
        <w:rPr>
          <w:rFonts w:ascii="Times New Roman" w:hAnsi="Times New Roman" w:cs="Times New Roman"/>
          <w:sz w:val="24"/>
          <w:szCs w:val="24"/>
          <w:lang w:val="en-US"/>
        </w:rPr>
        <w:t>nanomedicine</w:t>
      </w:r>
      <w:proofErr w:type="spellEnd"/>
      <w:r w:rsidRPr="00607C8D">
        <w:rPr>
          <w:rFonts w:ascii="Times New Roman" w:hAnsi="Times New Roman" w:cs="Times New Roman"/>
          <w:sz w:val="24"/>
          <w:szCs w:val="24"/>
          <w:lang w:val="en-US"/>
        </w:rPr>
        <w:t xml:space="preserve">, and cosmetics. A key point is the development of </w:t>
      </w:r>
      <w:proofErr w:type="spellStart"/>
      <w:r w:rsidRPr="00607C8D">
        <w:rPr>
          <w:rFonts w:ascii="Times New Roman" w:hAnsi="Times New Roman" w:cs="Times New Roman"/>
          <w:sz w:val="24"/>
          <w:szCs w:val="24"/>
          <w:lang w:val="en-US"/>
        </w:rPr>
        <w:t>nanocontainers</w:t>
      </w:r>
      <w:proofErr w:type="spellEnd"/>
      <w:r w:rsidRPr="00607C8D">
        <w:rPr>
          <w:rFonts w:ascii="Times New Roman" w:hAnsi="Times New Roman" w:cs="Times New Roman"/>
          <w:sz w:val="24"/>
          <w:szCs w:val="24"/>
          <w:lang w:val="en-US"/>
        </w:rPr>
        <w:t xml:space="preserve"> able to effectively encapsulate the desired active materials, successfully maintaining them in the inner cavity </w:t>
      </w:r>
      <w:r w:rsidR="00223427">
        <w:rPr>
          <w:rFonts w:ascii="Times New Roman" w:hAnsi="Times New Roman" w:cs="Times New Roman"/>
          <w:sz w:val="24"/>
          <w:szCs w:val="24"/>
          <w:lang w:val="en-US"/>
        </w:rPr>
        <w:t>over</w:t>
      </w:r>
      <w:r w:rsidR="00223427"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long time periods, and preventing their leakage into the environment. An immediate or prolonged release of the encapsulated active material can be triggered by specific changes in the external environment or directly in the container shell. </w:t>
      </w:r>
    </w:p>
    <w:p w:rsidR="00000000" w:rsidRDefault="00607C8D">
      <w:pPr>
        <w:spacing w:after="0" w:line="360" w:lineRule="auto"/>
        <w:rPr>
          <w:rFonts w:ascii="Times New Roman" w:hAnsi="Times New Roman" w:cs="Times New Roman"/>
          <w:b/>
          <w:bCs/>
          <w:color w:val="000000"/>
          <w:kern w:val="24"/>
          <w:sz w:val="24"/>
          <w:szCs w:val="24"/>
          <w:lang w:val="en-US"/>
        </w:rPr>
      </w:pPr>
      <w:proofErr w:type="spellStart"/>
      <w:r w:rsidRPr="00607C8D">
        <w:rPr>
          <w:rFonts w:ascii="Times New Roman" w:hAnsi="Times New Roman" w:cs="Times New Roman"/>
          <w:bCs/>
          <w:sz w:val="24"/>
          <w:szCs w:val="24"/>
          <w:lang w:val="en-US"/>
        </w:rPr>
        <w:t>Halloysite</w:t>
      </w:r>
      <w:proofErr w:type="spellEnd"/>
      <w:r w:rsidRPr="00607C8D">
        <w:rPr>
          <w:rFonts w:ascii="Times New Roman" w:hAnsi="Times New Roman" w:cs="Times New Roman"/>
          <w:bCs/>
          <w:sz w:val="24"/>
          <w:szCs w:val="24"/>
          <w:lang w:val="en-US"/>
        </w:rPr>
        <w:t xml:space="preserve"> clay (</w:t>
      </w:r>
      <w:proofErr w:type="spellStart"/>
      <w:r w:rsidRPr="00607C8D">
        <w:rPr>
          <w:rFonts w:ascii="Times New Roman" w:hAnsi="Times New Roman" w:cs="Times New Roman"/>
          <w:bCs/>
          <w:sz w:val="24"/>
          <w:szCs w:val="24"/>
          <w:lang w:val="en-US"/>
        </w:rPr>
        <w:t>Al</w:t>
      </w:r>
      <w:r w:rsidRPr="00607C8D">
        <w:rPr>
          <w:rFonts w:ascii="Times New Roman" w:hAnsi="Times New Roman" w:cs="Times New Roman"/>
          <w:bCs/>
          <w:sz w:val="24"/>
          <w:szCs w:val="24"/>
          <w:vertAlign w:val="subscript"/>
          <w:lang w:val="en-US"/>
        </w:rPr>
        <w:t>2</w:t>
      </w:r>
      <w:r w:rsidRPr="00607C8D">
        <w:rPr>
          <w:rFonts w:ascii="Times New Roman" w:hAnsi="Times New Roman" w:cs="Times New Roman"/>
          <w:bCs/>
          <w:sz w:val="24"/>
          <w:szCs w:val="24"/>
          <w:lang w:val="en-US"/>
        </w:rPr>
        <w:t>Si</w:t>
      </w:r>
      <w:r w:rsidRPr="00607C8D">
        <w:rPr>
          <w:rFonts w:ascii="Times New Roman" w:hAnsi="Times New Roman" w:cs="Times New Roman"/>
          <w:bCs/>
          <w:sz w:val="24"/>
          <w:szCs w:val="24"/>
          <w:vertAlign w:val="subscript"/>
          <w:lang w:val="en-US"/>
        </w:rPr>
        <w:t>2</w:t>
      </w:r>
      <w:r w:rsidRPr="00607C8D">
        <w:rPr>
          <w:rFonts w:ascii="Times New Roman" w:hAnsi="Times New Roman" w:cs="Times New Roman"/>
          <w:bCs/>
          <w:sz w:val="24"/>
          <w:szCs w:val="24"/>
          <w:lang w:val="en-US"/>
        </w:rPr>
        <w:t>O</w:t>
      </w:r>
      <w:r w:rsidRPr="00607C8D">
        <w:rPr>
          <w:rFonts w:ascii="Times New Roman" w:hAnsi="Times New Roman" w:cs="Times New Roman"/>
          <w:bCs/>
          <w:sz w:val="24"/>
          <w:szCs w:val="24"/>
          <w:vertAlign w:val="subscript"/>
          <w:lang w:val="en-US"/>
        </w:rPr>
        <w:t>5</w:t>
      </w:r>
      <w:proofErr w:type="spellEnd"/>
      <w:r w:rsidRPr="00607C8D">
        <w:rPr>
          <w:rFonts w:ascii="Times New Roman" w:hAnsi="Times New Roman" w:cs="Times New Roman"/>
          <w:bCs/>
          <w:sz w:val="24"/>
          <w:szCs w:val="24"/>
          <w:lang w:val="en-US"/>
        </w:rPr>
        <w:t>(OH)</w:t>
      </w:r>
      <w:proofErr w:type="spellStart"/>
      <w:r w:rsidRPr="00607C8D">
        <w:rPr>
          <w:rFonts w:ascii="Times New Roman" w:hAnsi="Times New Roman" w:cs="Times New Roman"/>
          <w:bCs/>
          <w:sz w:val="24"/>
          <w:szCs w:val="24"/>
          <w:lang w:val="en-US"/>
        </w:rPr>
        <w:t>4·</w:t>
      </w:r>
      <w:r w:rsidRPr="00607C8D">
        <w:rPr>
          <w:rFonts w:ascii="Times New Roman" w:hAnsi="Times New Roman" w:cs="Times New Roman"/>
          <w:bCs/>
          <w:i/>
          <w:iCs/>
          <w:sz w:val="24"/>
          <w:szCs w:val="24"/>
          <w:lang w:val="en-US"/>
        </w:rPr>
        <w:t>nH</w:t>
      </w:r>
      <w:r w:rsidRPr="00607C8D">
        <w:rPr>
          <w:rFonts w:ascii="Times New Roman" w:hAnsi="Times New Roman" w:cs="Times New Roman"/>
          <w:bCs/>
          <w:i/>
          <w:iCs/>
          <w:sz w:val="24"/>
          <w:szCs w:val="24"/>
          <w:vertAlign w:val="subscript"/>
          <w:lang w:val="en-US"/>
        </w:rPr>
        <w:t>2</w:t>
      </w:r>
      <w:r w:rsidRPr="00607C8D">
        <w:rPr>
          <w:rFonts w:ascii="Times New Roman" w:hAnsi="Times New Roman" w:cs="Times New Roman"/>
          <w:bCs/>
          <w:i/>
          <w:iCs/>
          <w:sz w:val="24"/>
          <w:szCs w:val="24"/>
          <w:lang w:val="en-US"/>
        </w:rPr>
        <w:t>O</w:t>
      </w:r>
      <w:proofErr w:type="spellEnd"/>
      <w:r w:rsidR="00106E6B" w:rsidRPr="00106E6B">
        <w:rPr>
          <w:rFonts w:ascii="Times New Roman" w:hAnsi="Times New Roman" w:cs="Times New Roman"/>
          <w:bCs/>
          <w:iCs/>
          <w:sz w:val="24"/>
          <w:szCs w:val="24"/>
          <w:lang w:val="en-US"/>
        </w:rPr>
        <w:t>)</w:t>
      </w:r>
      <w:r w:rsidRPr="00607C8D">
        <w:rPr>
          <w:rFonts w:ascii="Times New Roman" w:hAnsi="Times New Roman" w:cs="Times New Roman"/>
          <w:bCs/>
          <w:sz w:val="24"/>
          <w:szCs w:val="24"/>
          <w:lang w:val="en-US"/>
        </w:rPr>
        <w:t xml:space="preserve"> </w:t>
      </w:r>
      <w:proofErr w:type="spellStart"/>
      <w:r w:rsidRPr="00607C8D">
        <w:rPr>
          <w:rFonts w:ascii="Times New Roman" w:hAnsi="Times New Roman" w:cs="Times New Roman"/>
          <w:bCs/>
          <w:sz w:val="24"/>
          <w:szCs w:val="24"/>
          <w:lang w:val="en-GB"/>
        </w:rPr>
        <w:t>nanotubes</w:t>
      </w:r>
      <w:proofErr w:type="spellEnd"/>
      <w:r w:rsidRPr="00607C8D">
        <w:rPr>
          <w:rFonts w:ascii="Times New Roman" w:hAnsi="Times New Roman" w:cs="Times New Roman"/>
          <w:bCs/>
          <w:sz w:val="24"/>
          <w:szCs w:val="24"/>
          <w:lang w:val="en-GB"/>
        </w:rPr>
        <w:t xml:space="preserve"> were investigated as tubular containers of BTA.</w:t>
      </w:r>
      <w:r w:rsidRPr="00607C8D">
        <w:rPr>
          <w:rStyle w:val="EndnoteReference"/>
          <w:rFonts w:ascii="Times New Roman" w:hAnsi="Times New Roman" w:cs="Times New Roman"/>
          <w:bCs/>
          <w:sz w:val="24"/>
          <w:szCs w:val="24"/>
          <w:lang w:val="en-GB"/>
        </w:rPr>
        <w:endnoteReference w:id="17"/>
      </w:r>
      <w:r w:rsidRPr="00607C8D">
        <w:rPr>
          <w:rFonts w:ascii="Times New Roman" w:hAnsi="Times New Roman" w:cs="Times New Roman"/>
          <w:bCs/>
          <w:sz w:val="24"/>
          <w:szCs w:val="24"/>
          <w:lang w:val="en-GB"/>
        </w:rPr>
        <w:t xml:space="preserve"> </w:t>
      </w:r>
      <w:r w:rsidRPr="00607C8D">
        <w:rPr>
          <w:rFonts w:ascii="Times New Roman" w:hAnsi="Times New Roman" w:cs="Times New Roman"/>
          <w:bCs/>
          <w:sz w:val="24"/>
          <w:szCs w:val="24"/>
          <w:lang w:val="en-US"/>
        </w:rPr>
        <w:t xml:space="preserve"> </w:t>
      </w:r>
      <w:r w:rsidRPr="00607C8D">
        <w:rPr>
          <w:rFonts w:ascii="Times New Roman" w:hAnsi="Times New Roman" w:cs="Times New Roman"/>
          <w:bCs/>
          <w:sz w:val="24"/>
          <w:szCs w:val="24"/>
          <w:lang w:val="en-GB"/>
        </w:rPr>
        <w:t xml:space="preserve">They represent one of the most promising materials among other cylindrical </w:t>
      </w:r>
      <w:proofErr w:type="spellStart"/>
      <w:r w:rsidRPr="00607C8D">
        <w:rPr>
          <w:rFonts w:ascii="Times New Roman" w:hAnsi="Times New Roman" w:cs="Times New Roman"/>
          <w:bCs/>
          <w:sz w:val="24"/>
          <w:szCs w:val="24"/>
          <w:lang w:val="en-GB"/>
        </w:rPr>
        <w:t>nanocontainers</w:t>
      </w:r>
      <w:proofErr w:type="spellEnd"/>
      <w:r w:rsidRPr="00607C8D">
        <w:rPr>
          <w:rFonts w:ascii="Times New Roman" w:hAnsi="Times New Roman" w:cs="Times New Roman"/>
          <w:bCs/>
          <w:sz w:val="24"/>
          <w:szCs w:val="24"/>
          <w:lang w:val="en-GB"/>
        </w:rPr>
        <w:t xml:space="preserve">, due to their </w:t>
      </w:r>
      <w:r w:rsidRPr="00607C8D">
        <w:rPr>
          <w:rFonts w:ascii="Times New Roman" w:hAnsi="Times New Roman" w:cs="Times New Roman"/>
          <w:bCs/>
          <w:sz w:val="24"/>
          <w:szCs w:val="24"/>
          <w:lang w:val="en-US"/>
        </w:rPr>
        <w:t xml:space="preserve">availability, low cost ($4/kg; supply of 50,000 tons per year), environmentally friendly and biocompatible nature, and </w:t>
      </w:r>
      <w:r w:rsidRPr="00607C8D">
        <w:rPr>
          <w:rFonts w:ascii="Times New Roman" w:hAnsi="Times New Roman" w:cs="Times New Roman"/>
          <w:bCs/>
          <w:sz w:val="24"/>
          <w:szCs w:val="24"/>
          <w:lang w:val="en-GB"/>
        </w:rPr>
        <w:t>ease of processing with many polymeric materials.</w:t>
      </w:r>
      <w:r w:rsidRPr="00607C8D">
        <w:rPr>
          <w:rStyle w:val="EndnoteReference"/>
          <w:rFonts w:ascii="Times New Roman" w:hAnsi="Times New Roman" w:cs="Times New Roman"/>
          <w:bCs/>
          <w:sz w:val="24"/>
          <w:szCs w:val="24"/>
          <w:lang w:val="en-GB"/>
        </w:rPr>
        <w:endnoteReference w:id="18"/>
      </w:r>
      <w:r w:rsidRPr="00607C8D">
        <w:rPr>
          <w:rFonts w:ascii="Times New Roman" w:hAnsi="Times New Roman" w:cs="Times New Roman"/>
          <w:sz w:val="24"/>
          <w:szCs w:val="24"/>
          <w:lang w:val="en-GB"/>
        </w:rPr>
        <w:t xml:space="preserve"> </w:t>
      </w:r>
      <w:r w:rsidRPr="00607C8D">
        <w:rPr>
          <w:rFonts w:ascii="Times New Roman" w:hAnsi="Times New Roman" w:cs="Times New Roman"/>
          <w:sz w:val="24"/>
          <w:szCs w:val="24"/>
          <w:lang w:val="en-US"/>
        </w:rPr>
        <w:t xml:space="preserve">The release properties of the </w:t>
      </w:r>
      <w:proofErr w:type="spellStart"/>
      <w:r w:rsidRPr="00607C8D">
        <w:rPr>
          <w:rFonts w:ascii="Times New Roman" w:hAnsi="Times New Roman" w:cs="Times New Roman"/>
          <w:sz w:val="24"/>
          <w:szCs w:val="24"/>
          <w:lang w:val="en-US"/>
        </w:rPr>
        <w:t>nanocontainer</w:t>
      </w:r>
      <w:proofErr w:type="spellEnd"/>
      <w:r w:rsidRPr="00607C8D">
        <w:rPr>
          <w:rFonts w:ascii="Times New Roman" w:hAnsi="Times New Roman" w:cs="Times New Roman"/>
          <w:sz w:val="24"/>
          <w:szCs w:val="24"/>
          <w:lang w:val="en-US"/>
        </w:rPr>
        <w:t xml:space="preserve"> could be fruitfully used for the delivery and targeting of BTA toward the main active corrosion site. </w:t>
      </w:r>
      <w:r w:rsidRPr="00607C8D">
        <w:rPr>
          <w:rFonts w:ascii="Times New Roman" w:hAnsi="Times New Roman" w:cs="Times New Roman"/>
          <w:bCs/>
          <w:sz w:val="24"/>
          <w:szCs w:val="24"/>
          <w:lang w:val="en-US"/>
        </w:rPr>
        <w:t>The release of BTA is triggered by the corrosion process, which prevents the spontaneous leakage of the corrosion inhibitor out of the coating.</w:t>
      </w:r>
      <w:r w:rsidRPr="00607C8D">
        <w:rPr>
          <w:rFonts w:ascii="Times New Roman" w:hAnsi="Times New Roman" w:cs="Times New Roman"/>
          <w:sz w:val="24"/>
          <w:szCs w:val="24"/>
          <w:lang w:val="en-GB"/>
        </w:rPr>
        <w:t xml:space="preserve"> </w:t>
      </w:r>
      <w:r w:rsidRPr="00607C8D">
        <w:rPr>
          <w:rFonts w:ascii="Times New Roman" w:hAnsi="Times New Roman" w:cs="Times New Roman"/>
          <w:bCs/>
          <w:sz w:val="24"/>
          <w:szCs w:val="24"/>
          <w:lang w:val="en-US"/>
        </w:rPr>
        <w:t xml:space="preserve">If BTA-loaded </w:t>
      </w:r>
      <w:proofErr w:type="spellStart"/>
      <w:r w:rsidRPr="00607C8D">
        <w:rPr>
          <w:rFonts w:ascii="Times New Roman" w:hAnsi="Times New Roman" w:cs="Times New Roman"/>
          <w:bCs/>
          <w:sz w:val="24"/>
          <w:szCs w:val="24"/>
          <w:lang w:val="en-US"/>
        </w:rPr>
        <w:t>nanocontainers</w:t>
      </w:r>
      <w:proofErr w:type="spellEnd"/>
      <w:r w:rsidRPr="00607C8D">
        <w:rPr>
          <w:rFonts w:ascii="Times New Roman" w:hAnsi="Times New Roman" w:cs="Times New Roman"/>
          <w:bCs/>
          <w:sz w:val="24"/>
          <w:szCs w:val="24"/>
          <w:lang w:val="en-US"/>
        </w:rPr>
        <w:t xml:space="preserve"> are incorporated into an organic matrix, the </w:t>
      </w:r>
      <w:r w:rsidR="00223427">
        <w:rPr>
          <w:rFonts w:ascii="Times New Roman" w:hAnsi="Times New Roman" w:cs="Times New Roman"/>
          <w:bCs/>
          <w:sz w:val="24"/>
          <w:szCs w:val="24"/>
          <w:lang w:val="en-US"/>
        </w:rPr>
        <w:t>“</w:t>
      </w:r>
      <w:r w:rsidRPr="00607C8D">
        <w:rPr>
          <w:rFonts w:ascii="Times New Roman" w:hAnsi="Times New Roman" w:cs="Times New Roman"/>
          <w:bCs/>
          <w:sz w:val="24"/>
          <w:szCs w:val="24"/>
          <w:lang w:val="en-US"/>
        </w:rPr>
        <w:t>smart</w:t>
      </w:r>
      <w:r w:rsidR="00223427">
        <w:rPr>
          <w:rFonts w:ascii="Times New Roman" w:hAnsi="Times New Roman" w:cs="Times New Roman"/>
          <w:bCs/>
          <w:sz w:val="24"/>
          <w:szCs w:val="24"/>
          <w:lang w:val="en-US"/>
        </w:rPr>
        <w:t>”</w:t>
      </w:r>
      <w:r w:rsidRPr="00607C8D">
        <w:rPr>
          <w:rFonts w:ascii="Times New Roman" w:hAnsi="Times New Roman" w:cs="Times New Roman"/>
          <w:bCs/>
          <w:sz w:val="24"/>
          <w:szCs w:val="24"/>
          <w:lang w:val="en-US"/>
        </w:rPr>
        <w:t xml:space="preserve"> coating can act both as protection barrier and corrosion inhibitor. We tested this possibility by using </w:t>
      </w:r>
      <w:proofErr w:type="spellStart"/>
      <w:r w:rsidRPr="00607C8D">
        <w:rPr>
          <w:rFonts w:ascii="Times New Roman" w:hAnsi="Times New Roman" w:cs="Times New Roman"/>
          <w:bCs/>
          <w:sz w:val="24"/>
          <w:szCs w:val="24"/>
          <w:lang w:val="en-US"/>
        </w:rPr>
        <w:t>hydroxycellulose</w:t>
      </w:r>
      <w:proofErr w:type="spellEnd"/>
      <w:r w:rsidRPr="00607C8D">
        <w:rPr>
          <w:rFonts w:ascii="Times New Roman" w:hAnsi="Times New Roman" w:cs="Times New Roman"/>
          <w:bCs/>
          <w:sz w:val="24"/>
          <w:szCs w:val="24"/>
          <w:lang w:val="en-US"/>
        </w:rPr>
        <w:t xml:space="preserve"> as the organic compound, just to check the feasibility of our system.</w:t>
      </w:r>
      <w:r w:rsidRPr="00607C8D">
        <w:rPr>
          <w:rStyle w:val="EndnoteReference"/>
          <w:rFonts w:ascii="Times New Roman" w:hAnsi="Times New Roman" w:cs="Times New Roman"/>
          <w:bCs/>
          <w:sz w:val="24"/>
          <w:szCs w:val="24"/>
          <w:lang w:val="en-US"/>
        </w:rPr>
        <w:endnoteReference w:id="19"/>
      </w:r>
    </w:p>
    <w:p w:rsidR="00514AA3" w:rsidRPr="00607C8D" w:rsidRDefault="00514AA3" w:rsidP="00607C8D">
      <w:pPr>
        <w:autoSpaceDE w:val="0"/>
        <w:autoSpaceDN w:val="0"/>
        <w:adjustRightInd w:val="0"/>
        <w:spacing w:after="0" w:line="360" w:lineRule="auto"/>
        <w:rPr>
          <w:rFonts w:ascii="Times New Roman" w:hAnsi="Times New Roman" w:cs="Times New Roman"/>
          <w:b/>
          <w:bCs/>
          <w:color w:val="000000"/>
          <w:kern w:val="24"/>
          <w:sz w:val="24"/>
          <w:szCs w:val="24"/>
          <w:lang w:val="en-US"/>
        </w:rPr>
      </w:pPr>
    </w:p>
    <w:p w:rsidR="00B018BD" w:rsidRPr="00607C8D" w:rsidRDefault="00607C8D" w:rsidP="00607C8D">
      <w:pPr>
        <w:autoSpaceDE w:val="0"/>
        <w:autoSpaceDN w:val="0"/>
        <w:adjustRightInd w:val="0"/>
        <w:spacing w:after="0" w:line="360" w:lineRule="auto"/>
        <w:rPr>
          <w:rFonts w:ascii="Times New Roman" w:hAnsi="Times New Roman" w:cs="Times New Roman"/>
          <w:b/>
          <w:bCs/>
          <w:color w:val="000000"/>
          <w:kern w:val="24"/>
          <w:sz w:val="24"/>
          <w:szCs w:val="24"/>
          <w:lang w:val="en-US"/>
        </w:rPr>
      </w:pPr>
      <w:r>
        <w:rPr>
          <w:rFonts w:ascii="Times New Roman" w:hAnsi="Times New Roman" w:cs="Times New Roman"/>
          <w:b/>
          <w:bCs/>
          <w:color w:val="000000"/>
          <w:kern w:val="24"/>
          <w:sz w:val="24"/>
          <w:szCs w:val="24"/>
          <w:lang w:val="en-US"/>
        </w:rPr>
        <w:t>[A-head]Conclusion</w:t>
      </w:r>
    </w:p>
    <w:p w:rsidR="002C5D27" w:rsidRDefault="002C5D27" w:rsidP="00607C8D">
      <w:pPr>
        <w:autoSpaceDE w:val="0"/>
        <w:autoSpaceDN w:val="0"/>
        <w:adjustRightInd w:val="0"/>
        <w:spacing w:after="0" w:line="360" w:lineRule="auto"/>
        <w:rPr>
          <w:rFonts w:ascii="Times New Roman" w:hAnsi="Times New Roman" w:cs="Times New Roman"/>
          <w:sz w:val="24"/>
          <w:szCs w:val="24"/>
          <w:lang w:val="en-US"/>
        </w:rPr>
      </w:pPr>
    </w:p>
    <w:p w:rsidR="00912B4A" w:rsidRDefault="00BF2A06" w:rsidP="00607C8D">
      <w:pPr>
        <w:autoSpaceDE w:val="0"/>
        <w:autoSpaceDN w:val="0"/>
        <w:adjustRightInd w:val="0"/>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lang w:val="en-US"/>
        </w:rPr>
        <w:t xml:space="preserve">The scientific literature on </w:t>
      </w:r>
      <w:r w:rsidR="00D46BAF" w:rsidRPr="00607C8D">
        <w:rPr>
          <w:rFonts w:ascii="Times New Roman" w:hAnsi="Times New Roman" w:cs="Times New Roman"/>
          <w:sz w:val="24"/>
          <w:szCs w:val="24"/>
          <w:lang w:val="en-US"/>
        </w:rPr>
        <w:t xml:space="preserve">bronze </w:t>
      </w:r>
      <w:r w:rsidRPr="00607C8D">
        <w:rPr>
          <w:rFonts w:ascii="Times New Roman" w:hAnsi="Times New Roman" w:cs="Times New Roman"/>
          <w:sz w:val="24"/>
          <w:szCs w:val="24"/>
          <w:lang w:val="en-US"/>
        </w:rPr>
        <w:t xml:space="preserve">corrosion inhibitors is huge, but the vast majority of </w:t>
      </w:r>
      <w:r w:rsidR="00D46BAF" w:rsidRPr="00607C8D">
        <w:rPr>
          <w:rFonts w:ascii="Times New Roman" w:hAnsi="Times New Roman" w:cs="Times New Roman"/>
          <w:sz w:val="24"/>
          <w:szCs w:val="24"/>
          <w:lang w:val="en-US"/>
        </w:rPr>
        <w:t>studies</w:t>
      </w:r>
      <w:r w:rsidRPr="00607C8D">
        <w:rPr>
          <w:rFonts w:ascii="Times New Roman" w:hAnsi="Times New Roman" w:cs="Times New Roman"/>
          <w:sz w:val="24"/>
          <w:szCs w:val="24"/>
          <w:lang w:val="en-US"/>
        </w:rPr>
        <w:t xml:space="preserve"> deal with fundamental </w:t>
      </w:r>
      <w:r w:rsidR="00D46BAF" w:rsidRPr="00607C8D">
        <w:rPr>
          <w:rFonts w:ascii="Times New Roman" w:hAnsi="Times New Roman" w:cs="Times New Roman"/>
          <w:sz w:val="24"/>
          <w:szCs w:val="24"/>
          <w:lang w:val="en-US"/>
        </w:rPr>
        <w:t>aspects of</w:t>
      </w:r>
      <w:r w:rsidRPr="00607C8D">
        <w:rPr>
          <w:rFonts w:ascii="Times New Roman" w:hAnsi="Times New Roman" w:cs="Times New Roman"/>
          <w:sz w:val="24"/>
          <w:szCs w:val="24"/>
          <w:lang w:val="en-US"/>
        </w:rPr>
        <w:t xml:space="preserve"> corrosion inhibition or industrial applications. </w:t>
      </w:r>
      <w:r w:rsidR="00D46BAF" w:rsidRPr="00607C8D">
        <w:rPr>
          <w:rFonts w:ascii="Times New Roman" w:hAnsi="Times New Roman" w:cs="Times New Roman"/>
          <w:sz w:val="24"/>
          <w:szCs w:val="24"/>
          <w:lang w:val="en-US"/>
        </w:rPr>
        <w:t>Recently,</w:t>
      </w:r>
      <w:r w:rsidRPr="00607C8D">
        <w:rPr>
          <w:rFonts w:ascii="Times New Roman" w:hAnsi="Times New Roman" w:cs="Times New Roman"/>
          <w:sz w:val="24"/>
          <w:szCs w:val="24"/>
          <w:lang w:val="en-US"/>
        </w:rPr>
        <w:t xml:space="preserve"> there is a</w:t>
      </w:r>
      <w:r w:rsidR="00D46BAF" w:rsidRPr="00607C8D">
        <w:rPr>
          <w:rFonts w:ascii="Times New Roman" w:hAnsi="Times New Roman" w:cs="Times New Roman"/>
          <w:sz w:val="24"/>
          <w:szCs w:val="24"/>
          <w:lang w:val="en-US"/>
        </w:rPr>
        <w:t>n</w:t>
      </w:r>
      <w:r w:rsidRPr="00607C8D">
        <w:rPr>
          <w:rFonts w:ascii="Times New Roman" w:hAnsi="Times New Roman" w:cs="Times New Roman"/>
          <w:sz w:val="24"/>
          <w:szCs w:val="24"/>
          <w:lang w:val="en-US"/>
        </w:rPr>
        <w:t xml:space="preserve"> open field of studies in continuous evolution, based on the problem of </w:t>
      </w:r>
      <w:r w:rsidR="00D46BAF" w:rsidRPr="00607C8D">
        <w:rPr>
          <w:rFonts w:ascii="Times New Roman" w:hAnsi="Times New Roman" w:cs="Times New Roman"/>
          <w:sz w:val="24"/>
          <w:szCs w:val="24"/>
          <w:lang w:val="en-US"/>
        </w:rPr>
        <w:t>bronze stabilization by means of eco-compatible and safe new products.</w:t>
      </w:r>
      <w:r w:rsidR="00FF6E1A" w:rsidRPr="00607C8D">
        <w:rPr>
          <w:rFonts w:ascii="Times New Roman" w:hAnsi="Times New Roman" w:cs="Times New Roman"/>
          <w:sz w:val="24"/>
          <w:szCs w:val="24"/>
          <w:lang w:val="en-US"/>
        </w:rPr>
        <w:t xml:space="preserve"> In</w:t>
      </w:r>
      <w:r w:rsidRPr="00607C8D">
        <w:rPr>
          <w:rFonts w:ascii="Times New Roman" w:hAnsi="Times New Roman" w:cs="Times New Roman"/>
          <w:sz w:val="24"/>
          <w:szCs w:val="24"/>
          <w:lang w:val="en-US"/>
        </w:rPr>
        <w:t xml:space="preserve"> most cases</w:t>
      </w:r>
      <w:r w:rsidR="00223427">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research</w:t>
      </w:r>
      <w:r w:rsidR="00E7771C" w:rsidRPr="00607C8D">
        <w:rPr>
          <w:rFonts w:ascii="Times New Roman" w:hAnsi="Times New Roman" w:cs="Times New Roman"/>
          <w:sz w:val="24"/>
          <w:szCs w:val="24"/>
          <w:lang w:val="en-US"/>
        </w:rPr>
        <w:t xml:space="preserve"> </w:t>
      </w:r>
      <w:r w:rsidR="00223427">
        <w:rPr>
          <w:rFonts w:ascii="Times New Roman" w:hAnsi="Times New Roman" w:cs="Times New Roman"/>
          <w:sz w:val="24"/>
          <w:szCs w:val="24"/>
          <w:lang w:val="en-US"/>
        </w:rPr>
        <w:t>is</w:t>
      </w:r>
      <w:r w:rsidR="00223427" w:rsidRPr="00607C8D">
        <w:rPr>
          <w:rFonts w:ascii="Times New Roman" w:hAnsi="Times New Roman" w:cs="Times New Roman"/>
          <w:sz w:val="24"/>
          <w:szCs w:val="24"/>
          <w:lang w:val="en-US"/>
        </w:rPr>
        <w:t xml:space="preserve"> </w:t>
      </w:r>
      <w:r w:rsidR="00E7771C" w:rsidRPr="00607C8D">
        <w:rPr>
          <w:rFonts w:ascii="Times New Roman" w:hAnsi="Times New Roman" w:cs="Times New Roman"/>
          <w:sz w:val="24"/>
          <w:szCs w:val="24"/>
          <w:lang w:val="en-US"/>
        </w:rPr>
        <w:t>still confined to experimental context and to model surfaces.</w:t>
      </w:r>
      <w:r w:rsidR="009C239E"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Usually the inhibitors are applied to </w:t>
      </w:r>
      <w:r w:rsidR="00E7771C" w:rsidRPr="00607C8D">
        <w:rPr>
          <w:rFonts w:ascii="Times New Roman" w:hAnsi="Times New Roman" w:cs="Times New Roman"/>
          <w:sz w:val="24"/>
          <w:szCs w:val="24"/>
          <w:lang w:val="en-US"/>
        </w:rPr>
        <w:t xml:space="preserve">pure </w:t>
      </w:r>
      <w:r w:rsidR="00E277E8" w:rsidRPr="00607C8D">
        <w:rPr>
          <w:rFonts w:ascii="Times New Roman" w:hAnsi="Times New Roman" w:cs="Times New Roman"/>
          <w:sz w:val="24"/>
          <w:szCs w:val="24"/>
          <w:lang w:val="en-US"/>
        </w:rPr>
        <w:t xml:space="preserve">standard </w:t>
      </w:r>
      <w:r w:rsidR="00E7771C" w:rsidRPr="00607C8D">
        <w:rPr>
          <w:rFonts w:ascii="Times New Roman" w:hAnsi="Times New Roman" w:cs="Times New Roman"/>
          <w:sz w:val="24"/>
          <w:szCs w:val="24"/>
          <w:lang w:val="en-US"/>
        </w:rPr>
        <w:t>bronze alloy</w:t>
      </w:r>
      <w:r w:rsidR="00E3232D" w:rsidRPr="00607C8D">
        <w:rPr>
          <w:rFonts w:ascii="Times New Roman" w:hAnsi="Times New Roman" w:cs="Times New Roman"/>
          <w:sz w:val="24"/>
          <w:szCs w:val="24"/>
          <w:lang w:val="en-US"/>
        </w:rPr>
        <w:t>s</w:t>
      </w:r>
      <w:r w:rsidR="00E7771C"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even </w:t>
      </w:r>
      <w:r w:rsidR="00223427">
        <w:rPr>
          <w:rFonts w:ascii="Times New Roman" w:hAnsi="Times New Roman" w:cs="Times New Roman"/>
          <w:sz w:val="24"/>
          <w:szCs w:val="24"/>
          <w:lang w:val="en-US"/>
        </w:rPr>
        <w:t>though</w:t>
      </w:r>
      <w:r w:rsidR="00223427"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in heritage conservation they </w:t>
      </w:r>
      <w:r w:rsidR="00223427">
        <w:rPr>
          <w:rFonts w:ascii="Times New Roman" w:hAnsi="Times New Roman" w:cs="Times New Roman"/>
          <w:sz w:val="24"/>
          <w:szCs w:val="24"/>
          <w:lang w:val="en-US"/>
        </w:rPr>
        <w:t>would be</w:t>
      </w:r>
      <w:r w:rsidR="00223427"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applied </w:t>
      </w:r>
      <w:r w:rsidR="00E7771C" w:rsidRPr="00607C8D">
        <w:rPr>
          <w:rFonts w:ascii="Times New Roman" w:hAnsi="Times New Roman" w:cs="Times New Roman"/>
          <w:sz w:val="24"/>
          <w:szCs w:val="24"/>
          <w:lang w:val="en-US"/>
        </w:rPr>
        <w:t>on real ancient surface</w:t>
      </w:r>
      <w:r w:rsidR="00223427">
        <w:rPr>
          <w:rFonts w:ascii="Times New Roman" w:hAnsi="Times New Roman" w:cs="Times New Roman"/>
          <w:sz w:val="24"/>
          <w:szCs w:val="24"/>
          <w:lang w:val="en-US"/>
        </w:rPr>
        <w:t>s, often</w:t>
      </w:r>
      <w:r w:rsidR="00E7771C" w:rsidRPr="00607C8D">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 xml:space="preserve">over pre-existing corrosion products (or </w:t>
      </w:r>
      <w:r w:rsidRPr="002C5D27">
        <w:rPr>
          <w:rFonts w:ascii="Times New Roman" w:hAnsi="Times New Roman" w:cs="Times New Roman"/>
          <w:sz w:val="24"/>
          <w:szCs w:val="24"/>
          <w:lang w:val="en-US"/>
        </w:rPr>
        <w:t>patinas</w:t>
      </w:r>
      <w:r w:rsidR="00E277E8" w:rsidRPr="00607C8D">
        <w:rPr>
          <w:rFonts w:ascii="Times New Roman" w:hAnsi="Times New Roman" w:cs="Times New Roman"/>
          <w:sz w:val="24"/>
          <w:szCs w:val="24"/>
          <w:lang w:val="en-US"/>
        </w:rPr>
        <w:t xml:space="preserve">) that have to be preserved </w:t>
      </w:r>
      <w:r w:rsidRPr="00607C8D">
        <w:rPr>
          <w:rFonts w:ascii="Times New Roman" w:hAnsi="Times New Roman" w:cs="Times New Roman"/>
          <w:sz w:val="24"/>
          <w:szCs w:val="24"/>
          <w:lang w:val="en-US"/>
        </w:rPr>
        <w:t xml:space="preserve">with a </w:t>
      </w:r>
      <w:r w:rsidR="00E277E8" w:rsidRPr="00607C8D">
        <w:rPr>
          <w:rFonts w:ascii="Times New Roman" w:hAnsi="Times New Roman" w:cs="Times New Roman"/>
          <w:sz w:val="24"/>
          <w:szCs w:val="24"/>
          <w:lang w:val="en-US"/>
        </w:rPr>
        <w:t>specific</w:t>
      </w:r>
      <w:r w:rsidRPr="00607C8D">
        <w:rPr>
          <w:rFonts w:ascii="Times New Roman" w:hAnsi="Times New Roman" w:cs="Times New Roman"/>
          <w:sz w:val="24"/>
          <w:szCs w:val="24"/>
          <w:lang w:val="en-US"/>
        </w:rPr>
        <w:t xml:space="preserve"> </w:t>
      </w:r>
      <w:r w:rsidR="00223427">
        <w:rPr>
          <w:rFonts w:ascii="Times New Roman" w:hAnsi="Times New Roman" w:cs="Times New Roman"/>
          <w:sz w:val="24"/>
          <w:szCs w:val="24"/>
          <w:lang w:val="en-US"/>
        </w:rPr>
        <w:t xml:space="preserve">conservation </w:t>
      </w:r>
      <w:r w:rsidRPr="00607C8D">
        <w:rPr>
          <w:rFonts w:ascii="Times New Roman" w:hAnsi="Times New Roman" w:cs="Times New Roman"/>
          <w:sz w:val="24"/>
          <w:szCs w:val="24"/>
          <w:lang w:val="en-US"/>
        </w:rPr>
        <w:t>protocol</w:t>
      </w:r>
      <w:r w:rsidR="00C33166" w:rsidRPr="00607C8D">
        <w:rPr>
          <w:rFonts w:ascii="Times New Roman" w:hAnsi="Times New Roman" w:cs="Times New Roman"/>
          <w:sz w:val="24"/>
          <w:szCs w:val="24"/>
          <w:lang w:val="en-US"/>
        </w:rPr>
        <w:t xml:space="preserve">. </w:t>
      </w:r>
      <w:r w:rsidR="00C33166" w:rsidRPr="00607C8D">
        <w:rPr>
          <w:rFonts w:ascii="Times New Roman" w:hAnsi="Times New Roman" w:cs="Times New Roman"/>
          <w:color w:val="000000"/>
          <w:sz w:val="24"/>
          <w:szCs w:val="24"/>
          <w:lang w:val="en-US"/>
        </w:rPr>
        <w:t xml:space="preserve">Advancements </w:t>
      </w:r>
      <w:r w:rsidR="004B11ED" w:rsidRPr="00607C8D">
        <w:rPr>
          <w:rFonts w:ascii="Times New Roman" w:hAnsi="Times New Roman" w:cs="Times New Roman"/>
          <w:color w:val="000000"/>
          <w:sz w:val="24"/>
          <w:szCs w:val="24"/>
          <w:lang w:val="en-US"/>
        </w:rPr>
        <w:t>are required</w:t>
      </w:r>
      <w:r w:rsidR="00C33166" w:rsidRPr="00607C8D">
        <w:rPr>
          <w:rFonts w:ascii="Times New Roman" w:hAnsi="Times New Roman" w:cs="Times New Roman"/>
          <w:color w:val="000000"/>
          <w:sz w:val="24"/>
          <w:szCs w:val="24"/>
          <w:lang w:val="en-US"/>
        </w:rPr>
        <w:t xml:space="preserve"> in the investigation of other properties of the coating, including long-term stability, and in the testing on artificially corroded bronze surfaces, in order to </w:t>
      </w:r>
      <w:r w:rsidR="00EF65BF" w:rsidRPr="00607C8D">
        <w:rPr>
          <w:rFonts w:ascii="Times New Roman" w:hAnsi="Times New Roman" w:cs="Times New Roman"/>
          <w:color w:val="000000"/>
          <w:sz w:val="24"/>
          <w:szCs w:val="24"/>
          <w:lang w:val="en-US"/>
        </w:rPr>
        <w:t xml:space="preserve">mimic </w:t>
      </w:r>
      <w:r w:rsidR="00AC06C7" w:rsidRPr="00607C8D">
        <w:rPr>
          <w:rFonts w:ascii="Times New Roman" w:hAnsi="Times New Roman" w:cs="Times New Roman"/>
          <w:color w:val="000000"/>
          <w:sz w:val="24"/>
          <w:szCs w:val="24"/>
          <w:lang w:val="en-US"/>
        </w:rPr>
        <w:t>the</w:t>
      </w:r>
      <w:r w:rsidR="00AC06C7" w:rsidRPr="00607C8D">
        <w:rPr>
          <w:rFonts w:ascii="Times New Roman" w:hAnsi="Times New Roman" w:cs="Times New Roman"/>
          <w:sz w:val="24"/>
          <w:szCs w:val="24"/>
          <w:lang w:val="en-US"/>
        </w:rPr>
        <w:t xml:space="preserve"> real </w:t>
      </w:r>
      <w:r w:rsidR="00EC2502" w:rsidRPr="00607C8D">
        <w:rPr>
          <w:rFonts w:ascii="Times New Roman" w:hAnsi="Times New Roman" w:cs="Times New Roman"/>
          <w:sz w:val="24"/>
          <w:szCs w:val="24"/>
          <w:lang w:val="en-US"/>
        </w:rPr>
        <w:t xml:space="preserve">behavior of </w:t>
      </w:r>
      <w:r w:rsidR="00AC06C7" w:rsidRPr="00607C8D">
        <w:rPr>
          <w:rFonts w:ascii="Times New Roman" w:hAnsi="Times New Roman" w:cs="Times New Roman"/>
          <w:sz w:val="24"/>
          <w:szCs w:val="24"/>
          <w:lang w:val="en-US"/>
        </w:rPr>
        <w:t>archaeological bronze artifacts</w:t>
      </w:r>
      <w:r w:rsidR="00C33166" w:rsidRPr="00607C8D">
        <w:rPr>
          <w:rFonts w:ascii="Times New Roman" w:hAnsi="Times New Roman" w:cs="Times New Roman"/>
          <w:color w:val="000000"/>
          <w:sz w:val="24"/>
          <w:szCs w:val="24"/>
          <w:lang w:val="en-US"/>
        </w:rPr>
        <w:t>.</w:t>
      </w:r>
      <w:r w:rsidR="00EC2502" w:rsidRPr="00607C8D">
        <w:rPr>
          <w:rFonts w:ascii="Times New Roman" w:hAnsi="Times New Roman" w:cs="Times New Roman"/>
          <w:color w:val="000000"/>
          <w:sz w:val="24"/>
          <w:szCs w:val="24"/>
          <w:lang w:val="en-US"/>
        </w:rPr>
        <w:t xml:space="preserve"> </w:t>
      </w:r>
      <w:r w:rsidR="00EE218F" w:rsidRPr="00607C8D">
        <w:rPr>
          <w:rFonts w:ascii="Times New Roman" w:hAnsi="Times New Roman" w:cs="Times New Roman"/>
          <w:sz w:val="24"/>
          <w:szCs w:val="24"/>
          <w:lang w:val="en-US"/>
        </w:rPr>
        <w:t>T</w:t>
      </w:r>
      <w:r w:rsidR="00EC2502" w:rsidRPr="00607C8D">
        <w:rPr>
          <w:rFonts w:ascii="Times New Roman" w:hAnsi="Times New Roman" w:cs="Times New Roman"/>
          <w:sz w:val="24"/>
          <w:szCs w:val="24"/>
          <w:lang w:val="en-US"/>
        </w:rPr>
        <w:t xml:space="preserve">he final validation of these </w:t>
      </w:r>
      <w:r w:rsidR="00EE218F" w:rsidRPr="00607C8D">
        <w:rPr>
          <w:rFonts w:ascii="Times New Roman" w:hAnsi="Times New Roman" w:cs="Times New Roman"/>
          <w:sz w:val="24"/>
          <w:szCs w:val="24"/>
          <w:lang w:val="en-US"/>
        </w:rPr>
        <w:t xml:space="preserve">products should be made by </w:t>
      </w:r>
      <w:r w:rsidR="00B844FB" w:rsidRPr="00607C8D">
        <w:rPr>
          <w:rFonts w:ascii="Times New Roman" w:hAnsi="Times New Roman" w:cs="Times New Roman"/>
          <w:sz w:val="24"/>
          <w:szCs w:val="24"/>
          <w:lang w:val="en-US"/>
        </w:rPr>
        <w:t xml:space="preserve">the </w:t>
      </w:r>
      <w:r w:rsidR="004B11ED" w:rsidRPr="00607C8D">
        <w:rPr>
          <w:rFonts w:ascii="Times New Roman" w:hAnsi="Times New Roman" w:cs="Times New Roman"/>
          <w:sz w:val="24"/>
          <w:szCs w:val="24"/>
          <w:lang w:val="en-US"/>
        </w:rPr>
        <w:t xml:space="preserve">conservator </w:t>
      </w:r>
      <w:r w:rsidR="00323E29" w:rsidRPr="00607C8D">
        <w:rPr>
          <w:rFonts w:ascii="Times New Roman" w:hAnsi="Times New Roman" w:cs="Times New Roman"/>
          <w:sz w:val="24"/>
          <w:szCs w:val="24"/>
          <w:lang w:val="en-US"/>
        </w:rPr>
        <w:t>using</w:t>
      </w:r>
      <w:r w:rsidR="00EE218F" w:rsidRPr="00607C8D">
        <w:rPr>
          <w:rFonts w:ascii="Times New Roman" w:hAnsi="Times New Roman" w:cs="Times New Roman"/>
          <w:sz w:val="24"/>
          <w:szCs w:val="24"/>
          <w:lang w:val="en-US"/>
        </w:rPr>
        <w:t xml:space="preserve"> a specific methodology adapted to the particular needs and</w:t>
      </w:r>
      <w:r w:rsidR="00323E29" w:rsidRPr="00607C8D">
        <w:rPr>
          <w:rFonts w:ascii="Times New Roman" w:hAnsi="Times New Roman" w:cs="Times New Roman"/>
          <w:sz w:val="24"/>
          <w:szCs w:val="24"/>
          <w:lang w:val="en-US"/>
        </w:rPr>
        <w:t xml:space="preserve"> conditions of their use on </w:t>
      </w:r>
      <w:r w:rsidR="00EC2502" w:rsidRPr="00607C8D">
        <w:rPr>
          <w:rFonts w:ascii="Times New Roman" w:hAnsi="Times New Roman" w:cs="Times New Roman"/>
          <w:sz w:val="24"/>
          <w:szCs w:val="24"/>
          <w:lang w:val="en-US"/>
        </w:rPr>
        <w:t xml:space="preserve">precious ancient </w:t>
      </w:r>
      <w:r w:rsidR="00323E29" w:rsidRPr="00607C8D">
        <w:rPr>
          <w:rFonts w:ascii="Times New Roman" w:hAnsi="Times New Roman" w:cs="Times New Roman"/>
          <w:sz w:val="24"/>
          <w:szCs w:val="24"/>
          <w:lang w:val="en-US"/>
        </w:rPr>
        <w:t>bronze</w:t>
      </w:r>
      <w:r w:rsidR="006C5056" w:rsidRPr="00607C8D">
        <w:rPr>
          <w:rFonts w:ascii="Times New Roman" w:hAnsi="Times New Roman" w:cs="Times New Roman"/>
          <w:sz w:val="24"/>
          <w:szCs w:val="24"/>
          <w:lang w:val="en-US"/>
        </w:rPr>
        <w:t>s.</w:t>
      </w:r>
    </w:p>
    <w:p w:rsidR="00607C8D" w:rsidRDefault="00607C8D" w:rsidP="00607C8D">
      <w:pPr>
        <w:autoSpaceDE w:val="0"/>
        <w:autoSpaceDN w:val="0"/>
        <w:adjustRightInd w:val="0"/>
        <w:spacing w:after="0" w:line="360" w:lineRule="auto"/>
        <w:rPr>
          <w:rFonts w:ascii="Times New Roman" w:hAnsi="Times New Roman" w:cs="Times New Roman"/>
          <w:sz w:val="24"/>
          <w:szCs w:val="24"/>
          <w:lang w:val="en-US"/>
        </w:rPr>
      </w:pPr>
    </w:p>
    <w:p w:rsidR="00607C8D" w:rsidRDefault="00607C8D" w:rsidP="00607C8D">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[A-head]Acknowledgments</w:t>
      </w:r>
    </w:p>
    <w:p w:rsidR="002C5D27" w:rsidRDefault="002C5D27" w:rsidP="00607C8D">
      <w:pPr>
        <w:autoSpaceDE w:val="0"/>
        <w:autoSpaceDN w:val="0"/>
        <w:adjustRightInd w:val="0"/>
        <w:spacing w:after="0" w:line="360" w:lineRule="auto"/>
        <w:rPr>
          <w:rFonts w:ascii="Times New Roman" w:eastAsia="MS Mincho" w:hAnsi="Times New Roman" w:cs="Times New Roman"/>
          <w:sz w:val="24"/>
          <w:szCs w:val="24"/>
        </w:rPr>
      </w:pPr>
    </w:p>
    <w:p w:rsidR="00607C8D" w:rsidRPr="00607C8D" w:rsidRDefault="00607C8D" w:rsidP="00607C8D">
      <w:pPr>
        <w:autoSpaceDE w:val="0"/>
        <w:autoSpaceDN w:val="0"/>
        <w:adjustRightInd w:val="0"/>
        <w:spacing w:after="0" w:line="360" w:lineRule="auto"/>
        <w:rPr>
          <w:rFonts w:ascii="Times New Roman" w:hAnsi="Times New Roman" w:cs="Times New Roman"/>
          <w:sz w:val="24"/>
          <w:szCs w:val="24"/>
          <w:lang w:val="en-US"/>
        </w:rPr>
      </w:pPr>
      <w:r w:rsidRPr="00607C8D">
        <w:rPr>
          <w:rFonts w:ascii="Times New Roman" w:eastAsia="MS Mincho" w:hAnsi="Times New Roman" w:cs="Times New Roman"/>
          <w:sz w:val="24"/>
          <w:szCs w:val="24"/>
        </w:rPr>
        <w:t xml:space="preserve">Financial support </w:t>
      </w:r>
      <w:r>
        <w:rPr>
          <w:rFonts w:ascii="Times New Roman" w:eastAsia="MS Mincho" w:hAnsi="Times New Roman" w:cs="Times New Roman"/>
          <w:sz w:val="24"/>
          <w:szCs w:val="24"/>
        </w:rPr>
        <w:t>from</w:t>
      </w:r>
      <w:r w:rsidRPr="00607C8D">
        <w:rPr>
          <w:rFonts w:ascii="Times New Roman" w:eastAsia="MS Mincho" w:hAnsi="Times New Roman" w:cs="Times New Roman"/>
          <w:sz w:val="24"/>
          <w:szCs w:val="24"/>
        </w:rPr>
        <w:t xml:space="preserve"> the </w:t>
      </w:r>
      <w:r w:rsidRPr="00607C8D">
        <w:rPr>
          <w:rFonts w:ascii="Times New Roman" w:hAnsi="Times New Roman" w:cs="Times New Roman"/>
          <w:caps/>
          <w:sz w:val="24"/>
          <w:szCs w:val="24"/>
        </w:rPr>
        <w:t xml:space="preserve">pon03pe_00214_1 </w:t>
      </w:r>
      <w:r w:rsidRPr="00607C8D">
        <w:rPr>
          <w:rFonts w:ascii="Times New Roman" w:eastAsia="MS Mincho" w:hAnsi="Times New Roman" w:cs="Times New Roman"/>
          <w:sz w:val="24"/>
          <w:szCs w:val="24"/>
        </w:rPr>
        <w:t>Project: “</w:t>
      </w:r>
      <w:r w:rsidRPr="00607C8D">
        <w:rPr>
          <w:rFonts w:ascii="Times New Roman" w:hAnsi="Times New Roman" w:cs="Times New Roman"/>
          <w:sz w:val="24"/>
          <w:szCs w:val="24"/>
        </w:rPr>
        <w:t>Nanotecnologie e nanomateriali per i Beni Culturali</w:t>
      </w:r>
      <w:r>
        <w:rPr>
          <w:rFonts w:ascii="Times New Roman" w:hAnsi="Times New Roman" w:cs="Times New Roman"/>
          <w:sz w:val="24"/>
          <w:szCs w:val="24"/>
        </w:rPr>
        <w:t>,”</w:t>
      </w:r>
      <w:r w:rsidRPr="00607C8D">
        <w:rPr>
          <w:rFonts w:ascii="Times New Roman" w:hAnsi="Times New Roman" w:cs="Times New Roman"/>
          <w:sz w:val="24"/>
          <w:szCs w:val="24"/>
        </w:rPr>
        <w:t xml:space="preserve"> TECLA, Distretto di Alta Tecnologia per l’Innovazione nel settore dei Beni Culturali della Regione Sicilia, is gratefully acknowledged.</w:t>
      </w:r>
    </w:p>
    <w:p w:rsidR="00377C14" w:rsidRPr="00607C8D" w:rsidRDefault="00377C14" w:rsidP="00607C8D">
      <w:pPr>
        <w:spacing w:line="360" w:lineRule="auto"/>
        <w:rPr>
          <w:rFonts w:ascii="Times New Roman" w:hAnsi="Times New Roman" w:cs="Times New Roman"/>
          <w:sz w:val="24"/>
          <w:szCs w:val="24"/>
          <w:lang w:val="en-US"/>
        </w:rPr>
      </w:pPr>
    </w:p>
    <w:p w:rsidR="00912B4A" w:rsidRPr="00607C8D" w:rsidRDefault="00106E6B" w:rsidP="00607C8D">
      <w:pPr>
        <w:spacing w:after="0" w:line="360" w:lineRule="auto"/>
        <w:rPr>
          <w:rFonts w:ascii="Times New Roman" w:eastAsia="Times New Roman" w:hAnsi="Times New Roman" w:cs="Times New Roman"/>
          <w:b/>
          <w:sz w:val="24"/>
          <w:szCs w:val="24"/>
          <w:lang w:val="en-US" w:eastAsia="it-IT"/>
        </w:rPr>
      </w:pPr>
      <w:hyperlink r:id="rId9" w:anchor="list-of-works-cited" w:history="1">
        <w:r w:rsidR="00223427">
          <w:rPr>
            <w:rFonts w:ascii="Times New Roman" w:eastAsia="Times New Roman" w:hAnsi="Times New Roman" w:cs="Times New Roman"/>
            <w:b/>
            <w:sz w:val="24"/>
            <w:szCs w:val="24"/>
            <w:lang w:val="en-US" w:eastAsia="it-IT"/>
          </w:rPr>
          <w:t>[A-head]Bibliography</w:t>
        </w:r>
      </w:hyperlink>
    </w:p>
    <w:p w:rsidR="00603791" w:rsidRPr="00607C8D" w:rsidRDefault="00223427" w:rsidP="00607C8D">
      <w:pPr>
        <w:pStyle w:val="NormalWeb"/>
        <w:spacing w:before="0" w:beforeAutospacing="0" w:after="0" w:afterAutospacing="0" w:line="360" w:lineRule="auto"/>
        <w:rPr>
          <w:color w:val="000000"/>
          <w:lang w:val="en-GB"/>
        </w:rPr>
      </w:pPr>
      <w:r>
        <w:rPr>
          <w:color w:val="000000"/>
          <w:lang w:val="en-GB"/>
        </w:rPr>
        <w:t>[bibliography]</w:t>
      </w:r>
    </w:p>
    <w:p w:rsidR="00223427" w:rsidRDefault="00223427" w:rsidP="00607C8D">
      <w:pPr>
        <w:pStyle w:val="Heading1"/>
        <w:shd w:val="clear" w:color="auto" w:fill="FFFFFF"/>
        <w:spacing w:before="0" w:line="360" w:lineRule="auto"/>
        <w:rPr>
          <w:rFonts w:ascii="Times New Roman" w:hAnsi="Times New Roman" w:cs="Times New Roman"/>
          <w:b w:val="0"/>
          <w:color w:val="auto"/>
          <w:sz w:val="24"/>
          <w:szCs w:val="24"/>
          <w:lang w:val="en-GB"/>
        </w:rPr>
      </w:pPr>
      <w:proofErr w:type="spellStart"/>
      <w:r w:rsidRPr="00607C8D">
        <w:rPr>
          <w:rFonts w:ascii="Times New Roman" w:hAnsi="Times New Roman" w:cs="Times New Roman"/>
          <w:b w:val="0"/>
          <w:color w:val="auto"/>
          <w:sz w:val="24"/>
          <w:szCs w:val="24"/>
          <w:lang w:val="en-GB"/>
        </w:rPr>
        <w:t>Abdullayev</w:t>
      </w:r>
      <w:proofErr w:type="spellEnd"/>
      <w:r w:rsidRPr="00607C8D">
        <w:rPr>
          <w:rFonts w:ascii="Times New Roman" w:hAnsi="Times New Roman" w:cs="Times New Roman"/>
          <w:b w:val="0"/>
          <w:color w:val="auto"/>
          <w:sz w:val="24"/>
          <w:szCs w:val="24"/>
          <w:lang w:val="en-GB"/>
        </w:rPr>
        <w:t xml:space="preserve"> </w:t>
      </w:r>
      <w:r>
        <w:rPr>
          <w:rFonts w:ascii="Times New Roman" w:hAnsi="Times New Roman" w:cs="Times New Roman"/>
          <w:b w:val="0"/>
          <w:color w:val="auto"/>
          <w:sz w:val="24"/>
          <w:szCs w:val="24"/>
          <w:lang w:val="en-GB"/>
        </w:rPr>
        <w:t>et al. 2013</w:t>
      </w:r>
    </w:p>
    <w:p w:rsidR="00603791" w:rsidRPr="00607C8D" w:rsidRDefault="00603791" w:rsidP="00607C8D">
      <w:pPr>
        <w:pStyle w:val="Heading1"/>
        <w:shd w:val="clear" w:color="auto" w:fill="FFFFFF"/>
        <w:spacing w:before="0" w:line="360" w:lineRule="auto"/>
        <w:rPr>
          <w:rFonts w:ascii="Times New Roman" w:hAnsi="Times New Roman" w:cs="Times New Roman"/>
          <w:b w:val="0"/>
          <w:color w:val="auto"/>
          <w:sz w:val="24"/>
          <w:szCs w:val="24"/>
          <w:lang w:val="en-US"/>
        </w:rPr>
      </w:pPr>
      <w:proofErr w:type="spellStart"/>
      <w:r w:rsidRPr="00607C8D">
        <w:rPr>
          <w:rFonts w:ascii="Times New Roman" w:hAnsi="Times New Roman" w:cs="Times New Roman"/>
          <w:b w:val="0"/>
          <w:color w:val="auto"/>
          <w:sz w:val="24"/>
          <w:szCs w:val="24"/>
          <w:lang w:val="en-GB"/>
        </w:rPr>
        <w:t>Abdullayev</w:t>
      </w:r>
      <w:proofErr w:type="spellEnd"/>
      <w:r w:rsidR="00223427">
        <w:rPr>
          <w:rFonts w:ascii="Times New Roman" w:hAnsi="Times New Roman" w:cs="Times New Roman"/>
          <w:b w:val="0"/>
          <w:color w:val="auto"/>
          <w:sz w:val="24"/>
          <w:szCs w:val="24"/>
          <w:lang w:val="en-GB"/>
        </w:rPr>
        <w:t>,</w:t>
      </w:r>
      <w:r w:rsidRPr="00607C8D">
        <w:rPr>
          <w:rFonts w:ascii="Times New Roman" w:hAnsi="Times New Roman" w:cs="Times New Roman"/>
          <w:b w:val="0"/>
          <w:color w:val="auto"/>
          <w:sz w:val="24"/>
          <w:szCs w:val="24"/>
          <w:lang w:val="en-GB"/>
        </w:rPr>
        <w:t xml:space="preserve"> E., V. </w:t>
      </w:r>
      <w:proofErr w:type="spellStart"/>
      <w:r w:rsidRPr="00607C8D">
        <w:rPr>
          <w:rFonts w:ascii="Times New Roman" w:hAnsi="Times New Roman" w:cs="Times New Roman"/>
          <w:b w:val="0"/>
          <w:color w:val="auto"/>
          <w:sz w:val="24"/>
          <w:szCs w:val="24"/>
          <w:lang w:val="en-GB"/>
        </w:rPr>
        <w:t>Abbasov</w:t>
      </w:r>
      <w:proofErr w:type="spellEnd"/>
      <w:r w:rsidRPr="00607C8D">
        <w:rPr>
          <w:rFonts w:ascii="Times New Roman" w:hAnsi="Times New Roman" w:cs="Times New Roman"/>
          <w:b w:val="0"/>
          <w:color w:val="auto"/>
          <w:sz w:val="24"/>
          <w:szCs w:val="24"/>
          <w:lang w:val="en-GB"/>
        </w:rPr>
        <w:t xml:space="preserve">, A. </w:t>
      </w:r>
      <w:proofErr w:type="spellStart"/>
      <w:r w:rsidRPr="00607C8D">
        <w:rPr>
          <w:rFonts w:ascii="Times New Roman" w:hAnsi="Times New Roman" w:cs="Times New Roman"/>
          <w:b w:val="0"/>
          <w:color w:val="auto"/>
          <w:sz w:val="24"/>
          <w:szCs w:val="24"/>
          <w:lang w:val="en-GB"/>
        </w:rPr>
        <w:t>Tursunbayeva</w:t>
      </w:r>
      <w:proofErr w:type="spellEnd"/>
      <w:r w:rsidRPr="00607C8D">
        <w:rPr>
          <w:rFonts w:ascii="Times New Roman" w:hAnsi="Times New Roman" w:cs="Times New Roman"/>
          <w:b w:val="0"/>
          <w:color w:val="auto"/>
          <w:sz w:val="24"/>
          <w:szCs w:val="24"/>
          <w:lang w:val="en-GB"/>
        </w:rPr>
        <w:t xml:space="preserve">, V. </w:t>
      </w:r>
      <w:proofErr w:type="spellStart"/>
      <w:r w:rsidRPr="00607C8D">
        <w:rPr>
          <w:rFonts w:ascii="Times New Roman" w:hAnsi="Times New Roman" w:cs="Times New Roman"/>
          <w:b w:val="0"/>
          <w:color w:val="auto"/>
          <w:sz w:val="24"/>
          <w:szCs w:val="24"/>
          <w:lang w:val="en-GB"/>
        </w:rPr>
        <w:t>Portnov</w:t>
      </w:r>
      <w:proofErr w:type="spellEnd"/>
      <w:r w:rsidRPr="00607C8D">
        <w:rPr>
          <w:rFonts w:ascii="Times New Roman" w:hAnsi="Times New Roman" w:cs="Times New Roman"/>
          <w:b w:val="0"/>
          <w:color w:val="auto"/>
          <w:sz w:val="24"/>
          <w:szCs w:val="24"/>
          <w:lang w:val="en-GB"/>
        </w:rPr>
        <w:t xml:space="preserve">, H. </w:t>
      </w:r>
      <w:proofErr w:type="spellStart"/>
      <w:r w:rsidRPr="00607C8D">
        <w:rPr>
          <w:rFonts w:ascii="Times New Roman" w:hAnsi="Times New Roman" w:cs="Times New Roman"/>
          <w:b w:val="0"/>
          <w:color w:val="auto"/>
          <w:sz w:val="24"/>
          <w:szCs w:val="24"/>
          <w:lang w:val="en-GB"/>
        </w:rPr>
        <w:t>Ibrahimov</w:t>
      </w:r>
      <w:proofErr w:type="spellEnd"/>
      <w:r w:rsidRPr="00607C8D">
        <w:rPr>
          <w:rFonts w:ascii="Times New Roman" w:hAnsi="Times New Roman" w:cs="Times New Roman"/>
          <w:b w:val="0"/>
          <w:color w:val="auto"/>
          <w:sz w:val="24"/>
          <w:szCs w:val="24"/>
          <w:lang w:val="en-GB"/>
        </w:rPr>
        <w:t xml:space="preserve">, G. </w:t>
      </w:r>
      <w:proofErr w:type="spellStart"/>
      <w:r w:rsidRPr="00607C8D">
        <w:rPr>
          <w:rFonts w:ascii="Times New Roman" w:hAnsi="Times New Roman" w:cs="Times New Roman"/>
          <w:b w:val="0"/>
          <w:color w:val="auto"/>
          <w:sz w:val="24"/>
          <w:szCs w:val="24"/>
          <w:lang w:val="en-GB"/>
        </w:rPr>
        <w:t>Mukhtarova</w:t>
      </w:r>
      <w:proofErr w:type="spellEnd"/>
      <w:r w:rsidRPr="00607C8D">
        <w:rPr>
          <w:rFonts w:ascii="Times New Roman" w:hAnsi="Times New Roman" w:cs="Times New Roman"/>
          <w:b w:val="0"/>
          <w:color w:val="auto"/>
          <w:sz w:val="24"/>
          <w:szCs w:val="24"/>
          <w:lang w:val="en-GB"/>
        </w:rPr>
        <w:t xml:space="preserve">, </w:t>
      </w:r>
      <w:r w:rsidR="00223427">
        <w:rPr>
          <w:rFonts w:ascii="Times New Roman" w:hAnsi="Times New Roman" w:cs="Times New Roman"/>
          <w:b w:val="0"/>
          <w:color w:val="auto"/>
          <w:sz w:val="24"/>
          <w:szCs w:val="24"/>
          <w:lang w:val="en-GB"/>
        </w:rPr>
        <w:t xml:space="preserve">and </w:t>
      </w:r>
      <w:r w:rsidRPr="00607C8D">
        <w:rPr>
          <w:rFonts w:ascii="Times New Roman" w:hAnsi="Times New Roman" w:cs="Times New Roman"/>
          <w:b w:val="0"/>
          <w:color w:val="auto"/>
          <w:sz w:val="24"/>
          <w:szCs w:val="24"/>
          <w:lang w:val="en-GB"/>
        </w:rPr>
        <w:t xml:space="preserve">Y. Lvov. 2013. </w:t>
      </w:r>
      <w:r w:rsidR="004B11ED" w:rsidRPr="00607C8D">
        <w:rPr>
          <w:rFonts w:ascii="Times New Roman" w:hAnsi="Times New Roman" w:cs="Times New Roman"/>
          <w:b w:val="0"/>
          <w:color w:val="auto"/>
          <w:sz w:val="24"/>
          <w:szCs w:val="24"/>
          <w:lang w:val="en-GB"/>
        </w:rPr>
        <w:t>“</w:t>
      </w:r>
      <w:r w:rsidRPr="00607C8D">
        <w:rPr>
          <w:rStyle w:val="hlfld-title"/>
          <w:rFonts w:ascii="Times New Roman" w:hAnsi="Times New Roman" w:cs="Times New Roman"/>
          <w:b w:val="0"/>
          <w:color w:val="auto"/>
          <w:sz w:val="24"/>
          <w:szCs w:val="24"/>
          <w:lang w:val="en-US"/>
        </w:rPr>
        <w:t xml:space="preserve">Self-Healing Coatings Based on </w:t>
      </w:r>
      <w:proofErr w:type="spellStart"/>
      <w:r w:rsidRPr="00607C8D">
        <w:rPr>
          <w:rStyle w:val="hlfld-title"/>
          <w:rFonts w:ascii="Times New Roman" w:hAnsi="Times New Roman" w:cs="Times New Roman"/>
          <w:b w:val="0"/>
          <w:color w:val="auto"/>
          <w:sz w:val="24"/>
          <w:szCs w:val="24"/>
          <w:lang w:val="en-US"/>
        </w:rPr>
        <w:t>Halloysite</w:t>
      </w:r>
      <w:proofErr w:type="spellEnd"/>
      <w:r w:rsidRPr="00607C8D">
        <w:rPr>
          <w:rStyle w:val="hlfld-title"/>
          <w:rFonts w:ascii="Times New Roman" w:hAnsi="Times New Roman" w:cs="Times New Roman"/>
          <w:b w:val="0"/>
          <w:color w:val="auto"/>
          <w:sz w:val="24"/>
          <w:szCs w:val="24"/>
          <w:lang w:val="en-US"/>
        </w:rPr>
        <w:t xml:space="preserve"> Clay Polymer Composites for Protection of Copper Alloys</w:t>
      </w:r>
      <w:r w:rsidR="00106E6B" w:rsidRPr="00106E6B">
        <w:rPr>
          <w:rStyle w:val="hlfld-title"/>
          <w:rFonts w:ascii="Times New Roman" w:hAnsi="Times New Roman" w:cs="Times New Roman"/>
          <w:b w:val="0"/>
          <w:color w:val="auto"/>
          <w:sz w:val="24"/>
          <w:szCs w:val="24"/>
          <w:lang w:val="en-US"/>
        </w:rPr>
        <w:t>.”</w:t>
      </w:r>
      <w:r w:rsidRPr="00607C8D">
        <w:rPr>
          <w:rStyle w:val="hlfld-title"/>
          <w:rFonts w:ascii="Times New Roman" w:hAnsi="Times New Roman" w:cs="Times New Roman"/>
          <w:color w:val="auto"/>
          <w:sz w:val="24"/>
          <w:szCs w:val="24"/>
          <w:lang w:val="en-US"/>
        </w:rPr>
        <w:t xml:space="preserve"> </w:t>
      </w:r>
      <w:r w:rsidRPr="00607C8D">
        <w:rPr>
          <w:rFonts w:ascii="Times New Roman" w:hAnsi="Times New Roman" w:cs="Times New Roman"/>
          <w:b w:val="0"/>
          <w:i/>
          <w:color w:val="auto"/>
          <w:sz w:val="24"/>
          <w:szCs w:val="24"/>
          <w:lang w:val="en-US"/>
        </w:rPr>
        <w:t>Applied Materials &amp; Interfaces</w:t>
      </w:r>
      <w:r w:rsidRPr="00607C8D">
        <w:rPr>
          <w:rFonts w:ascii="Times New Roman" w:hAnsi="Times New Roman" w:cs="Times New Roman"/>
          <w:b w:val="0"/>
          <w:color w:val="auto"/>
          <w:sz w:val="24"/>
          <w:szCs w:val="24"/>
          <w:lang w:val="en-US"/>
        </w:rPr>
        <w:t xml:space="preserve"> 5(10):</w:t>
      </w:r>
      <w:r w:rsidR="00223427">
        <w:rPr>
          <w:rFonts w:ascii="Times New Roman" w:hAnsi="Times New Roman" w:cs="Times New Roman"/>
          <w:b w:val="0"/>
          <w:color w:val="auto"/>
          <w:sz w:val="24"/>
          <w:szCs w:val="24"/>
          <w:lang w:val="en-US"/>
        </w:rPr>
        <w:t xml:space="preserve"> </w:t>
      </w:r>
      <w:r w:rsidRPr="00607C8D">
        <w:rPr>
          <w:rFonts w:ascii="Times New Roman" w:hAnsi="Times New Roman" w:cs="Times New Roman"/>
          <w:b w:val="0"/>
          <w:color w:val="auto"/>
          <w:sz w:val="24"/>
          <w:szCs w:val="24"/>
          <w:lang w:val="en-US"/>
        </w:rPr>
        <w:t>4464</w:t>
      </w:r>
      <w:r w:rsidR="00223427">
        <w:rPr>
          <w:rFonts w:ascii="Times New Roman" w:hAnsi="Times New Roman" w:cs="Times New Roman"/>
          <w:b w:val="0"/>
          <w:color w:val="auto"/>
          <w:sz w:val="24"/>
          <w:szCs w:val="24"/>
          <w:lang w:val="en-US"/>
        </w:rPr>
        <w:t>–</w:t>
      </w:r>
      <w:r w:rsidRPr="00607C8D">
        <w:rPr>
          <w:rFonts w:ascii="Times New Roman" w:hAnsi="Times New Roman" w:cs="Times New Roman"/>
          <w:b w:val="0"/>
          <w:color w:val="auto"/>
          <w:sz w:val="24"/>
          <w:szCs w:val="24"/>
          <w:lang w:val="en-US"/>
        </w:rPr>
        <w:t>71.</w:t>
      </w:r>
    </w:p>
    <w:p w:rsidR="00F54C96" w:rsidRPr="00607C8D" w:rsidRDefault="00F54C96" w:rsidP="00607C8D">
      <w:pPr>
        <w:spacing w:after="0" w:line="360" w:lineRule="auto"/>
        <w:rPr>
          <w:rFonts w:ascii="Times New Roman" w:hAnsi="Times New Roman" w:cs="Times New Roman"/>
          <w:sz w:val="24"/>
          <w:szCs w:val="24"/>
          <w:lang w:val="en-US"/>
        </w:rPr>
      </w:pPr>
    </w:p>
    <w:p w:rsidR="00000000" w:rsidRPr="003879F6" w:rsidRDefault="00223427">
      <w:pPr>
        <w:pStyle w:val="Heading1"/>
        <w:shd w:val="clear" w:color="auto" w:fill="FFFFFF"/>
        <w:spacing w:before="0" w:line="360" w:lineRule="auto"/>
        <w:rPr>
          <w:rFonts w:ascii="Times New Roman" w:hAnsi="Times New Roman" w:cs="Times New Roman"/>
          <w:b w:val="0"/>
          <w:color w:val="auto"/>
          <w:sz w:val="24"/>
          <w:szCs w:val="24"/>
          <w:lang w:val="en-GB"/>
        </w:rPr>
      </w:pPr>
      <w:proofErr w:type="spellStart"/>
      <w:r w:rsidRPr="003879F6">
        <w:rPr>
          <w:rFonts w:ascii="Times New Roman" w:hAnsi="Times New Roman" w:cs="Times New Roman"/>
          <w:b w:val="0"/>
          <w:color w:val="auto"/>
          <w:sz w:val="24"/>
          <w:szCs w:val="24"/>
          <w:lang w:val="en-GB"/>
        </w:rPr>
        <w:t>Angelucci</w:t>
      </w:r>
      <w:proofErr w:type="spellEnd"/>
      <w:r w:rsidRPr="003879F6">
        <w:rPr>
          <w:rFonts w:ascii="Times New Roman" w:hAnsi="Times New Roman" w:cs="Times New Roman"/>
          <w:b w:val="0"/>
          <w:color w:val="auto"/>
          <w:sz w:val="24"/>
          <w:szCs w:val="24"/>
          <w:lang w:val="en-GB"/>
        </w:rPr>
        <w:t xml:space="preserve"> et al. 1978</w:t>
      </w:r>
    </w:p>
    <w:p w:rsidR="00603791" w:rsidRPr="003879F6" w:rsidRDefault="00106E6B" w:rsidP="00607C8D">
      <w:pPr>
        <w:pStyle w:val="Heading1"/>
        <w:shd w:val="clear" w:color="auto" w:fill="FFFFFF"/>
        <w:spacing w:before="0" w:line="360" w:lineRule="auto"/>
        <w:rPr>
          <w:rFonts w:ascii="Times New Roman" w:hAnsi="Times New Roman" w:cs="Times New Roman"/>
          <w:b w:val="0"/>
          <w:color w:val="auto"/>
          <w:sz w:val="24"/>
          <w:szCs w:val="24"/>
          <w:lang w:val="en-GB"/>
        </w:rPr>
      </w:pPr>
      <w:proofErr w:type="spellStart"/>
      <w:r w:rsidRPr="003879F6">
        <w:rPr>
          <w:rFonts w:ascii="Times New Roman" w:hAnsi="Times New Roman" w:cs="Times New Roman"/>
          <w:b w:val="0"/>
          <w:color w:val="auto"/>
          <w:sz w:val="24"/>
          <w:szCs w:val="24"/>
          <w:lang w:val="en-GB"/>
        </w:rPr>
        <w:t>Angelucci</w:t>
      </w:r>
      <w:proofErr w:type="spellEnd"/>
      <w:r w:rsidR="00223427" w:rsidRPr="003879F6">
        <w:rPr>
          <w:rFonts w:ascii="Times New Roman" w:hAnsi="Times New Roman" w:cs="Times New Roman"/>
          <w:b w:val="0"/>
          <w:color w:val="auto"/>
          <w:sz w:val="24"/>
          <w:szCs w:val="24"/>
          <w:lang w:val="en-GB"/>
        </w:rPr>
        <w:t>,</w:t>
      </w:r>
      <w:r w:rsidRPr="003879F6">
        <w:rPr>
          <w:rFonts w:ascii="Times New Roman" w:hAnsi="Times New Roman" w:cs="Times New Roman"/>
          <w:b w:val="0"/>
          <w:color w:val="auto"/>
          <w:sz w:val="24"/>
          <w:szCs w:val="24"/>
          <w:lang w:val="en-GB"/>
        </w:rPr>
        <w:t xml:space="preserve"> S., </w:t>
      </w:r>
      <w:r w:rsidR="00837341" w:rsidRPr="003879F6">
        <w:rPr>
          <w:rFonts w:ascii="Times New Roman" w:hAnsi="Times New Roman" w:cs="Times New Roman"/>
          <w:b w:val="0"/>
          <w:color w:val="auto"/>
          <w:sz w:val="24"/>
          <w:szCs w:val="24"/>
          <w:lang w:val="en-GB"/>
        </w:rPr>
        <w:t xml:space="preserve">P. </w:t>
      </w:r>
      <w:proofErr w:type="spellStart"/>
      <w:r w:rsidRPr="003879F6">
        <w:rPr>
          <w:rFonts w:ascii="Times New Roman" w:hAnsi="Times New Roman" w:cs="Times New Roman"/>
          <w:b w:val="0"/>
          <w:color w:val="auto"/>
          <w:sz w:val="24"/>
          <w:szCs w:val="24"/>
          <w:lang w:val="en-GB"/>
        </w:rPr>
        <w:t>Fiorentino</w:t>
      </w:r>
      <w:proofErr w:type="spellEnd"/>
      <w:r w:rsidRPr="003879F6">
        <w:rPr>
          <w:rFonts w:ascii="Times New Roman" w:hAnsi="Times New Roman" w:cs="Times New Roman"/>
          <w:b w:val="0"/>
          <w:color w:val="auto"/>
          <w:sz w:val="24"/>
          <w:szCs w:val="24"/>
          <w:lang w:val="en-GB"/>
        </w:rPr>
        <w:t xml:space="preserve">, </w:t>
      </w:r>
      <w:r w:rsidR="00837341" w:rsidRPr="003879F6">
        <w:rPr>
          <w:rFonts w:ascii="Times New Roman" w:hAnsi="Times New Roman" w:cs="Times New Roman"/>
          <w:b w:val="0"/>
          <w:color w:val="auto"/>
          <w:sz w:val="24"/>
          <w:szCs w:val="24"/>
          <w:lang w:val="en-GB"/>
        </w:rPr>
        <w:t xml:space="preserve">J. </w:t>
      </w:r>
      <w:proofErr w:type="spellStart"/>
      <w:r w:rsidRPr="003879F6">
        <w:rPr>
          <w:rFonts w:ascii="Times New Roman" w:hAnsi="Times New Roman" w:cs="Times New Roman"/>
          <w:b w:val="0"/>
          <w:color w:val="auto"/>
          <w:sz w:val="24"/>
          <w:szCs w:val="24"/>
          <w:lang w:val="en-GB"/>
        </w:rPr>
        <w:t>Kosinkova</w:t>
      </w:r>
      <w:proofErr w:type="spellEnd"/>
      <w:r w:rsidRPr="003879F6">
        <w:rPr>
          <w:rFonts w:ascii="Times New Roman" w:hAnsi="Times New Roman" w:cs="Times New Roman"/>
          <w:b w:val="0"/>
          <w:color w:val="auto"/>
          <w:sz w:val="24"/>
          <w:szCs w:val="24"/>
          <w:lang w:val="en-GB"/>
        </w:rPr>
        <w:t>,</w:t>
      </w:r>
      <w:r w:rsidR="00837341" w:rsidRPr="003879F6">
        <w:rPr>
          <w:rFonts w:ascii="Times New Roman" w:hAnsi="Times New Roman" w:cs="Times New Roman"/>
          <w:b w:val="0"/>
          <w:color w:val="auto"/>
          <w:sz w:val="24"/>
          <w:szCs w:val="24"/>
          <w:lang w:val="en-GB"/>
        </w:rPr>
        <w:t xml:space="preserve"> and M.</w:t>
      </w:r>
      <w:r w:rsidRPr="003879F6">
        <w:rPr>
          <w:rFonts w:ascii="Times New Roman" w:hAnsi="Times New Roman" w:cs="Times New Roman"/>
          <w:b w:val="0"/>
          <w:color w:val="auto"/>
          <w:sz w:val="24"/>
          <w:szCs w:val="24"/>
          <w:lang w:val="en-GB"/>
        </w:rPr>
        <w:t xml:space="preserve"> </w:t>
      </w:r>
      <w:proofErr w:type="spellStart"/>
      <w:r w:rsidRPr="003879F6">
        <w:rPr>
          <w:rFonts w:ascii="Times New Roman" w:hAnsi="Times New Roman" w:cs="Times New Roman"/>
          <w:b w:val="0"/>
          <w:color w:val="auto"/>
          <w:sz w:val="24"/>
          <w:szCs w:val="24"/>
          <w:lang w:val="en-GB"/>
        </w:rPr>
        <w:t>Marabelli</w:t>
      </w:r>
      <w:proofErr w:type="spellEnd"/>
      <w:r w:rsidR="00837341" w:rsidRPr="003879F6">
        <w:rPr>
          <w:rFonts w:ascii="Times New Roman" w:hAnsi="Times New Roman" w:cs="Times New Roman"/>
          <w:b w:val="0"/>
          <w:color w:val="auto"/>
          <w:sz w:val="24"/>
          <w:szCs w:val="24"/>
          <w:lang w:val="en-GB"/>
        </w:rPr>
        <w:t>.</w:t>
      </w:r>
      <w:r w:rsidRPr="003879F6">
        <w:rPr>
          <w:rFonts w:ascii="Times New Roman" w:hAnsi="Times New Roman" w:cs="Times New Roman"/>
          <w:b w:val="0"/>
          <w:color w:val="auto"/>
          <w:sz w:val="24"/>
          <w:szCs w:val="24"/>
          <w:lang w:val="en-GB"/>
        </w:rPr>
        <w:t xml:space="preserve"> 1978. “Pitting Corrosion in Copper and Copper Alloys: Comparative Treatment Tests</w:t>
      </w:r>
      <w:r w:rsidR="00837341" w:rsidRPr="003879F6">
        <w:rPr>
          <w:rFonts w:ascii="Times New Roman" w:hAnsi="Times New Roman" w:cs="Times New Roman"/>
          <w:b w:val="0"/>
          <w:color w:val="auto"/>
          <w:sz w:val="24"/>
          <w:szCs w:val="24"/>
          <w:lang w:val="en-GB"/>
        </w:rPr>
        <w:t xml:space="preserve">.” </w:t>
      </w:r>
      <w:r w:rsidRPr="003879F6">
        <w:rPr>
          <w:rFonts w:ascii="Times New Roman" w:hAnsi="Times New Roman" w:cs="Times New Roman"/>
          <w:b w:val="0"/>
          <w:i/>
          <w:color w:val="auto"/>
          <w:sz w:val="24"/>
          <w:szCs w:val="24"/>
          <w:lang w:val="en-GB"/>
        </w:rPr>
        <w:t>Studies in Conservation</w:t>
      </w:r>
      <w:r w:rsidRPr="003879F6">
        <w:rPr>
          <w:rFonts w:ascii="Times New Roman" w:hAnsi="Times New Roman" w:cs="Times New Roman"/>
          <w:b w:val="0"/>
          <w:color w:val="auto"/>
          <w:sz w:val="24"/>
          <w:szCs w:val="24"/>
          <w:lang w:val="en-GB"/>
        </w:rPr>
        <w:t xml:space="preserve"> 23: 147–56.</w:t>
      </w:r>
    </w:p>
    <w:p w:rsidR="00603791" w:rsidRPr="00607C8D" w:rsidRDefault="00603791" w:rsidP="00607C8D">
      <w:pPr>
        <w:spacing w:after="0" w:line="360" w:lineRule="auto"/>
        <w:rPr>
          <w:rFonts w:ascii="Times New Roman" w:hAnsi="Times New Roman" w:cs="Times New Roman"/>
          <w:sz w:val="24"/>
          <w:szCs w:val="24"/>
          <w:lang w:val="en-US"/>
        </w:rPr>
      </w:pPr>
    </w:p>
    <w:p w:rsidR="00223427" w:rsidRDefault="00223427" w:rsidP="00607C8D">
      <w:pPr>
        <w:spacing w:after="0" w:line="360" w:lineRule="auto"/>
        <w:rPr>
          <w:rFonts w:ascii="Times New Roman" w:hAnsi="Times New Roman" w:cs="Times New Roman"/>
          <w:sz w:val="24"/>
          <w:szCs w:val="24"/>
        </w:rPr>
      </w:pPr>
      <w:r>
        <w:rPr>
          <w:rFonts w:ascii="Times New Roman" w:hAnsi="Times New Roman" w:cs="Times New Roman"/>
          <w:sz w:val="24"/>
          <w:szCs w:val="24"/>
        </w:rPr>
        <w:t>Basilissi</w:t>
      </w:r>
      <w:r w:rsidRPr="00607C8D">
        <w:rPr>
          <w:rFonts w:ascii="Times New Roman" w:hAnsi="Times New Roman" w:cs="Times New Roman"/>
          <w:sz w:val="24"/>
          <w:szCs w:val="24"/>
        </w:rPr>
        <w:t xml:space="preserve"> and Marabelli 2008</w:t>
      </w:r>
    </w:p>
    <w:p w:rsidR="00804847" w:rsidRPr="00607C8D" w:rsidRDefault="00804847" w:rsidP="00607C8D">
      <w:pPr>
        <w:spacing w:after="0" w:line="360" w:lineRule="auto"/>
        <w:rPr>
          <w:rFonts w:ascii="Times New Roman" w:hAnsi="Times New Roman" w:cs="Times New Roman"/>
          <w:sz w:val="24"/>
          <w:szCs w:val="24"/>
        </w:rPr>
      </w:pPr>
      <w:r w:rsidRPr="00607C8D">
        <w:rPr>
          <w:rFonts w:ascii="Times New Roman" w:hAnsi="Times New Roman" w:cs="Times New Roman"/>
          <w:sz w:val="24"/>
          <w:szCs w:val="24"/>
        </w:rPr>
        <w:t>Basilissi</w:t>
      </w:r>
      <w:r w:rsidR="002C5D27">
        <w:rPr>
          <w:rFonts w:ascii="Times New Roman" w:hAnsi="Times New Roman" w:cs="Times New Roman"/>
          <w:sz w:val="24"/>
          <w:szCs w:val="24"/>
        </w:rPr>
        <w:t>,</w:t>
      </w:r>
      <w:r w:rsidRPr="00607C8D">
        <w:rPr>
          <w:rFonts w:ascii="Times New Roman" w:hAnsi="Times New Roman" w:cs="Times New Roman"/>
          <w:sz w:val="24"/>
          <w:szCs w:val="24"/>
        </w:rPr>
        <w:t xml:space="preserve"> V., </w:t>
      </w:r>
      <w:r w:rsidR="00837341" w:rsidRPr="00607C8D">
        <w:rPr>
          <w:rFonts w:ascii="Times New Roman" w:hAnsi="Times New Roman" w:cs="Times New Roman"/>
          <w:sz w:val="24"/>
          <w:szCs w:val="24"/>
        </w:rPr>
        <w:t xml:space="preserve">and M. </w:t>
      </w:r>
      <w:r w:rsidRPr="00607C8D">
        <w:rPr>
          <w:rFonts w:ascii="Times New Roman" w:hAnsi="Times New Roman" w:cs="Times New Roman"/>
          <w:sz w:val="24"/>
          <w:szCs w:val="24"/>
        </w:rPr>
        <w:t>Marabelli</w:t>
      </w:r>
      <w:r w:rsidR="00837341" w:rsidRPr="00607C8D">
        <w:rPr>
          <w:rFonts w:ascii="Times New Roman" w:hAnsi="Times New Roman" w:cs="Times New Roman"/>
          <w:sz w:val="24"/>
          <w:szCs w:val="24"/>
        </w:rPr>
        <w:t>.</w:t>
      </w:r>
      <w:r w:rsidRPr="00607C8D">
        <w:rPr>
          <w:rFonts w:ascii="Times New Roman" w:hAnsi="Times New Roman" w:cs="Times New Roman"/>
          <w:sz w:val="24"/>
          <w:szCs w:val="24"/>
        </w:rPr>
        <w:t xml:space="preserve"> 2008. “Le patine dei metalli: implicazioni teoriche, pratiche, conservative.” </w:t>
      </w:r>
      <w:r w:rsidR="00837341" w:rsidRPr="00607C8D">
        <w:rPr>
          <w:rFonts w:ascii="Times New Roman" w:hAnsi="Times New Roman" w:cs="Times New Roman"/>
          <w:sz w:val="24"/>
          <w:szCs w:val="24"/>
        </w:rPr>
        <w:t>In</w:t>
      </w:r>
      <w:r w:rsidRPr="00607C8D">
        <w:rPr>
          <w:rFonts w:ascii="Times New Roman" w:hAnsi="Times New Roman" w:cs="Times New Roman"/>
          <w:sz w:val="24"/>
          <w:szCs w:val="24"/>
        </w:rPr>
        <w:t xml:space="preserve"> </w:t>
      </w:r>
      <w:r w:rsidR="002C5D27">
        <w:rPr>
          <w:rFonts w:ascii="Times New Roman" w:hAnsi="Times New Roman" w:cs="Times New Roman"/>
          <w:i/>
          <w:sz w:val="24"/>
          <w:szCs w:val="24"/>
        </w:rPr>
        <w:t>L’</w:t>
      </w:r>
      <w:r w:rsidRPr="00607C8D">
        <w:rPr>
          <w:rFonts w:ascii="Times New Roman" w:hAnsi="Times New Roman" w:cs="Times New Roman"/>
          <w:i/>
          <w:sz w:val="24"/>
          <w:szCs w:val="24"/>
        </w:rPr>
        <w:t>arte fuori dal museo</w:t>
      </w:r>
      <w:r w:rsidR="00223427">
        <w:rPr>
          <w:rFonts w:ascii="Times New Roman" w:hAnsi="Times New Roman" w:cs="Times New Roman"/>
          <w:i/>
          <w:sz w:val="24"/>
          <w:szCs w:val="24"/>
        </w:rPr>
        <w:t>:</w:t>
      </w:r>
      <w:r w:rsidRPr="00607C8D">
        <w:rPr>
          <w:rFonts w:ascii="Times New Roman" w:hAnsi="Times New Roman" w:cs="Times New Roman"/>
          <w:sz w:val="24"/>
          <w:szCs w:val="24"/>
        </w:rPr>
        <w:t xml:space="preserve"> </w:t>
      </w:r>
      <w:r w:rsidR="002C5D27">
        <w:rPr>
          <w:rFonts w:ascii="Times New Roman" w:hAnsi="Times New Roman" w:cs="Times New Roman"/>
          <w:i/>
          <w:sz w:val="24"/>
          <w:szCs w:val="24"/>
        </w:rPr>
        <w:t>Problemi di conservazione dell’</w:t>
      </w:r>
      <w:r w:rsidR="00106E6B" w:rsidRPr="00106E6B">
        <w:rPr>
          <w:rFonts w:ascii="Times New Roman" w:hAnsi="Times New Roman" w:cs="Times New Roman"/>
          <w:i/>
          <w:sz w:val="24"/>
          <w:szCs w:val="24"/>
        </w:rPr>
        <w:t>arte contemporanea</w:t>
      </w:r>
      <w:r w:rsidRPr="00607C8D">
        <w:rPr>
          <w:rFonts w:ascii="Times New Roman" w:hAnsi="Times New Roman" w:cs="Times New Roman"/>
          <w:sz w:val="24"/>
          <w:szCs w:val="24"/>
        </w:rPr>
        <w:t xml:space="preserve">, </w:t>
      </w:r>
      <w:r w:rsidR="00223427" w:rsidRPr="00607C8D">
        <w:rPr>
          <w:rFonts w:ascii="Times New Roman" w:hAnsi="Times New Roman" w:cs="Times New Roman"/>
          <w:sz w:val="24"/>
          <w:szCs w:val="24"/>
        </w:rPr>
        <w:t xml:space="preserve">ed. S. Rinaldi, </w:t>
      </w:r>
      <w:r w:rsidR="00837341" w:rsidRPr="00607C8D">
        <w:rPr>
          <w:rFonts w:ascii="Times New Roman" w:hAnsi="Times New Roman" w:cs="Times New Roman"/>
          <w:sz w:val="24"/>
          <w:szCs w:val="24"/>
        </w:rPr>
        <w:t>74</w:t>
      </w:r>
      <w:r w:rsidR="00223427">
        <w:rPr>
          <w:rFonts w:ascii="Times New Roman" w:hAnsi="Times New Roman" w:cs="Times New Roman"/>
          <w:sz w:val="24"/>
          <w:szCs w:val="24"/>
        </w:rPr>
        <w:t>–</w:t>
      </w:r>
      <w:r w:rsidR="00837341" w:rsidRPr="00607C8D">
        <w:rPr>
          <w:rFonts w:ascii="Times New Roman" w:hAnsi="Times New Roman" w:cs="Times New Roman"/>
          <w:sz w:val="24"/>
          <w:szCs w:val="24"/>
        </w:rPr>
        <w:t xml:space="preserve">89. </w:t>
      </w:r>
      <w:r w:rsidRPr="00607C8D">
        <w:rPr>
          <w:rFonts w:ascii="Times New Roman" w:hAnsi="Times New Roman" w:cs="Times New Roman"/>
          <w:sz w:val="24"/>
          <w:szCs w:val="24"/>
        </w:rPr>
        <w:t>Rom</w:t>
      </w:r>
      <w:r w:rsidR="00223427">
        <w:rPr>
          <w:rFonts w:ascii="Times New Roman" w:hAnsi="Times New Roman" w:cs="Times New Roman"/>
          <w:sz w:val="24"/>
          <w:szCs w:val="24"/>
        </w:rPr>
        <w:t>e</w:t>
      </w:r>
      <w:r w:rsidR="00837341" w:rsidRPr="00607C8D">
        <w:rPr>
          <w:rFonts w:ascii="Times New Roman" w:hAnsi="Times New Roman" w:cs="Times New Roman"/>
          <w:sz w:val="24"/>
          <w:szCs w:val="24"/>
        </w:rPr>
        <w:t xml:space="preserve">: </w:t>
      </w:r>
      <w:r w:rsidRPr="00607C8D">
        <w:rPr>
          <w:rFonts w:ascii="Times New Roman" w:hAnsi="Times New Roman" w:cs="Times New Roman"/>
          <w:sz w:val="24"/>
          <w:szCs w:val="24"/>
        </w:rPr>
        <w:t>Gangemi.</w:t>
      </w:r>
    </w:p>
    <w:p w:rsidR="00A731BB" w:rsidRPr="00607C8D" w:rsidRDefault="00A731BB" w:rsidP="00A731BB">
      <w:pPr>
        <w:spacing w:after="0" w:line="360" w:lineRule="auto"/>
        <w:rPr>
          <w:rFonts w:ascii="Times New Roman" w:hAnsi="Times New Roman" w:cs="Times New Roman"/>
          <w:color w:val="000000"/>
          <w:sz w:val="24"/>
          <w:szCs w:val="24"/>
          <w:highlight w:val="green"/>
          <w:lang w:val="en-US"/>
        </w:rPr>
      </w:pPr>
    </w:p>
    <w:p w:rsidR="00A731BB" w:rsidRPr="00A731BB" w:rsidRDefault="00A731BB" w:rsidP="00A731BB">
      <w:pPr>
        <w:pStyle w:val="NormalWeb"/>
        <w:spacing w:before="0" w:beforeAutospacing="0" w:after="0" w:afterAutospacing="0" w:line="360" w:lineRule="auto"/>
        <w:rPr>
          <w:color w:val="000000"/>
          <w:lang w:val="en-US"/>
        </w:rPr>
      </w:pPr>
      <w:proofErr w:type="spellStart"/>
      <w:r w:rsidRPr="00A731BB">
        <w:rPr>
          <w:color w:val="000000"/>
          <w:lang w:val="en-GB"/>
        </w:rPr>
        <w:t>Casaletto</w:t>
      </w:r>
      <w:proofErr w:type="spellEnd"/>
      <w:r w:rsidRPr="00A731BB">
        <w:rPr>
          <w:color w:val="000000"/>
          <w:lang w:val="en-GB"/>
        </w:rPr>
        <w:t xml:space="preserve"> and </w:t>
      </w:r>
      <w:proofErr w:type="spellStart"/>
      <w:r w:rsidRPr="00A731BB">
        <w:rPr>
          <w:color w:val="000000"/>
          <w:lang w:val="en-GB"/>
        </w:rPr>
        <w:t>Hajjaji</w:t>
      </w:r>
      <w:proofErr w:type="spellEnd"/>
      <w:r w:rsidRPr="00A731BB">
        <w:rPr>
          <w:color w:val="000000"/>
          <w:lang w:val="en-GB"/>
        </w:rPr>
        <w:t xml:space="preserve"> </w:t>
      </w:r>
      <w:r w:rsidRPr="00A731BB">
        <w:rPr>
          <w:color w:val="000000"/>
          <w:lang w:val="en-US"/>
        </w:rPr>
        <w:t>2010</w:t>
      </w:r>
    </w:p>
    <w:p w:rsidR="00000000" w:rsidRDefault="00106E6B">
      <w:pPr>
        <w:tabs>
          <w:tab w:val="left" w:pos="560"/>
          <w:tab w:val="left" w:pos="1140"/>
          <w:tab w:val="left" w:pos="1740"/>
          <w:tab w:val="left" w:pos="2460"/>
          <w:tab w:val="left" w:pos="3180"/>
          <w:tab w:val="left" w:pos="3900"/>
          <w:tab w:val="left" w:pos="4620"/>
          <w:tab w:val="left" w:pos="5340"/>
          <w:tab w:val="left" w:pos="6060"/>
          <w:tab w:val="left" w:pos="6780"/>
          <w:tab w:val="left" w:pos="7500"/>
          <w:tab w:val="left" w:pos="8220"/>
          <w:tab w:val="left" w:pos="10380"/>
          <w:tab w:val="left" w:pos="11100"/>
          <w:tab w:val="left" w:pos="11820"/>
          <w:tab w:val="left" w:pos="12540"/>
          <w:tab w:val="left" w:pos="13260"/>
        </w:tabs>
        <w:spacing w:after="0" w:line="360" w:lineRule="auto"/>
        <w:rPr>
          <w:rFonts w:ascii="Times New Roman" w:hAnsi="Times New Roman" w:cs="Times New Roman"/>
          <w:color w:val="000000"/>
          <w:sz w:val="24"/>
          <w:szCs w:val="24"/>
          <w:lang w:val="en-US"/>
        </w:rPr>
      </w:pPr>
      <w:proofErr w:type="spellStart"/>
      <w:r w:rsidRPr="00106E6B">
        <w:rPr>
          <w:rFonts w:ascii="Times New Roman" w:hAnsi="Times New Roman" w:cs="Times New Roman"/>
          <w:color w:val="000000"/>
          <w:sz w:val="24"/>
          <w:szCs w:val="24"/>
          <w:lang w:val="en-GB"/>
        </w:rPr>
        <w:t>Casaletto</w:t>
      </w:r>
      <w:proofErr w:type="spellEnd"/>
      <w:r w:rsidRPr="00106E6B">
        <w:rPr>
          <w:rFonts w:ascii="Times New Roman" w:hAnsi="Times New Roman" w:cs="Times New Roman"/>
          <w:color w:val="000000"/>
          <w:sz w:val="24"/>
          <w:szCs w:val="24"/>
          <w:lang w:val="en-GB"/>
        </w:rPr>
        <w:t xml:space="preserve">, M. P., and N. </w:t>
      </w:r>
      <w:proofErr w:type="spellStart"/>
      <w:r w:rsidRPr="00106E6B">
        <w:rPr>
          <w:rFonts w:ascii="Times New Roman" w:hAnsi="Times New Roman" w:cs="Times New Roman"/>
          <w:color w:val="000000"/>
          <w:sz w:val="24"/>
          <w:szCs w:val="24"/>
          <w:lang w:val="en-GB"/>
        </w:rPr>
        <w:t>Hajjaji</w:t>
      </w:r>
      <w:proofErr w:type="spellEnd"/>
      <w:r w:rsidRPr="00106E6B">
        <w:rPr>
          <w:rFonts w:ascii="Times New Roman" w:hAnsi="Times New Roman" w:cs="Times New Roman"/>
          <w:color w:val="000000"/>
          <w:sz w:val="24"/>
          <w:szCs w:val="24"/>
          <w:lang w:val="en-GB"/>
        </w:rPr>
        <w:t xml:space="preserve">. </w:t>
      </w:r>
      <w:r w:rsidRPr="00106E6B">
        <w:rPr>
          <w:rFonts w:ascii="Times New Roman" w:hAnsi="Times New Roman" w:cs="Times New Roman"/>
          <w:color w:val="000000"/>
          <w:sz w:val="24"/>
          <w:szCs w:val="24"/>
          <w:lang w:val="en-US"/>
        </w:rPr>
        <w:t xml:space="preserve">2010. “Development of New Non-toxic Corrosion Inhibitors for Protecting Copper-based Archaeological </w:t>
      </w:r>
      <w:proofErr w:type="spellStart"/>
      <w:r w:rsidRPr="00106E6B">
        <w:rPr>
          <w:rFonts w:ascii="Times New Roman" w:hAnsi="Times New Roman" w:cs="Times New Roman"/>
          <w:color w:val="000000"/>
          <w:sz w:val="24"/>
          <w:szCs w:val="24"/>
          <w:lang w:val="en-US"/>
        </w:rPr>
        <w:t>Artefacts</w:t>
      </w:r>
      <w:proofErr w:type="spellEnd"/>
      <w:r w:rsidRPr="00106E6B">
        <w:rPr>
          <w:rFonts w:ascii="Times New Roman" w:hAnsi="Times New Roman" w:cs="Times New Roman"/>
          <w:sz w:val="24"/>
          <w:szCs w:val="24"/>
          <w:lang w:val="en-US"/>
        </w:rPr>
        <w:t xml:space="preserve">.” </w:t>
      </w:r>
      <w:r w:rsidRPr="00106E6B">
        <w:rPr>
          <w:rFonts w:ascii="Times New Roman" w:hAnsi="Times New Roman" w:cs="Times New Roman"/>
          <w:i/>
          <w:color w:val="000000"/>
          <w:sz w:val="24"/>
          <w:szCs w:val="24"/>
          <w:lang w:val="en-US"/>
        </w:rPr>
        <w:t>Bulletin of Research on Metal Conservation</w:t>
      </w:r>
      <w:r w:rsidRPr="00106E6B">
        <w:rPr>
          <w:rFonts w:ascii="Times New Roman" w:hAnsi="Times New Roman" w:cs="Times New Roman"/>
          <w:color w:val="000000"/>
          <w:sz w:val="24"/>
          <w:szCs w:val="24"/>
          <w:lang w:val="en-US"/>
        </w:rPr>
        <w:t xml:space="preserve"> </w:t>
      </w:r>
      <w:r w:rsidRPr="00106E6B">
        <w:rPr>
          <w:rFonts w:ascii="Times New Roman" w:hAnsi="Times New Roman" w:cs="Times New Roman"/>
          <w:i/>
          <w:color w:val="000000"/>
          <w:sz w:val="24"/>
          <w:szCs w:val="24"/>
          <w:lang w:val="en-US"/>
        </w:rPr>
        <w:t>(BROMEC)</w:t>
      </w:r>
      <w:r w:rsidRPr="00106E6B">
        <w:rPr>
          <w:rFonts w:ascii="Times New Roman" w:hAnsi="Times New Roman" w:cs="Times New Roman"/>
          <w:color w:val="000000"/>
          <w:sz w:val="24"/>
          <w:szCs w:val="24"/>
          <w:lang w:val="en-US"/>
        </w:rPr>
        <w:t xml:space="preserve"> 32: 5. </w:t>
      </w:r>
    </w:p>
    <w:p w:rsidR="00000000" w:rsidRDefault="006D273D">
      <w:pPr>
        <w:tabs>
          <w:tab w:val="left" w:pos="560"/>
          <w:tab w:val="left" w:pos="1140"/>
          <w:tab w:val="left" w:pos="1740"/>
          <w:tab w:val="left" w:pos="2460"/>
          <w:tab w:val="left" w:pos="3180"/>
          <w:tab w:val="left" w:pos="3900"/>
          <w:tab w:val="left" w:pos="4620"/>
          <w:tab w:val="left" w:pos="5340"/>
          <w:tab w:val="left" w:pos="6060"/>
          <w:tab w:val="left" w:pos="6780"/>
          <w:tab w:val="left" w:pos="7500"/>
          <w:tab w:val="left" w:pos="8220"/>
          <w:tab w:val="left" w:pos="10380"/>
          <w:tab w:val="left" w:pos="11100"/>
          <w:tab w:val="left" w:pos="11820"/>
          <w:tab w:val="left" w:pos="12540"/>
          <w:tab w:val="left" w:pos="13260"/>
        </w:tabs>
        <w:spacing w:after="0" w:line="360" w:lineRule="auto"/>
        <w:rPr>
          <w:color w:val="000000"/>
          <w:lang w:val="en-US"/>
        </w:rPr>
      </w:pPr>
    </w:p>
    <w:p w:rsidR="00000000" w:rsidRDefault="00015A37">
      <w:pPr>
        <w:tabs>
          <w:tab w:val="left" w:pos="560"/>
          <w:tab w:val="left" w:pos="1140"/>
          <w:tab w:val="left" w:pos="1740"/>
          <w:tab w:val="left" w:pos="2460"/>
          <w:tab w:val="left" w:pos="3180"/>
          <w:tab w:val="left" w:pos="3900"/>
          <w:tab w:val="left" w:pos="4620"/>
          <w:tab w:val="left" w:pos="5340"/>
          <w:tab w:val="left" w:pos="6060"/>
          <w:tab w:val="left" w:pos="6780"/>
          <w:tab w:val="left" w:pos="7500"/>
          <w:tab w:val="left" w:pos="8220"/>
          <w:tab w:val="left" w:pos="10380"/>
          <w:tab w:val="left" w:pos="11100"/>
          <w:tab w:val="left" w:pos="11820"/>
          <w:tab w:val="left" w:pos="12540"/>
          <w:tab w:val="left" w:pos="13260"/>
        </w:tabs>
        <w:spacing w:after="0" w:line="360" w:lineRule="auto"/>
        <w:rPr>
          <w:rFonts w:ascii="Times New Roman" w:hAnsi="Times New Roman" w:cs="Times New Roman"/>
          <w:sz w:val="24"/>
          <w:szCs w:val="24"/>
        </w:rPr>
      </w:pPr>
      <w:r w:rsidRPr="00607C8D">
        <w:rPr>
          <w:rFonts w:ascii="Times New Roman" w:hAnsi="Times New Roman" w:cs="Times New Roman"/>
          <w:sz w:val="24"/>
          <w:szCs w:val="24"/>
        </w:rPr>
        <w:t xml:space="preserve">Casaletto </w:t>
      </w:r>
      <w:r>
        <w:rPr>
          <w:rFonts w:ascii="Times New Roman" w:hAnsi="Times New Roman" w:cs="Times New Roman"/>
          <w:sz w:val="24"/>
          <w:szCs w:val="24"/>
        </w:rPr>
        <w:t>et al. 2006</w:t>
      </w:r>
    </w:p>
    <w:p w:rsidR="00000000" w:rsidRDefault="00603791">
      <w:pPr>
        <w:tabs>
          <w:tab w:val="left" w:pos="560"/>
          <w:tab w:val="left" w:pos="1140"/>
          <w:tab w:val="left" w:pos="1740"/>
          <w:tab w:val="left" w:pos="2460"/>
          <w:tab w:val="left" w:pos="3180"/>
          <w:tab w:val="left" w:pos="3900"/>
          <w:tab w:val="left" w:pos="4620"/>
          <w:tab w:val="left" w:pos="5340"/>
          <w:tab w:val="left" w:pos="6060"/>
          <w:tab w:val="left" w:pos="6780"/>
          <w:tab w:val="left" w:pos="7500"/>
          <w:tab w:val="left" w:pos="8220"/>
          <w:tab w:val="left" w:pos="10380"/>
          <w:tab w:val="left" w:pos="11100"/>
          <w:tab w:val="left" w:pos="11820"/>
          <w:tab w:val="left" w:pos="12540"/>
          <w:tab w:val="left" w:pos="13260"/>
        </w:tabs>
        <w:spacing w:after="0" w:line="360" w:lineRule="auto"/>
        <w:rPr>
          <w:rFonts w:ascii="Times New Roman" w:hAnsi="Times New Roman" w:cs="Times New Roman"/>
          <w:color w:val="000000"/>
          <w:sz w:val="24"/>
          <w:szCs w:val="24"/>
          <w:highlight w:val="green"/>
        </w:rPr>
      </w:pPr>
      <w:r w:rsidRPr="00607C8D">
        <w:rPr>
          <w:rFonts w:ascii="Times New Roman" w:hAnsi="Times New Roman" w:cs="Times New Roman"/>
          <w:sz w:val="24"/>
          <w:szCs w:val="24"/>
        </w:rPr>
        <w:t>Casaletto</w:t>
      </w:r>
      <w:r w:rsidR="00223427">
        <w:rPr>
          <w:rFonts w:ascii="Times New Roman" w:hAnsi="Times New Roman" w:cs="Times New Roman"/>
          <w:sz w:val="24"/>
          <w:szCs w:val="24"/>
        </w:rPr>
        <w:t>,</w:t>
      </w:r>
      <w:r w:rsidRPr="00607C8D">
        <w:rPr>
          <w:rFonts w:ascii="Times New Roman" w:hAnsi="Times New Roman" w:cs="Times New Roman"/>
          <w:sz w:val="24"/>
          <w:szCs w:val="24"/>
        </w:rPr>
        <w:t xml:space="preserve"> M.</w:t>
      </w:r>
      <w:r w:rsidR="00015A37">
        <w:rPr>
          <w:rFonts w:ascii="Times New Roman" w:hAnsi="Times New Roman" w:cs="Times New Roman"/>
          <w:sz w:val="24"/>
          <w:szCs w:val="24"/>
        </w:rPr>
        <w:t xml:space="preserve"> </w:t>
      </w:r>
      <w:r w:rsidRPr="00607C8D">
        <w:rPr>
          <w:rFonts w:ascii="Times New Roman" w:hAnsi="Times New Roman" w:cs="Times New Roman"/>
          <w:sz w:val="24"/>
          <w:szCs w:val="24"/>
        </w:rPr>
        <w:t>P.</w:t>
      </w:r>
      <w:r w:rsidRPr="00607C8D">
        <w:rPr>
          <w:rFonts w:ascii="Times New Roman" w:hAnsi="Times New Roman" w:cs="Times New Roman"/>
          <w:sz w:val="24"/>
          <w:szCs w:val="24"/>
          <w:vertAlign w:val="subscript"/>
        </w:rPr>
        <w:t>,</w:t>
      </w:r>
      <w:r w:rsidRPr="00607C8D">
        <w:rPr>
          <w:rFonts w:ascii="Times New Roman" w:hAnsi="Times New Roman" w:cs="Times New Roman"/>
          <w:sz w:val="24"/>
          <w:szCs w:val="24"/>
        </w:rPr>
        <w:t xml:space="preserve"> T. De Caro, G.</w:t>
      </w:r>
      <w:r w:rsidR="00015A37">
        <w:rPr>
          <w:rFonts w:ascii="Times New Roman" w:hAnsi="Times New Roman" w:cs="Times New Roman"/>
          <w:sz w:val="24"/>
          <w:szCs w:val="24"/>
        </w:rPr>
        <w:t xml:space="preserve"> </w:t>
      </w:r>
      <w:r w:rsidRPr="00607C8D">
        <w:rPr>
          <w:rFonts w:ascii="Times New Roman" w:hAnsi="Times New Roman" w:cs="Times New Roman"/>
          <w:sz w:val="24"/>
          <w:szCs w:val="24"/>
        </w:rPr>
        <w:t xml:space="preserve">M. Ingo, </w:t>
      </w:r>
      <w:r w:rsidR="00837341" w:rsidRPr="00607C8D">
        <w:rPr>
          <w:rFonts w:ascii="Times New Roman" w:hAnsi="Times New Roman" w:cs="Times New Roman"/>
          <w:sz w:val="24"/>
          <w:szCs w:val="24"/>
        </w:rPr>
        <w:t xml:space="preserve">and </w:t>
      </w:r>
      <w:r w:rsidRPr="00607C8D">
        <w:rPr>
          <w:rFonts w:ascii="Times New Roman" w:hAnsi="Times New Roman" w:cs="Times New Roman"/>
          <w:sz w:val="24"/>
          <w:szCs w:val="24"/>
        </w:rPr>
        <w:t xml:space="preserve">C. Riccucci. </w:t>
      </w:r>
      <w:r w:rsidRPr="00607C8D">
        <w:rPr>
          <w:rFonts w:ascii="Times New Roman" w:hAnsi="Times New Roman" w:cs="Times New Roman"/>
          <w:sz w:val="24"/>
          <w:szCs w:val="24"/>
          <w:lang w:val="en-US"/>
        </w:rPr>
        <w:t xml:space="preserve">2006. </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Production of </w:t>
      </w:r>
      <w:r w:rsidR="00015A37">
        <w:rPr>
          <w:rFonts w:ascii="Times New Roman" w:hAnsi="Times New Roman" w:cs="Times New Roman"/>
          <w:sz w:val="24"/>
          <w:szCs w:val="24"/>
          <w:lang w:val="en-US"/>
        </w:rPr>
        <w:t>R</w:t>
      </w:r>
      <w:r w:rsidR="005D4D63">
        <w:rPr>
          <w:rFonts w:ascii="Times New Roman" w:hAnsi="Times New Roman" w:cs="Times New Roman"/>
          <w:sz w:val="24"/>
          <w:szCs w:val="24"/>
          <w:lang w:val="en-US"/>
        </w:rPr>
        <w:t>eference ‘</w:t>
      </w:r>
      <w:r w:rsidR="00015A37">
        <w:rPr>
          <w:rFonts w:ascii="Times New Roman" w:hAnsi="Times New Roman" w:cs="Times New Roman"/>
          <w:sz w:val="24"/>
          <w:szCs w:val="24"/>
          <w:lang w:val="en-US"/>
        </w:rPr>
        <w:t>A</w:t>
      </w:r>
      <w:r w:rsidR="005D4D63">
        <w:rPr>
          <w:rFonts w:ascii="Times New Roman" w:hAnsi="Times New Roman" w:cs="Times New Roman"/>
          <w:sz w:val="24"/>
          <w:szCs w:val="24"/>
          <w:lang w:val="en-US"/>
        </w:rPr>
        <w:t>ncient’</w:t>
      </w:r>
      <w:r w:rsidRPr="00607C8D">
        <w:rPr>
          <w:rFonts w:ascii="Times New Roman" w:hAnsi="Times New Roman" w:cs="Times New Roman"/>
          <w:sz w:val="24"/>
          <w:szCs w:val="24"/>
          <w:lang w:val="en-US"/>
        </w:rPr>
        <w:t xml:space="preserve"> Cu-based </w:t>
      </w:r>
      <w:r w:rsidR="00015A37">
        <w:rPr>
          <w:rFonts w:ascii="Times New Roman" w:hAnsi="Times New Roman" w:cs="Times New Roman"/>
          <w:sz w:val="24"/>
          <w:szCs w:val="24"/>
          <w:lang w:val="en-US"/>
        </w:rPr>
        <w:t>A</w:t>
      </w:r>
      <w:r w:rsidRPr="00607C8D">
        <w:rPr>
          <w:rFonts w:ascii="Times New Roman" w:hAnsi="Times New Roman" w:cs="Times New Roman"/>
          <w:sz w:val="24"/>
          <w:szCs w:val="24"/>
          <w:lang w:val="en-US"/>
        </w:rPr>
        <w:t xml:space="preserve">lloys and </w:t>
      </w:r>
      <w:r w:rsidR="00015A37">
        <w:rPr>
          <w:rFonts w:ascii="Times New Roman" w:hAnsi="Times New Roman" w:cs="Times New Roman"/>
          <w:sz w:val="24"/>
          <w:szCs w:val="24"/>
          <w:lang w:val="en-US"/>
        </w:rPr>
        <w:t>T</w:t>
      </w:r>
      <w:r w:rsidRPr="00607C8D">
        <w:rPr>
          <w:rFonts w:ascii="Times New Roman" w:hAnsi="Times New Roman" w:cs="Times New Roman"/>
          <w:sz w:val="24"/>
          <w:szCs w:val="24"/>
          <w:lang w:val="en-US"/>
        </w:rPr>
        <w:t xml:space="preserve">heir </w:t>
      </w:r>
      <w:r w:rsidR="00015A37">
        <w:rPr>
          <w:rFonts w:ascii="Times New Roman" w:hAnsi="Times New Roman" w:cs="Times New Roman"/>
          <w:sz w:val="24"/>
          <w:szCs w:val="24"/>
          <w:lang w:val="en-US"/>
        </w:rPr>
        <w:t>A</w:t>
      </w:r>
      <w:r w:rsidRPr="00607C8D">
        <w:rPr>
          <w:rFonts w:ascii="Times New Roman" w:hAnsi="Times New Roman" w:cs="Times New Roman"/>
          <w:sz w:val="24"/>
          <w:szCs w:val="24"/>
          <w:lang w:val="en-US"/>
        </w:rPr>
        <w:t xml:space="preserve">ccelerated </w:t>
      </w:r>
      <w:r w:rsidR="00015A37">
        <w:rPr>
          <w:rFonts w:ascii="Times New Roman" w:hAnsi="Times New Roman" w:cs="Times New Roman"/>
          <w:sz w:val="24"/>
          <w:szCs w:val="24"/>
          <w:lang w:val="en-US"/>
        </w:rPr>
        <w:t>D</w:t>
      </w:r>
      <w:r w:rsidRPr="00607C8D">
        <w:rPr>
          <w:rFonts w:ascii="Times New Roman" w:hAnsi="Times New Roman" w:cs="Times New Roman"/>
          <w:sz w:val="24"/>
          <w:szCs w:val="24"/>
          <w:lang w:val="en-US"/>
        </w:rPr>
        <w:t xml:space="preserve">egradation </w:t>
      </w:r>
      <w:r w:rsidR="00015A37">
        <w:rPr>
          <w:rFonts w:ascii="Times New Roman" w:hAnsi="Times New Roman" w:cs="Times New Roman"/>
          <w:sz w:val="24"/>
          <w:szCs w:val="24"/>
          <w:lang w:val="en-US"/>
        </w:rPr>
        <w:t>M</w:t>
      </w:r>
      <w:r w:rsidRPr="00607C8D">
        <w:rPr>
          <w:rFonts w:ascii="Times New Roman" w:hAnsi="Times New Roman" w:cs="Times New Roman"/>
          <w:sz w:val="24"/>
          <w:szCs w:val="24"/>
          <w:lang w:val="en-US"/>
        </w:rPr>
        <w:t>ethods.</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r w:rsidRPr="00607C8D">
        <w:rPr>
          <w:rFonts w:ascii="Times New Roman" w:hAnsi="Times New Roman" w:cs="Times New Roman"/>
          <w:i/>
          <w:sz w:val="24"/>
          <w:szCs w:val="24"/>
        </w:rPr>
        <w:t xml:space="preserve">Applied Physics </w:t>
      </w:r>
      <w:r w:rsidR="00106E6B" w:rsidRPr="00106E6B">
        <w:rPr>
          <w:rFonts w:ascii="Times New Roman" w:hAnsi="Times New Roman" w:cs="Times New Roman"/>
          <w:sz w:val="24"/>
          <w:szCs w:val="24"/>
        </w:rPr>
        <w:t>A</w:t>
      </w:r>
      <w:r w:rsidRPr="00607C8D">
        <w:rPr>
          <w:rFonts w:ascii="Times New Roman" w:hAnsi="Times New Roman" w:cs="Times New Roman"/>
          <w:sz w:val="24"/>
          <w:szCs w:val="24"/>
        </w:rPr>
        <w:t xml:space="preserve"> 83(4):</w:t>
      </w:r>
      <w:r w:rsidR="00015A37">
        <w:rPr>
          <w:rFonts w:ascii="Times New Roman" w:hAnsi="Times New Roman" w:cs="Times New Roman"/>
          <w:sz w:val="24"/>
          <w:szCs w:val="24"/>
        </w:rPr>
        <w:t xml:space="preserve"> </w:t>
      </w:r>
      <w:r w:rsidRPr="00607C8D">
        <w:rPr>
          <w:rFonts w:ascii="Times New Roman" w:hAnsi="Times New Roman" w:cs="Times New Roman"/>
          <w:sz w:val="24"/>
          <w:szCs w:val="24"/>
        </w:rPr>
        <w:t>617</w:t>
      </w:r>
      <w:r w:rsidR="00837341" w:rsidRPr="00607C8D">
        <w:rPr>
          <w:rFonts w:ascii="Times New Roman" w:hAnsi="Times New Roman" w:cs="Times New Roman"/>
          <w:sz w:val="24"/>
          <w:szCs w:val="24"/>
        </w:rPr>
        <w:t>–</w:t>
      </w:r>
      <w:r w:rsidRPr="00607C8D">
        <w:rPr>
          <w:rFonts w:ascii="Times New Roman" w:hAnsi="Times New Roman" w:cs="Times New Roman"/>
          <w:sz w:val="24"/>
          <w:szCs w:val="24"/>
        </w:rPr>
        <w:t>22.</w:t>
      </w:r>
      <w:r w:rsidRPr="00607C8D">
        <w:rPr>
          <w:rFonts w:ascii="Times New Roman" w:hAnsi="Times New Roman" w:cs="Times New Roman"/>
          <w:color w:val="111111"/>
          <w:sz w:val="24"/>
          <w:szCs w:val="24"/>
          <w:shd w:val="clear" w:color="auto" w:fill="FDFDFD"/>
        </w:rPr>
        <w:t xml:space="preserve"> </w:t>
      </w:r>
    </w:p>
    <w:p w:rsidR="00603791" w:rsidRPr="00607C8D" w:rsidRDefault="00603791" w:rsidP="00607C8D">
      <w:pPr>
        <w:autoSpaceDE w:val="0"/>
        <w:autoSpaceDN w:val="0"/>
        <w:adjustRightInd w:val="0"/>
        <w:spacing w:after="0" w:line="360" w:lineRule="auto"/>
        <w:rPr>
          <w:rFonts w:ascii="Times New Roman" w:hAnsi="Times New Roman" w:cs="Times New Roman"/>
          <w:color w:val="000000"/>
          <w:sz w:val="24"/>
          <w:szCs w:val="24"/>
          <w:highlight w:val="green"/>
        </w:rPr>
      </w:pPr>
    </w:p>
    <w:p w:rsidR="00015A37" w:rsidRDefault="00015A37" w:rsidP="00607C8D">
      <w:pPr>
        <w:autoSpaceDN w:val="0"/>
        <w:adjustRightInd w:val="0"/>
        <w:spacing w:after="0" w:line="360" w:lineRule="auto"/>
        <w:rPr>
          <w:rFonts w:ascii="Times New Roman" w:hAnsi="Times New Roman" w:cs="Times New Roman"/>
          <w:sz w:val="24"/>
          <w:szCs w:val="24"/>
          <w:lang w:eastAsia="it-IT"/>
        </w:rPr>
      </w:pPr>
      <w:r w:rsidRPr="00607C8D">
        <w:rPr>
          <w:rFonts w:ascii="Times New Roman" w:hAnsi="Times New Roman" w:cs="Times New Roman"/>
          <w:sz w:val="24"/>
          <w:szCs w:val="24"/>
          <w:lang w:eastAsia="it-IT"/>
        </w:rPr>
        <w:lastRenderedPageBreak/>
        <w:t xml:space="preserve">Casaletto </w:t>
      </w:r>
      <w:r>
        <w:rPr>
          <w:rFonts w:ascii="Times New Roman" w:hAnsi="Times New Roman" w:cs="Times New Roman"/>
          <w:sz w:val="24"/>
          <w:szCs w:val="24"/>
          <w:lang w:eastAsia="it-IT"/>
        </w:rPr>
        <w:t>et al. 2007</w:t>
      </w:r>
    </w:p>
    <w:p w:rsidR="00000000" w:rsidRDefault="00603791">
      <w:pPr>
        <w:autoSpaceDN w:val="0"/>
        <w:adjustRightInd w:val="0"/>
        <w:spacing w:after="0" w:line="360" w:lineRule="auto"/>
        <w:rPr>
          <w:rFonts w:ascii="Times New Roman" w:hAnsi="Times New Roman" w:cs="Times New Roman"/>
          <w:color w:val="000000"/>
          <w:sz w:val="24"/>
          <w:szCs w:val="24"/>
          <w:lang w:val="en-US"/>
        </w:rPr>
      </w:pPr>
      <w:r w:rsidRPr="00607C8D">
        <w:rPr>
          <w:rFonts w:ascii="Times New Roman" w:hAnsi="Times New Roman" w:cs="Times New Roman"/>
          <w:sz w:val="24"/>
          <w:szCs w:val="24"/>
          <w:lang w:eastAsia="it-IT"/>
        </w:rPr>
        <w:t>Casaletto</w:t>
      </w:r>
      <w:r w:rsidR="00015A37">
        <w:rPr>
          <w:rFonts w:ascii="Times New Roman" w:hAnsi="Times New Roman" w:cs="Times New Roman"/>
          <w:sz w:val="24"/>
          <w:szCs w:val="24"/>
          <w:lang w:eastAsia="it-IT"/>
        </w:rPr>
        <w:t>,</w:t>
      </w:r>
      <w:r w:rsidRPr="00607C8D">
        <w:rPr>
          <w:rFonts w:ascii="Times New Roman" w:hAnsi="Times New Roman" w:cs="Times New Roman"/>
          <w:sz w:val="24"/>
          <w:szCs w:val="24"/>
          <w:lang w:eastAsia="it-IT"/>
        </w:rPr>
        <w:t xml:space="preserve"> M.</w:t>
      </w:r>
      <w:r w:rsidR="00015A37">
        <w:rPr>
          <w:rFonts w:ascii="Times New Roman" w:hAnsi="Times New Roman" w:cs="Times New Roman"/>
          <w:sz w:val="24"/>
          <w:szCs w:val="24"/>
          <w:lang w:eastAsia="it-IT"/>
        </w:rPr>
        <w:t xml:space="preserve"> </w:t>
      </w:r>
      <w:r w:rsidRPr="00607C8D">
        <w:rPr>
          <w:rFonts w:ascii="Times New Roman" w:hAnsi="Times New Roman" w:cs="Times New Roman"/>
          <w:sz w:val="24"/>
          <w:szCs w:val="24"/>
          <w:lang w:eastAsia="it-IT"/>
        </w:rPr>
        <w:t>P., F. Caruso, T. de Caro, G.</w:t>
      </w:r>
      <w:r w:rsidR="00015A37">
        <w:rPr>
          <w:rFonts w:ascii="Times New Roman" w:hAnsi="Times New Roman" w:cs="Times New Roman"/>
          <w:sz w:val="24"/>
          <w:szCs w:val="24"/>
          <w:lang w:eastAsia="it-IT"/>
        </w:rPr>
        <w:t xml:space="preserve"> </w:t>
      </w:r>
      <w:r w:rsidRPr="00607C8D">
        <w:rPr>
          <w:rFonts w:ascii="Times New Roman" w:hAnsi="Times New Roman" w:cs="Times New Roman"/>
          <w:sz w:val="24"/>
          <w:szCs w:val="24"/>
          <w:lang w:eastAsia="it-IT"/>
        </w:rPr>
        <w:t xml:space="preserve">M. Ingo, </w:t>
      </w:r>
      <w:r w:rsidR="00837341" w:rsidRPr="00607C8D">
        <w:rPr>
          <w:rFonts w:ascii="Times New Roman" w:hAnsi="Times New Roman" w:cs="Times New Roman"/>
          <w:sz w:val="24"/>
          <w:szCs w:val="24"/>
          <w:lang w:eastAsia="it-IT"/>
        </w:rPr>
        <w:t xml:space="preserve">and </w:t>
      </w:r>
      <w:r w:rsidRPr="00607C8D">
        <w:rPr>
          <w:rFonts w:ascii="Times New Roman" w:hAnsi="Times New Roman" w:cs="Times New Roman"/>
          <w:sz w:val="24"/>
          <w:szCs w:val="24"/>
          <w:lang w:eastAsia="it-IT"/>
        </w:rPr>
        <w:t xml:space="preserve">C. Riccucci. </w:t>
      </w:r>
      <w:r w:rsidRPr="00607C8D">
        <w:rPr>
          <w:rFonts w:ascii="Times New Roman" w:hAnsi="Times New Roman" w:cs="Times New Roman"/>
          <w:sz w:val="24"/>
          <w:szCs w:val="24"/>
          <w:lang w:val="en-US" w:eastAsia="it-IT"/>
        </w:rPr>
        <w:t xml:space="preserve">2007. </w:t>
      </w:r>
      <w:r w:rsidR="00837341" w:rsidRPr="00607C8D">
        <w:rPr>
          <w:rFonts w:ascii="Times New Roman" w:hAnsi="Times New Roman" w:cs="Times New Roman"/>
          <w:sz w:val="24"/>
          <w:szCs w:val="24"/>
          <w:lang w:val="en-US" w:eastAsia="it-IT"/>
        </w:rPr>
        <w:t>“</w:t>
      </w:r>
      <w:r w:rsidRPr="00607C8D">
        <w:rPr>
          <w:rFonts w:ascii="Times New Roman" w:hAnsi="Times New Roman" w:cs="Times New Roman"/>
          <w:sz w:val="24"/>
          <w:szCs w:val="24"/>
          <w:lang w:val="en-US" w:eastAsia="it-IT"/>
        </w:rPr>
        <w:t xml:space="preserve">A </w:t>
      </w:r>
      <w:r w:rsidR="00015A37">
        <w:rPr>
          <w:rFonts w:ascii="Times New Roman" w:hAnsi="Times New Roman" w:cs="Times New Roman"/>
          <w:sz w:val="24"/>
          <w:szCs w:val="24"/>
          <w:lang w:val="en-US" w:eastAsia="it-IT"/>
        </w:rPr>
        <w:t>N</w:t>
      </w:r>
      <w:r w:rsidRPr="00607C8D">
        <w:rPr>
          <w:rFonts w:ascii="Times New Roman" w:hAnsi="Times New Roman" w:cs="Times New Roman"/>
          <w:sz w:val="24"/>
          <w:szCs w:val="24"/>
          <w:lang w:val="en-US" w:eastAsia="it-IT"/>
        </w:rPr>
        <w:t xml:space="preserve">ovel </w:t>
      </w:r>
      <w:r w:rsidR="00015A37">
        <w:rPr>
          <w:rFonts w:ascii="Times New Roman" w:hAnsi="Times New Roman" w:cs="Times New Roman"/>
          <w:sz w:val="24"/>
          <w:szCs w:val="24"/>
          <w:lang w:val="en-US" w:eastAsia="it-IT"/>
        </w:rPr>
        <w:t>S</w:t>
      </w:r>
      <w:r w:rsidRPr="00607C8D">
        <w:rPr>
          <w:rFonts w:ascii="Times New Roman" w:hAnsi="Times New Roman" w:cs="Times New Roman"/>
          <w:sz w:val="24"/>
          <w:szCs w:val="24"/>
          <w:lang w:val="en-US" w:eastAsia="it-IT"/>
        </w:rPr>
        <w:t xml:space="preserve">cientific </w:t>
      </w:r>
      <w:r w:rsidR="00015A37">
        <w:rPr>
          <w:rFonts w:ascii="Times New Roman" w:hAnsi="Times New Roman" w:cs="Times New Roman"/>
          <w:sz w:val="24"/>
          <w:szCs w:val="24"/>
          <w:lang w:val="en-US" w:eastAsia="it-IT"/>
        </w:rPr>
        <w:t>A</w:t>
      </w:r>
      <w:r w:rsidRPr="00607C8D">
        <w:rPr>
          <w:rFonts w:ascii="Times New Roman" w:hAnsi="Times New Roman" w:cs="Times New Roman"/>
          <w:sz w:val="24"/>
          <w:szCs w:val="24"/>
          <w:lang w:val="en-US" w:eastAsia="it-IT"/>
        </w:rPr>
        <w:t xml:space="preserve">pproach to the </w:t>
      </w:r>
      <w:r w:rsidR="00015A37">
        <w:rPr>
          <w:rFonts w:ascii="Times New Roman" w:hAnsi="Times New Roman" w:cs="Times New Roman"/>
          <w:sz w:val="24"/>
          <w:szCs w:val="24"/>
          <w:lang w:val="en-US" w:eastAsia="it-IT"/>
        </w:rPr>
        <w:t>C</w:t>
      </w:r>
      <w:r w:rsidRPr="00607C8D">
        <w:rPr>
          <w:rFonts w:ascii="Times New Roman" w:hAnsi="Times New Roman" w:cs="Times New Roman"/>
          <w:sz w:val="24"/>
          <w:szCs w:val="24"/>
          <w:lang w:val="en-US" w:eastAsia="it-IT"/>
        </w:rPr>
        <w:t xml:space="preserve">onservation of </w:t>
      </w:r>
      <w:r w:rsidR="00015A37">
        <w:rPr>
          <w:rFonts w:ascii="Times New Roman" w:hAnsi="Times New Roman" w:cs="Times New Roman"/>
          <w:sz w:val="24"/>
          <w:szCs w:val="24"/>
          <w:lang w:val="en-US" w:eastAsia="it-IT"/>
        </w:rPr>
        <w:t>A</w:t>
      </w:r>
      <w:r w:rsidRPr="00607C8D">
        <w:rPr>
          <w:rFonts w:ascii="Times New Roman" w:hAnsi="Times New Roman" w:cs="Times New Roman"/>
          <w:sz w:val="24"/>
          <w:szCs w:val="24"/>
          <w:lang w:val="en-US" w:eastAsia="it-IT"/>
        </w:rPr>
        <w:t xml:space="preserve">rchaeological </w:t>
      </w:r>
      <w:r w:rsidR="00015A37">
        <w:rPr>
          <w:rFonts w:ascii="Times New Roman" w:hAnsi="Times New Roman" w:cs="Times New Roman"/>
          <w:sz w:val="24"/>
          <w:szCs w:val="24"/>
          <w:lang w:val="en-US" w:eastAsia="it-IT"/>
        </w:rPr>
        <w:t>C</w:t>
      </w:r>
      <w:r w:rsidRPr="00607C8D">
        <w:rPr>
          <w:rFonts w:ascii="Times New Roman" w:hAnsi="Times New Roman" w:cs="Times New Roman"/>
          <w:sz w:val="24"/>
          <w:szCs w:val="24"/>
          <w:lang w:val="en-US" w:eastAsia="it-IT"/>
        </w:rPr>
        <w:t xml:space="preserve">opper </w:t>
      </w:r>
      <w:r w:rsidR="00015A37">
        <w:rPr>
          <w:rFonts w:ascii="Times New Roman" w:hAnsi="Times New Roman" w:cs="Times New Roman"/>
          <w:sz w:val="24"/>
          <w:szCs w:val="24"/>
          <w:lang w:val="en-US" w:eastAsia="it-IT"/>
        </w:rPr>
        <w:t>A</w:t>
      </w:r>
      <w:r w:rsidRPr="00607C8D">
        <w:rPr>
          <w:rFonts w:ascii="Times New Roman" w:hAnsi="Times New Roman" w:cs="Times New Roman"/>
          <w:sz w:val="24"/>
          <w:szCs w:val="24"/>
          <w:lang w:val="en-US" w:eastAsia="it-IT"/>
        </w:rPr>
        <w:t xml:space="preserve">lloys </w:t>
      </w:r>
      <w:r w:rsidR="00015A37">
        <w:rPr>
          <w:rFonts w:ascii="Times New Roman" w:hAnsi="Times New Roman" w:cs="Times New Roman"/>
          <w:sz w:val="24"/>
          <w:szCs w:val="24"/>
          <w:lang w:val="en-US" w:eastAsia="it-IT"/>
        </w:rPr>
        <w:t>A</w:t>
      </w:r>
      <w:r w:rsidRPr="00607C8D">
        <w:rPr>
          <w:rFonts w:ascii="Times New Roman" w:hAnsi="Times New Roman" w:cs="Times New Roman"/>
          <w:sz w:val="24"/>
          <w:szCs w:val="24"/>
          <w:lang w:val="en-US" w:eastAsia="it-IT"/>
        </w:rPr>
        <w:t>rtifacts.</w:t>
      </w:r>
      <w:r w:rsidR="00837341" w:rsidRPr="00607C8D">
        <w:rPr>
          <w:rFonts w:ascii="Times New Roman" w:hAnsi="Times New Roman" w:cs="Times New Roman"/>
          <w:sz w:val="24"/>
          <w:szCs w:val="24"/>
          <w:lang w:val="en-US" w:eastAsia="it-IT"/>
        </w:rPr>
        <w:t>”</w:t>
      </w:r>
      <w:r w:rsidRPr="00607C8D">
        <w:rPr>
          <w:rFonts w:ascii="Times New Roman" w:hAnsi="Times New Roman" w:cs="Times New Roman"/>
          <w:sz w:val="24"/>
          <w:szCs w:val="24"/>
          <w:lang w:val="en-US"/>
        </w:rPr>
        <w:t xml:space="preserve"> In </w:t>
      </w:r>
      <w:r w:rsidRPr="00607C8D">
        <w:rPr>
          <w:rFonts w:ascii="Times New Roman" w:hAnsi="Times New Roman" w:cs="Times New Roman"/>
          <w:i/>
          <w:sz w:val="24"/>
          <w:szCs w:val="24"/>
          <w:lang w:val="en-US"/>
        </w:rPr>
        <w:t xml:space="preserve">Proceedings of Metal 2007, International Conference on Metals Conservation, Interim </w:t>
      </w:r>
      <w:r w:rsidR="00015A37">
        <w:rPr>
          <w:rFonts w:ascii="Times New Roman" w:hAnsi="Times New Roman" w:cs="Times New Roman"/>
          <w:i/>
          <w:sz w:val="24"/>
          <w:szCs w:val="24"/>
          <w:lang w:val="en-US"/>
        </w:rPr>
        <w:t>M</w:t>
      </w:r>
      <w:r w:rsidRPr="00607C8D">
        <w:rPr>
          <w:rFonts w:ascii="Times New Roman" w:hAnsi="Times New Roman" w:cs="Times New Roman"/>
          <w:i/>
          <w:sz w:val="24"/>
          <w:szCs w:val="24"/>
          <w:lang w:val="en-US"/>
        </w:rPr>
        <w:t>eeting of the ICOM-CC Metals Working Group, Amsterdam, 17</w:t>
      </w:r>
      <w:r w:rsidR="00015A37">
        <w:rPr>
          <w:rFonts w:ascii="Times New Roman" w:hAnsi="Times New Roman" w:cs="Times New Roman"/>
          <w:i/>
          <w:sz w:val="24"/>
          <w:szCs w:val="24"/>
          <w:lang w:val="en-US"/>
        </w:rPr>
        <w:t>–</w:t>
      </w:r>
      <w:r w:rsidRPr="00607C8D">
        <w:rPr>
          <w:rFonts w:ascii="Times New Roman" w:hAnsi="Times New Roman" w:cs="Times New Roman"/>
          <w:i/>
          <w:sz w:val="24"/>
          <w:szCs w:val="24"/>
          <w:lang w:val="en-US"/>
        </w:rPr>
        <w:t>21 September 2007</w:t>
      </w:r>
      <w:r w:rsidR="00106E6B" w:rsidRPr="00106E6B">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2: 20</w:t>
      </w:r>
      <w:r w:rsidR="00015A37">
        <w:rPr>
          <w:rFonts w:ascii="Times New Roman" w:hAnsi="Times New Roman" w:cs="Times New Roman"/>
          <w:sz w:val="24"/>
          <w:szCs w:val="24"/>
          <w:lang w:val="en-US"/>
        </w:rPr>
        <w:t>–</w:t>
      </w:r>
      <w:r w:rsidRPr="00607C8D">
        <w:rPr>
          <w:rFonts w:ascii="Times New Roman" w:hAnsi="Times New Roman" w:cs="Times New Roman"/>
          <w:sz w:val="24"/>
          <w:szCs w:val="24"/>
          <w:lang w:val="en-US"/>
        </w:rPr>
        <w:t>25.</w:t>
      </w:r>
      <w:r w:rsidR="00732460">
        <w:rPr>
          <w:rFonts w:ascii="Times New Roman" w:hAnsi="Times New Roman" w:cs="Times New Roman"/>
          <w:sz w:val="24"/>
          <w:szCs w:val="24"/>
          <w:lang w:val="en-US"/>
        </w:rPr>
        <w:t xml:space="preserve"> Amsterdam: ICOM-CC Metal WG.</w:t>
      </w:r>
    </w:p>
    <w:p w:rsidR="00BB520E" w:rsidRPr="00607C8D" w:rsidRDefault="00BB520E" w:rsidP="00607C8D">
      <w:pPr>
        <w:autoSpaceDE w:val="0"/>
        <w:autoSpaceDN w:val="0"/>
        <w:adjustRightInd w:val="0"/>
        <w:spacing w:after="0" w:line="360" w:lineRule="auto"/>
        <w:rPr>
          <w:rFonts w:ascii="Times New Roman" w:hAnsi="Times New Roman" w:cs="Times New Roman"/>
          <w:color w:val="000000"/>
          <w:sz w:val="24"/>
          <w:szCs w:val="24"/>
          <w:lang w:val="en-US"/>
        </w:rPr>
      </w:pPr>
    </w:p>
    <w:p w:rsidR="00015A37" w:rsidRDefault="00015A37" w:rsidP="00607C8D">
      <w:pPr>
        <w:spacing w:after="0" w:line="360" w:lineRule="auto"/>
        <w:rPr>
          <w:rFonts w:ascii="Times New Roman" w:hAnsi="Times New Roman" w:cs="Times New Roman"/>
          <w:iCs/>
          <w:sz w:val="24"/>
          <w:szCs w:val="24"/>
        </w:rPr>
      </w:pPr>
      <w:r w:rsidRPr="00607C8D">
        <w:rPr>
          <w:rFonts w:ascii="Times New Roman" w:hAnsi="Times New Roman" w:cs="Times New Roman"/>
          <w:iCs/>
          <w:sz w:val="24"/>
          <w:szCs w:val="24"/>
        </w:rPr>
        <w:t xml:space="preserve">Casaletto </w:t>
      </w:r>
      <w:r>
        <w:rPr>
          <w:rFonts w:ascii="Times New Roman" w:hAnsi="Times New Roman" w:cs="Times New Roman"/>
          <w:iCs/>
          <w:sz w:val="24"/>
          <w:szCs w:val="24"/>
        </w:rPr>
        <w:t>et al. 2010</w:t>
      </w:r>
    </w:p>
    <w:p w:rsidR="00603791" w:rsidRPr="00607C8D" w:rsidRDefault="00F922AC" w:rsidP="00607C8D">
      <w:pPr>
        <w:pStyle w:val="NormalWeb"/>
        <w:spacing w:before="0" w:beforeAutospacing="0" w:after="0" w:afterAutospacing="0" w:line="360" w:lineRule="auto"/>
        <w:rPr>
          <w:color w:val="000000"/>
          <w:lang w:val="en-US"/>
        </w:rPr>
      </w:pPr>
      <w:r w:rsidRPr="00607C8D">
        <w:rPr>
          <w:iCs/>
        </w:rPr>
        <w:t>Casaletto</w:t>
      </w:r>
      <w:r w:rsidR="00015A37">
        <w:rPr>
          <w:iCs/>
        </w:rPr>
        <w:t>,</w:t>
      </w:r>
      <w:r w:rsidRPr="00607C8D">
        <w:rPr>
          <w:iCs/>
        </w:rPr>
        <w:t xml:space="preserve"> M.</w:t>
      </w:r>
      <w:r w:rsidR="00015A37">
        <w:rPr>
          <w:iCs/>
        </w:rPr>
        <w:t xml:space="preserve"> </w:t>
      </w:r>
      <w:r w:rsidRPr="00607C8D">
        <w:rPr>
          <w:iCs/>
        </w:rPr>
        <w:t>P.</w:t>
      </w:r>
      <w:r w:rsidRPr="00607C8D">
        <w:rPr>
          <w:bCs/>
          <w:iCs/>
        </w:rPr>
        <w:t>, G.</w:t>
      </w:r>
      <w:r w:rsidR="00015A37">
        <w:rPr>
          <w:bCs/>
          <w:iCs/>
        </w:rPr>
        <w:t xml:space="preserve"> </w:t>
      </w:r>
      <w:r w:rsidRPr="00607C8D">
        <w:rPr>
          <w:bCs/>
          <w:iCs/>
        </w:rPr>
        <w:t>M. Ingo, C. Riccucci,</w:t>
      </w:r>
      <w:r w:rsidR="00015A37">
        <w:rPr>
          <w:bCs/>
          <w:iCs/>
        </w:rPr>
        <w:t xml:space="preserve"> and</w:t>
      </w:r>
      <w:r w:rsidRPr="00607C8D">
        <w:rPr>
          <w:bCs/>
          <w:iCs/>
        </w:rPr>
        <w:t xml:space="preserve"> F. Faraldi. </w:t>
      </w:r>
      <w:r w:rsidRPr="00607C8D">
        <w:rPr>
          <w:bCs/>
          <w:iCs/>
          <w:lang w:val="en-US"/>
        </w:rPr>
        <w:t xml:space="preserve">2010. </w:t>
      </w:r>
      <w:r w:rsidR="00837341" w:rsidRPr="00607C8D">
        <w:rPr>
          <w:bCs/>
          <w:iCs/>
          <w:lang w:val="en-US"/>
        </w:rPr>
        <w:t>“</w:t>
      </w:r>
      <w:r w:rsidRPr="00607C8D">
        <w:rPr>
          <w:bCs/>
          <w:iCs/>
          <w:lang w:val="en-US"/>
        </w:rPr>
        <w:t xml:space="preserve">Production of </w:t>
      </w:r>
      <w:r w:rsidR="00015A37">
        <w:rPr>
          <w:bCs/>
          <w:iCs/>
          <w:lang w:val="en-US"/>
        </w:rPr>
        <w:t>R</w:t>
      </w:r>
      <w:r w:rsidRPr="00607C8D">
        <w:rPr>
          <w:bCs/>
          <w:iCs/>
          <w:lang w:val="en-US"/>
        </w:rPr>
        <w:t xml:space="preserve">eference </w:t>
      </w:r>
      <w:r w:rsidR="00015A37">
        <w:rPr>
          <w:bCs/>
          <w:iCs/>
          <w:lang w:val="en-US"/>
        </w:rPr>
        <w:t>A</w:t>
      </w:r>
      <w:r w:rsidRPr="00607C8D">
        <w:rPr>
          <w:bCs/>
          <w:iCs/>
          <w:lang w:val="en-US"/>
        </w:rPr>
        <w:t xml:space="preserve">lloys for the </w:t>
      </w:r>
      <w:r w:rsidR="00015A37">
        <w:rPr>
          <w:bCs/>
          <w:iCs/>
          <w:lang w:val="en-US"/>
        </w:rPr>
        <w:t>C</w:t>
      </w:r>
      <w:r w:rsidRPr="00607C8D">
        <w:rPr>
          <w:bCs/>
          <w:iCs/>
          <w:lang w:val="en-US"/>
        </w:rPr>
        <w:t xml:space="preserve">onservation of </w:t>
      </w:r>
      <w:r w:rsidR="00015A37">
        <w:rPr>
          <w:bCs/>
          <w:iCs/>
          <w:lang w:val="en-US"/>
        </w:rPr>
        <w:t>A</w:t>
      </w:r>
      <w:r w:rsidRPr="00607C8D">
        <w:rPr>
          <w:bCs/>
          <w:iCs/>
          <w:lang w:val="en-US"/>
        </w:rPr>
        <w:t xml:space="preserve">rchaeological </w:t>
      </w:r>
      <w:r w:rsidR="00015A37">
        <w:rPr>
          <w:bCs/>
          <w:iCs/>
          <w:lang w:val="en-US"/>
        </w:rPr>
        <w:t>S</w:t>
      </w:r>
      <w:r w:rsidRPr="00607C8D">
        <w:rPr>
          <w:bCs/>
          <w:iCs/>
          <w:lang w:val="en-US"/>
        </w:rPr>
        <w:t xml:space="preserve">ilver-based </w:t>
      </w:r>
      <w:proofErr w:type="spellStart"/>
      <w:r w:rsidR="00015A37">
        <w:rPr>
          <w:bCs/>
          <w:iCs/>
          <w:lang w:val="en-US"/>
        </w:rPr>
        <w:t>A</w:t>
      </w:r>
      <w:r w:rsidRPr="00607C8D">
        <w:rPr>
          <w:bCs/>
          <w:iCs/>
          <w:lang w:val="en-US"/>
        </w:rPr>
        <w:t>rtefacts</w:t>
      </w:r>
      <w:proofErr w:type="spellEnd"/>
      <w:r w:rsidRPr="00607C8D">
        <w:rPr>
          <w:bCs/>
          <w:iCs/>
          <w:lang w:val="en-US"/>
        </w:rPr>
        <w:t>.</w:t>
      </w:r>
      <w:r w:rsidR="00837341" w:rsidRPr="00607C8D">
        <w:rPr>
          <w:bCs/>
          <w:iCs/>
          <w:lang w:val="en-US"/>
        </w:rPr>
        <w:t>”</w:t>
      </w:r>
      <w:r w:rsidRPr="00607C8D">
        <w:rPr>
          <w:bCs/>
          <w:iCs/>
          <w:lang w:val="en-US"/>
        </w:rPr>
        <w:t xml:space="preserve"> </w:t>
      </w:r>
      <w:r w:rsidRPr="00607C8D">
        <w:rPr>
          <w:bCs/>
          <w:i/>
          <w:lang w:val="en-US"/>
        </w:rPr>
        <w:t>Applied Physics A</w:t>
      </w:r>
      <w:r w:rsidRPr="00607C8D">
        <w:rPr>
          <w:bCs/>
          <w:iCs/>
          <w:lang w:val="en-US"/>
        </w:rPr>
        <w:t xml:space="preserve"> 100(3)</w:t>
      </w:r>
      <w:r w:rsidRPr="00607C8D">
        <w:rPr>
          <w:iCs/>
          <w:lang w:val="en-US"/>
        </w:rPr>
        <w:t xml:space="preserve">: </w:t>
      </w:r>
      <w:r w:rsidR="00015A37">
        <w:rPr>
          <w:iCs/>
          <w:lang w:val="en-US"/>
        </w:rPr>
        <w:t xml:space="preserve"> </w:t>
      </w:r>
      <w:r w:rsidRPr="00607C8D">
        <w:rPr>
          <w:lang w:val="en-US"/>
        </w:rPr>
        <w:t>937</w:t>
      </w:r>
      <w:r w:rsidR="00015A37">
        <w:rPr>
          <w:lang w:val="en-US"/>
        </w:rPr>
        <w:t>–</w:t>
      </w:r>
      <w:r w:rsidRPr="00607C8D">
        <w:rPr>
          <w:lang w:val="en-US"/>
        </w:rPr>
        <w:t>44.</w:t>
      </w:r>
    </w:p>
    <w:p w:rsidR="00603791" w:rsidRPr="00607C8D" w:rsidRDefault="00603791" w:rsidP="00607C8D">
      <w:pPr>
        <w:pStyle w:val="NormalWeb"/>
        <w:spacing w:before="0" w:beforeAutospacing="0" w:after="0" w:afterAutospacing="0" w:line="360" w:lineRule="auto"/>
        <w:rPr>
          <w:color w:val="000000"/>
          <w:lang w:val="en-US"/>
        </w:rPr>
      </w:pPr>
    </w:p>
    <w:p w:rsidR="00015A37" w:rsidRDefault="00015A37" w:rsidP="00607C8D">
      <w:pPr>
        <w:spacing w:after="0" w:line="360" w:lineRule="auto"/>
        <w:rPr>
          <w:rStyle w:val="e"/>
          <w:rFonts w:ascii="Times New Roman" w:hAnsi="Times New Roman" w:cs="Times New Roman"/>
          <w:bCs/>
          <w:iCs/>
          <w:sz w:val="24"/>
          <w:szCs w:val="24"/>
          <w:lang w:val="en-GB"/>
        </w:rPr>
      </w:pPr>
      <w:proofErr w:type="spellStart"/>
      <w:r w:rsidRPr="00607C8D">
        <w:rPr>
          <w:rStyle w:val="e"/>
          <w:rFonts w:ascii="Times New Roman" w:hAnsi="Times New Roman" w:cs="Times New Roman"/>
          <w:bCs/>
          <w:iCs/>
          <w:sz w:val="24"/>
          <w:szCs w:val="24"/>
          <w:lang w:val="en-GB"/>
        </w:rPr>
        <w:t>Casaletto</w:t>
      </w:r>
      <w:proofErr w:type="spellEnd"/>
      <w:r w:rsidRPr="00607C8D">
        <w:rPr>
          <w:rStyle w:val="e"/>
          <w:rFonts w:ascii="Times New Roman" w:hAnsi="Times New Roman" w:cs="Times New Roman"/>
          <w:bCs/>
          <w:iCs/>
          <w:sz w:val="24"/>
          <w:szCs w:val="24"/>
          <w:lang w:val="en-GB"/>
        </w:rPr>
        <w:t xml:space="preserve"> </w:t>
      </w:r>
      <w:r>
        <w:rPr>
          <w:rStyle w:val="e"/>
          <w:rFonts w:ascii="Times New Roman" w:hAnsi="Times New Roman" w:cs="Times New Roman"/>
          <w:bCs/>
          <w:iCs/>
          <w:sz w:val="24"/>
          <w:szCs w:val="24"/>
          <w:lang w:val="en-GB"/>
        </w:rPr>
        <w:t>et al. 2012</w:t>
      </w:r>
    </w:p>
    <w:p w:rsidR="00603791" w:rsidRPr="00607C8D" w:rsidRDefault="00603791" w:rsidP="00607C8D">
      <w:pPr>
        <w:spacing w:after="0" w:line="360" w:lineRule="auto"/>
        <w:rPr>
          <w:rFonts w:ascii="Times New Roman" w:hAnsi="Times New Roman" w:cs="Times New Roman"/>
          <w:sz w:val="24"/>
          <w:szCs w:val="24"/>
          <w:lang w:val="en-US"/>
        </w:rPr>
      </w:pPr>
      <w:proofErr w:type="spellStart"/>
      <w:r w:rsidRPr="00607C8D">
        <w:rPr>
          <w:rStyle w:val="e"/>
          <w:rFonts w:ascii="Times New Roman" w:hAnsi="Times New Roman" w:cs="Times New Roman"/>
          <w:bCs/>
          <w:iCs/>
          <w:sz w:val="24"/>
          <w:szCs w:val="24"/>
          <w:lang w:val="en-GB"/>
        </w:rPr>
        <w:t>Casaletto</w:t>
      </w:r>
      <w:proofErr w:type="spellEnd"/>
      <w:r w:rsidR="00015A37">
        <w:rPr>
          <w:rStyle w:val="e"/>
          <w:rFonts w:ascii="Times New Roman" w:hAnsi="Times New Roman" w:cs="Times New Roman"/>
          <w:bCs/>
          <w:iCs/>
          <w:sz w:val="24"/>
          <w:szCs w:val="24"/>
          <w:lang w:val="en-GB"/>
        </w:rPr>
        <w:t>,</w:t>
      </w:r>
      <w:r w:rsidRPr="00607C8D">
        <w:rPr>
          <w:rStyle w:val="e"/>
          <w:rFonts w:ascii="Times New Roman" w:hAnsi="Times New Roman" w:cs="Times New Roman"/>
          <w:bCs/>
          <w:iCs/>
          <w:sz w:val="24"/>
          <w:szCs w:val="24"/>
          <w:lang w:val="en-GB"/>
        </w:rPr>
        <w:t xml:space="preserve"> M.</w:t>
      </w:r>
      <w:r w:rsidR="00015A37">
        <w:rPr>
          <w:rStyle w:val="e"/>
          <w:rFonts w:ascii="Times New Roman" w:hAnsi="Times New Roman" w:cs="Times New Roman"/>
          <w:bCs/>
          <w:iCs/>
          <w:sz w:val="24"/>
          <w:szCs w:val="24"/>
          <w:lang w:val="en-GB"/>
        </w:rPr>
        <w:t xml:space="preserve"> </w:t>
      </w:r>
      <w:r w:rsidRPr="00607C8D">
        <w:rPr>
          <w:rStyle w:val="e"/>
          <w:rFonts w:ascii="Times New Roman" w:hAnsi="Times New Roman" w:cs="Times New Roman"/>
          <w:bCs/>
          <w:iCs/>
          <w:sz w:val="24"/>
          <w:szCs w:val="24"/>
          <w:lang w:val="en-GB"/>
        </w:rPr>
        <w:t xml:space="preserve">P., R. </w:t>
      </w:r>
      <w:proofErr w:type="spellStart"/>
      <w:r w:rsidRPr="00607C8D">
        <w:rPr>
          <w:rStyle w:val="e"/>
          <w:rFonts w:ascii="Times New Roman" w:hAnsi="Times New Roman" w:cs="Times New Roman"/>
          <w:bCs/>
          <w:iCs/>
          <w:sz w:val="24"/>
          <w:szCs w:val="24"/>
          <w:lang w:val="en-GB"/>
        </w:rPr>
        <w:t>Licciardi</w:t>
      </w:r>
      <w:proofErr w:type="spellEnd"/>
      <w:r w:rsidRPr="00607C8D">
        <w:rPr>
          <w:rStyle w:val="e"/>
          <w:rFonts w:ascii="Times New Roman" w:hAnsi="Times New Roman" w:cs="Times New Roman"/>
          <w:bCs/>
          <w:iCs/>
          <w:sz w:val="24"/>
          <w:szCs w:val="24"/>
          <w:lang w:val="en-GB"/>
        </w:rPr>
        <w:t>, A. Lombardo, G.</w:t>
      </w:r>
      <w:r w:rsidR="00015A37">
        <w:rPr>
          <w:rStyle w:val="e"/>
          <w:rFonts w:ascii="Times New Roman" w:hAnsi="Times New Roman" w:cs="Times New Roman"/>
          <w:bCs/>
          <w:iCs/>
          <w:sz w:val="24"/>
          <w:szCs w:val="24"/>
          <w:lang w:val="en-GB"/>
        </w:rPr>
        <w:t xml:space="preserve"> </w:t>
      </w:r>
      <w:r w:rsidRPr="00607C8D">
        <w:rPr>
          <w:rStyle w:val="e"/>
          <w:rFonts w:ascii="Times New Roman" w:hAnsi="Times New Roman" w:cs="Times New Roman"/>
          <w:bCs/>
          <w:iCs/>
          <w:sz w:val="24"/>
          <w:szCs w:val="24"/>
          <w:lang w:val="en-GB"/>
        </w:rPr>
        <w:t xml:space="preserve">M. Ingo, H. </w:t>
      </w:r>
      <w:proofErr w:type="spellStart"/>
      <w:r w:rsidRPr="00607C8D">
        <w:rPr>
          <w:rStyle w:val="e"/>
          <w:rFonts w:ascii="Times New Roman" w:hAnsi="Times New Roman" w:cs="Times New Roman"/>
          <w:bCs/>
          <w:iCs/>
          <w:sz w:val="24"/>
          <w:szCs w:val="24"/>
          <w:lang w:val="en-GB"/>
        </w:rPr>
        <w:t>Hammouch</w:t>
      </w:r>
      <w:proofErr w:type="spellEnd"/>
      <w:r w:rsidRPr="00607C8D">
        <w:rPr>
          <w:rStyle w:val="e"/>
          <w:rFonts w:ascii="Times New Roman" w:hAnsi="Times New Roman" w:cs="Times New Roman"/>
          <w:bCs/>
          <w:iCs/>
          <w:sz w:val="24"/>
          <w:szCs w:val="24"/>
          <w:lang w:val="en-GB"/>
        </w:rPr>
        <w:t xml:space="preserve">, M. </w:t>
      </w:r>
      <w:proofErr w:type="spellStart"/>
      <w:r w:rsidRPr="00607C8D">
        <w:rPr>
          <w:rStyle w:val="e"/>
          <w:rFonts w:ascii="Times New Roman" w:hAnsi="Times New Roman" w:cs="Times New Roman"/>
          <w:bCs/>
          <w:iCs/>
          <w:sz w:val="24"/>
          <w:szCs w:val="24"/>
          <w:lang w:val="en-GB"/>
        </w:rPr>
        <w:t>Chellouli</w:t>
      </w:r>
      <w:proofErr w:type="spellEnd"/>
      <w:r w:rsidRPr="00607C8D">
        <w:rPr>
          <w:rStyle w:val="e"/>
          <w:rFonts w:ascii="Times New Roman" w:hAnsi="Times New Roman" w:cs="Times New Roman"/>
          <w:bCs/>
          <w:iCs/>
          <w:sz w:val="24"/>
          <w:szCs w:val="24"/>
          <w:lang w:val="en-GB"/>
        </w:rPr>
        <w:t xml:space="preserve">, N. </w:t>
      </w:r>
      <w:proofErr w:type="spellStart"/>
      <w:r w:rsidRPr="00607C8D">
        <w:rPr>
          <w:rStyle w:val="e"/>
          <w:rFonts w:ascii="Times New Roman" w:hAnsi="Times New Roman" w:cs="Times New Roman"/>
          <w:bCs/>
          <w:iCs/>
          <w:sz w:val="24"/>
          <w:szCs w:val="24"/>
          <w:lang w:val="en-GB"/>
        </w:rPr>
        <w:t>Bettach</w:t>
      </w:r>
      <w:proofErr w:type="spellEnd"/>
      <w:r w:rsidRPr="00607C8D">
        <w:rPr>
          <w:rStyle w:val="e"/>
          <w:rFonts w:ascii="Times New Roman" w:hAnsi="Times New Roman" w:cs="Times New Roman"/>
          <w:bCs/>
          <w:iCs/>
          <w:sz w:val="24"/>
          <w:szCs w:val="24"/>
          <w:lang w:val="en-GB"/>
        </w:rPr>
        <w:t xml:space="preserve">, N. </w:t>
      </w:r>
      <w:proofErr w:type="spellStart"/>
      <w:r w:rsidRPr="00607C8D">
        <w:rPr>
          <w:rStyle w:val="e"/>
          <w:rFonts w:ascii="Times New Roman" w:hAnsi="Times New Roman" w:cs="Times New Roman"/>
          <w:bCs/>
          <w:iCs/>
          <w:sz w:val="24"/>
          <w:szCs w:val="24"/>
          <w:lang w:val="en-GB"/>
        </w:rPr>
        <w:t>Hajjaji</w:t>
      </w:r>
      <w:proofErr w:type="spellEnd"/>
      <w:r w:rsidRPr="00607C8D">
        <w:rPr>
          <w:rStyle w:val="e"/>
          <w:rFonts w:ascii="Times New Roman" w:hAnsi="Times New Roman" w:cs="Times New Roman"/>
          <w:bCs/>
          <w:iCs/>
          <w:sz w:val="24"/>
          <w:szCs w:val="24"/>
          <w:lang w:val="en-GB"/>
        </w:rPr>
        <w:t xml:space="preserve">, </w:t>
      </w:r>
      <w:r w:rsidR="00015A37">
        <w:rPr>
          <w:rStyle w:val="e"/>
          <w:rFonts w:ascii="Times New Roman" w:hAnsi="Times New Roman" w:cs="Times New Roman"/>
          <w:bCs/>
          <w:iCs/>
          <w:sz w:val="24"/>
          <w:szCs w:val="24"/>
          <w:lang w:val="en-GB"/>
        </w:rPr>
        <w:t xml:space="preserve">and </w:t>
      </w:r>
      <w:r w:rsidRPr="00607C8D">
        <w:rPr>
          <w:rStyle w:val="e"/>
          <w:rFonts w:ascii="Times New Roman" w:hAnsi="Times New Roman" w:cs="Times New Roman"/>
          <w:bCs/>
          <w:iCs/>
          <w:sz w:val="24"/>
          <w:szCs w:val="24"/>
          <w:lang w:val="en-GB"/>
        </w:rPr>
        <w:t xml:space="preserve">A. </w:t>
      </w:r>
      <w:proofErr w:type="spellStart"/>
      <w:r w:rsidRPr="00607C8D">
        <w:rPr>
          <w:rStyle w:val="e"/>
          <w:rFonts w:ascii="Times New Roman" w:hAnsi="Times New Roman" w:cs="Times New Roman"/>
          <w:bCs/>
          <w:iCs/>
          <w:sz w:val="24"/>
          <w:szCs w:val="24"/>
          <w:lang w:val="en-GB"/>
        </w:rPr>
        <w:t>Srhiri</w:t>
      </w:r>
      <w:proofErr w:type="spellEnd"/>
      <w:r w:rsidRPr="00607C8D">
        <w:rPr>
          <w:rStyle w:val="e"/>
          <w:rFonts w:ascii="Times New Roman" w:hAnsi="Times New Roman" w:cs="Times New Roman"/>
          <w:bCs/>
          <w:iCs/>
          <w:sz w:val="24"/>
          <w:szCs w:val="24"/>
          <w:lang w:val="en-GB"/>
        </w:rPr>
        <w:t xml:space="preserve">. </w:t>
      </w:r>
      <w:r w:rsidRPr="00607C8D">
        <w:rPr>
          <w:rStyle w:val="e"/>
          <w:rFonts w:ascii="Times New Roman" w:hAnsi="Times New Roman" w:cs="Times New Roman"/>
          <w:bCs/>
          <w:iCs/>
          <w:sz w:val="24"/>
          <w:szCs w:val="24"/>
          <w:lang w:val="en-US"/>
        </w:rPr>
        <w:t xml:space="preserve">2012. </w:t>
      </w:r>
      <w:r w:rsidR="00837341" w:rsidRPr="00607C8D">
        <w:rPr>
          <w:rStyle w:val="e"/>
          <w:rFonts w:ascii="Times New Roman" w:hAnsi="Times New Roman" w:cs="Times New Roman"/>
          <w:bCs/>
          <w:iCs/>
          <w:sz w:val="24"/>
          <w:szCs w:val="24"/>
          <w:lang w:val="en-US"/>
        </w:rPr>
        <w:t>“</w:t>
      </w:r>
      <w:r w:rsidRPr="00607C8D">
        <w:rPr>
          <w:rStyle w:val="e"/>
          <w:rFonts w:ascii="Times New Roman" w:hAnsi="Times New Roman" w:cs="Times New Roman"/>
          <w:bCs/>
          <w:iCs/>
          <w:sz w:val="24"/>
          <w:szCs w:val="24"/>
          <w:lang w:val="en-US"/>
        </w:rPr>
        <w:t xml:space="preserve">Surface and </w:t>
      </w:r>
      <w:r w:rsidR="00015A37">
        <w:rPr>
          <w:rStyle w:val="e"/>
          <w:rFonts w:ascii="Times New Roman" w:hAnsi="Times New Roman" w:cs="Times New Roman"/>
          <w:bCs/>
          <w:iCs/>
          <w:sz w:val="24"/>
          <w:szCs w:val="24"/>
          <w:lang w:val="en-US"/>
        </w:rPr>
        <w:t>E</w:t>
      </w:r>
      <w:r w:rsidRPr="00607C8D">
        <w:rPr>
          <w:rStyle w:val="e"/>
          <w:rFonts w:ascii="Times New Roman" w:hAnsi="Times New Roman" w:cs="Times New Roman"/>
          <w:bCs/>
          <w:iCs/>
          <w:sz w:val="24"/>
          <w:szCs w:val="24"/>
          <w:lang w:val="en-US"/>
        </w:rPr>
        <w:t xml:space="preserve">lectrochemical </w:t>
      </w:r>
      <w:r w:rsidR="00015A37">
        <w:rPr>
          <w:rStyle w:val="e"/>
          <w:rFonts w:ascii="Times New Roman" w:hAnsi="Times New Roman" w:cs="Times New Roman"/>
          <w:bCs/>
          <w:iCs/>
          <w:sz w:val="24"/>
          <w:szCs w:val="24"/>
          <w:lang w:val="en-US"/>
        </w:rPr>
        <w:t>I</w:t>
      </w:r>
      <w:r w:rsidRPr="00607C8D">
        <w:rPr>
          <w:rStyle w:val="e"/>
          <w:rFonts w:ascii="Times New Roman" w:hAnsi="Times New Roman" w:cs="Times New Roman"/>
          <w:bCs/>
          <w:iCs/>
          <w:sz w:val="24"/>
          <w:szCs w:val="24"/>
          <w:lang w:val="en-US"/>
        </w:rPr>
        <w:t xml:space="preserve">nvestigation of </w:t>
      </w:r>
      <w:r w:rsidR="00015A37">
        <w:rPr>
          <w:rStyle w:val="e"/>
          <w:rFonts w:ascii="Times New Roman" w:hAnsi="Times New Roman" w:cs="Times New Roman"/>
          <w:bCs/>
          <w:iCs/>
          <w:sz w:val="24"/>
          <w:szCs w:val="24"/>
          <w:lang w:val="en-US"/>
        </w:rPr>
        <w:t>N</w:t>
      </w:r>
      <w:r w:rsidRPr="00607C8D">
        <w:rPr>
          <w:rStyle w:val="e"/>
          <w:rFonts w:ascii="Times New Roman" w:hAnsi="Times New Roman" w:cs="Times New Roman"/>
          <w:bCs/>
          <w:iCs/>
          <w:sz w:val="24"/>
          <w:szCs w:val="24"/>
          <w:lang w:val="en-US"/>
        </w:rPr>
        <w:t xml:space="preserve">ew </w:t>
      </w:r>
      <w:r w:rsidR="00015A37">
        <w:rPr>
          <w:rStyle w:val="e"/>
          <w:rFonts w:ascii="Times New Roman" w:hAnsi="Times New Roman" w:cs="Times New Roman"/>
          <w:bCs/>
          <w:iCs/>
          <w:sz w:val="24"/>
          <w:szCs w:val="24"/>
          <w:lang w:val="en-US"/>
        </w:rPr>
        <w:t>G</w:t>
      </w:r>
      <w:r w:rsidR="00015A37" w:rsidRPr="00607C8D">
        <w:rPr>
          <w:rStyle w:val="e"/>
          <w:rFonts w:ascii="Times New Roman" w:hAnsi="Times New Roman" w:cs="Times New Roman"/>
          <w:bCs/>
          <w:iCs/>
          <w:sz w:val="24"/>
          <w:szCs w:val="24"/>
          <w:lang w:val="en-US"/>
        </w:rPr>
        <w:t xml:space="preserve">reen </w:t>
      </w:r>
      <w:r w:rsidRPr="00607C8D">
        <w:rPr>
          <w:rStyle w:val="e"/>
          <w:rFonts w:ascii="Times New Roman" w:hAnsi="Times New Roman" w:cs="Times New Roman"/>
          <w:bCs/>
          <w:iCs/>
          <w:sz w:val="24"/>
          <w:szCs w:val="24"/>
          <w:lang w:val="en-US"/>
        </w:rPr>
        <w:t xml:space="preserve">and </w:t>
      </w:r>
      <w:r w:rsidR="00015A37">
        <w:rPr>
          <w:rStyle w:val="e"/>
          <w:rFonts w:ascii="Times New Roman" w:hAnsi="Times New Roman" w:cs="Times New Roman"/>
          <w:bCs/>
          <w:iCs/>
          <w:sz w:val="24"/>
          <w:szCs w:val="24"/>
          <w:lang w:val="en-US"/>
        </w:rPr>
        <w:t>L</w:t>
      </w:r>
      <w:r w:rsidRPr="00607C8D">
        <w:rPr>
          <w:rStyle w:val="e"/>
          <w:rFonts w:ascii="Times New Roman" w:hAnsi="Times New Roman" w:cs="Times New Roman"/>
          <w:bCs/>
          <w:iCs/>
          <w:sz w:val="24"/>
          <w:szCs w:val="24"/>
          <w:lang w:val="en-US"/>
        </w:rPr>
        <w:t xml:space="preserve">ow </w:t>
      </w:r>
      <w:r w:rsidR="00015A37">
        <w:rPr>
          <w:rStyle w:val="e"/>
          <w:rFonts w:ascii="Times New Roman" w:hAnsi="Times New Roman" w:cs="Times New Roman"/>
          <w:bCs/>
          <w:iCs/>
          <w:sz w:val="24"/>
          <w:szCs w:val="24"/>
          <w:lang w:val="en-US"/>
        </w:rPr>
        <w:t>T</w:t>
      </w:r>
      <w:r w:rsidRPr="00607C8D">
        <w:rPr>
          <w:rStyle w:val="e"/>
          <w:rFonts w:ascii="Times New Roman" w:hAnsi="Times New Roman" w:cs="Times New Roman"/>
          <w:bCs/>
          <w:iCs/>
          <w:sz w:val="24"/>
          <w:szCs w:val="24"/>
          <w:lang w:val="en-US"/>
        </w:rPr>
        <w:t xml:space="preserve">oxic </w:t>
      </w:r>
      <w:r w:rsidR="00015A37">
        <w:rPr>
          <w:rStyle w:val="e"/>
          <w:rFonts w:ascii="Times New Roman" w:hAnsi="Times New Roman" w:cs="Times New Roman"/>
          <w:bCs/>
          <w:iCs/>
          <w:sz w:val="24"/>
          <w:szCs w:val="24"/>
          <w:lang w:val="en-US"/>
        </w:rPr>
        <w:t>B</w:t>
      </w:r>
      <w:r w:rsidRPr="00607C8D">
        <w:rPr>
          <w:rStyle w:val="e"/>
          <w:rFonts w:ascii="Times New Roman" w:hAnsi="Times New Roman" w:cs="Times New Roman"/>
          <w:bCs/>
          <w:iCs/>
          <w:sz w:val="24"/>
          <w:szCs w:val="24"/>
          <w:lang w:val="en-US"/>
        </w:rPr>
        <w:t xml:space="preserve">ronze </w:t>
      </w:r>
      <w:r w:rsidR="00015A37">
        <w:rPr>
          <w:rStyle w:val="e"/>
          <w:rFonts w:ascii="Times New Roman" w:hAnsi="Times New Roman" w:cs="Times New Roman"/>
          <w:bCs/>
          <w:iCs/>
          <w:sz w:val="24"/>
          <w:szCs w:val="24"/>
          <w:lang w:val="en-US"/>
        </w:rPr>
        <w:t>C</w:t>
      </w:r>
      <w:r w:rsidRPr="00607C8D">
        <w:rPr>
          <w:rStyle w:val="e"/>
          <w:rFonts w:ascii="Times New Roman" w:hAnsi="Times New Roman" w:cs="Times New Roman"/>
          <w:bCs/>
          <w:iCs/>
          <w:sz w:val="24"/>
          <w:szCs w:val="24"/>
          <w:lang w:val="en-US"/>
        </w:rPr>
        <w:t xml:space="preserve">orrosion </w:t>
      </w:r>
      <w:r w:rsidR="00015A37">
        <w:rPr>
          <w:rStyle w:val="e"/>
          <w:rFonts w:ascii="Times New Roman" w:hAnsi="Times New Roman" w:cs="Times New Roman"/>
          <w:bCs/>
          <w:iCs/>
          <w:sz w:val="24"/>
          <w:szCs w:val="24"/>
          <w:lang w:val="en-US"/>
        </w:rPr>
        <w:t>I</w:t>
      </w:r>
      <w:r w:rsidRPr="00607C8D">
        <w:rPr>
          <w:rStyle w:val="e"/>
          <w:rFonts w:ascii="Times New Roman" w:hAnsi="Times New Roman" w:cs="Times New Roman"/>
          <w:bCs/>
          <w:iCs/>
          <w:sz w:val="24"/>
          <w:szCs w:val="24"/>
          <w:lang w:val="en-US"/>
        </w:rPr>
        <w:t>nhibitors.</w:t>
      </w:r>
      <w:r w:rsidR="00837341" w:rsidRPr="00607C8D">
        <w:rPr>
          <w:rStyle w:val="e"/>
          <w:rFonts w:ascii="Times New Roman" w:hAnsi="Times New Roman" w:cs="Times New Roman"/>
          <w:bCs/>
          <w:iCs/>
          <w:sz w:val="24"/>
          <w:szCs w:val="24"/>
          <w:lang w:val="en-US"/>
        </w:rPr>
        <w:t>”</w:t>
      </w:r>
      <w:r w:rsidRPr="00607C8D">
        <w:rPr>
          <w:rStyle w:val="e"/>
          <w:rFonts w:ascii="Times New Roman" w:hAnsi="Times New Roman" w:cs="Times New Roman"/>
          <w:bCs/>
          <w:iCs/>
          <w:sz w:val="24"/>
          <w:szCs w:val="24"/>
          <w:lang w:val="en-US"/>
        </w:rPr>
        <w:t xml:space="preserve"> In </w:t>
      </w:r>
      <w:r w:rsidRPr="00607C8D">
        <w:rPr>
          <w:rStyle w:val="e"/>
          <w:rFonts w:ascii="Times New Roman" w:hAnsi="Times New Roman" w:cs="Times New Roman"/>
          <w:bCs/>
          <w:i/>
          <w:iCs/>
          <w:sz w:val="24"/>
          <w:szCs w:val="24"/>
          <w:lang w:val="en-US"/>
        </w:rPr>
        <w:t xml:space="preserve">Proceedings of </w:t>
      </w:r>
      <w:r w:rsidRPr="00607C8D">
        <w:rPr>
          <w:rFonts w:ascii="Times New Roman" w:hAnsi="Times New Roman" w:cs="Times New Roman"/>
          <w:i/>
          <w:sz w:val="24"/>
          <w:szCs w:val="24"/>
          <w:lang w:val="en-US"/>
        </w:rPr>
        <w:t xml:space="preserve">European Corrosion Congress </w:t>
      </w:r>
      <w:r w:rsidRPr="00607C8D">
        <w:rPr>
          <w:rStyle w:val="e"/>
          <w:rFonts w:ascii="Times New Roman" w:hAnsi="Times New Roman" w:cs="Times New Roman"/>
          <w:bCs/>
          <w:i/>
          <w:iCs/>
          <w:sz w:val="24"/>
          <w:szCs w:val="24"/>
          <w:lang w:val="en-US"/>
        </w:rPr>
        <w:t>EUROCORR 2012, Istanbul (Turkey), 9</w:t>
      </w:r>
      <w:r w:rsidR="00015A37">
        <w:rPr>
          <w:rStyle w:val="e"/>
          <w:rFonts w:ascii="Times New Roman" w:hAnsi="Times New Roman" w:cs="Times New Roman"/>
          <w:bCs/>
          <w:i/>
          <w:iCs/>
          <w:sz w:val="24"/>
          <w:szCs w:val="24"/>
          <w:lang w:val="en-US"/>
        </w:rPr>
        <w:t>–</w:t>
      </w:r>
      <w:r w:rsidRPr="00607C8D">
        <w:rPr>
          <w:rStyle w:val="e"/>
          <w:rFonts w:ascii="Times New Roman" w:hAnsi="Times New Roman" w:cs="Times New Roman"/>
          <w:bCs/>
          <w:i/>
          <w:iCs/>
          <w:sz w:val="24"/>
          <w:szCs w:val="24"/>
          <w:lang w:val="en-US"/>
        </w:rPr>
        <w:t>14 September 2012.</w:t>
      </w:r>
      <w:r w:rsidR="00732460">
        <w:rPr>
          <w:rStyle w:val="e"/>
          <w:rFonts w:ascii="Times New Roman" w:hAnsi="Times New Roman" w:cs="Times New Roman"/>
          <w:bCs/>
          <w:i/>
          <w:iCs/>
          <w:sz w:val="24"/>
          <w:szCs w:val="24"/>
          <w:lang w:val="en-US"/>
        </w:rPr>
        <w:t xml:space="preserve"> </w:t>
      </w:r>
      <w:r w:rsidR="00F42012">
        <w:rPr>
          <w:rStyle w:val="e"/>
          <w:rFonts w:ascii="Times New Roman" w:hAnsi="Times New Roman" w:cs="Times New Roman"/>
          <w:bCs/>
          <w:iCs/>
          <w:sz w:val="24"/>
          <w:szCs w:val="24"/>
          <w:lang w:val="en-US"/>
        </w:rPr>
        <w:t>Istanbul</w:t>
      </w:r>
      <w:r w:rsidR="00732460">
        <w:rPr>
          <w:rStyle w:val="e"/>
          <w:rFonts w:ascii="Times New Roman" w:hAnsi="Times New Roman" w:cs="Times New Roman"/>
          <w:bCs/>
          <w:iCs/>
          <w:sz w:val="24"/>
          <w:szCs w:val="24"/>
          <w:lang w:val="en-US"/>
        </w:rPr>
        <w:t xml:space="preserve">: </w:t>
      </w:r>
      <w:r w:rsidR="00F42012">
        <w:rPr>
          <w:rStyle w:val="e"/>
          <w:rFonts w:ascii="Times New Roman" w:hAnsi="Times New Roman" w:cs="Times New Roman"/>
          <w:bCs/>
          <w:iCs/>
          <w:sz w:val="24"/>
          <w:szCs w:val="24"/>
          <w:lang w:val="en-US"/>
        </w:rPr>
        <w:t>Istanbul Technical University</w:t>
      </w:r>
      <w:r w:rsidR="00732460">
        <w:rPr>
          <w:rStyle w:val="e"/>
          <w:rFonts w:ascii="Times New Roman" w:hAnsi="Times New Roman" w:cs="Times New Roman"/>
          <w:bCs/>
          <w:iCs/>
          <w:sz w:val="24"/>
          <w:szCs w:val="24"/>
          <w:lang w:val="en-US"/>
        </w:rPr>
        <w:t>.</w:t>
      </w:r>
    </w:p>
    <w:p w:rsidR="00603791" w:rsidRPr="00607C8D" w:rsidRDefault="00603791" w:rsidP="00607C8D">
      <w:pPr>
        <w:spacing w:after="0" w:line="360" w:lineRule="auto"/>
        <w:rPr>
          <w:rFonts w:ascii="Times New Roman" w:hAnsi="Times New Roman" w:cs="Times New Roman"/>
          <w:sz w:val="24"/>
          <w:szCs w:val="24"/>
          <w:lang w:val="en-US"/>
        </w:rPr>
      </w:pPr>
    </w:p>
    <w:p w:rsidR="00015A37" w:rsidRDefault="00015A37" w:rsidP="00607C8D">
      <w:pPr>
        <w:pStyle w:val="NormalWeb"/>
        <w:spacing w:before="0" w:beforeAutospacing="0" w:after="0" w:afterAutospacing="0" w:line="360" w:lineRule="auto"/>
        <w:rPr>
          <w:color w:val="000000"/>
        </w:rPr>
      </w:pPr>
      <w:r w:rsidRPr="00607C8D">
        <w:rPr>
          <w:color w:val="000000"/>
        </w:rPr>
        <w:t xml:space="preserve">Casaletto </w:t>
      </w:r>
      <w:r>
        <w:rPr>
          <w:color w:val="000000"/>
        </w:rPr>
        <w:t>et al. 2013</w:t>
      </w:r>
    </w:p>
    <w:p w:rsidR="00603791" w:rsidRPr="00607C8D" w:rsidRDefault="00603791" w:rsidP="00607C8D">
      <w:pPr>
        <w:pStyle w:val="NormalWeb"/>
        <w:spacing w:before="0" w:beforeAutospacing="0" w:after="0" w:afterAutospacing="0" w:line="360" w:lineRule="auto"/>
        <w:rPr>
          <w:color w:val="000000"/>
          <w:lang w:val="en-US"/>
        </w:rPr>
      </w:pPr>
      <w:r w:rsidRPr="00607C8D">
        <w:rPr>
          <w:color w:val="000000"/>
        </w:rPr>
        <w:t>Casaletto</w:t>
      </w:r>
      <w:r w:rsidR="00015A37">
        <w:rPr>
          <w:color w:val="000000"/>
        </w:rPr>
        <w:t>,</w:t>
      </w:r>
      <w:r w:rsidRPr="00607C8D">
        <w:rPr>
          <w:color w:val="000000"/>
        </w:rPr>
        <w:t xml:space="preserve"> M.</w:t>
      </w:r>
      <w:r w:rsidR="00015A37">
        <w:rPr>
          <w:color w:val="000000"/>
        </w:rPr>
        <w:t xml:space="preserve"> </w:t>
      </w:r>
      <w:r w:rsidRPr="00607C8D">
        <w:rPr>
          <w:color w:val="000000"/>
        </w:rPr>
        <w:t xml:space="preserve">P., R. Schimmenti, </w:t>
      </w:r>
      <w:r w:rsidR="00015A37">
        <w:rPr>
          <w:color w:val="000000"/>
        </w:rPr>
        <w:t xml:space="preserve">and </w:t>
      </w:r>
      <w:r w:rsidRPr="00607C8D">
        <w:rPr>
          <w:color w:val="000000"/>
        </w:rPr>
        <w:t xml:space="preserve">G. Lazzara. </w:t>
      </w:r>
      <w:r w:rsidRPr="00607C8D">
        <w:rPr>
          <w:color w:val="000000"/>
          <w:lang w:val="en-US"/>
        </w:rPr>
        <w:t xml:space="preserve">2013. </w:t>
      </w:r>
      <w:r w:rsidR="00837341" w:rsidRPr="00607C8D">
        <w:rPr>
          <w:color w:val="000000"/>
          <w:lang w:val="en-US"/>
        </w:rPr>
        <w:t>“</w:t>
      </w:r>
      <w:r w:rsidRPr="00607C8D">
        <w:rPr>
          <w:color w:val="000000"/>
          <w:lang w:val="en-US"/>
        </w:rPr>
        <w:t xml:space="preserve">Smart </w:t>
      </w:r>
      <w:proofErr w:type="spellStart"/>
      <w:r w:rsidR="00015A37">
        <w:rPr>
          <w:color w:val="000000"/>
          <w:lang w:val="en-US"/>
        </w:rPr>
        <w:t>N</w:t>
      </w:r>
      <w:r w:rsidRPr="00607C8D">
        <w:rPr>
          <w:color w:val="000000"/>
          <w:lang w:val="en-US"/>
        </w:rPr>
        <w:t>anostructured</w:t>
      </w:r>
      <w:proofErr w:type="spellEnd"/>
      <w:r w:rsidRPr="00607C8D">
        <w:rPr>
          <w:color w:val="000000"/>
          <w:lang w:val="en-US"/>
        </w:rPr>
        <w:t xml:space="preserve"> </w:t>
      </w:r>
      <w:r w:rsidR="00015A37">
        <w:rPr>
          <w:color w:val="000000"/>
          <w:lang w:val="en-US"/>
        </w:rPr>
        <w:t>C</w:t>
      </w:r>
      <w:r w:rsidRPr="00607C8D">
        <w:rPr>
          <w:color w:val="000000"/>
          <w:lang w:val="en-US"/>
        </w:rPr>
        <w:t xml:space="preserve">orrosion </w:t>
      </w:r>
      <w:r w:rsidR="00015A37">
        <w:rPr>
          <w:color w:val="000000"/>
          <w:lang w:val="en-US"/>
        </w:rPr>
        <w:t>I</w:t>
      </w:r>
      <w:r w:rsidRPr="00607C8D">
        <w:rPr>
          <w:color w:val="000000"/>
          <w:lang w:val="en-US"/>
        </w:rPr>
        <w:t xml:space="preserve">nhibitor </w:t>
      </w:r>
      <w:r w:rsidR="00015A37">
        <w:rPr>
          <w:color w:val="000000"/>
          <w:lang w:val="en-US"/>
        </w:rPr>
        <w:t>C</w:t>
      </w:r>
      <w:r w:rsidRPr="00607C8D">
        <w:rPr>
          <w:color w:val="000000"/>
          <w:lang w:val="en-US"/>
        </w:rPr>
        <w:t xml:space="preserve">oatings for the </w:t>
      </w:r>
      <w:r w:rsidR="00015A37">
        <w:rPr>
          <w:color w:val="000000"/>
          <w:lang w:val="en-US"/>
        </w:rPr>
        <w:t>P</w:t>
      </w:r>
      <w:r w:rsidRPr="00607C8D">
        <w:rPr>
          <w:color w:val="000000"/>
          <w:lang w:val="en-US"/>
        </w:rPr>
        <w:t xml:space="preserve">rotection of Cu-based </w:t>
      </w:r>
      <w:r w:rsidR="00015A37">
        <w:rPr>
          <w:color w:val="000000"/>
          <w:lang w:val="en-US"/>
        </w:rPr>
        <w:t>A</w:t>
      </w:r>
      <w:r w:rsidRPr="00607C8D">
        <w:rPr>
          <w:color w:val="000000"/>
          <w:lang w:val="en-US"/>
        </w:rPr>
        <w:t>rtifacts.</w:t>
      </w:r>
      <w:r w:rsidR="00837341" w:rsidRPr="00607C8D">
        <w:rPr>
          <w:color w:val="000000"/>
          <w:lang w:val="en-US"/>
        </w:rPr>
        <w:t>”</w:t>
      </w:r>
      <w:r w:rsidRPr="00607C8D">
        <w:rPr>
          <w:color w:val="000000"/>
          <w:lang w:val="en-US"/>
        </w:rPr>
        <w:t xml:space="preserve"> In </w:t>
      </w:r>
      <w:r w:rsidRPr="00607C8D">
        <w:rPr>
          <w:i/>
          <w:color w:val="000000"/>
          <w:lang w:val="en-US"/>
        </w:rPr>
        <w:t xml:space="preserve">Proceedings of the </w:t>
      </w:r>
      <w:r w:rsidR="00015A37">
        <w:rPr>
          <w:i/>
          <w:color w:val="000000"/>
          <w:lang w:val="en-US"/>
        </w:rPr>
        <w:t>8th</w:t>
      </w:r>
      <w:r w:rsidRPr="00607C8D">
        <w:rPr>
          <w:rStyle w:val="apple-converted-space"/>
          <w:i/>
          <w:color w:val="000000"/>
          <w:lang w:val="en-US"/>
        </w:rPr>
        <w:t> </w:t>
      </w:r>
      <w:r w:rsidRPr="00607C8D">
        <w:rPr>
          <w:i/>
          <w:color w:val="000000"/>
          <w:lang w:val="en-US"/>
        </w:rPr>
        <w:t xml:space="preserve">International Conference on Surfaces, Coatings and </w:t>
      </w:r>
      <w:proofErr w:type="spellStart"/>
      <w:r w:rsidRPr="00607C8D">
        <w:rPr>
          <w:i/>
          <w:color w:val="000000"/>
          <w:lang w:val="en-US"/>
        </w:rPr>
        <w:t>Nanostructured</w:t>
      </w:r>
      <w:proofErr w:type="spellEnd"/>
      <w:r w:rsidRPr="00607C8D">
        <w:rPr>
          <w:i/>
          <w:color w:val="000000"/>
          <w:lang w:val="en-US"/>
        </w:rPr>
        <w:t xml:space="preserve"> Materials - NANOSMAT 2013, G</w:t>
      </w:r>
      <w:r w:rsidR="005D4D63">
        <w:rPr>
          <w:i/>
          <w:color w:val="000000"/>
          <w:lang w:val="en-US"/>
        </w:rPr>
        <w:t>ranada, 22</w:t>
      </w:r>
      <w:r w:rsidR="00015A37">
        <w:rPr>
          <w:i/>
          <w:color w:val="000000"/>
          <w:lang w:val="en-US"/>
        </w:rPr>
        <w:t>–</w:t>
      </w:r>
      <w:r w:rsidRPr="00607C8D">
        <w:rPr>
          <w:i/>
          <w:color w:val="000000"/>
          <w:lang w:val="en-US"/>
        </w:rPr>
        <w:t xml:space="preserve">25 September 2013, </w:t>
      </w:r>
      <w:r w:rsidRPr="00607C8D">
        <w:rPr>
          <w:color w:val="000000"/>
          <w:lang w:val="en-US"/>
        </w:rPr>
        <w:t>237</w:t>
      </w:r>
      <w:r w:rsidR="00015A37">
        <w:rPr>
          <w:color w:val="000000"/>
          <w:lang w:val="en-US"/>
        </w:rPr>
        <w:t>.</w:t>
      </w:r>
      <w:r w:rsidR="00F42012">
        <w:rPr>
          <w:color w:val="000000"/>
          <w:lang w:val="en-US"/>
        </w:rPr>
        <w:t xml:space="preserve"> Amsterdam: Elsevier.</w:t>
      </w:r>
    </w:p>
    <w:p w:rsidR="00603791" w:rsidRPr="00607C8D" w:rsidRDefault="00603791" w:rsidP="00607C8D">
      <w:pPr>
        <w:pStyle w:val="NormalWeb"/>
        <w:spacing w:before="0" w:beforeAutospacing="0" w:after="0" w:afterAutospacing="0" w:line="360" w:lineRule="auto"/>
        <w:rPr>
          <w:color w:val="000000"/>
          <w:lang w:val="en-US"/>
        </w:rPr>
      </w:pPr>
    </w:p>
    <w:p w:rsidR="00015A37" w:rsidRDefault="00015A37" w:rsidP="00607C8D">
      <w:pPr>
        <w:pStyle w:val="NormalWeb"/>
        <w:spacing w:before="0" w:beforeAutospacing="0" w:after="0" w:afterAutospacing="0" w:line="360" w:lineRule="auto"/>
        <w:rPr>
          <w:rFonts w:eastAsiaTheme="minorHAnsi"/>
          <w:color w:val="000000"/>
          <w:lang w:val="fr-CA" w:eastAsia="en-US"/>
        </w:rPr>
      </w:pPr>
      <w:proofErr w:type="spellStart"/>
      <w:r w:rsidRPr="00607C8D">
        <w:rPr>
          <w:rFonts w:eastAsiaTheme="minorHAnsi"/>
          <w:color w:val="000000"/>
          <w:lang w:val="fr-CA" w:eastAsia="en-US"/>
        </w:rPr>
        <w:t>Casaletto</w:t>
      </w:r>
      <w:proofErr w:type="spellEnd"/>
      <w:r w:rsidRPr="00607C8D">
        <w:rPr>
          <w:rFonts w:eastAsiaTheme="minorHAnsi"/>
          <w:color w:val="000000"/>
          <w:lang w:val="fr-CA" w:eastAsia="en-US"/>
        </w:rPr>
        <w:t xml:space="preserve"> </w:t>
      </w:r>
      <w:r>
        <w:rPr>
          <w:rFonts w:eastAsiaTheme="minorHAnsi"/>
          <w:color w:val="000000"/>
          <w:lang w:val="fr-CA" w:eastAsia="en-US"/>
        </w:rPr>
        <w:t xml:space="preserve">et al. </w:t>
      </w:r>
      <w:r w:rsidR="00835793">
        <w:rPr>
          <w:rFonts w:eastAsiaTheme="minorHAnsi"/>
          <w:color w:val="000000"/>
          <w:lang w:val="fr-CA" w:eastAsia="en-US"/>
        </w:rPr>
        <w:t>2016</w:t>
      </w:r>
    </w:p>
    <w:p w:rsidR="00616BC5" w:rsidRPr="00607C8D" w:rsidRDefault="00616BC5" w:rsidP="00607C8D">
      <w:pPr>
        <w:pStyle w:val="NormalWeb"/>
        <w:spacing w:before="0" w:beforeAutospacing="0" w:after="0" w:afterAutospacing="0" w:line="360" w:lineRule="auto"/>
        <w:rPr>
          <w:lang w:val="en-US"/>
        </w:rPr>
      </w:pPr>
      <w:proofErr w:type="spellStart"/>
      <w:r w:rsidRPr="00607C8D">
        <w:rPr>
          <w:rFonts w:eastAsiaTheme="minorHAnsi"/>
          <w:color w:val="000000"/>
          <w:lang w:val="fr-CA" w:eastAsia="en-US"/>
        </w:rPr>
        <w:t>Casaletto</w:t>
      </w:r>
      <w:proofErr w:type="spellEnd"/>
      <w:r w:rsidR="00015A37">
        <w:rPr>
          <w:rFonts w:eastAsiaTheme="minorHAnsi"/>
          <w:color w:val="000000"/>
          <w:lang w:val="fr-CA" w:eastAsia="en-US"/>
        </w:rPr>
        <w:t>,</w:t>
      </w:r>
      <w:r w:rsidRPr="00607C8D">
        <w:rPr>
          <w:rFonts w:eastAsiaTheme="minorHAnsi"/>
          <w:color w:val="000000"/>
          <w:lang w:val="fr-CA" w:eastAsia="en-US"/>
        </w:rPr>
        <w:t xml:space="preserve"> M.</w:t>
      </w:r>
      <w:r w:rsidR="00015A37">
        <w:rPr>
          <w:rFonts w:eastAsiaTheme="minorHAnsi"/>
          <w:color w:val="000000"/>
          <w:lang w:val="fr-CA" w:eastAsia="en-US"/>
        </w:rPr>
        <w:t xml:space="preserve"> </w:t>
      </w:r>
      <w:r w:rsidRPr="00607C8D">
        <w:rPr>
          <w:rFonts w:eastAsiaTheme="minorHAnsi"/>
          <w:color w:val="000000"/>
          <w:lang w:val="fr-CA" w:eastAsia="en-US"/>
        </w:rPr>
        <w:t xml:space="preserve">P., </w:t>
      </w:r>
      <w:r w:rsidR="00015A37">
        <w:rPr>
          <w:rFonts w:eastAsiaTheme="minorHAnsi"/>
          <w:color w:val="000000"/>
          <w:lang w:val="fr-CA" w:eastAsia="en-US"/>
        </w:rPr>
        <w:t xml:space="preserve">C. </w:t>
      </w:r>
      <w:proofErr w:type="spellStart"/>
      <w:r w:rsidRPr="00607C8D">
        <w:rPr>
          <w:rFonts w:eastAsiaTheme="minorHAnsi"/>
          <w:color w:val="000000"/>
          <w:lang w:val="fr-CA" w:eastAsia="en-US"/>
        </w:rPr>
        <w:t>Cirrincione</w:t>
      </w:r>
      <w:proofErr w:type="spellEnd"/>
      <w:r w:rsidRPr="00607C8D">
        <w:rPr>
          <w:rFonts w:eastAsiaTheme="minorHAnsi"/>
          <w:color w:val="000000"/>
          <w:lang w:val="fr-CA" w:eastAsia="en-US"/>
        </w:rPr>
        <w:t xml:space="preserve">, </w:t>
      </w:r>
      <w:r w:rsidR="00015A37">
        <w:rPr>
          <w:rFonts w:eastAsiaTheme="minorHAnsi"/>
          <w:color w:val="000000"/>
          <w:lang w:val="fr-CA" w:eastAsia="en-US"/>
        </w:rPr>
        <w:t xml:space="preserve">A. </w:t>
      </w:r>
      <w:proofErr w:type="spellStart"/>
      <w:r w:rsidRPr="00607C8D">
        <w:rPr>
          <w:rFonts w:eastAsiaTheme="minorHAnsi"/>
          <w:lang w:val="fr-CA" w:eastAsia="en-US"/>
        </w:rPr>
        <w:t>Privitera</w:t>
      </w:r>
      <w:proofErr w:type="spellEnd"/>
      <w:r w:rsidRPr="00607C8D">
        <w:rPr>
          <w:rFonts w:eastAsiaTheme="minorHAnsi"/>
          <w:lang w:val="fr-CA" w:eastAsia="en-US"/>
        </w:rPr>
        <w:t>,</w:t>
      </w:r>
      <w:r w:rsidRPr="00607C8D">
        <w:rPr>
          <w:iCs/>
        </w:rPr>
        <w:t xml:space="preserve"> </w:t>
      </w:r>
      <w:r w:rsidR="00015A37">
        <w:rPr>
          <w:iCs/>
        </w:rPr>
        <w:t xml:space="preserve">and V. </w:t>
      </w:r>
      <w:r w:rsidRPr="00607C8D">
        <w:rPr>
          <w:iCs/>
        </w:rPr>
        <w:t>Basilissi</w:t>
      </w:r>
      <w:r w:rsidR="00015A37">
        <w:rPr>
          <w:iCs/>
        </w:rPr>
        <w:t>.</w:t>
      </w:r>
      <w:r w:rsidRPr="00607C8D">
        <w:rPr>
          <w:iCs/>
        </w:rPr>
        <w:t xml:space="preserve"> </w:t>
      </w:r>
      <w:r w:rsidR="00BA4D19">
        <w:rPr>
          <w:iCs/>
        </w:rPr>
        <w:t>Forthcoming</w:t>
      </w:r>
      <w:r w:rsidRPr="00607C8D">
        <w:rPr>
          <w:iCs/>
        </w:rPr>
        <w:t xml:space="preserve">. </w:t>
      </w:r>
      <w:r w:rsidR="00837341" w:rsidRPr="00607C8D">
        <w:rPr>
          <w:iCs/>
        </w:rPr>
        <w:t>“</w:t>
      </w:r>
      <w:r w:rsidRPr="00607C8D">
        <w:rPr>
          <w:lang w:val="en-US"/>
        </w:rPr>
        <w:t xml:space="preserve">A </w:t>
      </w:r>
      <w:r w:rsidR="00015A37">
        <w:rPr>
          <w:lang w:val="en-US"/>
        </w:rPr>
        <w:t>S</w:t>
      </w:r>
      <w:r w:rsidRPr="00607C8D">
        <w:rPr>
          <w:lang w:val="en-US"/>
        </w:rPr>
        <w:t xml:space="preserve">ustainable </w:t>
      </w:r>
      <w:r w:rsidR="00015A37">
        <w:rPr>
          <w:lang w:val="en-US"/>
        </w:rPr>
        <w:t>A</w:t>
      </w:r>
      <w:r w:rsidRPr="00607C8D">
        <w:rPr>
          <w:lang w:val="en-US"/>
        </w:rPr>
        <w:t xml:space="preserve">pproach to the </w:t>
      </w:r>
      <w:r w:rsidR="00015A37">
        <w:rPr>
          <w:lang w:val="en-US"/>
        </w:rPr>
        <w:t>C</w:t>
      </w:r>
      <w:r w:rsidRPr="00607C8D">
        <w:rPr>
          <w:lang w:val="en-US"/>
        </w:rPr>
        <w:t xml:space="preserve">onservation of </w:t>
      </w:r>
      <w:r w:rsidR="00015A37">
        <w:rPr>
          <w:lang w:val="en-US"/>
        </w:rPr>
        <w:t>B</w:t>
      </w:r>
      <w:r w:rsidRPr="00607C8D">
        <w:rPr>
          <w:lang w:val="en-US"/>
        </w:rPr>
        <w:t xml:space="preserve">ronze </w:t>
      </w:r>
      <w:r w:rsidR="00015A37">
        <w:rPr>
          <w:lang w:val="en-US"/>
        </w:rPr>
        <w:t>A</w:t>
      </w:r>
      <w:r w:rsidRPr="00607C8D">
        <w:rPr>
          <w:lang w:val="en-US"/>
        </w:rPr>
        <w:t xml:space="preserve">rtworks by </w:t>
      </w:r>
      <w:r w:rsidR="00015A37">
        <w:rPr>
          <w:lang w:val="en-US"/>
        </w:rPr>
        <w:t>S</w:t>
      </w:r>
      <w:r w:rsidRPr="00607C8D">
        <w:rPr>
          <w:lang w:val="en-US"/>
        </w:rPr>
        <w:t xml:space="preserve">mart </w:t>
      </w:r>
      <w:proofErr w:type="spellStart"/>
      <w:r w:rsidR="00015A37">
        <w:rPr>
          <w:lang w:val="en-US"/>
        </w:rPr>
        <w:t>N</w:t>
      </w:r>
      <w:r w:rsidRPr="00607C8D">
        <w:rPr>
          <w:lang w:val="en-US"/>
        </w:rPr>
        <w:t>anostructured</w:t>
      </w:r>
      <w:proofErr w:type="spellEnd"/>
      <w:r w:rsidRPr="00607C8D">
        <w:rPr>
          <w:lang w:val="en-US"/>
        </w:rPr>
        <w:t xml:space="preserve"> </w:t>
      </w:r>
      <w:r w:rsidR="00015A37">
        <w:rPr>
          <w:lang w:val="en-US"/>
        </w:rPr>
        <w:t>C</w:t>
      </w:r>
      <w:r w:rsidRPr="00607C8D">
        <w:rPr>
          <w:lang w:val="en-US"/>
        </w:rPr>
        <w:t>oatings</w:t>
      </w:r>
      <w:r w:rsidR="00837341" w:rsidRPr="00607C8D">
        <w:rPr>
          <w:lang w:val="en-US"/>
        </w:rPr>
        <w:t>.” In</w:t>
      </w:r>
      <w:r w:rsidRPr="00607C8D">
        <w:rPr>
          <w:lang w:val="en-US"/>
        </w:rPr>
        <w:t xml:space="preserve"> </w:t>
      </w:r>
      <w:r w:rsidR="00106E6B" w:rsidRPr="00106E6B">
        <w:rPr>
          <w:i/>
        </w:rPr>
        <w:t>Proceedings of Metal 2016, 9th interim meeting of the ICOM-CC Metals Working Group, New Delhi, 26</w:t>
      </w:r>
      <w:r w:rsidR="00D34FFA">
        <w:rPr>
          <w:i/>
        </w:rPr>
        <w:t>–</w:t>
      </w:r>
      <w:r w:rsidR="00106E6B" w:rsidRPr="00106E6B">
        <w:rPr>
          <w:i/>
        </w:rPr>
        <w:t>30 September 2016</w:t>
      </w:r>
      <w:r w:rsidR="00BA4D19" w:rsidRPr="00BA4D19">
        <w:t>, in press</w:t>
      </w:r>
      <w:r w:rsidR="00782B2C">
        <w:rPr>
          <w:lang w:val="en-US"/>
        </w:rPr>
        <w:t>.</w:t>
      </w:r>
    </w:p>
    <w:p w:rsidR="002D36CD" w:rsidRPr="00607C8D" w:rsidRDefault="002D36CD" w:rsidP="00607C8D">
      <w:pPr>
        <w:pStyle w:val="NormalWeb"/>
        <w:spacing w:before="0" w:beforeAutospacing="0" w:after="0" w:afterAutospacing="0" w:line="360" w:lineRule="auto"/>
        <w:rPr>
          <w:lang w:val="en-US"/>
        </w:rPr>
      </w:pPr>
    </w:p>
    <w:p w:rsidR="00015A37" w:rsidRDefault="00015A37" w:rsidP="00607C8D">
      <w:pPr>
        <w:autoSpaceDE w:val="0"/>
        <w:autoSpaceDN w:val="0"/>
        <w:adjustRightInd w:val="0"/>
        <w:spacing w:after="0" w:line="360" w:lineRule="auto"/>
        <w:rPr>
          <w:rFonts w:ascii="Times New Roman" w:hAnsi="Times New Roman" w:cs="Times New Roman"/>
          <w:color w:val="000000"/>
          <w:sz w:val="24"/>
          <w:szCs w:val="24"/>
        </w:rPr>
      </w:pPr>
      <w:r w:rsidRPr="00607C8D">
        <w:rPr>
          <w:rFonts w:ascii="Times New Roman" w:hAnsi="Times New Roman" w:cs="Times New Roman"/>
          <w:color w:val="000000"/>
          <w:sz w:val="24"/>
          <w:szCs w:val="24"/>
        </w:rPr>
        <w:t xml:space="preserve">Chellouli </w:t>
      </w:r>
      <w:r>
        <w:rPr>
          <w:rFonts w:ascii="Times New Roman" w:hAnsi="Times New Roman" w:cs="Times New Roman"/>
          <w:color w:val="000000"/>
          <w:sz w:val="24"/>
          <w:szCs w:val="24"/>
        </w:rPr>
        <w:t>et al. 2016</w:t>
      </w:r>
    </w:p>
    <w:p w:rsidR="00000000" w:rsidRDefault="002D36CD">
      <w:pPr>
        <w:autoSpaceDE w:val="0"/>
        <w:autoSpaceDN w:val="0"/>
        <w:adjustRightInd w:val="0"/>
        <w:spacing w:after="0" w:line="360" w:lineRule="auto"/>
        <w:rPr>
          <w:lang w:val="en-GB"/>
        </w:rPr>
      </w:pPr>
      <w:r w:rsidRPr="00607C8D">
        <w:rPr>
          <w:rFonts w:ascii="Times New Roman" w:hAnsi="Times New Roman" w:cs="Times New Roman"/>
          <w:color w:val="000000"/>
          <w:sz w:val="24"/>
          <w:szCs w:val="24"/>
        </w:rPr>
        <w:t xml:space="preserve">Chellouli, M., </w:t>
      </w:r>
      <w:r w:rsidR="00015A37">
        <w:rPr>
          <w:rFonts w:ascii="Times New Roman" w:hAnsi="Times New Roman" w:cs="Times New Roman"/>
          <w:color w:val="000000"/>
          <w:sz w:val="24"/>
          <w:szCs w:val="24"/>
        </w:rPr>
        <w:t xml:space="preserve">D. </w:t>
      </w:r>
      <w:r w:rsidRPr="00607C8D">
        <w:rPr>
          <w:rFonts w:ascii="Times New Roman" w:hAnsi="Times New Roman" w:cs="Times New Roman"/>
          <w:color w:val="000000"/>
          <w:sz w:val="24"/>
          <w:szCs w:val="24"/>
        </w:rPr>
        <w:t xml:space="preserve">Chebabe, </w:t>
      </w:r>
      <w:r w:rsidR="00015A37">
        <w:rPr>
          <w:rFonts w:ascii="Times New Roman" w:hAnsi="Times New Roman" w:cs="Times New Roman"/>
          <w:color w:val="000000"/>
          <w:sz w:val="24"/>
          <w:szCs w:val="24"/>
        </w:rPr>
        <w:t xml:space="preserve">A. </w:t>
      </w:r>
      <w:r w:rsidRPr="00607C8D">
        <w:rPr>
          <w:rFonts w:ascii="Times New Roman" w:hAnsi="Times New Roman" w:cs="Times New Roman"/>
          <w:color w:val="000000"/>
          <w:sz w:val="24"/>
          <w:szCs w:val="24"/>
        </w:rPr>
        <w:t xml:space="preserve">Dermaj, </w:t>
      </w:r>
      <w:r w:rsidR="00015A37">
        <w:rPr>
          <w:rFonts w:ascii="Times New Roman" w:hAnsi="Times New Roman" w:cs="Times New Roman"/>
          <w:color w:val="000000"/>
          <w:sz w:val="24"/>
          <w:szCs w:val="24"/>
        </w:rPr>
        <w:t xml:space="preserve">H. </w:t>
      </w:r>
      <w:r w:rsidRPr="00607C8D">
        <w:rPr>
          <w:rFonts w:ascii="Times New Roman" w:hAnsi="Times New Roman" w:cs="Times New Roman"/>
          <w:color w:val="000000"/>
          <w:sz w:val="24"/>
          <w:szCs w:val="24"/>
        </w:rPr>
        <w:t xml:space="preserve">Erramli, </w:t>
      </w:r>
      <w:r w:rsidR="00015A37">
        <w:rPr>
          <w:rFonts w:ascii="Times New Roman" w:hAnsi="Times New Roman" w:cs="Times New Roman"/>
          <w:color w:val="000000"/>
          <w:sz w:val="24"/>
          <w:szCs w:val="24"/>
        </w:rPr>
        <w:t xml:space="preserve">N. </w:t>
      </w:r>
      <w:r w:rsidRPr="00607C8D">
        <w:rPr>
          <w:rFonts w:ascii="Times New Roman" w:hAnsi="Times New Roman" w:cs="Times New Roman"/>
          <w:color w:val="000000"/>
          <w:sz w:val="24"/>
          <w:szCs w:val="24"/>
        </w:rPr>
        <w:t xml:space="preserve">Bettach, </w:t>
      </w:r>
      <w:r w:rsidR="00015A37">
        <w:rPr>
          <w:rFonts w:ascii="Times New Roman" w:hAnsi="Times New Roman" w:cs="Times New Roman"/>
          <w:color w:val="000000"/>
          <w:sz w:val="24"/>
          <w:szCs w:val="24"/>
        </w:rPr>
        <w:t xml:space="preserve">N. </w:t>
      </w:r>
      <w:r w:rsidRPr="00607C8D">
        <w:rPr>
          <w:rFonts w:ascii="Times New Roman" w:hAnsi="Times New Roman" w:cs="Times New Roman"/>
          <w:color w:val="000000"/>
          <w:sz w:val="24"/>
          <w:szCs w:val="24"/>
        </w:rPr>
        <w:t xml:space="preserve">Hajjaji, </w:t>
      </w:r>
      <w:r w:rsidR="00015A37">
        <w:rPr>
          <w:rFonts w:ascii="Times New Roman" w:hAnsi="Times New Roman" w:cs="Times New Roman"/>
          <w:color w:val="000000"/>
          <w:sz w:val="24"/>
          <w:szCs w:val="24"/>
        </w:rPr>
        <w:t xml:space="preserve">M. P. </w:t>
      </w:r>
      <w:r w:rsidRPr="00607C8D">
        <w:rPr>
          <w:rFonts w:ascii="Times New Roman" w:hAnsi="Times New Roman" w:cs="Times New Roman"/>
          <w:color w:val="000000"/>
          <w:sz w:val="24"/>
          <w:szCs w:val="24"/>
        </w:rPr>
        <w:t xml:space="preserve">Casaletto, </w:t>
      </w:r>
      <w:r w:rsidR="00015A37">
        <w:rPr>
          <w:rFonts w:ascii="Times New Roman" w:hAnsi="Times New Roman" w:cs="Times New Roman"/>
          <w:color w:val="000000"/>
          <w:sz w:val="24"/>
          <w:szCs w:val="24"/>
        </w:rPr>
        <w:t xml:space="preserve">C. </w:t>
      </w:r>
      <w:r w:rsidRPr="00607C8D">
        <w:rPr>
          <w:rFonts w:ascii="Times New Roman" w:hAnsi="Times New Roman" w:cs="Times New Roman"/>
          <w:color w:val="000000"/>
          <w:sz w:val="24"/>
          <w:szCs w:val="24"/>
        </w:rPr>
        <w:t xml:space="preserve">Cirrincione, </w:t>
      </w:r>
      <w:r w:rsidR="00015A37">
        <w:rPr>
          <w:rFonts w:ascii="Times New Roman" w:hAnsi="Times New Roman" w:cs="Times New Roman"/>
          <w:color w:val="000000"/>
          <w:sz w:val="24"/>
          <w:szCs w:val="24"/>
        </w:rPr>
        <w:t xml:space="preserve">A. </w:t>
      </w:r>
      <w:r w:rsidRPr="00607C8D">
        <w:rPr>
          <w:rFonts w:ascii="Times New Roman" w:hAnsi="Times New Roman" w:cs="Times New Roman"/>
          <w:sz w:val="24"/>
          <w:szCs w:val="24"/>
        </w:rPr>
        <w:t xml:space="preserve">Privitera, </w:t>
      </w:r>
      <w:r w:rsidR="00015A37">
        <w:rPr>
          <w:rFonts w:ascii="Times New Roman" w:hAnsi="Times New Roman" w:cs="Times New Roman"/>
          <w:sz w:val="24"/>
          <w:szCs w:val="24"/>
        </w:rPr>
        <w:t xml:space="preserve">and A. </w:t>
      </w:r>
      <w:r w:rsidRPr="00607C8D">
        <w:rPr>
          <w:rFonts w:ascii="Times New Roman" w:hAnsi="Times New Roman" w:cs="Times New Roman"/>
          <w:sz w:val="24"/>
          <w:szCs w:val="24"/>
        </w:rPr>
        <w:t>Srhiri</w:t>
      </w:r>
      <w:r w:rsidR="00015A37">
        <w:rPr>
          <w:rFonts w:ascii="Times New Roman" w:hAnsi="Times New Roman" w:cs="Times New Roman"/>
          <w:sz w:val="24"/>
          <w:szCs w:val="24"/>
        </w:rPr>
        <w:t>.</w:t>
      </w:r>
      <w:r w:rsidRPr="00607C8D">
        <w:rPr>
          <w:rFonts w:ascii="Times New Roman" w:hAnsi="Times New Roman" w:cs="Times New Roman"/>
          <w:sz w:val="24"/>
          <w:szCs w:val="24"/>
        </w:rPr>
        <w:t xml:space="preserve"> 2016. </w:t>
      </w:r>
      <w:r w:rsidR="00837341" w:rsidRPr="00607C8D">
        <w:rPr>
          <w:rFonts w:ascii="Times New Roman" w:hAnsi="Times New Roman" w:cs="Times New Roman"/>
          <w:sz w:val="24"/>
          <w:szCs w:val="24"/>
        </w:rPr>
        <w:t>“</w:t>
      </w:r>
      <w:r w:rsidRPr="00607C8D">
        <w:rPr>
          <w:rFonts w:ascii="Times New Roman" w:hAnsi="Times New Roman" w:cs="Times New Roman"/>
          <w:sz w:val="24"/>
          <w:szCs w:val="24"/>
          <w:lang w:val="en-GB"/>
        </w:rPr>
        <w:t xml:space="preserve">Corrosion </w:t>
      </w:r>
      <w:r w:rsidR="00504F67">
        <w:rPr>
          <w:rFonts w:ascii="Times New Roman" w:hAnsi="Times New Roman" w:cs="Times New Roman"/>
          <w:sz w:val="24"/>
          <w:szCs w:val="24"/>
          <w:lang w:val="en-GB"/>
        </w:rPr>
        <w:t>I</w:t>
      </w:r>
      <w:r w:rsidRPr="00607C8D">
        <w:rPr>
          <w:rFonts w:ascii="Times New Roman" w:hAnsi="Times New Roman" w:cs="Times New Roman"/>
          <w:sz w:val="24"/>
          <w:szCs w:val="24"/>
          <w:lang w:val="en-GB"/>
        </w:rPr>
        <w:t xml:space="preserve">nhibition of </w:t>
      </w:r>
      <w:r w:rsidR="00504F67">
        <w:rPr>
          <w:rFonts w:ascii="Times New Roman" w:hAnsi="Times New Roman" w:cs="Times New Roman"/>
          <w:sz w:val="24"/>
          <w:szCs w:val="24"/>
          <w:lang w:val="en-GB"/>
        </w:rPr>
        <w:t>I</w:t>
      </w:r>
      <w:r w:rsidRPr="00607C8D">
        <w:rPr>
          <w:rFonts w:ascii="Times New Roman" w:hAnsi="Times New Roman" w:cs="Times New Roman"/>
          <w:sz w:val="24"/>
          <w:szCs w:val="24"/>
          <w:lang w:val="en-GB"/>
        </w:rPr>
        <w:t xml:space="preserve">ron in </w:t>
      </w:r>
      <w:r w:rsidR="00504F67">
        <w:rPr>
          <w:rFonts w:ascii="Times New Roman" w:hAnsi="Times New Roman" w:cs="Times New Roman"/>
          <w:sz w:val="24"/>
          <w:szCs w:val="24"/>
          <w:lang w:val="en-GB"/>
        </w:rPr>
        <w:t>A</w:t>
      </w:r>
      <w:r w:rsidRPr="00607C8D">
        <w:rPr>
          <w:rFonts w:ascii="Times New Roman" w:hAnsi="Times New Roman" w:cs="Times New Roman"/>
          <w:sz w:val="24"/>
          <w:szCs w:val="24"/>
          <w:lang w:val="en-GB"/>
        </w:rPr>
        <w:t xml:space="preserve">cidic </w:t>
      </w:r>
      <w:r w:rsidR="00504F67">
        <w:rPr>
          <w:rFonts w:ascii="Times New Roman" w:hAnsi="Times New Roman" w:cs="Times New Roman"/>
          <w:sz w:val="24"/>
          <w:szCs w:val="24"/>
          <w:lang w:val="en-GB"/>
        </w:rPr>
        <w:t>S</w:t>
      </w:r>
      <w:r w:rsidRPr="00607C8D">
        <w:rPr>
          <w:rFonts w:ascii="Times New Roman" w:hAnsi="Times New Roman" w:cs="Times New Roman"/>
          <w:sz w:val="24"/>
          <w:szCs w:val="24"/>
          <w:lang w:val="en-GB"/>
        </w:rPr>
        <w:t xml:space="preserve">olution by a </w:t>
      </w:r>
      <w:r w:rsidR="00504F67">
        <w:rPr>
          <w:rFonts w:ascii="Times New Roman" w:hAnsi="Times New Roman" w:cs="Times New Roman"/>
          <w:sz w:val="24"/>
          <w:szCs w:val="24"/>
          <w:lang w:val="en-GB"/>
        </w:rPr>
        <w:t>G</w:t>
      </w:r>
      <w:r w:rsidRPr="00607C8D">
        <w:rPr>
          <w:rFonts w:ascii="Times New Roman" w:hAnsi="Times New Roman" w:cs="Times New Roman"/>
          <w:sz w:val="24"/>
          <w:szCs w:val="24"/>
          <w:lang w:val="en-GB"/>
        </w:rPr>
        <w:t xml:space="preserve">reen </w:t>
      </w:r>
      <w:r w:rsidR="00504F67">
        <w:rPr>
          <w:rFonts w:ascii="Times New Roman" w:hAnsi="Times New Roman" w:cs="Times New Roman"/>
          <w:sz w:val="24"/>
          <w:szCs w:val="24"/>
          <w:lang w:val="en-GB"/>
        </w:rPr>
        <w:t>F</w:t>
      </w:r>
      <w:r w:rsidRPr="00607C8D">
        <w:rPr>
          <w:rFonts w:ascii="Times New Roman" w:hAnsi="Times New Roman" w:cs="Times New Roman"/>
          <w:sz w:val="24"/>
          <w:szCs w:val="24"/>
          <w:lang w:val="en-GB"/>
        </w:rPr>
        <w:t xml:space="preserve">ormulation </w:t>
      </w:r>
      <w:r w:rsidR="00504F67">
        <w:rPr>
          <w:rFonts w:ascii="Times New Roman" w:hAnsi="Times New Roman" w:cs="Times New Roman"/>
          <w:sz w:val="24"/>
          <w:szCs w:val="24"/>
          <w:lang w:val="en-GB"/>
        </w:rPr>
        <w:t>D</w:t>
      </w:r>
      <w:r w:rsidRPr="00607C8D">
        <w:rPr>
          <w:rFonts w:ascii="Times New Roman" w:hAnsi="Times New Roman" w:cs="Times New Roman"/>
          <w:sz w:val="24"/>
          <w:szCs w:val="24"/>
          <w:lang w:val="en-GB"/>
        </w:rPr>
        <w:t xml:space="preserve">erived from </w:t>
      </w:r>
      <w:proofErr w:type="spellStart"/>
      <w:r w:rsidR="00106E6B" w:rsidRPr="00106E6B">
        <w:rPr>
          <w:rFonts w:ascii="Times New Roman" w:hAnsi="Times New Roman" w:cs="Times New Roman"/>
          <w:i/>
          <w:sz w:val="24"/>
          <w:szCs w:val="24"/>
          <w:lang w:val="en-GB"/>
        </w:rPr>
        <w:t>Nigella</w:t>
      </w:r>
      <w:proofErr w:type="spellEnd"/>
      <w:r w:rsidR="00106E6B" w:rsidRPr="00106E6B">
        <w:rPr>
          <w:rFonts w:ascii="Times New Roman" w:hAnsi="Times New Roman" w:cs="Times New Roman"/>
          <w:i/>
          <w:sz w:val="24"/>
          <w:szCs w:val="24"/>
          <w:lang w:val="en-GB"/>
        </w:rPr>
        <w:t xml:space="preserve"> </w:t>
      </w:r>
      <w:proofErr w:type="spellStart"/>
      <w:r w:rsidR="00106E6B" w:rsidRPr="00106E6B">
        <w:rPr>
          <w:rFonts w:ascii="Times New Roman" w:hAnsi="Times New Roman" w:cs="Times New Roman"/>
          <w:i/>
          <w:sz w:val="24"/>
          <w:szCs w:val="24"/>
          <w:lang w:val="en-GB"/>
        </w:rPr>
        <w:t>sativa</w:t>
      </w:r>
      <w:proofErr w:type="spellEnd"/>
      <w:r w:rsidR="00106E6B" w:rsidRPr="00106E6B">
        <w:rPr>
          <w:rFonts w:ascii="Times New Roman" w:hAnsi="Times New Roman" w:cs="Times New Roman"/>
          <w:i/>
          <w:sz w:val="24"/>
          <w:szCs w:val="24"/>
          <w:lang w:val="en-GB"/>
        </w:rPr>
        <w:t xml:space="preserve"> L</w:t>
      </w:r>
      <w:r w:rsidRPr="00607C8D">
        <w:rPr>
          <w:rFonts w:ascii="Times New Roman" w:hAnsi="Times New Roman" w:cs="Times New Roman"/>
          <w:sz w:val="24"/>
          <w:szCs w:val="24"/>
          <w:lang w:val="en-GB"/>
        </w:rPr>
        <w:t>.</w:t>
      </w:r>
      <w:r w:rsidR="00837341" w:rsidRPr="00607C8D">
        <w:rPr>
          <w:rFonts w:ascii="Times New Roman" w:hAnsi="Times New Roman" w:cs="Times New Roman"/>
          <w:sz w:val="24"/>
          <w:szCs w:val="24"/>
          <w:lang w:val="en-GB"/>
        </w:rPr>
        <w:t xml:space="preserve">” </w:t>
      </w:r>
      <w:proofErr w:type="spellStart"/>
      <w:r w:rsidRPr="00607C8D">
        <w:rPr>
          <w:rFonts w:ascii="Times New Roman" w:hAnsi="Times New Roman" w:cs="Times New Roman"/>
          <w:i/>
          <w:sz w:val="24"/>
          <w:szCs w:val="24"/>
          <w:lang w:val="en-GB"/>
        </w:rPr>
        <w:t>Electrochimica</w:t>
      </w:r>
      <w:proofErr w:type="spellEnd"/>
      <w:r w:rsidRPr="00607C8D">
        <w:rPr>
          <w:rFonts w:ascii="Times New Roman" w:hAnsi="Times New Roman" w:cs="Times New Roman"/>
          <w:i/>
          <w:sz w:val="24"/>
          <w:szCs w:val="24"/>
          <w:lang w:val="en-GB"/>
        </w:rPr>
        <w:t xml:space="preserve"> </w:t>
      </w:r>
      <w:proofErr w:type="spellStart"/>
      <w:r w:rsidRPr="00607C8D">
        <w:rPr>
          <w:rFonts w:ascii="Times New Roman" w:hAnsi="Times New Roman" w:cs="Times New Roman"/>
          <w:i/>
          <w:sz w:val="24"/>
          <w:szCs w:val="24"/>
          <w:lang w:val="en-GB"/>
        </w:rPr>
        <w:t>Acta</w:t>
      </w:r>
      <w:proofErr w:type="spellEnd"/>
      <w:r w:rsidRPr="00607C8D">
        <w:rPr>
          <w:rFonts w:ascii="Times New Roman" w:hAnsi="Times New Roman" w:cs="Times New Roman"/>
          <w:sz w:val="24"/>
          <w:szCs w:val="24"/>
          <w:lang w:val="en-GB"/>
        </w:rPr>
        <w:t xml:space="preserve"> </w:t>
      </w:r>
      <w:r w:rsidRPr="00607C8D">
        <w:rPr>
          <w:rFonts w:ascii="Times New Roman" w:eastAsiaTheme="majorEastAsia" w:hAnsi="Times New Roman" w:cs="Times New Roman"/>
          <w:sz w:val="24"/>
          <w:szCs w:val="24"/>
          <w:lang w:val="en-GB"/>
        </w:rPr>
        <w:t>204</w:t>
      </w:r>
      <w:r w:rsidR="00837341" w:rsidRPr="00607C8D">
        <w:rPr>
          <w:rFonts w:ascii="Times New Roman" w:hAnsi="Times New Roman" w:cs="Times New Roman"/>
          <w:sz w:val="24"/>
          <w:szCs w:val="24"/>
          <w:lang w:val="en-GB"/>
        </w:rPr>
        <w:t>:</w:t>
      </w:r>
      <w:r w:rsidR="00504F67">
        <w:rPr>
          <w:rFonts w:ascii="Times New Roman" w:hAnsi="Times New Roman" w:cs="Times New Roman"/>
          <w:sz w:val="24"/>
          <w:szCs w:val="24"/>
          <w:lang w:val="en-GB"/>
        </w:rPr>
        <w:t xml:space="preserve"> </w:t>
      </w:r>
      <w:r w:rsidRPr="00607C8D">
        <w:rPr>
          <w:rFonts w:ascii="Times New Roman" w:hAnsi="Times New Roman" w:cs="Times New Roman"/>
          <w:sz w:val="24"/>
          <w:szCs w:val="24"/>
          <w:lang w:val="en-GB"/>
        </w:rPr>
        <w:t>50–59</w:t>
      </w:r>
      <w:r w:rsidR="00837341" w:rsidRPr="00607C8D">
        <w:rPr>
          <w:rFonts w:ascii="Times New Roman" w:hAnsi="Times New Roman" w:cs="Times New Roman"/>
          <w:sz w:val="24"/>
          <w:szCs w:val="24"/>
          <w:lang w:val="en-GB"/>
        </w:rPr>
        <w:t>.</w:t>
      </w:r>
    </w:p>
    <w:p w:rsidR="002D36CD" w:rsidRPr="00607C8D" w:rsidRDefault="002D36CD" w:rsidP="00607C8D">
      <w:pPr>
        <w:pStyle w:val="NormalWeb"/>
        <w:spacing w:before="0" w:beforeAutospacing="0" w:after="0" w:afterAutospacing="0" w:line="360" w:lineRule="auto"/>
        <w:rPr>
          <w:color w:val="000000"/>
          <w:lang w:val="en-GB"/>
        </w:rPr>
      </w:pPr>
    </w:p>
    <w:p w:rsidR="00504F67" w:rsidRDefault="00504F67" w:rsidP="00607C8D">
      <w:pPr>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Degrigny</w:t>
      </w:r>
      <w:proofErr w:type="spellEnd"/>
      <w:r w:rsidRPr="00607C8D">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2007</w:t>
      </w:r>
    </w:p>
    <w:p w:rsidR="00603791" w:rsidRPr="00607C8D" w:rsidRDefault="00106E6B" w:rsidP="00607C8D">
      <w:pPr>
        <w:spacing w:after="0" w:line="360" w:lineRule="auto"/>
        <w:rPr>
          <w:rStyle w:val="e"/>
          <w:rFonts w:ascii="Times New Roman" w:hAnsi="Times New Roman" w:cs="Times New Roman"/>
          <w:bCs/>
          <w:iCs/>
          <w:sz w:val="24"/>
          <w:szCs w:val="24"/>
          <w:lang w:val="en-US"/>
        </w:rPr>
      </w:pPr>
      <w:proofErr w:type="spellStart"/>
      <w:r w:rsidRPr="00106E6B">
        <w:rPr>
          <w:rFonts w:ascii="Times New Roman" w:hAnsi="Times New Roman" w:cs="Times New Roman"/>
          <w:sz w:val="24"/>
          <w:szCs w:val="24"/>
          <w:lang w:val="en-US"/>
        </w:rPr>
        <w:t>Degrigny</w:t>
      </w:r>
      <w:proofErr w:type="spellEnd"/>
      <w:r w:rsidR="00504F67">
        <w:rPr>
          <w:rFonts w:ascii="Times New Roman" w:hAnsi="Times New Roman" w:cs="Times New Roman"/>
          <w:sz w:val="24"/>
          <w:szCs w:val="24"/>
          <w:lang w:val="en-US"/>
        </w:rPr>
        <w:t>,</w:t>
      </w:r>
      <w:r w:rsidRPr="00106E6B">
        <w:rPr>
          <w:rFonts w:ascii="Times New Roman" w:hAnsi="Times New Roman" w:cs="Times New Roman"/>
          <w:sz w:val="24"/>
          <w:szCs w:val="24"/>
          <w:lang w:val="en-US"/>
        </w:rPr>
        <w:t xml:space="preserve"> C., V. </w:t>
      </w:r>
      <w:proofErr w:type="spellStart"/>
      <w:r w:rsidRPr="00106E6B">
        <w:rPr>
          <w:rFonts w:ascii="Times New Roman" w:hAnsi="Times New Roman" w:cs="Times New Roman"/>
          <w:sz w:val="24"/>
          <w:szCs w:val="24"/>
          <w:lang w:val="en-US"/>
        </w:rPr>
        <w:t>Argyropoulos</w:t>
      </w:r>
      <w:proofErr w:type="spellEnd"/>
      <w:r w:rsidRPr="00106E6B">
        <w:rPr>
          <w:rFonts w:ascii="Times New Roman" w:hAnsi="Times New Roman" w:cs="Times New Roman"/>
          <w:sz w:val="24"/>
          <w:szCs w:val="24"/>
          <w:lang w:val="en-US"/>
        </w:rPr>
        <w:t xml:space="preserve">, P. </w:t>
      </w:r>
      <w:proofErr w:type="spellStart"/>
      <w:r w:rsidRPr="00106E6B">
        <w:rPr>
          <w:rFonts w:ascii="Times New Roman" w:hAnsi="Times New Roman" w:cs="Times New Roman"/>
          <w:sz w:val="24"/>
          <w:szCs w:val="24"/>
          <w:lang w:val="en-US"/>
        </w:rPr>
        <w:t>Pouli</w:t>
      </w:r>
      <w:proofErr w:type="spellEnd"/>
      <w:r w:rsidRPr="00106E6B">
        <w:rPr>
          <w:rFonts w:ascii="Times New Roman" w:hAnsi="Times New Roman" w:cs="Times New Roman"/>
          <w:sz w:val="24"/>
          <w:szCs w:val="24"/>
          <w:lang w:val="en-US"/>
        </w:rPr>
        <w:t xml:space="preserve">, M. </w:t>
      </w:r>
      <w:proofErr w:type="spellStart"/>
      <w:r w:rsidRPr="00106E6B">
        <w:rPr>
          <w:rFonts w:ascii="Times New Roman" w:hAnsi="Times New Roman" w:cs="Times New Roman"/>
          <w:sz w:val="24"/>
          <w:szCs w:val="24"/>
          <w:lang w:val="en-US"/>
        </w:rPr>
        <w:t>Grech</w:t>
      </w:r>
      <w:proofErr w:type="spellEnd"/>
      <w:r w:rsidRPr="00106E6B">
        <w:rPr>
          <w:rFonts w:ascii="Times New Roman" w:hAnsi="Times New Roman" w:cs="Times New Roman"/>
          <w:sz w:val="24"/>
          <w:szCs w:val="24"/>
          <w:lang w:val="en-US"/>
        </w:rPr>
        <w:t xml:space="preserve">, K. </w:t>
      </w:r>
      <w:proofErr w:type="spellStart"/>
      <w:r w:rsidRPr="00106E6B">
        <w:rPr>
          <w:rFonts w:ascii="Times New Roman" w:hAnsi="Times New Roman" w:cs="Times New Roman"/>
          <w:sz w:val="24"/>
          <w:szCs w:val="24"/>
          <w:lang w:val="en-US"/>
        </w:rPr>
        <w:t>Kreislova</w:t>
      </w:r>
      <w:proofErr w:type="spellEnd"/>
      <w:r w:rsidRPr="00106E6B">
        <w:rPr>
          <w:rFonts w:ascii="Times New Roman" w:hAnsi="Times New Roman" w:cs="Times New Roman"/>
          <w:sz w:val="24"/>
          <w:szCs w:val="24"/>
          <w:lang w:val="en-US"/>
        </w:rPr>
        <w:t xml:space="preserve">, M. </w:t>
      </w:r>
      <w:proofErr w:type="spellStart"/>
      <w:r w:rsidRPr="00106E6B">
        <w:rPr>
          <w:rFonts w:ascii="Times New Roman" w:hAnsi="Times New Roman" w:cs="Times New Roman"/>
          <w:sz w:val="24"/>
          <w:szCs w:val="24"/>
          <w:lang w:val="en-US"/>
        </w:rPr>
        <w:t>Harith</w:t>
      </w:r>
      <w:proofErr w:type="spellEnd"/>
      <w:r w:rsidRPr="00106E6B">
        <w:rPr>
          <w:rFonts w:ascii="Times New Roman" w:hAnsi="Times New Roman" w:cs="Times New Roman"/>
          <w:sz w:val="24"/>
          <w:szCs w:val="24"/>
          <w:lang w:val="en-US"/>
        </w:rPr>
        <w:t xml:space="preserve">, F. </w:t>
      </w:r>
      <w:proofErr w:type="spellStart"/>
      <w:r w:rsidRPr="00106E6B">
        <w:rPr>
          <w:rFonts w:ascii="Times New Roman" w:hAnsi="Times New Roman" w:cs="Times New Roman"/>
          <w:sz w:val="24"/>
          <w:szCs w:val="24"/>
          <w:lang w:val="en-US"/>
        </w:rPr>
        <w:t>Mirambet</w:t>
      </w:r>
      <w:proofErr w:type="spellEnd"/>
      <w:r w:rsidRPr="00106E6B">
        <w:rPr>
          <w:rFonts w:ascii="Times New Roman" w:hAnsi="Times New Roman" w:cs="Times New Roman"/>
          <w:sz w:val="24"/>
          <w:szCs w:val="24"/>
          <w:lang w:val="en-US"/>
        </w:rPr>
        <w:t xml:space="preserve">, N. Haddad, E. </w:t>
      </w:r>
      <w:proofErr w:type="spellStart"/>
      <w:r w:rsidRPr="00106E6B">
        <w:rPr>
          <w:rFonts w:ascii="Times New Roman" w:hAnsi="Times New Roman" w:cs="Times New Roman"/>
          <w:sz w:val="24"/>
          <w:szCs w:val="24"/>
          <w:lang w:val="en-US"/>
        </w:rPr>
        <w:t>Angelini</w:t>
      </w:r>
      <w:proofErr w:type="spellEnd"/>
      <w:r w:rsidRPr="00106E6B">
        <w:rPr>
          <w:rFonts w:ascii="Times New Roman" w:hAnsi="Times New Roman" w:cs="Times New Roman"/>
          <w:sz w:val="24"/>
          <w:szCs w:val="24"/>
          <w:lang w:val="en-US"/>
        </w:rPr>
        <w:t xml:space="preserve">, E. Cano, N. </w:t>
      </w:r>
      <w:proofErr w:type="spellStart"/>
      <w:r w:rsidRPr="00106E6B">
        <w:rPr>
          <w:rFonts w:ascii="Times New Roman" w:hAnsi="Times New Roman" w:cs="Times New Roman"/>
          <w:sz w:val="24"/>
          <w:szCs w:val="24"/>
          <w:lang w:val="en-US"/>
        </w:rPr>
        <w:t>Hajjaji</w:t>
      </w:r>
      <w:proofErr w:type="spellEnd"/>
      <w:r w:rsidRPr="00106E6B">
        <w:rPr>
          <w:rFonts w:ascii="Times New Roman" w:hAnsi="Times New Roman" w:cs="Times New Roman"/>
          <w:sz w:val="24"/>
          <w:szCs w:val="24"/>
          <w:lang w:val="en-US"/>
        </w:rPr>
        <w:t xml:space="preserve">, A. </w:t>
      </w:r>
      <w:proofErr w:type="spellStart"/>
      <w:r w:rsidRPr="00106E6B">
        <w:rPr>
          <w:rFonts w:ascii="Times New Roman" w:hAnsi="Times New Roman" w:cs="Times New Roman"/>
          <w:sz w:val="24"/>
          <w:szCs w:val="24"/>
          <w:lang w:val="en-US"/>
        </w:rPr>
        <w:t>Cilingiroglu</w:t>
      </w:r>
      <w:proofErr w:type="spellEnd"/>
      <w:r w:rsidRPr="00106E6B">
        <w:rPr>
          <w:rFonts w:ascii="Times New Roman" w:hAnsi="Times New Roman" w:cs="Times New Roman"/>
          <w:sz w:val="24"/>
          <w:szCs w:val="24"/>
          <w:lang w:val="en-US"/>
        </w:rPr>
        <w:t xml:space="preserve">, A. </w:t>
      </w:r>
      <w:proofErr w:type="spellStart"/>
      <w:r w:rsidRPr="00106E6B">
        <w:rPr>
          <w:rFonts w:ascii="Times New Roman" w:hAnsi="Times New Roman" w:cs="Times New Roman"/>
          <w:sz w:val="24"/>
          <w:szCs w:val="24"/>
          <w:lang w:val="en-US"/>
        </w:rPr>
        <w:t>Almansour</w:t>
      </w:r>
      <w:proofErr w:type="spellEnd"/>
      <w:r w:rsidRPr="00106E6B">
        <w:rPr>
          <w:rFonts w:ascii="Times New Roman" w:hAnsi="Times New Roman" w:cs="Times New Roman"/>
          <w:sz w:val="24"/>
          <w:szCs w:val="24"/>
          <w:lang w:val="en-US"/>
        </w:rPr>
        <w:t xml:space="preserve">, </w:t>
      </w:r>
      <w:r w:rsidR="00504F67">
        <w:rPr>
          <w:rFonts w:ascii="Times New Roman" w:hAnsi="Times New Roman" w:cs="Times New Roman"/>
          <w:sz w:val="24"/>
          <w:szCs w:val="24"/>
          <w:lang w:val="en-US"/>
        </w:rPr>
        <w:t xml:space="preserve">and </w:t>
      </w:r>
      <w:r w:rsidRPr="00106E6B">
        <w:rPr>
          <w:rFonts w:ascii="Times New Roman" w:hAnsi="Times New Roman" w:cs="Times New Roman"/>
          <w:sz w:val="24"/>
          <w:szCs w:val="24"/>
          <w:lang w:val="en-US"/>
        </w:rPr>
        <w:t xml:space="preserve">L. </w:t>
      </w:r>
      <w:proofErr w:type="spellStart"/>
      <w:r w:rsidRPr="00106E6B">
        <w:rPr>
          <w:rFonts w:ascii="Times New Roman" w:hAnsi="Times New Roman" w:cs="Times New Roman"/>
          <w:sz w:val="24"/>
          <w:szCs w:val="24"/>
          <w:lang w:val="en-US"/>
        </w:rPr>
        <w:t>Mahfoud</w:t>
      </w:r>
      <w:proofErr w:type="spellEnd"/>
      <w:r w:rsidRPr="00106E6B">
        <w:rPr>
          <w:rFonts w:ascii="Times New Roman" w:hAnsi="Times New Roman" w:cs="Times New Roman"/>
          <w:sz w:val="24"/>
          <w:szCs w:val="24"/>
          <w:lang w:val="en-US"/>
        </w:rPr>
        <w:t xml:space="preserve">. 2007. </w:t>
      </w:r>
      <w:r w:rsidR="00837341" w:rsidRPr="00607C8D">
        <w:rPr>
          <w:rFonts w:ascii="Times New Roman" w:hAnsi="Times New Roman" w:cs="Times New Roman"/>
          <w:sz w:val="24"/>
          <w:szCs w:val="24"/>
          <w:lang w:val="en-US"/>
        </w:rPr>
        <w:t>“</w:t>
      </w:r>
      <w:r w:rsidR="00603791" w:rsidRPr="00607C8D">
        <w:rPr>
          <w:rFonts w:ascii="Times New Roman" w:hAnsi="Times New Roman" w:cs="Times New Roman"/>
          <w:sz w:val="24"/>
          <w:szCs w:val="24"/>
          <w:lang w:val="en-US"/>
        </w:rPr>
        <w:t xml:space="preserve">The </w:t>
      </w:r>
      <w:r w:rsidR="00504F67">
        <w:rPr>
          <w:rFonts w:ascii="Times New Roman" w:hAnsi="Times New Roman" w:cs="Times New Roman"/>
          <w:sz w:val="24"/>
          <w:szCs w:val="24"/>
          <w:lang w:val="en-US"/>
        </w:rPr>
        <w:t>M</w:t>
      </w:r>
      <w:r w:rsidR="00603791" w:rsidRPr="00607C8D">
        <w:rPr>
          <w:rFonts w:ascii="Times New Roman" w:hAnsi="Times New Roman" w:cs="Times New Roman"/>
          <w:sz w:val="24"/>
          <w:szCs w:val="24"/>
          <w:lang w:val="en-US"/>
        </w:rPr>
        <w:t xml:space="preserve">ethodological </w:t>
      </w:r>
      <w:r w:rsidR="00504F67">
        <w:rPr>
          <w:rFonts w:ascii="Times New Roman" w:hAnsi="Times New Roman" w:cs="Times New Roman"/>
          <w:sz w:val="24"/>
          <w:szCs w:val="24"/>
          <w:lang w:val="en-US"/>
        </w:rPr>
        <w:t>A</w:t>
      </w:r>
      <w:r w:rsidR="00603791" w:rsidRPr="00607C8D">
        <w:rPr>
          <w:rFonts w:ascii="Times New Roman" w:hAnsi="Times New Roman" w:cs="Times New Roman"/>
          <w:sz w:val="24"/>
          <w:szCs w:val="24"/>
          <w:lang w:val="en-US"/>
        </w:rPr>
        <w:t xml:space="preserve">pproach for the PROMET </w:t>
      </w:r>
      <w:r w:rsidR="00504F67">
        <w:rPr>
          <w:rFonts w:ascii="Times New Roman" w:hAnsi="Times New Roman" w:cs="Times New Roman"/>
          <w:sz w:val="24"/>
          <w:szCs w:val="24"/>
          <w:lang w:val="en-US"/>
        </w:rPr>
        <w:t>P</w:t>
      </w:r>
      <w:r w:rsidR="00603791" w:rsidRPr="00607C8D">
        <w:rPr>
          <w:rFonts w:ascii="Times New Roman" w:hAnsi="Times New Roman" w:cs="Times New Roman"/>
          <w:sz w:val="24"/>
          <w:szCs w:val="24"/>
          <w:lang w:val="en-US"/>
        </w:rPr>
        <w:t xml:space="preserve">roject to </w:t>
      </w:r>
      <w:r w:rsidR="00504F67">
        <w:rPr>
          <w:rFonts w:ascii="Times New Roman" w:hAnsi="Times New Roman" w:cs="Times New Roman"/>
          <w:sz w:val="24"/>
          <w:szCs w:val="24"/>
          <w:lang w:val="en-US"/>
        </w:rPr>
        <w:t>D</w:t>
      </w:r>
      <w:r w:rsidR="00603791" w:rsidRPr="00607C8D">
        <w:rPr>
          <w:rFonts w:ascii="Times New Roman" w:hAnsi="Times New Roman" w:cs="Times New Roman"/>
          <w:sz w:val="24"/>
          <w:szCs w:val="24"/>
          <w:lang w:val="en-US"/>
        </w:rPr>
        <w:t xml:space="preserve">evelop/test </w:t>
      </w:r>
      <w:r w:rsidR="00504F67">
        <w:rPr>
          <w:rFonts w:ascii="Times New Roman" w:hAnsi="Times New Roman" w:cs="Times New Roman"/>
          <w:sz w:val="24"/>
          <w:szCs w:val="24"/>
          <w:lang w:val="en-US"/>
        </w:rPr>
        <w:t>N</w:t>
      </w:r>
      <w:r w:rsidR="00603791" w:rsidRPr="00607C8D">
        <w:rPr>
          <w:rFonts w:ascii="Times New Roman" w:hAnsi="Times New Roman" w:cs="Times New Roman"/>
          <w:sz w:val="24"/>
          <w:szCs w:val="24"/>
          <w:lang w:val="en-US"/>
        </w:rPr>
        <w:t xml:space="preserve">ew </w:t>
      </w:r>
      <w:r w:rsidR="00504F67">
        <w:rPr>
          <w:rFonts w:ascii="Times New Roman" w:hAnsi="Times New Roman" w:cs="Times New Roman"/>
          <w:sz w:val="24"/>
          <w:szCs w:val="24"/>
          <w:lang w:val="en-US"/>
        </w:rPr>
        <w:t>N</w:t>
      </w:r>
      <w:r w:rsidR="00603791" w:rsidRPr="00607C8D">
        <w:rPr>
          <w:rFonts w:ascii="Times New Roman" w:hAnsi="Times New Roman" w:cs="Times New Roman"/>
          <w:sz w:val="24"/>
          <w:szCs w:val="24"/>
          <w:lang w:val="en-US"/>
        </w:rPr>
        <w:t xml:space="preserve">on-toxic </w:t>
      </w:r>
      <w:r w:rsidR="00504F67">
        <w:rPr>
          <w:rFonts w:ascii="Times New Roman" w:hAnsi="Times New Roman" w:cs="Times New Roman"/>
          <w:sz w:val="24"/>
          <w:szCs w:val="24"/>
          <w:lang w:val="en-US"/>
        </w:rPr>
        <w:t>C</w:t>
      </w:r>
      <w:r w:rsidR="00603791" w:rsidRPr="00607C8D">
        <w:rPr>
          <w:rFonts w:ascii="Times New Roman" w:hAnsi="Times New Roman" w:cs="Times New Roman"/>
          <w:sz w:val="24"/>
          <w:szCs w:val="24"/>
          <w:lang w:val="en-US"/>
        </w:rPr>
        <w:t xml:space="preserve">orrosion </w:t>
      </w:r>
      <w:r w:rsidR="00504F67">
        <w:rPr>
          <w:rFonts w:ascii="Times New Roman" w:hAnsi="Times New Roman" w:cs="Times New Roman"/>
          <w:sz w:val="24"/>
          <w:szCs w:val="24"/>
          <w:lang w:val="en-US"/>
        </w:rPr>
        <w:t>I</w:t>
      </w:r>
      <w:r w:rsidR="00603791" w:rsidRPr="00607C8D">
        <w:rPr>
          <w:rFonts w:ascii="Times New Roman" w:hAnsi="Times New Roman" w:cs="Times New Roman"/>
          <w:sz w:val="24"/>
          <w:szCs w:val="24"/>
          <w:lang w:val="en-US"/>
        </w:rPr>
        <w:t xml:space="preserve">nhibitors and </w:t>
      </w:r>
      <w:r w:rsidR="00504F67">
        <w:rPr>
          <w:rFonts w:ascii="Times New Roman" w:hAnsi="Times New Roman" w:cs="Times New Roman"/>
          <w:sz w:val="24"/>
          <w:szCs w:val="24"/>
          <w:lang w:val="en-US"/>
        </w:rPr>
        <w:t>C</w:t>
      </w:r>
      <w:r w:rsidR="00603791" w:rsidRPr="00607C8D">
        <w:rPr>
          <w:rFonts w:ascii="Times New Roman" w:hAnsi="Times New Roman" w:cs="Times New Roman"/>
          <w:sz w:val="24"/>
          <w:szCs w:val="24"/>
          <w:lang w:val="en-US"/>
        </w:rPr>
        <w:t xml:space="preserve">oatings for </w:t>
      </w:r>
      <w:r w:rsidR="00504F67">
        <w:rPr>
          <w:rFonts w:ascii="Times New Roman" w:hAnsi="Times New Roman" w:cs="Times New Roman"/>
          <w:sz w:val="24"/>
          <w:szCs w:val="24"/>
          <w:lang w:val="en-US"/>
        </w:rPr>
        <w:t>I</w:t>
      </w:r>
      <w:r w:rsidR="00603791" w:rsidRPr="00607C8D">
        <w:rPr>
          <w:rFonts w:ascii="Times New Roman" w:hAnsi="Times New Roman" w:cs="Times New Roman"/>
          <w:sz w:val="24"/>
          <w:szCs w:val="24"/>
          <w:lang w:val="en-US"/>
        </w:rPr>
        <w:t xml:space="preserve">ron and </w:t>
      </w:r>
      <w:r w:rsidR="00504F67">
        <w:rPr>
          <w:rFonts w:ascii="Times New Roman" w:hAnsi="Times New Roman" w:cs="Times New Roman"/>
          <w:sz w:val="24"/>
          <w:szCs w:val="24"/>
          <w:lang w:val="en-US"/>
        </w:rPr>
        <w:t>C</w:t>
      </w:r>
      <w:r w:rsidR="00603791" w:rsidRPr="00607C8D">
        <w:rPr>
          <w:rFonts w:ascii="Times New Roman" w:hAnsi="Times New Roman" w:cs="Times New Roman"/>
          <w:sz w:val="24"/>
          <w:szCs w:val="24"/>
          <w:lang w:val="en-US"/>
        </w:rPr>
        <w:t xml:space="preserve">opper </w:t>
      </w:r>
      <w:r w:rsidR="00504F67">
        <w:rPr>
          <w:rFonts w:ascii="Times New Roman" w:hAnsi="Times New Roman" w:cs="Times New Roman"/>
          <w:sz w:val="24"/>
          <w:szCs w:val="24"/>
          <w:lang w:val="en-US"/>
        </w:rPr>
        <w:t>A</w:t>
      </w:r>
      <w:r w:rsidR="00603791" w:rsidRPr="00607C8D">
        <w:rPr>
          <w:rFonts w:ascii="Times New Roman" w:hAnsi="Times New Roman" w:cs="Times New Roman"/>
          <w:sz w:val="24"/>
          <w:szCs w:val="24"/>
          <w:lang w:val="en-US"/>
        </w:rPr>
        <w:t xml:space="preserve">lloy </w:t>
      </w:r>
      <w:r w:rsidR="00504F67">
        <w:rPr>
          <w:rFonts w:ascii="Times New Roman" w:hAnsi="Times New Roman" w:cs="Times New Roman"/>
          <w:sz w:val="24"/>
          <w:szCs w:val="24"/>
          <w:lang w:val="en-US"/>
        </w:rPr>
        <w:t>O</w:t>
      </w:r>
      <w:r w:rsidR="00603791" w:rsidRPr="00607C8D">
        <w:rPr>
          <w:rFonts w:ascii="Times New Roman" w:hAnsi="Times New Roman" w:cs="Times New Roman"/>
          <w:sz w:val="24"/>
          <w:szCs w:val="24"/>
          <w:lang w:val="en-US"/>
        </w:rPr>
        <w:t xml:space="preserve">bjects </w:t>
      </w:r>
      <w:r w:rsidR="00504F67">
        <w:rPr>
          <w:rFonts w:ascii="Times New Roman" w:hAnsi="Times New Roman" w:cs="Times New Roman"/>
          <w:sz w:val="24"/>
          <w:szCs w:val="24"/>
          <w:lang w:val="en-US"/>
        </w:rPr>
        <w:t>H</w:t>
      </w:r>
      <w:r w:rsidR="00603791" w:rsidRPr="00607C8D">
        <w:rPr>
          <w:rFonts w:ascii="Times New Roman" w:hAnsi="Times New Roman" w:cs="Times New Roman"/>
          <w:sz w:val="24"/>
          <w:szCs w:val="24"/>
          <w:lang w:val="en-US"/>
        </w:rPr>
        <w:t xml:space="preserve">oused in Mediterranean </w:t>
      </w:r>
      <w:r w:rsidR="00504F67">
        <w:rPr>
          <w:rFonts w:ascii="Times New Roman" w:hAnsi="Times New Roman" w:cs="Times New Roman"/>
          <w:sz w:val="24"/>
          <w:szCs w:val="24"/>
          <w:lang w:val="en-US"/>
        </w:rPr>
        <w:t>M</w:t>
      </w:r>
      <w:r w:rsidR="00603791" w:rsidRPr="00607C8D">
        <w:rPr>
          <w:rFonts w:ascii="Times New Roman" w:hAnsi="Times New Roman" w:cs="Times New Roman"/>
          <w:sz w:val="24"/>
          <w:szCs w:val="24"/>
          <w:lang w:val="en-US"/>
        </w:rPr>
        <w:t>useums.</w:t>
      </w:r>
      <w:r w:rsidR="00837341" w:rsidRPr="00607C8D">
        <w:rPr>
          <w:rFonts w:ascii="Times New Roman" w:hAnsi="Times New Roman" w:cs="Times New Roman"/>
          <w:sz w:val="24"/>
          <w:szCs w:val="24"/>
          <w:lang w:val="en-US"/>
        </w:rPr>
        <w:t>”</w:t>
      </w:r>
      <w:r w:rsidR="00603791" w:rsidRPr="00607C8D">
        <w:rPr>
          <w:rFonts w:ascii="Times New Roman" w:hAnsi="Times New Roman" w:cs="Times New Roman"/>
          <w:sz w:val="24"/>
          <w:szCs w:val="24"/>
          <w:lang w:val="en-US"/>
        </w:rPr>
        <w:t xml:space="preserve"> In </w:t>
      </w:r>
      <w:r w:rsidR="00603791" w:rsidRPr="00607C8D">
        <w:rPr>
          <w:rFonts w:ascii="Times New Roman" w:hAnsi="Times New Roman" w:cs="Times New Roman"/>
          <w:i/>
          <w:sz w:val="24"/>
          <w:szCs w:val="24"/>
          <w:lang w:val="en-US"/>
        </w:rPr>
        <w:t>Proceedings of the ICOM-CC Metal 2007, International Conference on Metals Conservation, Amsterdam, 17</w:t>
      </w:r>
      <w:r w:rsidR="00504F67">
        <w:rPr>
          <w:rFonts w:ascii="Times New Roman" w:hAnsi="Times New Roman" w:cs="Times New Roman"/>
          <w:i/>
          <w:sz w:val="24"/>
          <w:szCs w:val="24"/>
          <w:lang w:val="en-US"/>
        </w:rPr>
        <w:t>–</w:t>
      </w:r>
      <w:r w:rsidR="00603791" w:rsidRPr="00607C8D">
        <w:rPr>
          <w:rFonts w:ascii="Times New Roman" w:hAnsi="Times New Roman" w:cs="Times New Roman"/>
          <w:i/>
          <w:sz w:val="24"/>
          <w:szCs w:val="24"/>
          <w:lang w:val="en-US"/>
        </w:rPr>
        <w:t>21 September 2007</w:t>
      </w:r>
      <w:r w:rsidRPr="00106E6B">
        <w:rPr>
          <w:rFonts w:ascii="Times New Roman" w:hAnsi="Times New Roman" w:cs="Times New Roman"/>
          <w:sz w:val="24"/>
          <w:szCs w:val="24"/>
          <w:lang w:val="en-US"/>
        </w:rPr>
        <w:t>,</w:t>
      </w:r>
      <w:r w:rsidR="00603791" w:rsidRPr="00607C8D">
        <w:rPr>
          <w:rFonts w:ascii="Times New Roman" w:hAnsi="Times New Roman" w:cs="Times New Roman"/>
          <w:sz w:val="24"/>
          <w:szCs w:val="24"/>
          <w:lang w:val="en-US"/>
        </w:rPr>
        <w:t xml:space="preserve"> 5: 31</w:t>
      </w:r>
      <w:r w:rsidR="00504F67">
        <w:rPr>
          <w:rFonts w:ascii="Times New Roman" w:hAnsi="Times New Roman" w:cs="Times New Roman"/>
          <w:sz w:val="24"/>
          <w:szCs w:val="24"/>
          <w:lang w:val="en-US"/>
        </w:rPr>
        <w:t>–3</w:t>
      </w:r>
      <w:r w:rsidR="00603791" w:rsidRPr="00607C8D">
        <w:rPr>
          <w:rFonts w:ascii="Times New Roman" w:hAnsi="Times New Roman" w:cs="Times New Roman"/>
          <w:sz w:val="24"/>
          <w:szCs w:val="24"/>
          <w:lang w:val="en-US"/>
        </w:rPr>
        <w:t>7.</w:t>
      </w:r>
      <w:r w:rsidR="00AC3119">
        <w:rPr>
          <w:rFonts w:ascii="Times New Roman" w:hAnsi="Times New Roman" w:cs="Times New Roman"/>
          <w:sz w:val="24"/>
          <w:szCs w:val="24"/>
          <w:lang w:val="en-US"/>
        </w:rPr>
        <w:t xml:space="preserve"> Amsterdam: ICOM-CC Metal WG.</w:t>
      </w:r>
    </w:p>
    <w:p w:rsidR="00603791" w:rsidRPr="00607C8D" w:rsidRDefault="00603791" w:rsidP="00607C8D">
      <w:pPr>
        <w:spacing w:after="0" w:line="360" w:lineRule="auto"/>
        <w:rPr>
          <w:rStyle w:val="e"/>
          <w:rFonts w:ascii="Times New Roman" w:hAnsi="Times New Roman" w:cs="Times New Roman"/>
          <w:bCs/>
          <w:iCs/>
          <w:sz w:val="24"/>
          <w:szCs w:val="24"/>
          <w:lang w:val="en-US"/>
        </w:rPr>
      </w:pPr>
    </w:p>
    <w:p w:rsidR="00504F67" w:rsidRDefault="00504F67" w:rsidP="00607C8D">
      <w:pPr>
        <w:spacing w:after="0" w:line="360" w:lineRule="auto"/>
        <w:rPr>
          <w:rStyle w:val="e"/>
          <w:rFonts w:ascii="Times New Roman" w:hAnsi="Times New Roman" w:cs="Times New Roman"/>
          <w:bCs/>
          <w:iCs/>
          <w:sz w:val="24"/>
          <w:szCs w:val="24"/>
        </w:rPr>
      </w:pPr>
      <w:r>
        <w:rPr>
          <w:rStyle w:val="e"/>
          <w:rFonts w:ascii="Times New Roman" w:hAnsi="Times New Roman" w:cs="Times New Roman"/>
          <w:bCs/>
          <w:iCs/>
          <w:sz w:val="24"/>
          <w:szCs w:val="24"/>
        </w:rPr>
        <w:t>Dermaj et al. 201</w:t>
      </w:r>
      <w:r w:rsidR="00AC3119">
        <w:rPr>
          <w:rStyle w:val="e"/>
          <w:rFonts w:ascii="Times New Roman" w:hAnsi="Times New Roman" w:cs="Times New Roman"/>
          <w:bCs/>
          <w:iCs/>
          <w:sz w:val="24"/>
          <w:szCs w:val="24"/>
        </w:rPr>
        <w:t>1</w:t>
      </w:r>
    </w:p>
    <w:p w:rsidR="00603791" w:rsidRPr="00AC3119" w:rsidRDefault="00603791" w:rsidP="00607C8D">
      <w:pPr>
        <w:spacing w:after="0" w:line="360" w:lineRule="auto"/>
        <w:rPr>
          <w:rStyle w:val="e"/>
          <w:rFonts w:ascii="Times New Roman" w:hAnsi="Times New Roman" w:cs="Times New Roman"/>
          <w:bCs/>
          <w:iCs/>
          <w:sz w:val="24"/>
          <w:szCs w:val="24"/>
          <w:lang w:val="en-US"/>
        </w:rPr>
      </w:pPr>
      <w:r w:rsidRPr="00607C8D">
        <w:rPr>
          <w:rStyle w:val="e"/>
          <w:rFonts w:ascii="Times New Roman" w:hAnsi="Times New Roman" w:cs="Times New Roman"/>
          <w:bCs/>
          <w:iCs/>
          <w:sz w:val="24"/>
          <w:szCs w:val="24"/>
        </w:rPr>
        <w:t>Dermaj</w:t>
      </w:r>
      <w:r w:rsidR="00504F67">
        <w:rPr>
          <w:rStyle w:val="e"/>
          <w:rFonts w:ascii="Times New Roman" w:hAnsi="Times New Roman" w:cs="Times New Roman"/>
          <w:bCs/>
          <w:iCs/>
          <w:sz w:val="24"/>
          <w:szCs w:val="24"/>
        </w:rPr>
        <w:t>,</w:t>
      </w:r>
      <w:r w:rsidRPr="00607C8D">
        <w:rPr>
          <w:rStyle w:val="e"/>
          <w:rFonts w:ascii="Times New Roman" w:hAnsi="Times New Roman" w:cs="Times New Roman"/>
          <w:bCs/>
          <w:iCs/>
          <w:sz w:val="24"/>
          <w:szCs w:val="24"/>
        </w:rPr>
        <w:t xml:space="preserve"> A., D. Chebabe, N. Bettach, N. Hajjaji, A. Srhiri, M.</w:t>
      </w:r>
      <w:r w:rsidR="00504F67">
        <w:rPr>
          <w:rStyle w:val="e"/>
          <w:rFonts w:ascii="Times New Roman" w:hAnsi="Times New Roman" w:cs="Times New Roman"/>
          <w:bCs/>
          <w:iCs/>
          <w:sz w:val="24"/>
          <w:szCs w:val="24"/>
        </w:rPr>
        <w:t xml:space="preserve"> </w:t>
      </w:r>
      <w:r w:rsidRPr="00607C8D">
        <w:rPr>
          <w:rStyle w:val="e"/>
          <w:rFonts w:ascii="Times New Roman" w:hAnsi="Times New Roman" w:cs="Times New Roman"/>
          <w:bCs/>
          <w:iCs/>
          <w:sz w:val="24"/>
          <w:szCs w:val="24"/>
        </w:rPr>
        <w:t>P. Casaletto, G.</w:t>
      </w:r>
      <w:r w:rsidR="00504F67">
        <w:rPr>
          <w:rStyle w:val="e"/>
          <w:rFonts w:ascii="Times New Roman" w:hAnsi="Times New Roman" w:cs="Times New Roman"/>
          <w:bCs/>
          <w:iCs/>
          <w:sz w:val="24"/>
          <w:szCs w:val="24"/>
        </w:rPr>
        <w:t xml:space="preserve"> </w:t>
      </w:r>
      <w:r w:rsidRPr="00607C8D">
        <w:rPr>
          <w:rStyle w:val="e"/>
          <w:rFonts w:ascii="Times New Roman" w:hAnsi="Times New Roman" w:cs="Times New Roman"/>
          <w:bCs/>
          <w:iCs/>
          <w:sz w:val="24"/>
          <w:szCs w:val="24"/>
        </w:rPr>
        <w:t xml:space="preserve">M. Ingo, C. Riccucci, </w:t>
      </w:r>
      <w:r w:rsidR="00504F67">
        <w:rPr>
          <w:rStyle w:val="e"/>
          <w:rFonts w:ascii="Times New Roman" w:hAnsi="Times New Roman" w:cs="Times New Roman"/>
          <w:bCs/>
          <w:iCs/>
          <w:sz w:val="24"/>
          <w:szCs w:val="24"/>
        </w:rPr>
        <w:t xml:space="preserve">and </w:t>
      </w:r>
      <w:r w:rsidRPr="00607C8D">
        <w:rPr>
          <w:rStyle w:val="e"/>
          <w:rFonts w:ascii="Times New Roman" w:hAnsi="Times New Roman" w:cs="Times New Roman"/>
          <w:bCs/>
          <w:iCs/>
          <w:sz w:val="24"/>
          <w:szCs w:val="24"/>
        </w:rPr>
        <w:t xml:space="preserve">T. de Caro. 2011. </w:t>
      </w:r>
      <w:r w:rsidR="00837341" w:rsidRPr="00607C8D">
        <w:rPr>
          <w:rStyle w:val="e"/>
          <w:rFonts w:ascii="Times New Roman" w:hAnsi="Times New Roman" w:cs="Times New Roman"/>
          <w:bCs/>
          <w:iCs/>
          <w:sz w:val="24"/>
          <w:szCs w:val="24"/>
        </w:rPr>
        <w:t>“</w:t>
      </w:r>
      <w:r w:rsidRPr="00607C8D">
        <w:rPr>
          <w:rStyle w:val="e"/>
          <w:rFonts w:ascii="Times New Roman" w:hAnsi="Times New Roman" w:cs="Times New Roman"/>
          <w:bCs/>
          <w:iCs/>
          <w:sz w:val="24"/>
          <w:szCs w:val="24"/>
          <w:lang w:val="en-US"/>
        </w:rPr>
        <w:t xml:space="preserve">Electrochemical </w:t>
      </w:r>
      <w:r w:rsidR="00504F67">
        <w:rPr>
          <w:rStyle w:val="e"/>
          <w:rFonts w:ascii="Times New Roman" w:hAnsi="Times New Roman" w:cs="Times New Roman"/>
          <w:bCs/>
          <w:iCs/>
          <w:sz w:val="24"/>
          <w:szCs w:val="24"/>
          <w:lang w:val="en-US"/>
        </w:rPr>
        <w:t>S</w:t>
      </w:r>
      <w:r w:rsidRPr="00607C8D">
        <w:rPr>
          <w:rStyle w:val="e"/>
          <w:rFonts w:ascii="Times New Roman" w:hAnsi="Times New Roman" w:cs="Times New Roman"/>
          <w:bCs/>
          <w:iCs/>
          <w:sz w:val="24"/>
          <w:szCs w:val="24"/>
          <w:lang w:val="en-US"/>
        </w:rPr>
        <w:t xml:space="preserve">tudy of a </w:t>
      </w:r>
      <w:r w:rsidR="00504F67">
        <w:rPr>
          <w:rStyle w:val="e"/>
          <w:rFonts w:ascii="Times New Roman" w:hAnsi="Times New Roman" w:cs="Times New Roman"/>
          <w:bCs/>
          <w:iCs/>
          <w:sz w:val="24"/>
          <w:szCs w:val="24"/>
          <w:lang w:val="en-US"/>
        </w:rPr>
        <w:t>N</w:t>
      </w:r>
      <w:r w:rsidRPr="00607C8D">
        <w:rPr>
          <w:rStyle w:val="e"/>
          <w:rFonts w:ascii="Times New Roman" w:hAnsi="Times New Roman" w:cs="Times New Roman"/>
          <w:bCs/>
          <w:iCs/>
          <w:sz w:val="24"/>
          <w:szCs w:val="24"/>
          <w:lang w:val="en-US"/>
        </w:rPr>
        <w:t xml:space="preserve">ew </w:t>
      </w:r>
      <w:r w:rsidR="00504F67">
        <w:rPr>
          <w:rStyle w:val="e"/>
          <w:rFonts w:ascii="Times New Roman" w:hAnsi="Times New Roman" w:cs="Times New Roman"/>
          <w:bCs/>
          <w:iCs/>
          <w:sz w:val="24"/>
          <w:szCs w:val="24"/>
          <w:lang w:val="en-US"/>
        </w:rPr>
        <w:t>N</w:t>
      </w:r>
      <w:r w:rsidRPr="00607C8D">
        <w:rPr>
          <w:rStyle w:val="e"/>
          <w:rFonts w:ascii="Times New Roman" w:hAnsi="Times New Roman" w:cs="Times New Roman"/>
          <w:bCs/>
          <w:iCs/>
          <w:sz w:val="24"/>
          <w:szCs w:val="24"/>
          <w:lang w:val="en-US"/>
        </w:rPr>
        <w:t xml:space="preserve">on-toxic </w:t>
      </w:r>
      <w:r w:rsidR="00504F67">
        <w:rPr>
          <w:rStyle w:val="e"/>
          <w:rFonts w:ascii="Times New Roman" w:hAnsi="Times New Roman" w:cs="Times New Roman"/>
          <w:bCs/>
          <w:iCs/>
          <w:sz w:val="24"/>
          <w:szCs w:val="24"/>
          <w:lang w:val="en-US"/>
        </w:rPr>
        <w:t>I</w:t>
      </w:r>
      <w:r w:rsidRPr="00607C8D">
        <w:rPr>
          <w:rStyle w:val="e"/>
          <w:rFonts w:ascii="Times New Roman" w:hAnsi="Times New Roman" w:cs="Times New Roman"/>
          <w:bCs/>
          <w:iCs/>
          <w:sz w:val="24"/>
          <w:szCs w:val="24"/>
          <w:lang w:val="en-US"/>
        </w:rPr>
        <w:t xml:space="preserve">nhibitor </w:t>
      </w:r>
      <w:r w:rsidR="00504F67">
        <w:rPr>
          <w:rStyle w:val="e"/>
          <w:rFonts w:ascii="Times New Roman" w:hAnsi="Times New Roman" w:cs="Times New Roman"/>
          <w:bCs/>
          <w:iCs/>
          <w:sz w:val="24"/>
          <w:szCs w:val="24"/>
          <w:lang w:val="en-US"/>
        </w:rPr>
        <w:t>F</w:t>
      </w:r>
      <w:r w:rsidRPr="00607C8D">
        <w:rPr>
          <w:rStyle w:val="e"/>
          <w:rFonts w:ascii="Times New Roman" w:hAnsi="Times New Roman" w:cs="Times New Roman"/>
          <w:bCs/>
          <w:iCs/>
          <w:sz w:val="24"/>
          <w:szCs w:val="24"/>
          <w:lang w:val="en-US"/>
        </w:rPr>
        <w:t xml:space="preserve">ormulation for the </w:t>
      </w:r>
      <w:r w:rsidR="00504F67">
        <w:rPr>
          <w:rStyle w:val="e"/>
          <w:rFonts w:ascii="Times New Roman" w:hAnsi="Times New Roman" w:cs="Times New Roman"/>
          <w:bCs/>
          <w:iCs/>
          <w:sz w:val="24"/>
          <w:szCs w:val="24"/>
          <w:lang w:val="en-US"/>
        </w:rPr>
        <w:lastRenderedPageBreak/>
        <w:t>C</w:t>
      </w:r>
      <w:r w:rsidRPr="00607C8D">
        <w:rPr>
          <w:rStyle w:val="e"/>
          <w:rFonts w:ascii="Times New Roman" w:hAnsi="Times New Roman" w:cs="Times New Roman"/>
          <w:bCs/>
          <w:iCs/>
          <w:sz w:val="24"/>
          <w:szCs w:val="24"/>
          <w:lang w:val="en-US"/>
        </w:rPr>
        <w:t xml:space="preserve">onservation of </w:t>
      </w:r>
      <w:r w:rsidR="00504F67">
        <w:rPr>
          <w:rStyle w:val="e"/>
          <w:rFonts w:ascii="Times New Roman" w:hAnsi="Times New Roman" w:cs="Times New Roman"/>
          <w:bCs/>
          <w:iCs/>
          <w:sz w:val="24"/>
          <w:szCs w:val="24"/>
          <w:lang w:val="en-US"/>
        </w:rPr>
        <w:t>A</w:t>
      </w:r>
      <w:r w:rsidRPr="00607C8D">
        <w:rPr>
          <w:rStyle w:val="e"/>
          <w:rFonts w:ascii="Times New Roman" w:hAnsi="Times New Roman" w:cs="Times New Roman"/>
          <w:bCs/>
          <w:iCs/>
          <w:sz w:val="24"/>
          <w:szCs w:val="24"/>
          <w:lang w:val="en-US"/>
        </w:rPr>
        <w:t xml:space="preserve">rchaeological </w:t>
      </w:r>
      <w:r w:rsidR="00504F67">
        <w:rPr>
          <w:rStyle w:val="e"/>
          <w:rFonts w:ascii="Times New Roman" w:hAnsi="Times New Roman" w:cs="Times New Roman"/>
          <w:bCs/>
          <w:iCs/>
          <w:sz w:val="24"/>
          <w:szCs w:val="24"/>
          <w:lang w:val="en-US"/>
        </w:rPr>
        <w:t>B</w:t>
      </w:r>
      <w:r w:rsidRPr="00607C8D">
        <w:rPr>
          <w:rStyle w:val="e"/>
          <w:rFonts w:ascii="Times New Roman" w:hAnsi="Times New Roman" w:cs="Times New Roman"/>
          <w:bCs/>
          <w:iCs/>
          <w:sz w:val="24"/>
          <w:szCs w:val="24"/>
          <w:lang w:val="en-US"/>
        </w:rPr>
        <w:t>ronze.</w:t>
      </w:r>
      <w:r w:rsidR="00837341" w:rsidRPr="00607C8D">
        <w:rPr>
          <w:rStyle w:val="e"/>
          <w:rFonts w:ascii="Times New Roman" w:hAnsi="Times New Roman" w:cs="Times New Roman"/>
          <w:bCs/>
          <w:iCs/>
          <w:sz w:val="24"/>
          <w:szCs w:val="24"/>
          <w:lang w:val="en-US"/>
        </w:rPr>
        <w:t>”</w:t>
      </w:r>
      <w:r w:rsidRPr="00607C8D">
        <w:rPr>
          <w:rStyle w:val="e"/>
          <w:rFonts w:ascii="Times New Roman" w:hAnsi="Times New Roman" w:cs="Times New Roman"/>
          <w:bCs/>
          <w:iCs/>
          <w:sz w:val="24"/>
          <w:szCs w:val="24"/>
          <w:lang w:val="en-US"/>
        </w:rPr>
        <w:t xml:space="preserve"> In </w:t>
      </w:r>
      <w:r w:rsidRPr="00607C8D">
        <w:rPr>
          <w:rStyle w:val="e"/>
          <w:rFonts w:ascii="Times New Roman" w:hAnsi="Times New Roman" w:cs="Times New Roman"/>
          <w:bCs/>
          <w:i/>
          <w:iCs/>
          <w:sz w:val="24"/>
          <w:szCs w:val="24"/>
          <w:lang w:val="en-US"/>
        </w:rPr>
        <w:t>Proceedings of the 5th International Congress Science and Technology for the Safeguard of Cultural Heritage in the Mediterranean Basin, Istanbul (Turkey), 22</w:t>
      </w:r>
      <w:r w:rsidR="00504F67">
        <w:rPr>
          <w:rStyle w:val="e"/>
          <w:rFonts w:ascii="Times New Roman" w:hAnsi="Times New Roman" w:cs="Times New Roman"/>
          <w:bCs/>
          <w:i/>
          <w:iCs/>
          <w:sz w:val="24"/>
          <w:szCs w:val="24"/>
          <w:lang w:val="en-US"/>
        </w:rPr>
        <w:t>–</w:t>
      </w:r>
      <w:r w:rsidRPr="00607C8D">
        <w:rPr>
          <w:rStyle w:val="e"/>
          <w:rFonts w:ascii="Times New Roman" w:hAnsi="Times New Roman" w:cs="Times New Roman"/>
          <w:bCs/>
          <w:i/>
          <w:iCs/>
          <w:sz w:val="24"/>
          <w:szCs w:val="24"/>
          <w:lang w:val="en-US"/>
        </w:rPr>
        <w:t>25 November 2011</w:t>
      </w:r>
      <w:r w:rsidR="00504F67">
        <w:rPr>
          <w:rStyle w:val="e"/>
          <w:rFonts w:ascii="Times New Roman" w:hAnsi="Times New Roman" w:cs="Times New Roman"/>
          <w:bCs/>
          <w:iCs/>
          <w:sz w:val="24"/>
          <w:szCs w:val="24"/>
          <w:lang w:val="en-US"/>
        </w:rPr>
        <w:t xml:space="preserve">, </w:t>
      </w:r>
      <w:r w:rsidR="00835793">
        <w:rPr>
          <w:rStyle w:val="e"/>
          <w:rFonts w:ascii="Times New Roman" w:hAnsi="Times New Roman" w:cs="Times New Roman"/>
          <w:bCs/>
          <w:iCs/>
          <w:sz w:val="24"/>
          <w:szCs w:val="24"/>
          <w:lang w:val="en-US"/>
        </w:rPr>
        <w:t>237</w:t>
      </w:r>
      <w:r w:rsidRPr="00607C8D">
        <w:rPr>
          <w:rStyle w:val="e"/>
          <w:rFonts w:ascii="Times New Roman" w:hAnsi="Times New Roman" w:cs="Times New Roman"/>
          <w:bCs/>
          <w:i/>
          <w:iCs/>
          <w:sz w:val="24"/>
          <w:szCs w:val="24"/>
          <w:lang w:val="en-US"/>
        </w:rPr>
        <w:t>.</w:t>
      </w:r>
      <w:r w:rsidR="00AC3119">
        <w:rPr>
          <w:rStyle w:val="e"/>
          <w:rFonts w:ascii="Times New Roman" w:hAnsi="Times New Roman" w:cs="Times New Roman"/>
          <w:bCs/>
          <w:i/>
          <w:iCs/>
          <w:sz w:val="24"/>
          <w:szCs w:val="24"/>
          <w:lang w:val="en-US"/>
        </w:rPr>
        <w:t xml:space="preserve"> </w:t>
      </w:r>
      <w:r w:rsidR="00AC3119">
        <w:rPr>
          <w:rStyle w:val="e"/>
          <w:rFonts w:ascii="Times New Roman" w:hAnsi="Times New Roman" w:cs="Times New Roman"/>
          <w:bCs/>
          <w:iCs/>
          <w:sz w:val="24"/>
          <w:szCs w:val="24"/>
          <w:lang w:val="en-US"/>
        </w:rPr>
        <w:t xml:space="preserve">Rome: Centro </w:t>
      </w:r>
      <w:proofErr w:type="spellStart"/>
      <w:r w:rsidR="00AC3119">
        <w:rPr>
          <w:rStyle w:val="e"/>
          <w:rFonts w:ascii="Times New Roman" w:hAnsi="Times New Roman" w:cs="Times New Roman"/>
          <w:bCs/>
          <w:iCs/>
          <w:sz w:val="24"/>
          <w:szCs w:val="24"/>
          <w:lang w:val="en-US"/>
        </w:rPr>
        <w:t>Copie</w:t>
      </w:r>
      <w:proofErr w:type="spellEnd"/>
      <w:r w:rsidR="00AC3119">
        <w:rPr>
          <w:rStyle w:val="e"/>
          <w:rFonts w:ascii="Times New Roman" w:hAnsi="Times New Roman" w:cs="Times New Roman"/>
          <w:bCs/>
          <w:iCs/>
          <w:sz w:val="24"/>
          <w:szCs w:val="24"/>
          <w:lang w:val="en-US"/>
        </w:rPr>
        <w:t xml:space="preserve"> </w:t>
      </w:r>
      <w:proofErr w:type="spellStart"/>
      <w:r w:rsidR="00AC3119">
        <w:rPr>
          <w:rStyle w:val="e"/>
          <w:rFonts w:ascii="Times New Roman" w:hAnsi="Times New Roman" w:cs="Times New Roman"/>
          <w:bCs/>
          <w:iCs/>
          <w:sz w:val="24"/>
          <w:szCs w:val="24"/>
          <w:lang w:val="en-US"/>
        </w:rPr>
        <w:t>L’Istantanea</w:t>
      </w:r>
      <w:proofErr w:type="spellEnd"/>
      <w:r w:rsidR="00AC3119">
        <w:rPr>
          <w:rStyle w:val="e"/>
          <w:rFonts w:ascii="Times New Roman" w:hAnsi="Times New Roman" w:cs="Times New Roman"/>
          <w:bCs/>
          <w:iCs/>
          <w:sz w:val="24"/>
          <w:szCs w:val="24"/>
          <w:lang w:val="en-US"/>
        </w:rPr>
        <w:t>.</w:t>
      </w:r>
    </w:p>
    <w:p w:rsidR="00603791" w:rsidRPr="00607C8D" w:rsidRDefault="00603791" w:rsidP="00607C8D">
      <w:pPr>
        <w:spacing w:after="0" w:line="360" w:lineRule="auto"/>
        <w:rPr>
          <w:rFonts w:ascii="Times New Roman" w:hAnsi="Times New Roman" w:cs="Times New Roman"/>
          <w:sz w:val="24"/>
          <w:szCs w:val="24"/>
          <w:lang w:val="en-US"/>
        </w:rPr>
      </w:pPr>
    </w:p>
    <w:p w:rsidR="00504F67" w:rsidRDefault="00504F67" w:rsidP="00607C8D">
      <w:pPr>
        <w:pStyle w:val="Heading1"/>
        <w:spacing w:before="0" w:line="360" w:lineRule="auto"/>
        <w:rPr>
          <w:rFonts w:ascii="Times New Roman" w:hAnsi="Times New Roman" w:cs="Times New Roman"/>
          <w:b w:val="0"/>
          <w:bCs w:val="0"/>
          <w:color w:val="000000"/>
          <w:sz w:val="24"/>
          <w:szCs w:val="24"/>
          <w:lang w:val="it-IT"/>
        </w:rPr>
      </w:pPr>
      <w:r w:rsidRPr="00607C8D">
        <w:rPr>
          <w:rFonts w:ascii="Times New Roman" w:hAnsi="Times New Roman" w:cs="Times New Roman"/>
          <w:b w:val="0"/>
          <w:bCs w:val="0"/>
          <w:color w:val="000000"/>
          <w:sz w:val="24"/>
          <w:szCs w:val="24"/>
          <w:lang w:val="it-IT"/>
        </w:rPr>
        <w:t xml:space="preserve">Dermaj </w:t>
      </w:r>
      <w:r>
        <w:rPr>
          <w:rFonts w:ascii="Times New Roman" w:hAnsi="Times New Roman" w:cs="Times New Roman"/>
          <w:b w:val="0"/>
          <w:bCs w:val="0"/>
          <w:color w:val="000000"/>
          <w:sz w:val="24"/>
          <w:szCs w:val="24"/>
          <w:lang w:val="it-IT"/>
        </w:rPr>
        <w:t>et al. 2015</w:t>
      </w:r>
    </w:p>
    <w:p w:rsidR="00000000" w:rsidRDefault="00603791">
      <w:pPr>
        <w:pStyle w:val="Heading1"/>
        <w:spacing w:before="0" w:line="360" w:lineRule="auto"/>
        <w:rPr>
          <w:highlight w:val="green"/>
        </w:rPr>
      </w:pPr>
      <w:r w:rsidRPr="00607C8D">
        <w:rPr>
          <w:rFonts w:ascii="Times New Roman" w:hAnsi="Times New Roman" w:cs="Times New Roman"/>
          <w:b w:val="0"/>
          <w:bCs w:val="0"/>
          <w:color w:val="000000"/>
          <w:sz w:val="24"/>
          <w:szCs w:val="24"/>
          <w:lang w:val="it-IT"/>
        </w:rPr>
        <w:t>Dermaj</w:t>
      </w:r>
      <w:r w:rsidR="00504F67">
        <w:rPr>
          <w:rFonts w:ascii="Times New Roman" w:hAnsi="Times New Roman" w:cs="Times New Roman"/>
          <w:b w:val="0"/>
          <w:bCs w:val="0"/>
          <w:color w:val="000000"/>
          <w:sz w:val="24"/>
          <w:szCs w:val="24"/>
          <w:lang w:val="it-IT"/>
        </w:rPr>
        <w:t>,</w:t>
      </w:r>
      <w:r w:rsidRPr="00607C8D">
        <w:rPr>
          <w:rFonts w:ascii="Times New Roman" w:hAnsi="Times New Roman" w:cs="Times New Roman"/>
          <w:b w:val="0"/>
          <w:bCs w:val="0"/>
          <w:color w:val="000000"/>
          <w:sz w:val="24"/>
          <w:szCs w:val="24"/>
          <w:lang w:val="it-IT"/>
        </w:rPr>
        <w:t xml:space="preserve"> A., D. Chebabe, M. Doubi, H. Erramli, N. Hajjaji, M.</w:t>
      </w:r>
      <w:r w:rsidR="00504F67">
        <w:rPr>
          <w:rFonts w:ascii="Times New Roman" w:hAnsi="Times New Roman" w:cs="Times New Roman"/>
          <w:b w:val="0"/>
          <w:bCs w:val="0"/>
          <w:color w:val="000000"/>
          <w:sz w:val="24"/>
          <w:szCs w:val="24"/>
          <w:lang w:val="it-IT"/>
        </w:rPr>
        <w:t xml:space="preserve"> </w:t>
      </w:r>
      <w:r w:rsidRPr="00607C8D">
        <w:rPr>
          <w:rFonts w:ascii="Times New Roman" w:hAnsi="Times New Roman" w:cs="Times New Roman"/>
          <w:b w:val="0"/>
          <w:bCs w:val="0"/>
          <w:color w:val="000000"/>
          <w:sz w:val="24"/>
          <w:szCs w:val="24"/>
          <w:lang w:val="it-IT"/>
        </w:rPr>
        <w:t>P. Casaletto, G.</w:t>
      </w:r>
      <w:r w:rsidR="00504F67">
        <w:rPr>
          <w:rFonts w:ascii="Times New Roman" w:hAnsi="Times New Roman" w:cs="Times New Roman"/>
          <w:b w:val="0"/>
          <w:bCs w:val="0"/>
          <w:color w:val="000000"/>
          <w:sz w:val="24"/>
          <w:szCs w:val="24"/>
          <w:lang w:val="it-IT"/>
        </w:rPr>
        <w:t xml:space="preserve"> </w:t>
      </w:r>
      <w:r w:rsidRPr="00607C8D">
        <w:rPr>
          <w:rFonts w:ascii="Times New Roman" w:hAnsi="Times New Roman" w:cs="Times New Roman"/>
          <w:b w:val="0"/>
          <w:bCs w:val="0"/>
          <w:color w:val="000000"/>
          <w:sz w:val="24"/>
          <w:szCs w:val="24"/>
          <w:lang w:val="it-IT"/>
        </w:rPr>
        <w:t xml:space="preserve">M. Ingo, C. Riccucci, </w:t>
      </w:r>
      <w:r w:rsidR="00504F67">
        <w:rPr>
          <w:rFonts w:ascii="Times New Roman" w:hAnsi="Times New Roman" w:cs="Times New Roman"/>
          <w:b w:val="0"/>
          <w:bCs w:val="0"/>
          <w:color w:val="000000"/>
          <w:sz w:val="24"/>
          <w:szCs w:val="24"/>
          <w:lang w:val="it-IT"/>
        </w:rPr>
        <w:t xml:space="preserve">and </w:t>
      </w:r>
      <w:r w:rsidRPr="00607C8D">
        <w:rPr>
          <w:rFonts w:ascii="Times New Roman" w:hAnsi="Times New Roman" w:cs="Times New Roman"/>
          <w:b w:val="0"/>
          <w:bCs w:val="0"/>
          <w:color w:val="000000"/>
          <w:sz w:val="24"/>
          <w:szCs w:val="24"/>
          <w:lang w:val="it-IT"/>
        </w:rPr>
        <w:t xml:space="preserve">T. de Caro. 2015. </w:t>
      </w:r>
      <w:r w:rsidR="00837341" w:rsidRPr="00607C8D">
        <w:rPr>
          <w:rFonts w:ascii="Times New Roman" w:hAnsi="Times New Roman" w:cs="Times New Roman"/>
          <w:b w:val="0"/>
          <w:bCs w:val="0"/>
          <w:color w:val="000000"/>
          <w:sz w:val="24"/>
          <w:szCs w:val="24"/>
          <w:lang w:val="it-IT"/>
        </w:rPr>
        <w:t>“</w:t>
      </w:r>
      <w:r w:rsidRPr="00607C8D">
        <w:rPr>
          <w:rFonts w:ascii="Times New Roman" w:hAnsi="Times New Roman" w:cs="Times New Roman"/>
          <w:b w:val="0"/>
          <w:bCs w:val="0"/>
          <w:color w:val="000000"/>
          <w:sz w:val="24"/>
          <w:szCs w:val="24"/>
          <w:lang w:val="en-US"/>
        </w:rPr>
        <w:t xml:space="preserve">Inhibition of </w:t>
      </w:r>
      <w:r w:rsidR="00504F67">
        <w:rPr>
          <w:rFonts w:ascii="Times New Roman" w:hAnsi="Times New Roman" w:cs="Times New Roman"/>
          <w:b w:val="0"/>
          <w:bCs w:val="0"/>
          <w:color w:val="000000"/>
          <w:sz w:val="24"/>
          <w:szCs w:val="24"/>
          <w:lang w:val="en-US"/>
        </w:rPr>
        <w:t>B</w:t>
      </w:r>
      <w:r w:rsidRPr="00607C8D">
        <w:rPr>
          <w:rFonts w:ascii="Times New Roman" w:hAnsi="Times New Roman" w:cs="Times New Roman"/>
          <w:b w:val="0"/>
          <w:bCs w:val="0"/>
          <w:color w:val="000000"/>
          <w:sz w:val="24"/>
          <w:szCs w:val="24"/>
          <w:lang w:val="en-US"/>
        </w:rPr>
        <w:t xml:space="preserve">ronze </w:t>
      </w:r>
      <w:r w:rsidR="00504F67">
        <w:rPr>
          <w:rFonts w:ascii="Times New Roman" w:hAnsi="Times New Roman" w:cs="Times New Roman"/>
          <w:b w:val="0"/>
          <w:bCs w:val="0"/>
          <w:color w:val="000000"/>
          <w:sz w:val="24"/>
          <w:szCs w:val="24"/>
          <w:lang w:val="en-US"/>
        </w:rPr>
        <w:t>C</w:t>
      </w:r>
      <w:r w:rsidRPr="00607C8D">
        <w:rPr>
          <w:rFonts w:ascii="Times New Roman" w:hAnsi="Times New Roman" w:cs="Times New Roman"/>
          <w:b w:val="0"/>
          <w:bCs w:val="0"/>
          <w:color w:val="000000"/>
          <w:sz w:val="24"/>
          <w:szCs w:val="24"/>
          <w:lang w:val="en-US"/>
        </w:rPr>
        <w:t xml:space="preserve">orrosion in 3% </w:t>
      </w:r>
      <w:proofErr w:type="spellStart"/>
      <w:r w:rsidRPr="00607C8D">
        <w:rPr>
          <w:rFonts w:ascii="Times New Roman" w:hAnsi="Times New Roman" w:cs="Times New Roman"/>
          <w:b w:val="0"/>
          <w:bCs w:val="0"/>
          <w:color w:val="000000"/>
          <w:sz w:val="24"/>
          <w:szCs w:val="24"/>
          <w:lang w:val="en-US"/>
        </w:rPr>
        <w:t>NaCl</w:t>
      </w:r>
      <w:proofErr w:type="spellEnd"/>
      <w:r w:rsidRPr="00607C8D">
        <w:rPr>
          <w:rFonts w:ascii="Times New Roman" w:hAnsi="Times New Roman" w:cs="Times New Roman"/>
          <w:b w:val="0"/>
          <w:bCs w:val="0"/>
          <w:color w:val="000000"/>
          <w:sz w:val="24"/>
          <w:szCs w:val="24"/>
          <w:lang w:val="en-US"/>
        </w:rPr>
        <w:t xml:space="preserve"> </w:t>
      </w:r>
      <w:r w:rsidR="00504F67">
        <w:rPr>
          <w:rFonts w:ascii="Times New Roman" w:hAnsi="Times New Roman" w:cs="Times New Roman"/>
          <w:b w:val="0"/>
          <w:bCs w:val="0"/>
          <w:color w:val="000000"/>
          <w:sz w:val="24"/>
          <w:szCs w:val="24"/>
          <w:lang w:val="en-US"/>
        </w:rPr>
        <w:t>M</w:t>
      </w:r>
      <w:r w:rsidRPr="00607C8D">
        <w:rPr>
          <w:rFonts w:ascii="Times New Roman" w:hAnsi="Times New Roman" w:cs="Times New Roman"/>
          <w:b w:val="0"/>
          <w:bCs w:val="0"/>
          <w:color w:val="000000"/>
          <w:sz w:val="24"/>
          <w:szCs w:val="24"/>
          <w:lang w:val="en-US"/>
        </w:rPr>
        <w:t xml:space="preserve">edia by </w:t>
      </w:r>
      <w:r w:rsidR="00504F67">
        <w:rPr>
          <w:rFonts w:ascii="Times New Roman" w:hAnsi="Times New Roman" w:cs="Times New Roman"/>
          <w:b w:val="0"/>
          <w:bCs w:val="0"/>
          <w:color w:val="000000"/>
          <w:sz w:val="24"/>
          <w:szCs w:val="24"/>
          <w:lang w:val="en-US"/>
        </w:rPr>
        <w:t>N</w:t>
      </w:r>
      <w:r w:rsidRPr="00607C8D">
        <w:rPr>
          <w:rFonts w:ascii="Times New Roman" w:hAnsi="Times New Roman" w:cs="Times New Roman"/>
          <w:b w:val="0"/>
          <w:bCs w:val="0"/>
          <w:color w:val="000000"/>
          <w:sz w:val="24"/>
          <w:szCs w:val="24"/>
          <w:lang w:val="en-US"/>
        </w:rPr>
        <w:t xml:space="preserve">ovel </w:t>
      </w:r>
      <w:r w:rsidR="00504F67">
        <w:rPr>
          <w:rFonts w:ascii="Times New Roman" w:hAnsi="Times New Roman" w:cs="Times New Roman"/>
          <w:b w:val="0"/>
          <w:bCs w:val="0"/>
          <w:color w:val="000000"/>
          <w:sz w:val="24"/>
          <w:szCs w:val="24"/>
          <w:lang w:val="en-US"/>
        </w:rPr>
        <w:t>N</w:t>
      </w:r>
      <w:r w:rsidRPr="00607C8D">
        <w:rPr>
          <w:rFonts w:ascii="Times New Roman" w:hAnsi="Times New Roman" w:cs="Times New Roman"/>
          <w:b w:val="0"/>
          <w:bCs w:val="0"/>
          <w:color w:val="000000"/>
          <w:sz w:val="24"/>
          <w:szCs w:val="24"/>
          <w:lang w:val="en-US"/>
        </w:rPr>
        <w:t>on-toxic 3-phenyl-1,2,4-</w:t>
      </w:r>
      <w:proofErr w:type="spellStart"/>
      <w:r w:rsidRPr="00607C8D">
        <w:rPr>
          <w:rFonts w:ascii="Times New Roman" w:hAnsi="Times New Roman" w:cs="Times New Roman"/>
          <w:b w:val="0"/>
          <w:bCs w:val="0"/>
          <w:color w:val="000000"/>
          <w:sz w:val="24"/>
          <w:szCs w:val="24"/>
          <w:lang w:val="en-US"/>
        </w:rPr>
        <w:t>triazole</w:t>
      </w:r>
      <w:proofErr w:type="spellEnd"/>
      <w:r w:rsidRPr="00607C8D">
        <w:rPr>
          <w:rFonts w:ascii="Times New Roman" w:hAnsi="Times New Roman" w:cs="Times New Roman"/>
          <w:b w:val="0"/>
          <w:bCs w:val="0"/>
          <w:color w:val="000000"/>
          <w:sz w:val="24"/>
          <w:szCs w:val="24"/>
          <w:lang w:val="en-US"/>
        </w:rPr>
        <w:t xml:space="preserve"> </w:t>
      </w:r>
      <w:proofErr w:type="spellStart"/>
      <w:r w:rsidRPr="00607C8D">
        <w:rPr>
          <w:rFonts w:ascii="Times New Roman" w:hAnsi="Times New Roman" w:cs="Times New Roman"/>
          <w:b w:val="0"/>
          <w:bCs w:val="0"/>
          <w:color w:val="000000"/>
          <w:sz w:val="24"/>
          <w:szCs w:val="24"/>
          <w:lang w:val="en-US"/>
        </w:rPr>
        <w:t>thione</w:t>
      </w:r>
      <w:proofErr w:type="spellEnd"/>
      <w:r w:rsidRPr="00607C8D">
        <w:rPr>
          <w:rFonts w:ascii="Times New Roman" w:hAnsi="Times New Roman" w:cs="Times New Roman"/>
          <w:b w:val="0"/>
          <w:bCs w:val="0"/>
          <w:color w:val="000000"/>
          <w:sz w:val="24"/>
          <w:szCs w:val="24"/>
          <w:lang w:val="en-US"/>
        </w:rPr>
        <w:t xml:space="preserve"> </w:t>
      </w:r>
      <w:r w:rsidR="00504F67">
        <w:rPr>
          <w:rFonts w:ascii="Times New Roman" w:hAnsi="Times New Roman" w:cs="Times New Roman"/>
          <w:b w:val="0"/>
          <w:bCs w:val="0"/>
          <w:color w:val="000000"/>
          <w:sz w:val="24"/>
          <w:szCs w:val="24"/>
          <w:lang w:val="en-US"/>
        </w:rPr>
        <w:t>F</w:t>
      </w:r>
      <w:r w:rsidRPr="00607C8D">
        <w:rPr>
          <w:rFonts w:ascii="Times New Roman" w:hAnsi="Times New Roman" w:cs="Times New Roman"/>
          <w:b w:val="0"/>
          <w:bCs w:val="0"/>
          <w:color w:val="000000"/>
          <w:sz w:val="24"/>
          <w:szCs w:val="24"/>
          <w:lang w:val="en-US"/>
        </w:rPr>
        <w:t>ormulation.</w:t>
      </w:r>
      <w:r w:rsidR="00837341" w:rsidRPr="00607C8D">
        <w:rPr>
          <w:rFonts w:ascii="Times New Roman" w:hAnsi="Times New Roman" w:cs="Times New Roman"/>
          <w:b w:val="0"/>
          <w:bCs w:val="0"/>
          <w:color w:val="000000"/>
          <w:sz w:val="24"/>
          <w:szCs w:val="24"/>
          <w:lang w:val="en-US"/>
        </w:rPr>
        <w:t>”</w:t>
      </w:r>
      <w:r w:rsidRPr="00607C8D">
        <w:rPr>
          <w:rFonts w:ascii="Times New Roman" w:hAnsi="Times New Roman" w:cs="Times New Roman"/>
          <w:b w:val="0"/>
          <w:bCs w:val="0"/>
          <w:color w:val="000000"/>
          <w:sz w:val="24"/>
          <w:szCs w:val="24"/>
          <w:lang w:val="en-US"/>
        </w:rPr>
        <w:t xml:space="preserve"> </w:t>
      </w:r>
      <w:r w:rsidRPr="00607C8D">
        <w:rPr>
          <w:rFonts w:ascii="Times New Roman" w:hAnsi="Times New Roman" w:cs="Times New Roman"/>
          <w:b w:val="0"/>
          <w:bCs w:val="0"/>
          <w:i/>
          <w:color w:val="000000"/>
          <w:sz w:val="24"/>
          <w:szCs w:val="24"/>
          <w:lang w:val="en-US"/>
        </w:rPr>
        <w:t>Corrosion Engineering Science and Technology</w:t>
      </w:r>
      <w:r w:rsidRPr="00607C8D">
        <w:rPr>
          <w:rFonts w:ascii="Times New Roman" w:hAnsi="Times New Roman" w:cs="Times New Roman"/>
          <w:b w:val="0"/>
          <w:bCs w:val="0"/>
          <w:color w:val="000000"/>
          <w:sz w:val="24"/>
          <w:szCs w:val="24"/>
          <w:lang w:val="en-US"/>
        </w:rPr>
        <w:t xml:space="preserve"> 50(2): 128</w:t>
      </w:r>
      <w:r w:rsidR="00504F67">
        <w:rPr>
          <w:rFonts w:ascii="Times New Roman" w:hAnsi="Times New Roman" w:cs="Times New Roman"/>
          <w:b w:val="0"/>
          <w:bCs w:val="0"/>
          <w:color w:val="000000"/>
          <w:sz w:val="24"/>
          <w:szCs w:val="24"/>
          <w:lang w:val="en-US"/>
        </w:rPr>
        <w:t>–</w:t>
      </w:r>
      <w:r w:rsidRPr="00607C8D">
        <w:rPr>
          <w:rFonts w:ascii="Times New Roman" w:hAnsi="Times New Roman" w:cs="Times New Roman"/>
          <w:b w:val="0"/>
          <w:bCs w:val="0"/>
          <w:color w:val="000000"/>
          <w:sz w:val="24"/>
          <w:szCs w:val="24"/>
          <w:lang w:val="en-US"/>
        </w:rPr>
        <w:t>36.</w:t>
      </w:r>
    </w:p>
    <w:p w:rsidR="00603791" w:rsidRDefault="00603791" w:rsidP="00607C8D">
      <w:pPr>
        <w:spacing w:after="0" w:line="360" w:lineRule="auto"/>
        <w:rPr>
          <w:rFonts w:ascii="Times New Roman" w:hAnsi="Times New Roman" w:cs="Times New Roman"/>
          <w:sz w:val="24"/>
          <w:szCs w:val="24"/>
          <w:highlight w:val="green"/>
          <w:lang w:val="en-US"/>
        </w:rPr>
      </w:pPr>
    </w:p>
    <w:p w:rsidR="006F772D" w:rsidRPr="00911BC1" w:rsidRDefault="00106E6B" w:rsidP="00607C8D">
      <w:pPr>
        <w:spacing w:after="0" w:line="360" w:lineRule="auto"/>
        <w:rPr>
          <w:rFonts w:ascii="Times New Roman" w:hAnsi="Times New Roman" w:cs="Times New Roman"/>
          <w:sz w:val="24"/>
          <w:szCs w:val="24"/>
          <w:lang w:val="en-US"/>
        </w:rPr>
      </w:pPr>
      <w:r w:rsidRPr="00106E6B">
        <w:rPr>
          <w:rFonts w:ascii="Times New Roman" w:hAnsi="Times New Roman" w:cs="Times New Roman"/>
          <w:sz w:val="24"/>
          <w:szCs w:val="24"/>
          <w:lang w:val="en-US"/>
        </w:rPr>
        <w:t>Greene 1972</w:t>
      </w:r>
    </w:p>
    <w:p w:rsidR="00000000" w:rsidRDefault="00106E6B">
      <w:pPr>
        <w:pStyle w:val="Heading1"/>
        <w:spacing w:before="0" w:line="360" w:lineRule="auto"/>
        <w:rPr>
          <w:rFonts w:ascii="Times New Roman" w:hAnsi="Times New Roman" w:cs="Times New Roman"/>
          <w:color w:val="000000"/>
          <w:sz w:val="24"/>
          <w:szCs w:val="24"/>
          <w:lang w:val="en-US"/>
        </w:rPr>
      </w:pPr>
      <w:r w:rsidRPr="00106E6B">
        <w:rPr>
          <w:rFonts w:ascii="Times New Roman" w:hAnsi="Times New Roman" w:cs="Times New Roman"/>
          <w:b w:val="0"/>
          <w:bCs w:val="0"/>
          <w:color w:val="000000"/>
          <w:sz w:val="24"/>
          <w:szCs w:val="24"/>
          <w:lang w:val="en-US"/>
        </w:rPr>
        <w:t xml:space="preserve">Greene, V. 1972. </w:t>
      </w:r>
      <w:r w:rsidRPr="00106E6B">
        <w:rPr>
          <w:rFonts w:ascii="Times New Roman" w:hAnsi="Times New Roman" w:cs="Times New Roman"/>
          <w:b w:val="0"/>
          <w:bCs w:val="0"/>
          <w:i/>
          <w:color w:val="000000"/>
          <w:sz w:val="24"/>
          <w:szCs w:val="24"/>
          <w:lang w:val="en-US"/>
        </w:rPr>
        <w:t xml:space="preserve">The Use of </w:t>
      </w:r>
      <w:proofErr w:type="spellStart"/>
      <w:r w:rsidRPr="00106E6B">
        <w:rPr>
          <w:rFonts w:ascii="Times New Roman" w:hAnsi="Times New Roman" w:cs="Times New Roman"/>
          <w:b w:val="0"/>
          <w:bCs w:val="0"/>
          <w:i/>
          <w:color w:val="000000"/>
          <w:sz w:val="24"/>
          <w:szCs w:val="24"/>
          <w:lang w:val="en-US"/>
        </w:rPr>
        <w:t>Benzotriazole</w:t>
      </w:r>
      <w:proofErr w:type="spellEnd"/>
      <w:r w:rsidRPr="00106E6B">
        <w:rPr>
          <w:rFonts w:ascii="Times New Roman" w:hAnsi="Times New Roman" w:cs="Times New Roman"/>
          <w:b w:val="0"/>
          <w:bCs w:val="0"/>
          <w:i/>
          <w:color w:val="000000"/>
          <w:sz w:val="24"/>
          <w:szCs w:val="24"/>
          <w:lang w:val="en-US"/>
        </w:rPr>
        <w:t xml:space="preserve"> in Conservation: Problems and Experiments</w:t>
      </w:r>
      <w:r w:rsidRPr="00106E6B">
        <w:rPr>
          <w:rFonts w:ascii="Times New Roman" w:hAnsi="Times New Roman" w:cs="Times New Roman"/>
          <w:b w:val="0"/>
          <w:bCs w:val="0"/>
          <w:color w:val="000000"/>
          <w:sz w:val="24"/>
          <w:szCs w:val="24"/>
          <w:lang w:val="en-US"/>
        </w:rPr>
        <w:t xml:space="preserve">. ICOM Report 2/72/2. Paris: ICOM Committee for Conservation. </w:t>
      </w:r>
    </w:p>
    <w:p w:rsidR="006F772D" w:rsidRPr="00607C8D" w:rsidRDefault="006F772D" w:rsidP="00607C8D">
      <w:pPr>
        <w:spacing w:after="0" w:line="360" w:lineRule="auto"/>
        <w:rPr>
          <w:rFonts w:ascii="Times New Roman" w:hAnsi="Times New Roman" w:cs="Times New Roman"/>
          <w:sz w:val="24"/>
          <w:szCs w:val="24"/>
          <w:highlight w:val="green"/>
          <w:lang w:val="en-US"/>
        </w:rPr>
      </w:pPr>
    </w:p>
    <w:p w:rsidR="00504F67" w:rsidRDefault="00504F67" w:rsidP="00607C8D">
      <w:pPr>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Hammouch</w:t>
      </w:r>
      <w:proofErr w:type="spellEnd"/>
      <w:r w:rsidRPr="00607C8D">
        <w:rPr>
          <w:rFonts w:ascii="Times New Roman" w:hAnsi="Times New Roman" w:cs="Times New Roman"/>
          <w:sz w:val="24"/>
          <w:szCs w:val="24"/>
          <w:lang w:val="en-US"/>
        </w:rPr>
        <w:t xml:space="preserve"> </w:t>
      </w:r>
      <w:r>
        <w:rPr>
          <w:rFonts w:ascii="Times New Roman" w:hAnsi="Times New Roman" w:cs="Times New Roman"/>
          <w:sz w:val="24"/>
          <w:szCs w:val="24"/>
          <w:lang w:val="en-US"/>
        </w:rPr>
        <w:t>et al. 2007</w:t>
      </w:r>
    </w:p>
    <w:p w:rsidR="00603791" w:rsidRPr="00607C8D" w:rsidRDefault="00603791" w:rsidP="00607C8D">
      <w:pPr>
        <w:spacing w:after="0" w:line="360" w:lineRule="auto"/>
        <w:rPr>
          <w:rFonts w:ascii="Times New Roman" w:hAnsi="Times New Roman" w:cs="Times New Roman"/>
          <w:sz w:val="24"/>
          <w:szCs w:val="24"/>
        </w:rPr>
      </w:pPr>
      <w:proofErr w:type="spellStart"/>
      <w:r w:rsidRPr="00607C8D">
        <w:rPr>
          <w:rFonts w:ascii="Times New Roman" w:hAnsi="Times New Roman" w:cs="Times New Roman"/>
          <w:sz w:val="24"/>
          <w:szCs w:val="24"/>
          <w:lang w:val="en-US"/>
        </w:rPr>
        <w:t>Hammouch</w:t>
      </w:r>
      <w:proofErr w:type="spellEnd"/>
      <w:r w:rsidR="00504F67">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H., A. </w:t>
      </w:r>
      <w:proofErr w:type="spellStart"/>
      <w:r w:rsidRPr="00607C8D">
        <w:rPr>
          <w:rFonts w:ascii="Times New Roman" w:hAnsi="Times New Roman" w:cs="Times New Roman"/>
          <w:sz w:val="24"/>
          <w:szCs w:val="24"/>
          <w:lang w:val="en-US"/>
        </w:rPr>
        <w:t>Dermaj</w:t>
      </w:r>
      <w:proofErr w:type="spellEnd"/>
      <w:r w:rsidRPr="00607C8D">
        <w:rPr>
          <w:rFonts w:ascii="Times New Roman" w:hAnsi="Times New Roman" w:cs="Times New Roman"/>
          <w:sz w:val="24"/>
          <w:szCs w:val="24"/>
          <w:lang w:val="en-US"/>
        </w:rPr>
        <w:t xml:space="preserve">, M. </w:t>
      </w:r>
      <w:proofErr w:type="spellStart"/>
      <w:r w:rsidRPr="00607C8D">
        <w:rPr>
          <w:rFonts w:ascii="Times New Roman" w:hAnsi="Times New Roman" w:cs="Times New Roman"/>
          <w:sz w:val="24"/>
          <w:szCs w:val="24"/>
          <w:lang w:val="en-US"/>
        </w:rPr>
        <w:t>Goursa</w:t>
      </w:r>
      <w:proofErr w:type="spellEnd"/>
      <w:r w:rsidRPr="00607C8D">
        <w:rPr>
          <w:rFonts w:ascii="Times New Roman" w:hAnsi="Times New Roman" w:cs="Times New Roman"/>
          <w:sz w:val="24"/>
          <w:szCs w:val="24"/>
          <w:lang w:val="en-US"/>
        </w:rPr>
        <w:t xml:space="preserve">, N. </w:t>
      </w:r>
      <w:proofErr w:type="spellStart"/>
      <w:r w:rsidRPr="00607C8D">
        <w:rPr>
          <w:rFonts w:ascii="Times New Roman" w:hAnsi="Times New Roman" w:cs="Times New Roman"/>
          <w:sz w:val="24"/>
          <w:szCs w:val="24"/>
          <w:lang w:val="en-US"/>
        </w:rPr>
        <w:t>Hajjaji</w:t>
      </w:r>
      <w:proofErr w:type="spellEnd"/>
      <w:r w:rsidRPr="00607C8D">
        <w:rPr>
          <w:rFonts w:ascii="Times New Roman" w:hAnsi="Times New Roman" w:cs="Times New Roman"/>
          <w:sz w:val="24"/>
          <w:szCs w:val="24"/>
          <w:lang w:val="en-US"/>
        </w:rPr>
        <w:t xml:space="preserve">, </w:t>
      </w:r>
      <w:r w:rsidR="00504F67">
        <w:rPr>
          <w:rFonts w:ascii="Times New Roman" w:hAnsi="Times New Roman" w:cs="Times New Roman"/>
          <w:sz w:val="24"/>
          <w:szCs w:val="24"/>
          <w:lang w:val="en-US"/>
        </w:rPr>
        <w:t xml:space="preserve">and </w:t>
      </w:r>
      <w:r w:rsidRPr="00607C8D">
        <w:rPr>
          <w:rFonts w:ascii="Times New Roman" w:hAnsi="Times New Roman" w:cs="Times New Roman"/>
          <w:sz w:val="24"/>
          <w:szCs w:val="24"/>
          <w:lang w:val="en-US"/>
        </w:rPr>
        <w:t xml:space="preserve">A. </w:t>
      </w:r>
      <w:proofErr w:type="spellStart"/>
      <w:r w:rsidRPr="00607C8D">
        <w:rPr>
          <w:rFonts w:ascii="Times New Roman" w:hAnsi="Times New Roman" w:cs="Times New Roman"/>
          <w:sz w:val="24"/>
          <w:szCs w:val="24"/>
          <w:lang w:val="en-US"/>
        </w:rPr>
        <w:t>Srrhiri</w:t>
      </w:r>
      <w:proofErr w:type="spellEnd"/>
      <w:r w:rsidRPr="00607C8D">
        <w:rPr>
          <w:rFonts w:ascii="Times New Roman" w:hAnsi="Times New Roman" w:cs="Times New Roman"/>
          <w:sz w:val="24"/>
          <w:szCs w:val="24"/>
          <w:lang w:val="en-US"/>
        </w:rPr>
        <w:t xml:space="preserve">. 2007. </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New </w:t>
      </w:r>
      <w:r w:rsidR="00504F67">
        <w:rPr>
          <w:rFonts w:ascii="Times New Roman" w:hAnsi="Times New Roman" w:cs="Times New Roman"/>
          <w:sz w:val="24"/>
          <w:szCs w:val="24"/>
          <w:lang w:val="en-US"/>
        </w:rPr>
        <w:t>C</w:t>
      </w:r>
      <w:r w:rsidRPr="00607C8D">
        <w:rPr>
          <w:rFonts w:ascii="Times New Roman" w:hAnsi="Times New Roman" w:cs="Times New Roman"/>
          <w:sz w:val="24"/>
          <w:szCs w:val="24"/>
          <w:lang w:val="en-US"/>
        </w:rPr>
        <w:t xml:space="preserve">orrosion </w:t>
      </w:r>
      <w:r w:rsidR="00504F67">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nhibitor </w:t>
      </w:r>
      <w:r w:rsidR="00504F67">
        <w:rPr>
          <w:rFonts w:ascii="Times New Roman" w:hAnsi="Times New Roman" w:cs="Times New Roman"/>
          <w:sz w:val="24"/>
          <w:szCs w:val="24"/>
          <w:lang w:val="en-US"/>
        </w:rPr>
        <w:t>C</w:t>
      </w:r>
      <w:r w:rsidRPr="00607C8D">
        <w:rPr>
          <w:rFonts w:ascii="Times New Roman" w:hAnsi="Times New Roman" w:cs="Times New Roman"/>
          <w:sz w:val="24"/>
          <w:szCs w:val="24"/>
          <w:lang w:val="en-US"/>
        </w:rPr>
        <w:t xml:space="preserve">ontaining </w:t>
      </w:r>
      <w:proofErr w:type="spellStart"/>
      <w:r w:rsidR="00106E6B" w:rsidRPr="00106E6B">
        <w:rPr>
          <w:rFonts w:ascii="Times New Roman" w:hAnsi="Times New Roman" w:cs="Times New Roman"/>
          <w:i/>
          <w:sz w:val="24"/>
          <w:szCs w:val="24"/>
          <w:lang w:val="en-US"/>
        </w:rPr>
        <w:t>Opuntia</w:t>
      </w:r>
      <w:proofErr w:type="spellEnd"/>
      <w:r w:rsidR="00106E6B" w:rsidRPr="00106E6B">
        <w:rPr>
          <w:rFonts w:ascii="Times New Roman" w:hAnsi="Times New Roman" w:cs="Times New Roman"/>
          <w:i/>
          <w:sz w:val="24"/>
          <w:szCs w:val="24"/>
          <w:lang w:val="en-US"/>
        </w:rPr>
        <w:t xml:space="preserve"> </w:t>
      </w:r>
      <w:proofErr w:type="spellStart"/>
      <w:r w:rsidR="00106E6B" w:rsidRPr="00106E6B">
        <w:rPr>
          <w:rFonts w:ascii="Times New Roman" w:hAnsi="Times New Roman" w:cs="Times New Roman"/>
          <w:i/>
          <w:sz w:val="24"/>
          <w:szCs w:val="24"/>
          <w:lang w:val="en-US"/>
        </w:rPr>
        <w:t>ficus</w:t>
      </w:r>
      <w:proofErr w:type="spellEnd"/>
      <w:r w:rsidR="00106E6B" w:rsidRPr="00106E6B">
        <w:rPr>
          <w:rFonts w:ascii="Times New Roman" w:hAnsi="Times New Roman" w:cs="Times New Roman"/>
          <w:i/>
          <w:sz w:val="24"/>
          <w:szCs w:val="24"/>
          <w:lang w:val="en-US"/>
        </w:rPr>
        <w:t xml:space="preserve"> </w:t>
      </w:r>
      <w:proofErr w:type="spellStart"/>
      <w:r w:rsidR="00106E6B" w:rsidRPr="00106E6B">
        <w:rPr>
          <w:rFonts w:ascii="Times New Roman" w:hAnsi="Times New Roman" w:cs="Times New Roman"/>
          <w:i/>
          <w:sz w:val="24"/>
          <w:szCs w:val="24"/>
          <w:lang w:val="en-US"/>
        </w:rPr>
        <w:t>indica</w:t>
      </w:r>
      <w:proofErr w:type="spellEnd"/>
      <w:r w:rsidRPr="00607C8D">
        <w:rPr>
          <w:rFonts w:ascii="Times New Roman" w:hAnsi="Times New Roman" w:cs="Times New Roman"/>
          <w:sz w:val="24"/>
          <w:szCs w:val="24"/>
          <w:lang w:val="en-US"/>
        </w:rPr>
        <w:t xml:space="preserve"> </w:t>
      </w:r>
      <w:r w:rsidR="00504F67">
        <w:rPr>
          <w:rFonts w:ascii="Times New Roman" w:hAnsi="Times New Roman" w:cs="Times New Roman"/>
          <w:sz w:val="24"/>
          <w:szCs w:val="24"/>
          <w:lang w:val="en-US"/>
        </w:rPr>
        <w:t>S</w:t>
      </w:r>
      <w:r w:rsidRPr="00607C8D">
        <w:rPr>
          <w:rFonts w:ascii="Times New Roman" w:hAnsi="Times New Roman" w:cs="Times New Roman"/>
          <w:sz w:val="24"/>
          <w:szCs w:val="24"/>
          <w:lang w:val="en-US"/>
        </w:rPr>
        <w:t xml:space="preserve">eed </w:t>
      </w:r>
      <w:r w:rsidR="00504F67">
        <w:rPr>
          <w:rFonts w:ascii="Times New Roman" w:hAnsi="Times New Roman" w:cs="Times New Roman"/>
          <w:sz w:val="24"/>
          <w:szCs w:val="24"/>
          <w:lang w:val="en-US"/>
        </w:rPr>
        <w:t>E</w:t>
      </w:r>
      <w:r w:rsidRPr="00607C8D">
        <w:rPr>
          <w:rFonts w:ascii="Times New Roman" w:hAnsi="Times New Roman" w:cs="Times New Roman"/>
          <w:sz w:val="24"/>
          <w:szCs w:val="24"/>
          <w:lang w:val="en-US"/>
        </w:rPr>
        <w:t xml:space="preserve">xtract for </w:t>
      </w:r>
      <w:r w:rsidR="00504F67">
        <w:rPr>
          <w:rFonts w:ascii="Times New Roman" w:hAnsi="Times New Roman" w:cs="Times New Roman"/>
          <w:sz w:val="24"/>
          <w:szCs w:val="24"/>
          <w:lang w:val="en-US"/>
        </w:rPr>
        <w:t>B</w:t>
      </w:r>
      <w:r w:rsidRPr="00607C8D">
        <w:rPr>
          <w:rFonts w:ascii="Times New Roman" w:hAnsi="Times New Roman" w:cs="Times New Roman"/>
          <w:sz w:val="24"/>
          <w:szCs w:val="24"/>
          <w:lang w:val="en-US"/>
        </w:rPr>
        <w:t xml:space="preserve">ronze and </w:t>
      </w:r>
      <w:r w:rsidR="00504F67">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ron </w:t>
      </w:r>
      <w:r w:rsidR="00504F67">
        <w:rPr>
          <w:rFonts w:ascii="Times New Roman" w:hAnsi="Times New Roman" w:cs="Times New Roman"/>
          <w:sz w:val="24"/>
          <w:szCs w:val="24"/>
          <w:lang w:val="en-US"/>
        </w:rPr>
        <w:t>B</w:t>
      </w:r>
      <w:r w:rsidRPr="00607C8D">
        <w:rPr>
          <w:rFonts w:ascii="Times New Roman" w:hAnsi="Times New Roman" w:cs="Times New Roman"/>
          <w:sz w:val="24"/>
          <w:szCs w:val="24"/>
          <w:lang w:val="en-US"/>
        </w:rPr>
        <w:t xml:space="preserve">ased </w:t>
      </w:r>
      <w:proofErr w:type="spellStart"/>
      <w:r w:rsidR="00504F67">
        <w:rPr>
          <w:rFonts w:ascii="Times New Roman" w:hAnsi="Times New Roman" w:cs="Times New Roman"/>
          <w:sz w:val="24"/>
          <w:szCs w:val="24"/>
          <w:lang w:val="en-US"/>
        </w:rPr>
        <w:t>A</w:t>
      </w:r>
      <w:r w:rsidRPr="00607C8D">
        <w:rPr>
          <w:rFonts w:ascii="Times New Roman" w:hAnsi="Times New Roman" w:cs="Times New Roman"/>
          <w:sz w:val="24"/>
          <w:szCs w:val="24"/>
          <w:lang w:val="en-US"/>
        </w:rPr>
        <w:t>rtefacts</w:t>
      </w:r>
      <w:proofErr w:type="spellEnd"/>
      <w:r w:rsidRPr="00607C8D">
        <w:rPr>
          <w:rFonts w:ascii="Times New Roman" w:hAnsi="Times New Roman" w:cs="Times New Roman"/>
          <w:sz w:val="24"/>
          <w:szCs w:val="24"/>
          <w:lang w:val="en-US"/>
        </w:rPr>
        <w:t>.</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In </w:t>
      </w:r>
      <w:r w:rsidR="00106E6B" w:rsidRPr="00106E6B">
        <w:rPr>
          <w:rFonts w:ascii="Times New Roman" w:hAnsi="Times New Roman" w:cs="Times New Roman"/>
          <w:i/>
          <w:sz w:val="24"/>
          <w:szCs w:val="24"/>
          <w:lang w:val="en-US"/>
        </w:rPr>
        <w:t>Strategies for Saving our Cultural Heritage: Papers Presented at</w:t>
      </w:r>
      <w:r w:rsidRPr="00607C8D">
        <w:rPr>
          <w:rFonts w:ascii="Times New Roman" w:hAnsi="Times New Roman" w:cs="Times New Roman"/>
          <w:i/>
          <w:sz w:val="24"/>
          <w:szCs w:val="24"/>
          <w:lang w:val="en-US"/>
        </w:rPr>
        <w:t xml:space="preserve"> the International Conference on Conservation Strategies for Saving Indoor Metallic Collections, </w:t>
      </w:r>
      <w:r w:rsidR="00837341" w:rsidRPr="00607C8D">
        <w:rPr>
          <w:rFonts w:ascii="Times New Roman" w:hAnsi="Times New Roman" w:cs="Times New Roman"/>
          <w:i/>
          <w:sz w:val="24"/>
          <w:szCs w:val="24"/>
          <w:lang w:val="en-US"/>
        </w:rPr>
        <w:t>Cairo</w:t>
      </w:r>
      <w:r w:rsidR="00106E6B" w:rsidRPr="00106E6B">
        <w:rPr>
          <w:rFonts w:ascii="Times New Roman" w:hAnsi="Times New Roman" w:cs="Times New Roman"/>
          <w:sz w:val="24"/>
          <w:szCs w:val="24"/>
          <w:lang w:val="en-US"/>
        </w:rPr>
        <w:t xml:space="preserve">, </w:t>
      </w:r>
      <w:r w:rsidR="00504F67">
        <w:rPr>
          <w:rFonts w:ascii="Times New Roman" w:hAnsi="Times New Roman" w:cs="Times New Roman"/>
          <w:sz w:val="24"/>
          <w:szCs w:val="24"/>
          <w:lang w:val="en-US"/>
        </w:rPr>
        <w:t xml:space="preserve">ed. V. </w:t>
      </w:r>
      <w:proofErr w:type="spellStart"/>
      <w:r w:rsidR="00504F67">
        <w:rPr>
          <w:rFonts w:ascii="Times New Roman" w:hAnsi="Times New Roman" w:cs="Times New Roman"/>
          <w:sz w:val="24"/>
          <w:szCs w:val="24"/>
          <w:lang w:val="en-US"/>
        </w:rPr>
        <w:t>Argyropoulos</w:t>
      </w:r>
      <w:proofErr w:type="spellEnd"/>
      <w:r w:rsidR="00504F67" w:rsidRPr="00607C8D">
        <w:rPr>
          <w:rFonts w:ascii="Times New Roman" w:hAnsi="Times New Roman" w:cs="Times New Roman"/>
          <w:sz w:val="24"/>
          <w:szCs w:val="24"/>
          <w:lang w:val="en-US"/>
        </w:rPr>
        <w:t>, A. Hein, and M.</w:t>
      </w:r>
      <w:r w:rsidR="00504F67">
        <w:rPr>
          <w:rFonts w:ascii="Times New Roman" w:hAnsi="Times New Roman" w:cs="Times New Roman"/>
          <w:sz w:val="24"/>
          <w:szCs w:val="24"/>
          <w:lang w:val="en-US"/>
        </w:rPr>
        <w:t xml:space="preserve"> </w:t>
      </w:r>
      <w:r w:rsidR="00504F67" w:rsidRPr="00607C8D">
        <w:rPr>
          <w:rFonts w:ascii="Times New Roman" w:hAnsi="Times New Roman" w:cs="Times New Roman"/>
          <w:sz w:val="24"/>
          <w:szCs w:val="24"/>
          <w:lang w:val="en-US"/>
        </w:rPr>
        <w:t xml:space="preserve">A. </w:t>
      </w:r>
      <w:proofErr w:type="spellStart"/>
      <w:r w:rsidR="00504F67" w:rsidRPr="00607C8D">
        <w:rPr>
          <w:rFonts w:ascii="Times New Roman" w:hAnsi="Times New Roman" w:cs="Times New Roman"/>
          <w:sz w:val="24"/>
          <w:szCs w:val="24"/>
          <w:lang w:val="en-US"/>
        </w:rPr>
        <w:t>Harith</w:t>
      </w:r>
      <w:proofErr w:type="spellEnd"/>
      <w:r w:rsidR="00504F67" w:rsidRPr="00607C8D">
        <w:rPr>
          <w:rFonts w:ascii="Times New Roman" w:hAnsi="Times New Roman" w:cs="Times New Roman"/>
          <w:sz w:val="24"/>
          <w:szCs w:val="24"/>
          <w:lang w:val="en-US"/>
        </w:rPr>
        <w:t xml:space="preserve">, eds. </w:t>
      </w:r>
      <w:r w:rsidR="00837341" w:rsidRPr="00607C8D">
        <w:rPr>
          <w:rFonts w:ascii="Times New Roman" w:hAnsi="Times New Roman" w:cs="Times New Roman"/>
          <w:sz w:val="24"/>
          <w:szCs w:val="24"/>
        </w:rPr>
        <w:t>149</w:t>
      </w:r>
      <w:r w:rsidR="00504F67">
        <w:rPr>
          <w:rFonts w:ascii="Times New Roman" w:hAnsi="Times New Roman" w:cs="Times New Roman"/>
          <w:sz w:val="24"/>
          <w:szCs w:val="24"/>
        </w:rPr>
        <w:t>–</w:t>
      </w:r>
      <w:r w:rsidR="00837341" w:rsidRPr="00607C8D">
        <w:rPr>
          <w:rFonts w:ascii="Times New Roman" w:hAnsi="Times New Roman" w:cs="Times New Roman"/>
          <w:sz w:val="24"/>
          <w:szCs w:val="24"/>
        </w:rPr>
        <w:t xml:space="preserve">55. </w:t>
      </w:r>
      <w:r w:rsidR="00106E6B" w:rsidRPr="00106E6B">
        <w:rPr>
          <w:rFonts w:ascii="Times New Roman" w:hAnsi="Times New Roman" w:cs="Times New Roman"/>
          <w:sz w:val="24"/>
          <w:szCs w:val="24"/>
        </w:rPr>
        <w:t>Athens:</w:t>
      </w:r>
      <w:r w:rsidR="00106E6B" w:rsidRPr="00106E6B">
        <w:rPr>
          <w:rFonts w:ascii="Times New Roman" w:hAnsi="Times New Roman" w:cs="Times New Roman"/>
          <w:sz w:val="24"/>
          <w:szCs w:val="24"/>
          <w:lang w:val="en-US"/>
        </w:rPr>
        <w:t xml:space="preserve"> </w:t>
      </w:r>
      <w:r w:rsidR="00106E6B" w:rsidRPr="00106E6B">
        <w:rPr>
          <w:rFonts w:ascii="Times New Roman" w:hAnsi="Times New Roman" w:cs="Times New Roman"/>
          <w:sz w:val="24"/>
          <w:szCs w:val="24"/>
        </w:rPr>
        <w:t>TEI</w:t>
      </w:r>
      <w:r w:rsidR="00837341" w:rsidRPr="00607C8D">
        <w:rPr>
          <w:rFonts w:ascii="Times New Roman" w:hAnsi="Times New Roman" w:cs="Times New Roman"/>
          <w:sz w:val="24"/>
          <w:szCs w:val="24"/>
        </w:rPr>
        <w:t>.</w:t>
      </w:r>
      <w:r w:rsidRPr="00607C8D">
        <w:rPr>
          <w:rFonts w:ascii="Times New Roman" w:hAnsi="Times New Roman" w:cs="Times New Roman"/>
          <w:sz w:val="24"/>
          <w:szCs w:val="24"/>
        </w:rPr>
        <w:t xml:space="preserve"> </w:t>
      </w:r>
    </w:p>
    <w:p w:rsidR="00C7132C" w:rsidRPr="00607C8D" w:rsidRDefault="00C7132C" w:rsidP="00607C8D">
      <w:pPr>
        <w:spacing w:after="0" w:line="360" w:lineRule="auto"/>
        <w:rPr>
          <w:rFonts w:ascii="Times New Roman" w:hAnsi="Times New Roman" w:cs="Times New Roman"/>
          <w:sz w:val="24"/>
          <w:szCs w:val="24"/>
        </w:rPr>
      </w:pPr>
    </w:p>
    <w:p w:rsidR="00504F67" w:rsidRDefault="00504F67" w:rsidP="00607C8D">
      <w:pPr>
        <w:spacing w:after="0" w:line="360" w:lineRule="auto"/>
        <w:rPr>
          <w:rFonts w:ascii="Times New Roman" w:hAnsi="Times New Roman" w:cs="Times New Roman"/>
          <w:sz w:val="24"/>
          <w:szCs w:val="24"/>
          <w:shd w:val="clear" w:color="auto" w:fill="FFFFFF"/>
        </w:rPr>
      </w:pPr>
      <w:r w:rsidRPr="00607C8D">
        <w:rPr>
          <w:rFonts w:ascii="Times New Roman" w:hAnsi="Times New Roman" w:cs="Times New Roman"/>
          <w:sz w:val="24"/>
          <w:szCs w:val="24"/>
          <w:shd w:val="clear" w:color="auto" w:fill="FFFFFF"/>
        </w:rPr>
        <w:t xml:space="preserve">Ingo </w:t>
      </w:r>
      <w:r>
        <w:rPr>
          <w:rFonts w:ascii="Times New Roman" w:hAnsi="Times New Roman" w:cs="Times New Roman"/>
          <w:sz w:val="24"/>
          <w:szCs w:val="24"/>
          <w:shd w:val="clear" w:color="auto" w:fill="FFFFFF"/>
        </w:rPr>
        <w:t>et al. 2007</w:t>
      </w:r>
    </w:p>
    <w:p w:rsidR="00603791" w:rsidRPr="00607C8D" w:rsidRDefault="00603791" w:rsidP="00607C8D">
      <w:pPr>
        <w:spacing w:after="0" w:line="360" w:lineRule="auto"/>
        <w:rPr>
          <w:rFonts w:ascii="Times New Roman" w:hAnsi="Times New Roman" w:cs="Times New Roman"/>
          <w:sz w:val="24"/>
          <w:szCs w:val="24"/>
          <w:shd w:val="clear" w:color="auto" w:fill="FFFFFF"/>
        </w:rPr>
      </w:pPr>
      <w:r w:rsidRPr="00607C8D">
        <w:rPr>
          <w:rFonts w:ascii="Times New Roman" w:hAnsi="Times New Roman" w:cs="Times New Roman"/>
          <w:sz w:val="24"/>
          <w:szCs w:val="24"/>
          <w:shd w:val="clear" w:color="auto" w:fill="FFFFFF"/>
        </w:rPr>
        <w:t>Ingo</w:t>
      </w:r>
      <w:r w:rsidR="00504F67">
        <w:rPr>
          <w:rFonts w:ascii="Times New Roman" w:hAnsi="Times New Roman" w:cs="Times New Roman"/>
          <w:sz w:val="24"/>
          <w:szCs w:val="24"/>
          <w:shd w:val="clear" w:color="auto" w:fill="FFFFFF"/>
        </w:rPr>
        <w:t>,</w:t>
      </w:r>
      <w:r w:rsidRPr="00607C8D">
        <w:rPr>
          <w:rFonts w:ascii="Times New Roman" w:hAnsi="Times New Roman" w:cs="Times New Roman"/>
          <w:sz w:val="24"/>
          <w:szCs w:val="24"/>
          <w:shd w:val="clear" w:color="auto" w:fill="FFFFFF"/>
        </w:rPr>
        <w:t xml:space="preserve"> G.</w:t>
      </w:r>
      <w:r w:rsidR="00504F67">
        <w:rPr>
          <w:rFonts w:ascii="Times New Roman" w:hAnsi="Times New Roman" w:cs="Times New Roman"/>
          <w:sz w:val="24"/>
          <w:szCs w:val="24"/>
          <w:shd w:val="clear" w:color="auto" w:fill="FFFFFF"/>
        </w:rPr>
        <w:t xml:space="preserve"> </w:t>
      </w:r>
      <w:r w:rsidRPr="00607C8D">
        <w:rPr>
          <w:rFonts w:ascii="Times New Roman" w:hAnsi="Times New Roman" w:cs="Times New Roman"/>
          <w:sz w:val="24"/>
          <w:szCs w:val="24"/>
          <w:shd w:val="clear" w:color="auto" w:fill="FFFFFF"/>
        </w:rPr>
        <w:t>M., M.</w:t>
      </w:r>
      <w:r w:rsidR="00504F67">
        <w:rPr>
          <w:rFonts w:ascii="Times New Roman" w:hAnsi="Times New Roman" w:cs="Times New Roman"/>
          <w:sz w:val="24"/>
          <w:szCs w:val="24"/>
          <w:shd w:val="clear" w:color="auto" w:fill="FFFFFF"/>
        </w:rPr>
        <w:t xml:space="preserve"> </w:t>
      </w:r>
      <w:r w:rsidRPr="00607C8D">
        <w:rPr>
          <w:rFonts w:ascii="Times New Roman" w:hAnsi="Times New Roman" w:cs="Times New Roman"/>
          <w:sz w:val="24"/>
          <w:szCs w:val="24"/>
          <w:shd w:val="clear" w:color="auto" w:fill="FFFFFF"/>
        </w:rPr>
        <w:t>P. Casaletto, T. de Caro, F.</w:t>
      </w:r>
      <w:r w:rsidR="00504F67">
        <w:rPr>
          <w:rFonts w:ascii="Times New Roman" w:hAnsi="Times New Roman" w:cs="Times New Roman"/>
          <w:sz w:val="24"/>
          <w:szCs w:val="24"/>
          <w:shd w:val="clear" w:color="auto" w:fill="FFFFFF"/>
        </w:rPr>
        <w:t xml:space="preserve"> </w:t>
      </w:r>
      <w:r w:rsidRPr="00607C8D">
        <w:rPr>
          <w:rFonts w:ascii="Times New Roman" w:hAnsi="Times New Roman" w:cs="Times New Roman"/>
          <w:sz w:val="24"/>
          <w:szCs w:val="24"/>
          <w:shd w:val="clear" w:color="auto" w:fill="FFFFFF"/>
        </w:rPr>
        <w:t xml:space="preserve">M. Mingoia, C. Riccucci, </w:t>
      </w:r>
      <w:r w:rsidR="00504F67">
        <w:rPr>
          <w:rFonts w:ascii="Times New Roman" w:hAnsi="Times New Roman" w:cs="Times New Roman"/>
          <w:sz w:val="24"/>
          <w:szCs w:val="24"/>
          <w:shd w:val="clear" w:color="auto" w:fill="FFFFFF"/>
        </w:rPr>
        <w:t xml:space="preserve">and </w:t>
      </w:r>
      <w:r w:rsidRPr="00607C8D">
        <w:rPr>
          <w:rFonts w:ascii="Times New Roman" w:hAnsi="Times New Roman" w:cs="Times New Roman"/>
          <w:sz w:val="24"/>
          <w:szCs w:val="24"/>
          <w:shd w:val="clear" w:color="auto" w:fill="FFFFFF"/>
        </w:rPr>
        <w:t>G. Chiozzini. 2007. Relazione finale del Progetto ATENA</w:t>
      </w:r>
      <w:r w:rsidR="00504F67">
        <w:rPr>
          <w:rFonts w:ascii="Times New Roman" w:hAnsi="Times New Roman" w:cs="Times New Roman"/>
          <w:sz w:val="24"/>
          <w:szCs w:val="24"/>
          <w:shd w:val="clear" w:color="auto" w:fill="FFFFFF"/>
        </w:rPr>
        <w:t>:</w:t>
      </w:r>
      <w:r w:rsidRPr="00607C8D">
        <w:rPr>
          <w:rFonts w:ascii="Times New Roman" w:hAnsi="Times New Roman" w:cs="Times New Roman"/>
          <w:sz w:val="24"/>
          <w:szCs w:val="24"/>
          <w:shd w:val="clear" w:color="auto" w:fill="FFFFFF"/>
        </w:rPr>
        <w:t xml:space="preserve"> “Applicazione di metodologie innovative per la conservazione di manufatti metallici e ceramici da scavo archeologico ed il recupero delle relative tecniche di produzione</w:t>
      </w:r>
      <w:r w:rsidR="009434B7">
        <w:rPr>
          <w:rFonts w:ascii="Times New Roman" w:hAnsi="Times New Roman" w:cs="Times New Roman"/>
          <w:sz w:val="24"/>
          <w:szCs w:val="24"/>
          <w:shd w:val="clear" w:color="auto" w:fill="FFFFFF"/>
        </w:rPr>
        <w:t>.</w:t>
      </w:r>
      <w:r w:rsidRPr="00607C8D">
        <w:rPr>
          <w:rFonts w:ascii="Times New Roman" w:hAnsi="Times New Roman" w:cs="Times New Roman"/>
          <w:sz w:val="24"/>
          <w:szCs w:val="24"/>
          <w:shd w:val="clear" w:color="auto" w:fill="FFFFFF"/>
        </w:rPr>
        <w:t>” CNR-ISMN (2002</w:t>
      </w:r>
      <w:r w:rsidR="00504F67">
        <w:rPr>
          <w:rFonts w:ascii="Times New Roman" w:hAnsi="Times New Roman" w:cs="Times New Roman"/>
          <w:sz w:val="24"/>
          <w:szCs w:val="24"/>
          <w:shd w:val="clear" w:color="auto" w:fill="FFFFFF"/>
        </w:rPr>
        <w:t>–</w:t>
      </w:r>
      <w:r w:rsidRPr="00607C8D">
        <w:rPr>
          <w:rFonts w:ascii="Times New Roman" w:hAnsi="Times New Roman" w:cs="Times New Roman"/>
          <w:sz w:val="24"/>
          <w:szCs w:val="24"/>
          <w:shd w:val="clear" w:color="auto" w:fill="FFFFFF"/>
        </w:rPr>
        <w:t>2006).</w:t>
      </w:r>
    </w:p>
    <w:p w:rsidR="00603791" w:rsidRPr="00607C8D" w:rsidRDefault="00603791" w:rsidP="00607C8D">
      <w:pPr>
        <w:spacing w:after="0" w:line="360" w:lineRule="auto"/>
        <w:rPr>
          <w:rFonts w:ascii="Times New Roman" w:hAnsi="Times New Roman" w:cs="Times New Roman"/>
          <w:sz w:val="24"/>
          <w:szCs w:val="24"/>
          <w:shd w:val="clear" w:color="auto" w:fill="FFFFFF"/>
        </w:rPr>
      </w:pPr>
    </w:p>
    <w:p w:rsidR="00000000" w:rsidRDefault="009434B7">
      <w:pPr>
        <w:pStyle w:val="NormalWeb"/>
        <w:spacing w:before="0" w:beforeAutospacing="0" w:after="0" w:afterAutospacing="0" w:line="360" w:lineRule="auto"/>
        <w:rPr>
          <w:iCs/>
          <w:color w:val="000000"/>
          <w:lang w:val="en-GB"/>
        </w:rPr>
      </w:pPr>
      <w:proofErr w:type="spellStart"/>
      <w:r>
        <w:rPr>
          <w:iCs/>
          <w:color w:val="000000"/>
          <w:lang w:val="en-GB"/>
        </w:rPr>
        <w:lastRenderedPageBreak/>
        <w:t>Lazzara</w:t>
      </w:r>
      <w:proofErr w:type="spellEnd"/>
      <w:r>
        <w:rPr>
          <w:iCs/>
          <w:color w:val="000000"/>
          <w:lang w:val="en-GB"/>
        </w:rPr>
        <w:t xml:space="preserve"> and </w:t>
      </w:r>
      <w:proofErr w:type="spellStart"/>
      <w:r>
        <w:rPr>
          <w:iCs/>
          <w:color w:val="000000"/>
          <w:lang w:val="en-GB"/>
        </w:rPr>
        <w:t>Milioto</w:t>
      </w:r>
      <w:proofErr w:type="spellEnd"/>
      <w:r w:rsidRPr="00607C8D">
        <w:rPr>
          <w:iCs/>
          <w:color w:val="000000"/>
          <w:lang w:val="en-GB"/>
        </w:rPr>
        <w:t xml:space="preserve"> 2010</w:t>
      </w:r>
    </w:p>
    <w:p w:rsidR="00000000" w:rsidRDefault="00837341">
      <w:pPr>
        <w:pStyle w:val="NormalWeb"/>
        <w:spacing w:before="0" w:beforeAutospacing="0" w:after="0" w:afterAutospacing="0" w:line="360" w:lineRule="auto"/>
        <w:rPr>
          <w:lang w:val="en-US"/>
        </w:rPr>
      </w:pPr>
      <w:proofErr w:type="spellStart"/>
      <w:r w:rsidRPr="00607C8D">
        <w:rPr>
          <w:iCs/>
          <w:color w:val="000000"/>
          <w:lang w:val="en-GB"/>
        </w:rPr>
        <w:t>Lazzara</w:t>
      </w:r>
      <w:proofErr w:type="spellEnd"/>
      <w:r w:rsidRPr="00607C8D">
        <w:rPr>
          <w:iCs/>
          <w:color w:val="000000"/>
          <w:lang w:val="en-GB"/>
        </w:rPr>
        <w:t xml:space="preserve">, G., and S. </w:t>
      </w:r>
      <w:proofErr w:type="spellStart"/>
      <w:r w:rsidRPr="00607C8D">
        <w:rPr>
          <w:iCs/>
          <w:color w:val="000000"/>
          <w:lang w:val="en-GB"/>
        </w:rPr>
        <w:t>Milioto</w:t>
      </w:r>
      <w:proofErr w:type="spellEnd"/>
      <w:r w:rsidRPr="00607C8D">
        <w:rPr>
          <w:iCs/>
          <w:color w:val="000000"/>
          <w:lang w:val="en-GB"/>
        </w:rPr>
        <w:t>. 2010.</w:t>
      </w:r>
      <w:r w:rsidRPr="00607C8D">
        <w:rPr>
          <w:lang w:val="en-GB"/>
        </w:rPr>
        <w:t xml:space="preserve"> “</w:t>
      </w:r>
      <w:r w:rsidRPr="00607C8D">
        <w:rPr>
          <w:iCs/>
          <w:color w:val="000000"/>
          <w:lang w:val="en-US"/>
        </w:rPr>
        <w:t xml:space="preserve">Dispersions of </w:t>
      </w:r>
      <w:proofErr w:type="spellStart"/>
      <w:r w:rsidRPr="00607C8D">
        <w:rPr>
          <w:iCs/>
          <w:color w:val="000000"/>
          <w:lang w:val="en-US"/>
        </w:rPr>
        <w:t>Nanoclays</w:t>
      </w:r>
      <w:proofErr w:type="spellEnd"/>
      <w:r w:rsidRPr="00607C8D">
        <w:rPr>
          <w:iCs/>
          <w:color w:val="000000"/>
          <w:lang w:val="en-US"/>
        </w:rPr>
        <w:t xml:space="preserve"> of Different Shapes into Aqueous and </w:t>
      </w:r>
      <w:r w:rsidRPr="00782B2C">
        <w:rPr>
          <w:iCs/>
          <w:color w:val="000000"/>
          <w:lang w:val="en-US"/>
        </w:rPr>
        <w:t xml:space="preserve">Solid </w:t>
      </w:r>
      <w:proofErr w:type="spellStart"/>
      <w:r w:rsidRPr="00782B2C">
        <w:rPr>
          <w:iCs/>
          <w:color w:val="000000"/>
          <w:lang w:val="en-US"/>
        </w:rPr>
        <w:t>Biopolymeric</w:t>
      </w:r>
      <w:proofErr w:type="spellEnd"/>
      <w:r w:rsidRPr="00782B2C">
        <w:rPr>
          <w:iCs/>
          <w:color w:val="000000"/>
          <w:lang w:val="en-US"/>
        </w:rPr>
        <w:t xml:space="preserve"> Matrices</w:t>
      </w:r>
      <w:r w:rsidR="009434B7" w:rsidRPr="00782B2C">
        <w:rPr>
          <w:iCs/>
          <w:color w:val="000000"/>
          <w:lang w:val="en-US"/>
        </w:rPr>
        <w:t>:</w:t>
      </w:r>
      <w:r w:rsidRPr="00782B2C">
        <w:rPr>
          <w:iCs/>
          <w:color w:val="000000"/>
          <w:lang w:val="en-US"/>
        </w:rPr>
        <w:t xml:space="preserve"> Extended Physicochemical Study.” </w:t>
      </w:r>
      <w:r w:rsidRPr="00782B2C">
        <w:rPr>
          <w:i/>
          <w:iCs/>
          <w:color w:val="000000"/>
          <w:lang w:val="en-US"/>
        </w:rPr>
        <w:t>Langmuir</w:t>
      </w:r>
      <w:r w:rsidRPr="00782B2C">
        <w:rPr>
          <w:iCs/>
          <w:color w:val="000000"/>
          <w:lang w:val="en-US"/>
        </w:rPr>
        <w:t xml:space="preserve"> 27:</w:t>
      </w:r>
      <w:r w:rsidR="009434B7" w:rsidRPr="00782B2C">
        <w:rPr>
          <w:iCs/>
          <w:color w:val="000000"/>
          <w:lang w:val="en-US"/>
        </w:rPr>
        <w:t xml:space="preserve"> </w:t>
      </w:r>
      <w:r w:rsidRPr="00782B2C">
        <w:rPr>
          <w:iCs/>
          <w:color w:val="000000"/>
          <w:lang w:val="en-US"/>
        </w:rPr>
        <w:t>1158</w:t>
      </w:r>
      <w:r w:rsidR="009434B7" w:rsidRPr="00782B2C">
        <w:rPr>
          <w:iCs/>
          <w:color w:val="000000"/>
          <w:lang w:val="en-US"/>
        </w:rPr>
        <w:t>–</w:t>
      </w:r>
      <w:r w:rsidRPr="00782B2C">
        <w:rPr>
          <w:iCs/>
          <w:color w:val="000000"/>
          <w:lang w:val="en-US"/>
        </w:rPr>
        <w:t>67.</w:t>
      </w:r>
    </w:p>
    <w:p w:rsidR="00837341" w:rsidRDefault="00837341" w:rsidP="00607C8D">
      <w:pPr>
        <w:spacing w:after="0" w:line="360" w:lineRule="auto"/>
        <w:rPr>
          <w:rFonts w:ascii="Times New Roman" w:hAnsi="Times New Roman" w:cs="Times New Roman"/>
          <w:sz w:val="24"/>
          <w:szCs w:val="24"/>
          <w:lang w:val="en-US"/>
        </w:rPr>
      </w:pPr>
    </w:p>
    <w:p w:rsidR="00000000" w:rsidRDefault="00106E6B">
      <w:pPr>
        <w:pStyle w:val="NormalWeb"/>
        <w:spacing w:before="0" w:beforeAutospacing="0" w:after="0" w:afterAutospacing="0" w:line="360" w:lineRule="auto"/>
        <w:rPr>
          <w:iCs/>
          <w:color w:val="000000"/>
          <w:lang w:val="en-US"/>
        </w:rPr>
      </w:pPr>
      <w:r w:rsidRPr="00106E6B">
        <w:rPr>
          <w:iCs/>
          <w:color w:val="000000"/>
          <w:lang w:val="en-US"/>
        </w:rPr>
        <w:t>Madsen 1967</w:t>
      </w:r>
    </w:p>
    <w:p w:rsidR="00000000" w:rsidRDefault="00106E6B">
      <w:pPr>
        <w:pStyle w:val="NormalWeb"/>
        <w:spacing w:before="0" w:beforeAutospacing="0" w:after="0" w:afterAutospacing="0" w:line="360" w:lineRule="auto"/>
        <w:rPr>
          <w:iCs/>
          <w:color w:val="000000"/>
          <w:lang w:val="en-US"/>
        </w:rPr>
      </w:pPr>
      <w:r w:rsidRPr="00106E6B">
        <w:rPr>
          <w:iCs/>
          <w:color w:val="000000"/>
          <w:lang w:val="en-US"/>
        </w:rPr>
        <w:t xml:space="preserve">Madsen, L. B. 1967. “A Preliminary Note on the Use of </w:t>
      </w:r>
      <w:proofErr w:type="spellStart"/>
      <w:r w:rsidRPr="00106E6B">
        <w:rPr>
          <w:iCs/>
          <w:color w:val="000000"/>
          <w:lang w:val="en-US"/>
        </w:rPr>
        <w:t>Benzotriazole</w:t>
      </w:r>
      <w:proofErr w:type="spellEnd"/>
      <w:r w:rsidRPr="00106E6B">
        <w:rPr>
          <w:iCs/>
          <w:color w:val="000000"/>
          <w:lang w:val="en-US"/>
        </w:rPr>
        <w:t xml:space="preserve"> for Stabilizing Bronze Objects.” </w:t>
      </w:r>
      <w:r w:rsidR="006F772D" w:rsidRPr="000A4697">
        <w:rPr>
          <w:i/>
          <w:iCs/>
          <w:color w:val="000000"/>
          <w:lang w:val="en-US"/>
        </w:rPr>
        <w:t>Studies in C</w:t>
      </w:r>
      <w:r w:rsidRPr="00106E6B">
        <w:rPr>
          <w:i/>
          <w:iCs/>
          <w:color w:val="000000"/>
          <w:lang w:val="en-US"/>
        </w:rPr>
        <w:t>onservation</w:t>
      </w:r>
      <w:r w:rsidRPr="00106E6B">
        <w:rPr>
          <w:iCs/>
          <w:color w:val="000000"/>
          <w:lang w:val="en-US"/>
        </w:rPr>
        <w:t xml:space="preserve"> 12.4: 163–67.</w:t>
      </w:r>
    </w:p>
    <w:p w:rsidR="006F772D" w:rsidRPr="00782B2C" w:rsidRDefault="006F772D" w:rsidP="00607C8D">
      <w:pPr>
        <w:spacing w:after="0" w:line="360" w:lineRule="auto"/>
        <w:rPr>
          <w:rFonts w:ascii="Times New Roman" w:hAnsi="Times New Roman" w:cs="Times New Roman"/>
          <w:sz w:val="24"/>
          <w:szCs w:val="24"/>
          <w:lang w:val="en-US"/>
        </w:rPr>
      </w:pPr>
    </w:p>
    <w:p w:rsidR="00782B2C" w:rsidRPr="00782B2C" w:rsidRDefault="00106E6B" w:rsidP="00607C8D">
      <w:pPr>
        <w:spacing w:after="0" w:line="360" w:lineRule="auto"/>
        <w:rPr>
          <w:rFonts w:ascii="Times New Roman" w:hAnsi="Times New Roman" w:cs="Times New Roman"/>
          <w:i/>
          <w:sz w:val="24"/>
          <w:szCs w:val="24"/>
          <w:lang w:val="en-US"/>
        </w:rPr>
      </w:pPr>
      <w:r w:rsidRPr="00106E6B">
        <w:rPr>
          <w:rFonts w:ascii="Times New Roman" w:hAnsi="Times New Roman" w:cs="Times New Roman"/>
          <w:sz w:val="24"/>
          <w:szCs w:val="24"/>
          <w:lang w:val="en-US"/>
        </w:rPr>
        <w:t>Metal</w:t>
      </w:r>
      <w:r w:rsidRPr="00106E6B">
        <w:rPr>
          <w:rFonts w:ascii="Times New Roman" w:hAnsi="Times New Roman" w:cs="Times New Roman"/>
          <w:i/>
          <w:sz w:val="24"/>
          <w:szCs w:val="24"/>
          <w:lang w:val="en-US"/>
        </w:rPr>
        <w:t xml:space="preserve"> </w:t>
      </w:r>
      <w:r w:rsidRPr="00106E6B">
        <w:rPr>
          <w:rFonts w:ascii="Times New Roman" w:hAnsi="Times New Roman" w:cs="Times New Roman"/>
          <w:sz w:val="24"/>
          <w:szCs w:val="24"/>
          <w:lang w:val="en-US"/>
        </w:rPr>
        <w:t>2016</w:t>
      </w:r>
    </w:p>
    <w:p w:rsidR="00782B2C" w:rsidRPr="00782B2C" w:rsidRDefault="00106E6B" w:rsidP="00607C8D">
      <w:pPr>
        <w:spacing w:after="0" w:line="360" w:lineRule="auto"/>
        <w:rPr>
          <w:rFonts w:ascii="Times New Roman" w:hAnsi="Times New Roman" w:cs="Times New Roman"/>
          <w:sz w:val="24"/>
          <w:szCs w:val="24"/>
          <w:lang w:val="en-US"/>
        </w:rPr>
      </w:pPr>
      <w:r w:rsidRPr="00106E6B">
        <w:rPr>
          <w:rFonts w:ascii="Times New Roman" w:hAnsi="Times New Roman" w:cs="Times New Roman"/>
          <w:i/>
          <w:sz w:val="24"/>
          <w:szCs w:val="24"/>
          <w:lang w:val="en-US"/>
        </w:rPr>
        <w:t xml:space="preserve">Proceedings of Metal 2016, 9th Interim Meeting of the ICOM-CC Metals Working Group, New Delhi, 26–30 September 2016, </w:t>
      </w:r>
      <w:r w:rsidRPr="00106E6B">
        <w:rPr>
          <w:rFonts w:ascii="Times New Roman" w:hAnsi="Times New Roman" w:cs="Times New Roman"/>
          <w:sz w:val="24"/>
          <w:szCs w:val="24"/>
          <w:lang w:val="en-US"/>
        </w:rPr>
        <w:t>in press.</w:t>
      </w:r>
    </w:p>
    <w:p w:rsidR="00782B2C" w:rsidRPr="00782B2C" w:rsidRDefault="00782B2C" w:rsidP="00607C8D">
      <w:pPr>
        <w:spacing w:after="0" w:line="360" w:lineRule="auto"/>
        <w:rPr>
          <w:rFonts w:ascii="Times New Roman" w:hAnsi="Times New Roman" w:cs="Times New Roman"/>
          <w:sz w:val="24"/>
          <w:szCs w:val="24"/>
          <w:lang w:val="en-US"/>
        </w:rPr>
      </w:pPr>
    </w:p>
    <w:p w:rsidR="009434B7" w:rsidRPr="00782B2C" w:rsidRDefault="009434B7" w:rsidP="00607C8D">
      <w:pPr>
        <w:spacing w:after="0" w:line="360" w:lineRule="auto"/>
        <w:rPr>
          <w:rFonts w:ascii="Times New Roman" w:hAnsi="Times New Roman" w:cs="Times New Roman"/>
          <w:sz w:val="24"/>
          <w:szCs w:val="24"/>
          <w:shd w:val="clear" w:color="auto" w:fill="FFFFFF"/>
          <w:lang w:val="en-US"/>
        </w:rPr>
      </w:pPr>
      <w:proofErr w:type="spellStart"/>
      <w:r w:rsidRPr="00782B2C">
        <w:rPr>
          <w:rFonts w:ascii="Times New Roman" w:hAnsi="Times New Roman" w:cs="Times New Roman"/>
          <w:sz w:val="24"/>
          <w:szCs w:val="24"/>
          <w:shd w:val="clear" w:color="auto" w:fill="FFFFFF"/>
          <w:lang w:val="en-US"/>
        </w:rPr>
        <w:t>Oddy</w:t>
      </w:r>
      <w:proofErr w:type="spellEnd"/>
      <w:r w:rsidRPr="00782B2C">
        <w:rPr>
          <w:rFonts w:ascii="Times New Roman" w:hAnsi="Times New Roman" w:cs="Times New Roman"/>
          <w:sz w:val="24"/>
          <w:szCs w:val="24"/>
          <w:shd w:val="clear" w:color="auto" w:fill="FFFFFF"/>
          <w:lang w:val="en-US"/>
        </w:rPr>
        <w:t xml:space="preserve"> 1974</w:t>
      </w:r>
    </w:p>
    <w:p w:rsidR="00603791" w:rsidRPr="00607C8D" w:rsidRDefault="00603791" w:rsidP="00607C8D">
      <w:pPr>
        <w:spacing w:after="0" w:line="360" w:lineRule="auto"/>
        <w:rPr>
          <w:rFonts w:ascii="Times New Roman" w:hAnsi="Times New Roman" w:cs="Times New Roman"/>
          <w:sz w:val="24"/>
          <w:szCs w:val="24"/>
          <w:shd w:val="clear" w:color="auto" w:fill="FFFFFF"/>
          <w:lang w:val="en-US"/>
        </w:rPr>
      </w:pPr>
      <w:proofErr w:type="spellStart"/>
      <w:r w:rsidRPr="00607C8D">
        <w:rPr>
          <w:rFonts w:ascii="Times New Roman" w:hAnsi="Times New Roman" w:cs="Times New Roman"/>
          <w:sz w:val="24"/>
          <w:szCs w:val="24"/>
          <w:shd w:val="clear" w:color="auto" w:fill="FFFFFF"/>
          <w:lang w:val="en-US"/>
        </w:rPr>
        <w:t>Oddy</w:t>
      </w:r>
      <w:proofErr w:type="spellEnd"/>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w:t>
      </w:r>
      <w:r w:rsidR="009434B7">
        <w:rPr>
          <w:rFonts w:ascii="Times New Roman" w:hAnsi="Times New Roman" w:cs="Times New Roman"/>
          <w:sz w:val="24"/>
          <w:szCs w:val="24"/>
          <w:shd w:val="clear" w:color="auto" w:fill="FFFFFF"/>
          <w:lang w:val="en-US"/>
        </w:rPr>
        <w:t xml:space="preserve"> </w:t>
      </w:r>
      <w:r w:rsidRPr="00607C8D">
        <w:rPr>
          <w:rFonts w:ascii="Times New Roman" w:hAnsi="Times New Roman" w:cs="Times New Roman"/>
          <w:sz w:val="24"/>
          <w:szCs w:val="24"/>
          <w:shd w:val="clear" w:color="auto" w:fill="FFFFFF"/>
          <w:lang w:val="en-US"/>
        </w:rPr>
        <w:t>A. 1974</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Toxicity of </w:t>
      </w:r>
      <w:proofErr w:type="spellStart"/>
      <w:r w:rsidRPr="00607C8D">
        <w:rPr>
          <w:rFonts w:ascii="Times New Roman" w:hAnsi="Times New Roman" w:cs="Times New Roman"/>
          <w:sz w:val="24"/>
          <w:szCs w:val="24"/>
          <w:shd w:val="clear" w:color="auto" w:fill="FFFFFF"/>
          <w:lang w:val="en-US"/>
        </w:rPr>
        <w:t>Benzotriazole</w:t>
      </w:r>
      <w:proofErr w:type="spellEnd"/>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106E6B" w:rsidRPr="00106E6B">
        <w:rPr>
          <w:rFonts w:ascii="Times New Roman" w:hAnsi="Times New Roman" w:cs="Times New Roman"/>
          <w:i/>
          <w:sz w:val="24"/>
          <w:szCs w:val="24"/>
          <w:shd w:val="clear" w:color="auto" w:fill="FFFFFF"/>
          <w:lang w:val="en-US"/>
        </w:rPr>
        <w:t>Studies in Conservation</w:t>
      </w:r>
      <w:r w:rsidRPr="00607C8D">
        <w:rPr>
          <w:rFonts w:ascii="Times New Roman" w:hAnsi="Times New Roman" w:cs="Times New Roman"/>
          <w:sz w:val="24"/>
          <w:szCs w:val="24"/>
          <w:shd w:val="clear" w:color="auto" w:fill="FFFFFF"/>
          <w:lang w:val="en-US"/>
        </w:rPr>
        <w:t xml:space="preserve"> 19</w:t>
      </w:r>
      <w:r w:rsidR="00837341" w:rsidRPr="00607C8D">
        <w:rPr>
          <w:rFonts w:ascii="Times New Roman" w:hAnsi="Times New Roman" w:cs="Times New Roman"/>
          <w:sz w:val="24"/>
          <w:szCs w:val="24"/>
          <w:shd w:val="clear" w:color="auto" w:fill="FFFFFF"/>
          <w:lang w:val="en-US"/>
        </w:rPr>
        <w:t>:</w:t>
      </w:r>
      <w:r w:rsidR="009434B7">
        <w:rPr>
          <w:rFonts w:ascii="Times New Roman" w:hAnsi="Times New Roman" w:cs="Times New Roman"/>
          <w:sz w:val="24"/>
          <w:szCs w:val="24"/>
          <w:shd w:val="clear" w:color="auto" w:fill="FFFFFF"/>
          <w:lang w:val="en-US"/>
        </w:rPr>
        <w:t xml:space="preserve"> </w:t>
      </w:r>
      <w:r w:rsidRPr="00607C8D">
        <w:rPr>
          <w:rFonts w:ascii="Times New Roman" w:hAnsi="Times New Roman" w:cs="Times New Roman"/>
          <w:sz w:val="24"/>
          <w:szCs w:val="24"/>
          <w:shd w:val="clear" w:color="auto" w:fill="FFFFFF"/>
          <w:lang w:val="en-US"/>
        </w:rPr>
        <w:t>188</w:t>
      </w:r>
      <w:r w:rsidR="00837341" w:rsidRPr="00607C8D">
        <w:rPr>
          <w:rFonts w:ascii="Times New Roman" w:hAnsi="Times New Roman" w:cs="Times New Roman"/>
          <w:sz w:val="24"/>
          <w:szCs w:val="24"/>
          <w:shd w:val="clear" w:color="auto" w:fill="FFFFFF"/>
          <w:lang w:val="en-US"/>
        </w:rPr>
        <w:t>–</w:t>
      </w:r>
      <w:r w:rsidR="009434B7">
        <w:rPr>
          <w:rFonts w:ascii="Times New Roman" w:hAnsi="Times New Roman" w:cs="Times New Roman"/>
          <w:sz w:val="24"/>
          <w:szCs w:val="24"/>
          <w:shd w:val="clear" w:color="auto" w:fill="FFFFFF"/>
          <w:lang w:val="en-US"/>
        </w:rPr>
        <w:t>8</w:t>
      </w:r>
      <w:r w:rsidRPr="00607C8D">
        <w:rPr>
          <w:rFonts w:ascii="Times New Roman" w:hAnsi="Times New Roman" w:cs="Times New Roman"/>
          <w:sz w:val="24"/>
          <w:szCs w:val="24"/>
          <w:shd w:val="clear" w:color="auto" w:fill="FFFFFF"/>
          <w:lang w:val="en-US"/>
        </w:rPr>
        <w:t>9</w:t>
      </w:r>
      <w:r w:rsidR="00837341" w:rsidRPr="00607C8D">
        <w:rPr>
          <w:rFonts w:ascii="Times New Roman" w:hAnsi="Times New Roman" w:cs="Times New Roman"/>
          <w:sz w:val="24"/>
          <w:szCs w:val="24"/>
          <w:shd w:val="clear" w:color="auto" w:fill="FFFFFF"/>
          <w:lang w:val="en-US"/>
        </w:rPr>
        <w:t>.</w:t>
      </w:r>
    </w:p>
    <w:p w:rsidR="00603791" w:rsidRPr="00607C8D" w:rsidRDefault="00603791" w:rsidP="00607C8D">
      <w:pPr>
        <w:spacing w:after="0" w:line="360" w:lineRule="auto"/>
        <w:rPr>
          <w:rFonts w:ascii="Times New Roman" w:hAnsi="Times New Roman" w:cs="Times New Roman"/>
          <w:sz w:val="24"/>
          <w:szCs w:val="24"/>
          <w:shd w:val="clear" w:color="auto" w:fill="FFFFFF"/>
          <w:lang w:val="en-US"/>
        </w:rPr>
      </w:pPr>
    </w:p>
    <w:p w:rsidR="009434B7" w:rsidRDefault="009434B7" w:rsidP="00607C8D">
      <w:pPr>
        <w:pStyle w:val="Heading1"/>
        <w:shd w:val="clear" w:color="auto" w:fill="FFFFFF"/>
        <w:spacing w:before="0" w:line="360" w:lineRule="auto"/>
        <w:rPr>
          <w:rFonts w:ascii="Times New Roman" w:hAnsi="Times New Roman" w:cs="Times New Roman"/>
          <w:b w:val="0"/>
          <w:bCs w:val="0"/>
          <w:color w:val="auto"/>
          <w:sz w:val="24"/>
          <w:szCs w:val="24"/>
          <w:lang w:val="en-US"/>
        </w:rPr>
      </w:pPr>
      <w:proofErr w:type="spellStart"/>
      <w:r w:rsidRPr="00607C8D">
        <w:rPr>
          <w:rFonts w:ascii="Times New Roman" w:hAnsi="Times New Roman" w:cs="Times New Roman"/>
          <w:b w:val="0"/>
          <w:bCs w:val="0"/>
          <w:color w:val="auto"/>
          <w:sz w:val="24"/>
          <w:szCs w:val="24"/>
          <w:lang w:val="en-US"/>
        </w:rPr>
        <w:t>Pillard</w:t>
      </w:r>
      <w:proofErr w:type="spellEnd"/>
      <w:r w:rsidRPr="00607C8D">
        <w:rPr>
          <w:rFonts w:ascii="Times New Roman" w:hAnsi="Times New Roman" w:cs="Times New Roman"/>
          <w:b w:val="0"/>
          <w:bCs w:val="0"/>
          <w:color w:val="auto"/>
          <w:sz w:val="24"/>
          <w:szCs w:val="24"/>
          <w:lang w:val="en-US"/>
        </w:rPr>
        <w:t xml:space="preserve"> </w:t>
      </w:r>
      <w:r>
        <w:rPr>
          <w:rFonts w:ascii="Times New Roman" w:hAnsi="Times New Roman" w:cs="Times New Roman"/>
          <w:b w:val="0"/>
          <w:bCs w:val="0"/>
          <w:color w:val="auto"/>
          <w:sz w:val="24"/>
          <w:szCs w:val="24"/>
          <w:lang w:val="en-US"/>
        </w:rPr>
        <w:t>et al. 2001</w:t>
      </w:r>
    </w:p>
    <w:p w:rsidR="00000000" w:rsidRDefault="00603791">
      <w:pPr>
        <w:pStyle w:val="Heading1"/>
        <w:shd w:val="clear" w:color="auto" w:fill="FFFFFF"/>
        <w:spacing w:before="0" w:line="360" w:lineRule="auto"/>
      </w:pPr>
      <w:proofErr w:type="spellStart"/>
      <w:r w:rsidRPr="00607C8D">
        <w:rPr>
          <w:rFonts w:ascii="Times New Roman" w:hAnsi="Times New Roman" w:cs="Times New Roman"/>
          <w:b w:val="0"/>
          <w:bCs w:val="0"/>
          <w:color w:val="auto"/>
          <w:sz w:val="24"/>
          <w:szCs w:val="24"/>
          <w:lang w:val="en-US"/>
        </w:rPr>
        <w:t>Pillard</w:t>
      </w:r>
      <w:proofErr w:type="spellEnd"/>
      <w:r w:rsidR="009434B7">
        <w:rPr>
          <w:rFonts w:ascii="Times New Roman" w:hAnsi="Times New Roman" w:cs="Times New Roman"/>
          <w:b w:val="0"/>
          <w:bCs w:val="0"/>
          <w:color w:val="auto"/>
          <w:sz w:val="24"/>
          <w:szCs w:val="24"/>
          <w:lang w:val="en-US"/>
        </w:rPr>
        <w:t>,</w:t>
      </w:r>
      <w:r w:rsidRPr="00607C8D">
        <w:rPr>
          <w:rFonts w:ascii="Times New Roman" w:hAnsi="Times New Roman" w:cs="Times New Roman"/>
          <w:b w:val="0"/>
          <w:bCs w:val="0"/>
          <w:color w:val="auto"/>
          <w:sz w:val="24"/>
          <w:szCs w:val="24"/>
          <w:lang w:val="en-US"/>
        </w:rPr>
        <w:t xml:space="preserve"> D.</w:t>
      </w:r>
      <w:r w:rsidR="009434B7">
        <w:rPr>
          <w:rFonts w:ascii="Times New Roman" w:hAnsi="Times New Roman" w:cs="Times New Roman"/>
          <w:b w:val="0"/>
          <w:bCs w:val="0"/>
          <w:color w:val="auto"/>
          <w:sz w:val="24"/>
          <w:szCs w:val="24"/>
          <w:lang w:val="en-US"/>
        </w:rPr>
        <w:t xml:space="preserve"> </w:t>
      </w:r>
      <w:r w:rsidRPr="00607C8D">
        <w:rPr>
          <w:rFonts w:ascii="Times New Roman" w:hAnsi="Times New Roman" w:cs="Times New Roman"/>
          <w:b w:val="0"/>
          <w:bCs w:val="0"/>
          <w:color w:val="auto"/>
          <w:sz w:val="24"/>
          <w:szCs w:val="24"/>
          <w:lang w:val="en-US"/>
        </w:rPr>
        <w:t>A., J.</w:t>
      </w:r>
      <w:r w:rsidR="009434B7">
        <w:rPr>
          <w:rFonts w:ascii="Times New Roman" w:hAnsi="Times New Roman" w:cs="Times New Roman"/>
          <w:b w:val="0"/>
          <w:bCs w:val="0"/>
          <w:color w:val="auto"/>
          <w:sz w:val="24"/>
          <w:szCs w:val="24"/>
          <w:lang w:val="en-US"/>
        </w:rPr>
        <w:t xml:space="preserve"> </w:t>
      </w:r>
      <w:r w:rsidRPr="00607C8D">
        <w:rPr>
          <w:rFonts w:ascii="Times New Roman" w:hAnsi="Times New Roman" w:cs="Times New Roman"/>
          <w:b w:val="0"/>
          <w:bCs w:val="0"/>
          <w:color w:val="auto"/>
          <w:sz w:val="24"/>
          <w:szCs w:val="24"/>
          <w:lang w:val="en-US"/>
        </w:rPr>
        <w:t>S. Cornell, D.</w:t>
      </w:r>
      <w:r w:rsidR="009434B7">
        <w:rPr>
          <w:rFonts w:ascii="Times New Roman" w:hAnsi="Times New Roman" w:cs="Times New Roman"/>
          <w:b w:val="0"/>
          <w:bCs w:val="0"/>
          <w:color w:val="auto"/>
          <w:sz w:val="24"/>
          <w:szCs w:val="24"/>
          <w:lang w:val="en-US"/>
        </w:rPr>
        <w:t xml:space="preserve"> </w:t>
      </w:r>
      <w:r w:rsidRPr="00607C8D">
        <w:rPr>
          <w:rFonts w:ascii="Times New Roman" w:hAnsi="Times New Roman" w:cs="Times New Roman"/>
          <w:b w:val="0"/>
          <w:bCs w:val="0"/>
          <w:color w:val="auto"/>
          <w:sz w:val="24"/>
          <w:szCs w:val="24"/>
          <w:lang w:val="en-US"/>
        </w:rPr>
        <w:t xml:space="preserve">L. </w:t>
      </w:r>
      <w:proofErr w:type="spellStart"/>
      <w:r w:rsidRPr="00607C8D">
        <w:rPr>
          <w:rFonts w:ascii="Times New Roman" w:hAnsi="Times New Roman" w:cs="Times New Roman"/>
          <w:b w:val="0"/>
          <w:bCs w:val="0"/>
          <w:color w:val="auto"/>
          <w:sz w:val="24"/>
          <w:szCs w:val="24"/>
          <w:lang w:val="en-US"/>
        </w:rPr>
        <w:t>Dufresne</w:t>
      </w:r>
      <w:proofErr w:type="spellEnd"/>
      <w:r w:rsidRPr="00607C8D">
        <w:rPr>
          <w:rFonts w:ascii="Times New Roman" w:hAnsi="Times New Roman" w:cs="Times New Roman"/>
          <w:b w:val="0"/>
          <w:bCs w:val="0"/>
          <w:color w:val="auto"/>
          <w:sz w:val="24"/>
          <w:szCs w:val="24"/>
          <w:lang w:val="en-US"/>
        </w:rPr>
        <w:t xml:space="preserve">, </w:t>
      </w:r>
      <w:r w:rsidR="00837341" w:rsidRPr="00607C8D">
        <w:rPr>
          <w:rFonts w:ascii="Times New Roman" w:hAnsi="Times New Roman" w:cs="Times New Roman"/>
          <w:b w:val="0"/>
          <w:bCs w:val="0"/>
          <w:color w:val="auto"/>
          <w:sz w:val="24"/>
          <w:szCs w:val="24"/>
          <w:lang w:val="en-US"/>
        </w:rPr>
        <w:t xml:space="preserve">and </w:t>
      </w:r>
      <w:r w:rsidRPr="00607C8D">
        <w:rPr>
          <w:rFonts w:ascii="Times New Roman" w:hAnsi="Times New Roman" w:cs="Times New Roman"/>
          <w:b w:val="0"/>
          <w:bCs w:val="0"/>
          <w:color w:val="auto"/>
          <w:sz w:val="24"/>
          <w:szCs w:val="24"/>
          <w:lang w:val="en-US"/>
        </w:rPr>
        <w:t>M.</w:t>
      </w:r>
      <w:r w:rsidR="009434B7">
        <w:rPr>
          <w:rFonts w:ascii="Times New Roman" w:hAnsi="Times New Roman" w:cs="Times New Roman"/>
          <w:b w:val="0"/>
          <w:bCs w:val="0"/>
          <w:color w:val="auto"/>
          <w:sz w:val="24"/>
          <w:szCs w:val="24"/>
          <w:lang w:val="en-US"/>
        </w:rPr>
        <w:t xml:space="preserve"> </w:t>
      </w:r>
      <w:r w:rsidRPr="00607C8D">
        <w:rPr>
          <w:rFonts w:ascii="Times New Roman" w:hAnsi="Times New Roman" w:cs="Times New Roman"/>
          <w:b w:val="0"/>
          <w:bCs w:val="0"/>
          <w:color w:val="auto"/>
          <w:sz w:val="24"/>
          <w:szCs w:val="24"/>
          <w:lang w:val="en-US"/>
        </w:rPr>
        <w:t xml:space="preserve">T. Hernandez. 2001. </w:t>
      </w:r>
      <w:r w:rsidR="00837341" w:rsidRPr="00607C8D">
        <w:rPr>
          <w:rFonts w:ascii="Times New Roman" w:hAnsi="Times New Roman" w:cs="Times New Roman"/>
          <w:b w:val="0"/>
          <w:bCs w:val="0"/>
          <w:color w:val="auto"/>
          <w:sz w:val="24"/>
          <w:szCs w:val="24"/>
          <w:lang w:val="en-US"/>
        </w:rPr>
        <w:t>“</w:t>
      </w:r>
      <w:r w:rsidRPr="00607C8D">
        <w:rPr>
          <w:rFonts w:ascii="Times New Roman" w:hAnsi="Times New Roman" w:cs="Times New Roman"/>
          <w:b w:val="0"/>
          <w:bCs w:val="0"/>
          <w:color w:val="auto"/>
          <w:sz w:val="24"/>
          <w:szCs w:val="24"/>
          <w:lang w:val="en-US"/>
        </w:rPr>
        <w:t xml:space="preserve">Toxicity of </w:t>
      </w:r>
      <w:proofErr w:type="spellStart"/>
      <w:r w:rsidR="009434B7">
        <w:rPr>
          <w:rFonts w:ascii="Times New Roman" w:hAnsi="Times New Roman" w:cs="Times New Roman"/>
          <w:b w:val="0"/>
          <w:bCs w:val="0"/>
          <w:color w:val="auto"/>
          <w:sz w:val="24"/>
          <w:szCs w:val="24"/>
          <w:lang w:val="en-US"/>
        </w:rPr>
        <w:t>B</w:t>
      </w:r>
      <w:r w:rsidRPr="00607C8D">
        <w:rPr>
          <w:rFonts w:ascii="Times New Roman" w:hAnsi="Times New Roman" w:cs="Times New Roman"/>
          <w:b w:val="0"/>
          <w:bCs w:val="0"/>
          <w:color w:val="auto"/>
          <w:sz w:val="24"/>
          <w:szCs w:val="24"/>
          <w:lang w:val="en-US"/>
        </w:rPr>
        <w:t>enzotriazole</w:t>
      </w:r>
      <w:proofErr w:type="spellEnd"/>
      <w:r w:rsidRPr="00607C8D">
        <w:rPr>
          <w:rFonts w:ascii="Times New Roman" w:hAnsi="Times New Roman" w:cs="Times New Roman"/>
          <w:b w:val="0"/>
          <w:bCs w:val="0"/>
          <w:color w:val="auto"/>
          <w:sz w:val="24"/>
          <w:szCs w:val="24"/>
          <w:lang w:val="en-US"/>
        </w:rPr>
        <w:t xml:space="preserve"> and </w:t>
      </w:r>
      <w:proofErr w:type="spellStart"/>
      <w:r w:rsidR="009434B7">
        <w:rPr>
          <w:rFonts w:ascii="Times New Roman" w:hAnsi="Times New Roman" w:cs="Times New Roman"/>
          <w:b w:val="0"/>
          <w:bCs w:val="0"/>
          <w:color w:val="auto"/>
          <w:sz w:val="24"/>
          <w:szCs w:val="24"/>
          <w:lang w:val="en-US"/>
        </w:rPr>
        <w:t>B</w:t>
      </w:r>
      <w:r w:rsidRPr="00607C8D">
        <w:rPr>
          <w:rFonts w:ascii="Times New Roman" w:hAnsi="Times New Roman" w:cs="Times New Roman"/>
          <w:b w:val="0"/>
          <w:bCs w:val="0"/>
          <w:color w:val="auto"/>
          <w:sz w:val="24"/>
          <w:szCs w:val="24"/>
          <w:lang w:val="en-US"/>
        </w:rPr>
        <w:t>enzotriazole</w:t>
      </w:r>
      <w:proofErr w:type="spellEnd"/>
      <w:r w:rsidRPr="00607C8D">
        <w:rPr>
          <w:rFonts w:ascii="Times New Roman" w:hAnsi="Times New Roman" w:cs="Times New Roman"/>
          <w:b w:val="0"/>
          <w:bCs w:val="0"/>
          <w:color w:val="auto"/>
          <w:sz w:val="24"/>
          <w:szCs w:val="24"/>
          <w:lang w:val="en-US"/>
        </w:rPr>
        <w:t xml:space="preserve"> </w:t>
      </w:r>
      <w:r w:rsidR="009434B7">
        <w:rPr>
          <w:rFonts w:ascii="Times New Roman" w:hAnsi="Times New Roman" w:cs="Times New Roman"/>
          <w:b w:val="0"/>
          <w:bCs w:val="0"/>
          <w:color w:val="auto"/>
          <w:sz w:val="24"/>
          <w:szCs w:val="24"/>
          <w:lang w:val="en-US"/>
        </w:rPr>
        <w:t>D</w:t>
      </w:r>
      <w:r w:rsidRPr="00607C8D">
        <w:rPr>
          <w:rFonts w:ascii="Times New Roman" w:hAnsi="Times New Roman" w:cs="Times New Roman"/>
          <w:b w:val="0"/>
          <w:bCs w:val="0"/>
          <w:color w:val="auto"/>
          <w:sz w:val="24"/>
          <w:szCs w:val="24"/>
          <w:lang w:val="en-US"/>
        </w:rPr>
        <w:t xml:space="preserve">erivatives to </w:t>
      </w:r>
      <w:r w:rsidR="009434B7">
        <w:rPr>
          <w:rFonts w:ascii="Times New Roman" w:hAnsi="Times New Roman" w:cs="Times New Roman"/>
          <w:b w:val="0"/>
          <w:bCs w:val="0"/>
          <w:color w:val="auto"/>
          <w:sz w:val="24"/>
          <w:szCs w:val="24"/>
          <w:lang w:val="en-US"/>
        </w:rPr>
        <w:t>T</w:t>
      </w:r>
      <w:r w:rsidRPr="00607C8D">
        <w:rPr>
          <w:rFonts w:ascii="Times New Roman" w:hAnsi="Times New Roman" w:cs="Times New Roman"/>
          <w:b w:val="0"/>
          <w:bCs w:val="0"/>
          <w:color w:val="auto"/>
          <w:sz w:val="24"/>
          <w:szCs w:val="24"/>
          <w:lang w:val="en-US"/>
        </w:rPr>
        <w:t xml:space="preserve">hree </w:t>
      </w:r>
      <w:r w:rsidR="009434B7">
        <w:rPr>
          <w:rFonts w:ascii="Times New Roman" w:hAnsi="Times New Roman" w:cs="Times New Roman"/>
          <w:b w:val="0"/>
          <w:bCs w:val="0"/>
          <w:color w:val="auto"/>
          <w:sz w:val="24"/>
          <w:szCs w:val="24"/>
          <w:lang w:val="en-US"/>
        </w:rPr>
        <w:t>A</w:t>
      </w:r>
      <w:r w:rsidRPr="00607C8D">
        <w:rPr>
          <w:rFonts w:ascii="Times New Roman" w:hAnsi="Times New Roman" w:cs="Times New Roman"/>
          <w:b w:val="0"/>
          <w:bCs w:val="0"/>
          <w:color w:val="auto"/>
          <w:sz w:val="24"/>
          <w:szCs w:val="24"/>
          <w:lang w:val="en-US"/>
        </w:rPr>
        <w:t xml:space="preserve">quatic </w:t>
      </w:r>
      <w:r w:rsidR="009434B7">
        <w:rPr>
          <w:rFonts w:ascii="Times New Roman" w:hAnsi="Times New Roman" w:cs="Times New Roman"/>
          <w:b w:val="0"/>
          <w:bCs w:val="0"/>
          <w:color w:val="auto"/>
          <w:sz w:val="24"/>
          <w:szCs w:val="24"/>
          <w:lang w:val="en-US"/>
        </w:rPr>
        <w:t>S</w:t>
      </w:r>
      <w:r w:rsidRPr="00607C8D">
        <w:rPr>
          <w:rFonts w:ascii="Times New Roman" w:hAnsi="Times New Roman" w:cs="Times New Roman"/>
          <w:b w:val="0"/>
          <w:bCs w:val="0"/>
          <w:color w:val="auto"/>
          <w:sz w:val="24"/>
          <w:szCs w:val="24"/>
          <w:lang w:val="en-US"/>
        </w:rPr>
        <w:t>pecies.</w:t>
      </w:r>
      <w:r w:rsidR="00837341" w:rsidRPr="00607C8D">
        <w:rPr>
          <w:rFonts w:ascii="Times New Roman" w:hAnsi="Times New Roman" w:cs="Times New Roman"/>
          <w:b w:val="0"/>
          <w:bCs w:val="0"/>
          <w:color w:val="auto"/>
          <w:sz w:val="24"/>
          <w:szCs w:val="24"/>
          <w:lang w:val="en-US"/>
        </w:rPr>
        <w:t>”</w:t>
      </w:r>
      <w:r w:rsidRPr="00607C8D">
        <w:rPr>
          <w:rFonts w:ascii="Times New Roman" w:hAnsi="Times New Roman" w:cs="Times New Roman"/>
          <w:b w:val="0"/>
          <w:bCs w:val="0"/>
          <w:color w:val="auto"/>
          <w:sz w:val="24"/>
          <w:szCs w:val="24"/>
          <w:lang w:val="en-US"/>
        </w:rPr>
        <w:t xml:space="preserve"> </w:t>
      </w:r>
      <w:r w:rsidRPr="00607C8D">
        <w:rPr>
          <w:rFonts w:ascii="Times New Roman" w:hAnsi="Times New Roman" w:cs="Times New Roman"/>
          <w:b w:val="0"/>
          <w:bCs w:val="0"/>
          <w:i/>
          <w:color w:val="auto"/>
          <w:sz w:val="24"/>
          <w:szCs w:val="24"/>
          <w:lang w:val="it-IT"/>
        </w:rPr>
        <w:t>Water Research</w:t>
      </w:r>
      <w:r w:rsidRPr="00607C8D">
        <w:rPr>
          <w:rFonts w:ascii="Times New Roman" w:hAnsi="Times New Roman" w:cs="Times New Roman"/>
          <w:b w:val="0"/>
          <w:bCs w:val="0"/>
          <w:color w:val="auto"/>
          <w:sz w:val="24"/>
          <w:szCs w:val="24"/>
          <w:lang w:val="it-IT"/>
        </w:rPr>
        <w:t xml:space="preserve"> 35(2): </w:t>
      </w:r>
      <w:r w:rsidR="009434B7">
        <w:rPr>
          <w:rFonts w:ascii="Times New Roman" w:hAnsi="Times New Roman" w:cs="Times New Roman"/>
          <w:b w:val="0"/>
          <w:bCs w:val="0"/>
          <w:color w:val="auto"/>
          <w:sz w:val="24"/>
          <w:szCs w:val="24"/>
          <w:lang w:val="it-IT"/>
        </w:rPr>
        <w:t xml:space="preserve"> </w:t>
      </w:r>
      <w:r w:rsidRPr="00607C8D">
        <w:rPr>
          <w:rFonts w:ascii="Times New Roman" w:hAnsi="Times New Roman" w:cs="Times New Roman"/>
          <w:b w:val="0"/>
          <w:bCs w:val="0"/>
          <w:color w:val="auto"/>
          <w:sz w:val="24"/>
          <w:szCs w:val="24"/>
          <w:lang w:val="it-IT"/>
        </w:rPr>
        <w:t>557</w:t>
      </w:r>
      <w:r w:rsidR="009434B7">
        <w:rPr>
          <w:rFonts w:ascii="Times New Roman" w:hAnsi="Times New Roman" w:cs="Times New Roman"/>
          <w:b w:val="0"/>
          <w:bCs w:val="0"/>
          <w:color w:val="auto"/>
          <w:sz w:val="24"/>
          <w:szCs w:val="24"/>
          <w:lang w:val="it-IT"/>
        </w:rPr>
        <w:t>–</w:t>
      </w:r>
      <w:r w:rsidRPr="00607C8D">
        <w:rPr>
          <w:rFonts w:ascii="Times New Roman" w:hAnsi="Times New Roman" w:cs="Times New Roman"/>
          <w:b w:val="0"/>
          <w:bCs w:val="0"/>
          <w:color w:val="auto"/>
          <w:sz w:val="24"/>
          <w:szCs w:val="24"/>
          <w:lang w:val="it-IT"/>
        </w:rPr>
        <w:t>60.</w:t>
      </w:r>
    </w:p>
    <w:p w:rsidR="00603791" w:rsidRPr="00607C8D" w:rsidRDefault="00603791" w:rsidP="00607C8D">
      <w:pPr>
        <w:pStyle w:val="NormalWeb"/>
        <w:spacing w:before="0" w:beforeAutospacing="0" w:after="0" w:afterAutospacing="0" w:line="360" w:lineRule="auto"/>
      </w:pPr>
    </w:p>
    <w:p w:rsidR="00000000" w:rsidRDefault="009434B7">
      <w:pPr>
        <w:spacing w:line="360" w:lineRule="auto"/>
        <w:rPr>
          <w:rStyle w:val="e"/>
          <w:rFonts w:ascii="Times New Roman" w:hAnsi="Times New Roman" w:cs="Times New Roman"/>
          <w:bCs/>
          <w:iCs/>
          <w:sz w:val="24"/>
          <w:szCs w:val="24"/>
          <w:lang w:eastAsia="it-IT"/>
        </w:rPr>
      </w:pPr>
      <w:r w:rsidRPr="00607C8D">
        <w:rPr>
          <w:rStyle w:val="e"/>
          <w:rFonts w:ascii="Times New Roman" w:hAnsi="Times New Roman" w:cs="Times New Roman"/>
          <w:bCs/>
          <w:iCs/>
          <w:sz w:val="24"/>
          <w:szCs w:val="24"/>
        </w:rPr>
        <w:t xml:space="preserve">Salvaggio </w:t>
      </w:r>
      <w:r w:rsidR="00782B2C">
        <w:rPr>
          <w:rStyle w:val="e"/>
          <w:rFonts w:ascii="Times New Roman" w:hAnsi="Times New Roman" w:cs="Times New Roman"/>
          <w:bCs/>
          <w:iCs/>
          <w:sz w:val="24"/>
          <w:szCs w:val="24"/>
        </w:rPr>
        <w:t xml:space="preserve">et al. </w:t>
      </w:r>
      <w:r>
        <w:rPr>
          <w:rStyle w:val="e"/>
          <w:rFonts w:ascii="Times New Roman" w:hAnsi="Times New Roman" w:cs="Times New Roman"/>
          <w:bCs/>
          <w:iCs/>
          <w:sz w:val="24"/>
          <w:szCs w:val="24"/>
        </w:rPr>
        <w:t>2012</w:t>
      </w:r>
    </w:p>
    <w:p w:rsidR="00000000" w:rsidRDefault="00603791">
      <w:pPr>
        <w:spacing w:line="360" w:lineRule="auto"/>
        <w:rPr>
          <w:rStyle w:val="e"/>
          <w:rFonts w:ascii="Times New Roman" w:hAnsi="Times New Roman" w:cs="Times New Roman"/>
          <w:bCs/>
          <w:i/>
          <w:iCs/>
          <w:sz w:val="24"/>
          <w:szCs w:val="24"/>
          <w:lang w:val="en-US"/>
        </w:rPr>
      </w:pPr>
      <w:r w:rsidRPr="00607C8D">
        <w:rPr>
          <w:rStyle w:val="e"/>
          <w:rFonts w:ascii="Times New Roman" w:hAnsi="Times New Roman" w:cs="Times New Roman"/>
          <w:bCs/>
          <w:iCs/>
          <w:sz w:val="24"/>
          <w:szCs w:val="24"/>
        </w:rPr>
        <w:t>Salvaggio</w:t>
      </w:r>
      <w:r w:rsidR="009434B7">
        <w:rPr>
          <w:rStyle w:val="e"/>
          <w:rFonts w:ascii="Times New Roman" w:hAnsi="Times New Roman" w:cs="Times New Roman"/>
          <w:bCs/>
          <w:iCs/>
          <w:sz w:val="24"/>
          <w:szCs w:val="24"/>
        </w:rPr>
        <w:t>,</w:t>
      </w:r>
      <w:r w:rsidRPr="00607C8D">
        <w:rPr>
          <w:rStyle w:val="e"/>
          <w:rFonts w:ascii="Times New Roman" w:hAnsi="Times New Roman" w:cs="Times New Roman"/>
          <w:bCs/>
          <w:iCs/>
          <w:sz w:val="24"/>
          <w:szCs w:val="24"/>
        </w:rPr>
        <w:t xml:space="preserve"> G., M.</w:t>
      </w:r>
      <w:r w:rsidR="009434B7">
        <w:rPr>
          <w:rStyle w:val="e"/>
          <w:rFonts w:ascii="Times New Roman" w:hAnsi="Times New Roman" w:cs="Times New Roman"/>
          <w:bCs/>
          <w:iCs/>
          <w:sz w:val="24"/>
          <w:szCs w:val="24"/>
        </w:rPr>
        <w:t xml:space="preserve"> </w:t>
      </w:r>
      <w:r w:rsidRPr="00607C8D">
        <w:rPr>
          <w:rStyle w:val="e"/>
          <w:rFonts w:ascii="Times New Roman" w:hAnsi="Times New Roman" w:cs="Times New Roman"/>
          <w:bCs/>
          <w:iCs/>
          <w:sz w:val="24"/>
          <w:szCs w:val="24"/>
        </w:rPr>
        <w:t>P. Casaletto, M.</w:t>
      </w:r>
      <w:r w:rsidR="009434B7">
        <w:rPr>
          <w:rStyle w:val="e"/>
          <w:rFonts w:ascii="Times New Roman" w:hAnsi="Times New Roman" w:cs="Times New Roman"/>
          <w:bCs/>
          <w:iCs/>
          <w:sz w:val="24"/>
          <w:szCs w:val="24"/>
        </w:rPr>
        <w:t xml:space="preserve"> </w:t>
      </w:r>
      <w:r w:rsidRPr="00607C8D">
        <w:rPr>
          <w:rStyle w:val="e"/>
          <w:rFonts w:ascii="Times New Roman" w:hAnsi="Times New Roman" w:cs="Times New Roman"/>
          <w:bCs/>
          <w:iCs/>
          <w:sz w:val="24"/>
          <w:szCs w:val="24"/>
        </w:rPr>
        <w:t xml:space="preserve">L. Testa, G. Ingo, C. Riccucci, </w:t>
      </w:r>
      <w:r w:rsidR="00837341" w:rsidRPr="00607C8D">
        <w:rPr>
          <w:rStyle w:val="e"/>
          <w:rFonts w:ascii="Times New Roman" w:hAnsi="Times New Roman" w:cs="Times New Roman"/>
          <w:bCs/>
          <w:iCs/>
          <w:sz w:val="24"/>
          <w:szCs w:val="24"/>
        </w:rPr>
        <w:t xml:space="preserve">and </w:t>
      </w:r>
      <w:r w:rsidRPr="00607C8D">
        <w:rPr>
          <w:rStyle w:val="e"/>
          <w:rFonts w:ascii="Times New Roman" w:hAnsi="Times New Roman" w:cs="Times New Roman"/>
          <w:bCs/>
          <w:iCs/>
          <w:sz w:val="24"/>
          <w:szCs w:val="24"/>
        </w:rPr>
        <w:t xml:space="preserve">T. De Caro. 2012. </w:t>
      </w:r>
      <w:r w:rsidR="00837341" w:rsidRPr="00607C8D">
        <w:rPr>
          <w:rStyle w:val="e"/>
          <w:rFonts w:ascii="Times New Roman" w:hAnsi="Times New Roman" w:cs="Times New Roman"/>
          <w:bCs/>
          <w:iCs/>
          <w:sz w:val="24"/>
          <w:szCs w:val="24"/>
        </w:rPr>
        <w:t>“</w:t>
      </w:r>
      <w:r w:rsidRPr="00607C8D">
        <w:rPr>
          <w:rStyle w:val="e"/>
          <w:rFonts w:ascii="Times New Roman" w:hAnsi="Times New Roman" w:cs="Times New Roman"/>
          <w:bCs/>
          <w:iCs/>
          <w:sz w:val="24"/>
          <w:szCs w:val="24"/>
          <w:lang w:val="en-US"/>
        </w:rPr>
        <w:t xml:space="preserve">Surface </w:t>
      </w:r>
      <w:r w:rsidR="009434B7">
        <w:rPr>
          <w:rStyle w:val="e"/>
          <w:rFonts w:ascii="Times New Roman" w:hAnsi="Times New Roman" w:cs="Times New Roman"/>
          <w:bCs/>
          <w:iCs/>
          <w:sz w:val="24"/>
          <w:szCs w:val="24"/>
          <w:lang w:val="en-US"/>
        </w:rPr>
        <w:t>C</w:t>
      </w:r>
      <w:r w:rsidRPr="00607C8D">
        <w:rPr>
          <w:rStyle w:val="e"/>
          <w:rFonts w:ascii="Times New Roman" w:hAnsi="Times New Roman" w:cs="Times New Roman"/>
          <w:bCs/>
          <w:iCs/>
          <w:sz w:val="24"/>
          <w:szCs w:val="24"/>
          <w:lang w:val="en-US"/>
        </w:rPr>
        <w:t xml:space="preserve">haracterization of </w:t>
      </w:r>
      <w:r w:rsidR="009434B7">
        <w:rPr>
          <w:rStyle w:val="e"/>
          <w:rFonts w:ascii="Times New Roman" w:hAnsi="Times New Roman" w:cs="Times New Roman"/>
          <w:bCs/>
          <w:iCs/>
          <w:sz w:val="24"/>
          <w:szCs w:val="24"/>
          <w:lang w:val="en-US"/>
        </w:rPr>
        <w:t>N</w:t>
      </w:r>
      <w:r w:rsidRPr="00607C8D">
        <w:rPr>
          <w:rStyle w:val="e"/>
          <w:rFonts w:ascii="Times New Roman" w:hAnsi="Times New Roman" w:cs="Times New Roman"/>
          <w:bCs/>
          <w:iCs/>
          <w:sz w:val="24"/>
          <w:szCs w:val="24"/>
          <w:lang w:val="en-US"/>
        </w:rPr>
        <w:t xml:space="preserve">ew </w:t>
      </w:r>
      <w:r w:rsidR="009434B7">
        <w:rPr>
          <w:rStyle w:val="e"/>
          <w:rFonts w:ascii="Times New Roman" w:hAnsi="Times New Roman" w:cs="Times New Roman"/>
          <w:bCs/>
          <w:iCs/>
          <w:sz w:val="24"/>
          <w:szCs w:val="24"/>
          <w:lang w:val="en-US"/>
        </w:rPr>
        <w:t>C</w:t>
      </w:r>
      <w:r w:rsidRPr="00607C8D">
        <w:rPr>
          <w:rStyle w:val="e"/>
          <w:rFonts w:ascii="Times New Roman" w:hAnsi="Times New Roman" w:cs="Times New Roman"/>
          <w:bCs/>
          <w:iCs/>
          <w:sz w:val="24"/>
          <w:szCs w:val="24"/>
          <w:lang w:val="en-US"/>
        </w:rPr>
        <w:t xml:space="preserve">orrosion </w:t>
      </w:r>
      <w:r w:rsidR="009434B7">
        <w:rPr>
          <w:rStyle w:val="e"/>
          <w:rFonts w:ascii="Times New Roman" w:hAnsi="Times New Roman" w:cs="Times New Roman"/>
          <w:bCs/>
          <w:iCs/>
          <w:sz w:val="24"/>
          <w:szCs w:val="24"/>
          <w:lang w:val="en-US"/>
        </w:rPr>
        <w:t>I</w:t>
      </w:r>
      <w:r w:rsidRPr="00607C8D">
        <w:rPr>
          <w:rStyle w:val="e"/>
          <w:rFonts w:ascii="Times New Roman" w:hAnsi="Times New Roman" w:cs="Times New Roman"/>
          <w:bCs/>
          <w:iCs/>
          <w:sz w:val="24"/>
          <w:szCs w:val="24"/>
          <w:lang w:val="en-US"/>
        </w:rPr>
        <w:t xml:space="preserve">nhibitors for the </w:t>
      </w:r>
      <w:r w:rsidR="009434B7">
        <w:rPr>
          <w:rStyle w:val="e"/>
          <w:rFonts w:ascii="Times New Roman" w:hAnsi="Times New Roman" w:cs="Times New Roman"/>
          <w:bCs/>
          <w:iCs/>
          <w:sz w:val="24"/>
          <w:szCs w:val="24"/>
          <w:lang w:val="en-US"/>
        </w:rPr>
        <w:t>C</w:t>
      </w:r>
      <w:r w:rsidRPr="00607C8D">
        <w:rPr>
          <w:rStyle w:val="e"/>
          <w:rFonts w:ascii="Times New Roman" w:hAnsi="Times New Roman" w:cs="Times New Roman"/>
          <w:bCs/>
          <w:iCs/>
          <w:sz w:val="24"/>
          <w:szCs w:val="24"/>
          <w:lang w:val="en-US"/>
        </w:rPr>
        <w:t xml:space="preserve">onservation of </w:t>
      </w:r>
      <w:r w:rsidR="009434B7">
        <w:rPr>
          <w:rStyle w:val="e"/>
          <w:rFonts w:ascii="Times New Roman" w:hAnsi="Times New Roman" w:cs="Times New Roman"/>
          <w:bCs/>
          <w:iCs/>
          <w:sz w:val="24"/>
          <w:szCs w:val="24"/>
          <w:lang w:val="en-US"/>
        </w:rPr>
        <w:t>A</w:t>
      </w:r>
      <w:r w:rsidRPr="00607C8D">
        <w:rPr>
          <w:rStyle w:val="e"/>
          <w:rFonts w:ascii="Times New Roman" w:hAnsi="Times New Roman" w:cs="Times New Roman"/>
          <w:bCs/>
          <w:iCs/>
          <w:sz w:val="24"/>
          <w:szCs w:val="24"/>
          <w:lang w:val="en-US"/>
        </w:rPr>
        <w:t xml:space="preserve">rchaeological </w:t>
      </w:r>
      <w:r w:rsidR="009434B7">
        <w:rPr>
          <w:rStyle w:val="e"/>
          <w:rFonts w:ascii="Times New Roman" w:hAnsi="Times New Roman" w:cs="Times New Roman"/>
          <w:bCs/>
          <w:iCs/>
          <w:sz w:val="24"/>
          <w:szCs w:val="24"/>
          <w:lang w:val="en-US"/>
        </w:rPr>
        <w:t>B</w:t>
      </w:r>
      <w:r w:rsidRPr="00607C8D">
        <w:rPr>
          <w:rStyle w:val="e"/>
          <w:rFonts w:ascii="Times New Roman" w:hAnsi="Times New Roman" w:cs="Times New Roman"/>
          <w:bCs/>
          <w:iCs/>
          <w:sz w:val="24"/>
          <w:szCs w:val="24"/>
          <w:lang w:val="en-US"/>
        </w:rPr>
        <w:t xml:space="preserve">ronze </w:t>
      </w:r>
      <w:r w:rsidR="009434B7">
        <w:rPr>
          <w:rStyle w:val="e"/>
          <w:rFonts w:ascii="Times New Roman" w:hAnsi="Times New Roman" w:cs="Times New Roman"/>
          <w:bCs/>
          <w:iCs/>
          <w:sz w:val="24"/>
          <w:szCs w:val="24"/>
          <w:lang w:val="en-US"/>
        </w:rPr>
        <w:t>A</w:t>
      </w:r>
      <w:r w:rsidRPr="00607C8D">
        <w:rPr>
          <w:rStyle w:val="e"/>
          <w:rFonts w:ascii="Times New Roman" w:hAnsi="Times New Roman" w:cs="Times New Roman"/>
          <w:bCs/>
          <w:iCs/>
          <w:sz w:val="24"/>
          <w:szCs w:val="24"/>
          <w:lang w:val="en-US"/>
        </w:rPr>
        <w:t>rtifacts.</w:t>
      </w:r>
      <w:r w:rsidR="00837341" w:rsidRPr="00607C8D">
        <w:rPr>
          <w:rStyle w:val="e"/>
          <w:rFonts w:ascii="Times New Roman" w:hAnsi="Times New Roman" w:cs="Times New Roman"/>
          <w:bCs/>
          <w:iCs/>
          <w:sz w:val="24"/>
          <w:szCs w:val="24"/>
          <w:lang w:val="en-US"/>
        </w:rPr>
        <w:t>”</w:t>
      </w:r>
      <w:r w:rsidRPr="00607C8D">
        <w:rPr>
          <w:rStyle w:val="e"/>
          <w:rFonts w:ascii="Times New Roman" w:hAnsi="Times New Roman" w:cs="Times New Roman"/>
          <w:bCs/>
          <w:iCs/>
          <w:sz w:val="24"/>
          <w:szCs w:val="24"/>
          <w:lang w:val="en-US"/>
        </w:rPr>
        <w:t xml:space="preserve"> </w:t>
      </w:r>
      <w:r w:rsidR="00D06315">
        <w:rPr>
          <w:rStyle w:val="e"/>
          <w:rFonts w:ascii="Times New Roman" w:hAnsi="Times New Roman" w:cs="Times New Roman"/>
          <w:bCs/>
          <w:iCs/>
          <w:sz w:val="24"/>
          <w:szCs w:val="24"/>
          <w:lang w:val="en-US"/>
        </w:rPr>
        <w:t>Paper delivered at</w:t>
      </w:r>
      <w:r w:rsidR="00D06315" w:rsidRPr="00607C8D">
        <w:rPr>
          <w:rStyle w:val="e"/>
          <w:rFonts w:ascii="Times New Roman" w:hAnsi="Times New Roman" w:cs="Times New Roman"/>
          <w:bCs/>
          <w:iCs/>
          <w:sz w:val="24"/>
          <w:szCs w:val="24"/>
          <w:lang w:val="en-US"/>
        </w:rPr>
        <w:t xml:space="preserve"> </w:t>
      </w:r>
      <w:proofErr w:type="spellStart"/>
      <w:r w:rsidRPr="00607C8D">
        <w:rPr>
          <w:rStyle w:val="e"/>
          <w:rFonts w:ascii="Times New Roman" w:hAnsi="Times New Roman" w:cs="Times New Roman"/>
          <w:bCs/>
          <w:i/>
          <w:iCs/>
          <w:sz w:val="24"/>
          <w:szCs w:val="24"/>
          <w:lang w:val="en-US"/>
        </w:rPr>
        <w:t>YOuth</w:t>
      </w:r>
      <w:proofErr w:type="spellEnd"/>
      <w:r w:rsidRPr="00607C8D">
        <w:rPr>
          <w:rStyle w:val="e"/>
          <w:rFonts w:ascii="Times New Roman" w:hAnsi="Times New Roman" w:cs="Times New Roman"/>
          <w:bCs/>
          <w:i/>
          <w:iCs/>
          <w:sz w:val="24"/>
          <w:szCs w:val="24"/>
          <w:lang w:val="en-US"/>
        </w:rPr>
        <w:t xml:space="preserve"> in </w:t>
      </w:r>
      <w:proofErr w:type="spellStart"/>
      <w:r w:rsidRPr="00607C8D">
        <w:rPr>
          <w:rStyle w:val="e"/>
          <w:rFonts w:ascii="Times New Roman" w:hAnsi="Times New Roman" w:cs="Times New Roman"/>
          <w:bCs/>
          <w:i/>
          <w:iCs/>
          <w:sz w:val="24"/>
          <w:szCs w:val="24"/>
          <w:lang w:val="en-US"/>
        </w:rPr>
        <w:t>COnservation</w:t>
      </w:r>
      <w:proofErr w:type="spellEnd"/>
      <w:r w:rsidRPr="00607C8D">
        <w:rPr>
          <w:rStyle w:val="e"/>
          <w:rFonts w:ascii="Times New Roman" w:hAnsi="Times New Roman" w:cs="Times New Roman"/>
          <w:bCs/>
          <w:i/>
          <w:iCs/>
          <w:sz w:val="24"/>
          <w:szCs w:val="24"/>
          <w:lang w:val="en-US"/>
        </w:rPr>
        <w:t xml:space="preserve"> of </w:t>
      </w:r>
      <w:proofErr w:type="spellStart"/>
      <w:r w:rsidRPr="00607C8D">
        <w:rPr>
          <w:rStyle w:val="e"/>
          <w:rFonts w:ascii="Times New Roman" w:hAnsi="Times New Roman" w:cs="Times New Roman"/>
          <w:bCs/>
          <w:i/>
          <w:iCs/>
          <w:sz w:val="24"/>
          <w:szCs w:val="24"/>
          <w:lang w:val="en-US"/>
        </w:rPr>
        <w:t>CUltural</w:t>
      </w:r>
      <w:proofErr w:type="spellEnd"/>
      <w:r w:rsidRPr="00607C8D">
        <w:rPr>
          <w:rStyle w:val="e"/>
          <w:rFonts w:ascii="Times New Roman" w:hAnsi="Times New Roman" w:cs="Times New Roman"/>
          <w:bCs/>
          <w:i/>
          <w:iCs/>
          <w:sz w:val="24"/>
          <w:szCs w:val="24"/>
          <w:lang w:val="en-US"/>
        </w:rPr>
        <w:t xml:space="preserve"> Heritage </w:t>
      </w:r>
      <w:r w:rsidR="003879F6">
        <w:rPr>
          <w:rStyle w:val="e"/>
          <w:rFonts w:ascii="Times New Roman" w:hAnsi="Times New Roman" w:cs="Times New Roman"/>
          <w:bCs/>
          <w:i/>
          <w:iCs/>
          <w:sz w:val="24"/>
          <w:szCs w:val="24"/>
          <w:lang w:val="en-US"/>
        </w:rPr>
        <w:t>(</w:t>
      </w:r>
      <w:r w:rsidRPr="00607C8D">
        <w:rPr>
          <w:rStyle w:val="e"/>
          <w:rFonts w:ascii="Times New Roman" w:hAnsi="Times New Roman" w:cs="Times New Roman"/>
          <w:bCs/>
          <w:i/>
          <w:iCs/>
          <w:sz w:val="24"/>
          <w:szCs w:val="24"/>
          <w:lang w:val="en-US"/>
        </w:rPr>
        <w:t>YOCOCU</w:t>
      </w:r>
      <w:r w:rsidR="003879F6">
        <w:rPr>
          <w:rStyle w:val="e"/>
          <w:rFonts w:ascii="Times New Roman" w:hAnsi="Times New Roman" w:cs="Times New Roman"/>
          <w:bCs/>
          <w:i/>
          <w:iCs/>
          <w:sz w:val="24"/>
          <w:szCs w:val="24"/>
          <w:lang w:val="en-US"/>
        </w:rPr>
        <w:t>)</w:t>
      </w:r>
      <w:r w:rsidR="00837341" w:rsidRPr="00607C8D">
        <w:rPr>
          <w:rStyle w:val="e"/>
          <w:rFonts w:ascii="Times New Roman" w:hAnsi="Times New Roman" w:cs="Times New Roman"/>
          <w:bCs/>
          <w:i/>
          <w:iCs/>
          <w:sz w:val="24"/>
          <w:szCs w:val="24"/>
          <w:lang w:val="en-US"/>
        </w:rPr>
        <w:t xml:space="preserve"> 2012</w:t>
      </w:r>
      <w:r w:rsidRPr="00607C8D">
        <w:rPr>
          <w:rStyle w:val="e"/>
          <w:rFonts w:ascii="Times New Roman" w:hAnsi="Times New Roman" w:cs="Times New Roman"/>
          <w:bCs/>
          <w:i/>
          <w:iCs/>
          <w:sz w:val="24"/>
          <w:szCs w:val="24"/>
          <w:lang w:val="en-US"/>
        </w:rPr>
        <w:t xml:space="preserve">, </w:t>
      </w:r>
      <w:proofErr w:type="spellStart"/>
      <w:r w:rsidRPr="00607C8D">
        <w:rPr>
          <w:rStyle w:val="e"/>
          <w:rFonts w:ascii="Times New Roman" w:hAnsi="Times New Roman" w:cs="Times New Roman"/>
          <w:bCs/>
          <w:i/>
          <w:iCs/>
          <w:sz w:val="24"/>
          <w:szCs w:val="24"/>
          <w:lang w:val="en-US"/>
        </w:rPr>
        <w:t>Antwerpen</w:t>
      </w:r>
      <w:proofErr w:type="spellEnd"/>
      <w:r w:rsidRPr="00607C8D">
        <w:rPr>
          <w:rStyle w:val="e"/>
          <w:rFonts w:ascii="Times New Roman" w:hAnsi="Times New Roman" w:cs="Times New Roman"/>
          <w:bCs/>
          <w:i/>
          <w:iCs/>
          <w:sz w:val="24"/>
          <w:szCs w:val="24"/>
          <w:lang w:val="en-US"/>
        </w:rPr>
        <w:t xml:space="preserve"> (Belgium), 18</w:t>
      </w:r>
      <w:r w:rsidR="009434B7">
        <w:rPr>
          <w:rStyle w:val="e"/>
          <w:rFonts w:ascii="Times New Roman" w:hAnsi="Times New Roman" w:cs="Times New Roman"/>
          <w:bCs/>
          <w:i/>
          <w:iCs/>
          <w:sz w:val="24"/>
          <w:szCs w:val="24"/>
          <w:lang w:val="en-US"/>
        </w:rPr>
        <w:t>–</w:t>
      </w:r>
      <w:r w:rsidRPr="00607C8D">
        <w:rPr>
          <w:rStyle w:val="e"/>
          <w:rFonts w:ascii="Times New Roman" w:hAnsi="Times New Roman" w:cs="Times New Roman"/>
          <w:bCs/>
          <w:i/>
          <w:iCs/>
          <w:sz w:val="24"/>
          <w:szCs w:val="24"/>
          <w:lang w:val="en-US"/>
        </w:rPr>
        <w:t>20 June 2012</w:t>
      </w:r>
      <w:r w:rsidR="00D06315">
        <w:rPr>
          <w:rStyle w:val="e"/>
          <w:rFonts w:ascii="Times New Roman" w:hAnsi="Times New Roman" w:cs="Times New Roman"/>
          <w:bCs/>
          <w:i/>
          <w:iCs/>
          <w:sz w:val="24"/>
          <w:szCs w:val="24"/>
          <w:lang w:val="en-US"/>
        </w:rPr>
        <w:t>.</w:t>
      </w:r>
    </w:p>
    <w:p w:rsidR="00603791" w:rsidRPr="00607C8D" w:rsidRDefault="00603791" w:rsidP="00607C8D">
      <w:pPr>
        <w:spacing w:after="0" w:line="360" w:lineRule="auto"/>
        <w:rPr>
          <w:rStyle w:val="e"/>
          <w:rFonts w:ascii="Times New Roman" w:hAnsi="Times New Roman" w:cs="Times New Roman"/>
          <w:bCs/>
          <w:i/>
          <w:iCs/>
          <w:sz w:val="24"/>
          <w:szCs w:val="24"/>
          <w:lang w:val="en-US"/>
        </w:rPr>
      </w:pPr>
    </w:p>
    <w:p w:rsidR="009434B7" w:rsidRDefault="009434B7" w:rsidP="00607C8D">
      <w:pPr>
        <w:spacing w:after="0" w:line="360" w:lineRule="auto"/>
        <w:rPr>
          <w:rFonts w:ascii="Times New Roman" w:hAnsi="Times New Roman" w:cs="Times New Roman"/>
          <w:sz w:val="24"/>
          <w:szCs w:val="24"/>
          <w:shd w:val="clear" w:color="auto" w:fill="FFFFFF"/>
          <w:lang w:val="en-US"/>
        </w:rPr>
      </w:pPr>
      <w:proofErr w:type="spellStart"/>
      <w:r w:rsidRPr="00607C8D">
        <w:rPr>
          <w:rFonts w:ascii="Times New Roman" w:hAnsi="Times New Roman" w:cs="Times New Roman"/>
          <w:sz w:val="24"/>
          <w:szCs w:val="24"/>
          <w:shd w:val="clear" w:color="auto" w:fill="FFFFFF"/>
          <w:lang w:val="en-US"/>
        </w:rPr>
        <w:lastRenderedPageBreak/>
        <w:t>Sease</w:t>
      </w:r>
      <w:proofErr w:type="spellEnd"/>
      <w:r w:rsidRPr="00607C8D">
        <w:rPr>
          <w:rFonts w:ascii="Times New Roman" w:hAnsi="Times New Roman" w:cs="Times New Roman"/>
          <w:sz w:val="24"/>
          <w:szCs w:val="24"/>
          <w:shd w:val="clear" w:color="auto" w:fill="FFFFFF"/>
          <w:lang w:val="en-US"/>
        </w:rPr>
        <w:t xml:space="preserve"> 1978</w:t>
      </w:r>
    </w:p>
    <w:p w:rsidR="00603791" w:rsidRPr="00607C8D" w:rsidRDefault="00603791" w:rsidP="00607C8D">
      <w:pPr>
        <w:spacing w:after="0" w:line="360" w:lineRule="auto"/>
        <w:rPr>
          <w:rFonts w:ascii="Times New Roman" w:hAnsi="Times New Roman" w:cs="Times New Roman"/>
          <w:sz w:val="24"/>
          <w:szCs w:val="24"/>
          <w:shd w:val="clear" w:color="auto" w:fill="FFFFFF"/>
          <w:lang w:val="en-US"/>
        </w:rPr>
      </w:pPr>
      <w:proofErr w:type="spellStart"/>
      <w:r w:rsidRPr="00607C8D">
        <w:rPr>
          <w:rFonts w:ascii="Times New Roman" w:hAnsi="Times New Roman" w:cs="Times New Roman"/>
          <w:sz w:val="24"/>
          <w:szCs w:val="24"/>
          <w:shd w:val="clear" w:color="auto" w:fill="FFFFFF"/>
          <w:lang w:val="en-US"/>
        </w:rPr>
        <w:t>Sease</w:t>
      </w:r>
      <w:proofErr w:type="spellEnd"/>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C. 1978</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837341" w:rsidRPr="00607C8D">
        <w:rPr>
          <w:rFonts w:ascii="Times New Roman" w:hAnsi="Times New Roman" w:cs="Times New Roman"/>
          <w:sz w:val="24"/>
          <w:szCs w:val="24"/>
          <w:shd w:val="clear" w:color="auto" w:fill="FFFFFF"/>
          <w:lang w:val="en-US"/>
        </w:rPr>
        <w:t>“</w:t>
      </w:r>
      <w:proofErr w:type="spellStart"/>
      <w:r w:rsidRPr="00607C8D">
        <w:rPr>
          <w:rFonts w:ascii="Times New Roman" w:hAnsi="Times New Roman" w:cs="Times New Roman"/>
          <w:sz w:val="24"/>
          <w:szCs w:val="24"/>
          <w:shd w:val="clear" w:color="auto" w:fill="FFFFFF"/>
          <w:lang w:val="en-US"/>
        </w:rPr>
        <w:t>Benzotriazole</w:t>
      </w:r>
      <w:proofErr w:type="spellEnd"/>
      <w:r w:rsidRPr="00607C8D">
        <w:rPr>
          <w:rFonts w:ascii="Times New Roman" w:hAnsi="Times New Roman" w:cs="Times New Roman"/>
          <w:sz w:val="24"/>
          <w:szCs w:val="24"/>
          <w:shd w:val="clear" w:color="auto" w:fill="FFFFFF"/>
          <w:lang w:val="en-US"/>
        </w:rPr>
        <w:t xml:space="preserve">: </w:t>
      </w:r>
      <w:r w:rsidR="009434B7">
        <w:rPr>
          <w:rFonts w:ascii="Times New Roman" w:hAnsi="Times New Roman" w:cs="Times New Roman"/>
          <w:sz w:val="24"/>
          <w:szCs w:val="24"/>
          <w:shd w:val="clear" w:color="auto" w:fill="FFFFFF"/>
          <w:lang w:val="en-US"/>
        </w:rPr>
        <w:t>A</w:t>
      </w:r>
      <w:r w:rsidRPr="00607C8D">
        <w:rPr>
          <w:rFonts w:ascii="Times New Roman" w:hAnsi="Times New Roman" w:cs="Times New Roman"/>
          <w:sz w:val="24"/>
          <w:szCs w:val="24"/>
          <w:shd w:val="clear" w:color="auto" w:fill="FFFFFF"/>
          <w:lang w:val="en-US"/>
        </w:rPr>
        <w:t xml:space="preserve"> Review for Conservation</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106E6B" w:rsidRPr="00106E6B">
        <w:rPr>
          <w:rFonts w:ascii="Times New Roman" w:hAnsi="Times New Roman" w:cs="Times New Roman"/>
          <w:i/>
          <w:sz w:val="24"/>
          <w:szCs w:val="24"/>
          <w:shd w:val="clear" w:color="auto" w:fill="FFFFFF"/>
          <w:lang w:val="en-US"/>
        </w:rPr>
        <w:t>Studies in Conservation</w:t>
      </w:r>
      <w:r w:rsidRPr="00607C8D">
        <w:rPr>
          <w:rFonts w:ascii="Times New Roman" w:hAnsi="Times New Roman" w:cs="Times New Roman"/>
          <w:sz w:val="24"/>
          <w:szCs w:val="24"/>
          <w:shd w:val="clear" w:color="auto" w:fill="FFFFFF"/>
          <w:lang w:val="en-US"/>
        </w:rPr>
        <w:t xml:space="preserve"> 23</w:t>
      </w:r>
      <w:r w:rsidR="00837341" w:rsidRPr="00607C8D">
        <w:rPr>
          <w:rFonts w:ascii="Times New Roman" w:hAnsi="Times New Roman" w:cs="Times New Roman"/>
          <w:sz w:val="24"/>
          <w:szCs w:val="24"/>
          <w:shd w:val="clear" w:color="auto" w:fill="FFFFFF"/>
          <w:lang w:val="en-US"/>
        </w:rPr>
        <w:t>:</w:t>
      </w:r>
      <w:r w:rsidR="009434B7">
        <w:rPr>
          <w:rFonts w:ascii="Times New Roman" w:hAnsi="Times New Roman" w:cs="Times New Roman"/>
          <w:sz w:val="24"/>
          <w:szCs w:val="24"/>
          <w:shd w:val="clear" w:color="auto" w:fill="FFFFFF"/>
          <w:lang w:val="en-US"/>
        </w:rPr>
        <w:t xml:space="preserve"> </w:t>
      </w:r>
      <w:r w:rsidRPr="00607C8D">
        <w:rPr>
          <w:rFonts w:ascii="Times New Roman" w:hAnsi="Times New Roman" w:cs="Times New Roman"/>
          <w:sz w:val="24"/>
          <w:szCs w:val="24"/>
          <w:shd w:val="clear" w:color="auto" w:fill="FFFFFF"/>
          <w:lang w:val="en-US"/>
        </w:rPr>
        <w:t>76</w:t>
      </w:r>
      <w:r w:rsidR="009434B7">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85.</w:t>
      </w:r>
    </w:p>
    <w:p w:rsidR="00603791" w:rsidRPr="00607C8D" w:rsidRDefault="00603791" w:rsidP="00607C8D">
      <w:pPr>
        <w:spacing w:after="0" w:line="360" w:lineRule="auto"/>
        <w:rPr>
          <w:rFonts w:ascii="Times New Roman" w:hAnsi="Times New Roman" w:cs="Times New Roman"/>
          <w:sz w:val="24"/>
          <w:szCs w:val="24"/>
          <w:shd w:val="clear" w:color="auto" w:fill="FFFFFF"/>
          <w:lang w:val="en-US"/>
        </w:rPr>
      </w:pPr>
    </w:p>
    <w:p w:rsidR="00000000" w:rsidRDefault="009434B7">
      <w:pPr>
        <w:spacing w:after="0" w:line="360" w:lineRule="auto"/>
        <w:rPr>
          <w:rFonts w:ascii="Times New Roman" w:hAnsi="Times New Roman" w:cs="Times New Roman"/>
          <w:sz w:val="24"/>
          <w:szCs w:val="24"/>
          <w:shd w:val="clear" w:color="auto" w:fill="FFFFFF"/>
          <w:lang w:val="en-US"/>
        </w:rPr>
      </w:pPr>
      <w:r w:rsidRPr="00607C8D">
        <w:rPr>
          <w:rFonts w:ascii="Times New Roman" w:hAnsi="Times New Roman" w:cs="Times New Roman"/>
          <w:sz w:val="24"/>
          <w:szCs w:val="24"/>
          <w:shd w:val="clear" w:color="auto" w:fill="FFFFFF"/>
          <w:lang w:val="en-US"/>
        </w:rPr>
        <w:t>Selwyn 2004</w:t>
      </w:r>
    </w:p>
    <w:p w:rsidR="00000000" w:rsidRDefault="00603791">
      <w:pPr>
        <w:spacing w:after="0" w:line="360" w:lineRule="auto"/>
        <w:rPr>
          <w:rFonts w:ascii="Times New Roman" w:hAnsi="Times New Roman" w:cs="Times New Roman"/>
          <w:color w:val="000000"/>
          <w:sz w:val="24"/>
          <w:szCs w:val="24"/>
          <w:lang w:val="en-US"/>
        </w:rPr>
      </w:pPr>
      <w:r w:rsidRPr="00607C8D">
        <w:rPr>
          <w:rFonts w:ascii="Times New Roman" w:hAnsi="Times New Roman" w:cs="Times New Roman"/>
          <w:sz w:val="24"/>
          <w:szCs w:val="24"/>
          <w:shd w:val="clear" w:color="auto" w:fill="FFFFFF"/>
          <w:lang w:val="en-US"/>
        </w:rPr>
        <w:t>Selwyn</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L. 2004</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106E6B" w:rsidRPr="00106E6B">
        <w:rPr>
          <w:rFonts w:ascii="Times New Roman" w:hAnsi="Times New Roman" w:cs="Times New Roman"/>
          <w:i/>
          <w:sz w:val="24"/>
          <w:szCs w:val="24"/>
          <w:shd w:val="clear" w:color="auto" w:fill="FFFFFF"/>
          <w:lang w:val="en-US"/>
        </w:rPr>
        <w:t>Metals and Corrosion: A Handbook for Conservation Professional</w:t>
      </w:r>
      <w:r w:rsidR="00837341" w:rsidRPr="00607C8D">
        <w:rPr>
          <w:rFonts w:ascii="Times New Roman" w:hAnsi="Times New Roman" w:cs="Times New Roman"/>
          <w:i/>
          <w:sz w:val="24"/>
          <w:szCs w:val="24"/>
          <w:shd w:val="clear" w:color="auto" w:fill="FFFFFF"/>
          <w:lang w:val="en-US"/>
        </w:rPr>
        <w:t>s</w:t>
      </w:r>
      <w:r w:rsidR="00837341" w:rsidRPr="00607C8D">
        <w:rPr>
          <w:rFonts w:ascii="Times New Roman" w:hAnsi="Times New Roman" w:cs="Times New Roman"/>
          <w:sz w:val="24"/>
          <w:szCs w:val="24"/>
          <w:shd w:val="clear" w:color="auto" w:fill="FFFFFF"/>
          <w:lang w:val="en-US"/>
        </w:rPr>
        <w:t>.</w:t>
      </w:r>
      <w:r w:rsidRPr="00607C8D">
        <w:rPr>
          <w:rFonts w:ascii="Times New Roman" w:hAnsi="Times New Roman" w:cs="Times New Roman"/>
          <w:sz w:val="24"/>
          <w:szCs w:val="24"/>
          <w:shd w:val="clear" w:color="auto" w:fill="FFFFFF"/>
          <w:lang w:val="en-US"/>
        </w:rPr>
        <w:t xml:space="preserve"> </w:t>
      </w:r>
      <w:r w:rsidR="00837341" w:rsidRPr="00607C8D">
        <w:rPr>
          <w:rFonts w:ascii="Times New Roman" w:hAnsi="Times New Roman" w:cs="Times New Roman"/>
          <w:sz w:val="24"/>
          <w:szCs w:val="24"/>
          <w:shd w:val="clear" w:color="auto" w:fill="FFFFFF"/>
          <w:lang w:val="en-US"/>
        </w:rPr>
        <w:t xml:space="preserve">Ottawa: </w:t>
      </w:r>
      <w:r w:rsidRPr="00607C8D">
        <w:rPr>
          <w:rFonts w:ascii="Times New Roman" w:hAnsi="Times New Roman" w:cs="Times New Roman"/>
          <w:sz w:val="24"/>
          <w:szCs w:val="24"/>
          <w:shd w:val="clear" w:color="auto" w:fill="FFFFFF"/>
          <w:lang w:val="en-US"/>
        </w:rPr>
        <w:t>Canadian Conservation Institute.</w:t>
      </w:r>
    </w:p>
    <w:p w:rsidR="00CC4FDD" w:rsidRPr="00607C8D" w:rsidRDefault="00CC4FDD" w:rsidP="00607C8D">
      <w:pPr>
        <w:autoSpaceDE w:val="0"/>
        <w:autoSpaceDN w:val="0"/>
        <w:adjustRightInd w:val="0"/>
        <w:spacing w:after="0" w:line="360" w:lineRule="auto"/>
        <w:rPr>
          <w:rFonts w:ascii="Times New Roman" w:hAnsi="Times New Roman" w:cs="Times New Roman"/>
          <w:color w:val="000000"/>
          <w:sz w:val="24"/>
          <w:szCs w:val="24"/>
          <w:lang w:val="en-US"/>
        </w:rPr>
      </w:pPr>
    </w:p>
    <w:p w:rsidR="009434B7" w:rsidRDefault="009434B7" w:rsidP="00607C8D">
      <w:pPr>
        <w:autoSpaceDE w:val="0"/>
        <w:autoSpaceDN w:val="0"/>
        <w:adjustRightInd w:val="0"/>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Skerry</w:t>
      </w:r>
      <w:proofErr w:type="spellEnd"/>
      <w:r w:rsidRPr="00607C8D">
        <w:rPr>
          <w:rFonts w:ascii="Times New Roman" w:hAnsi="Times New Roman" w:cs="Times New Roman"/>
          <w:sz w:val="24"/>
          <w:szCs w:val="24"/>
          <w:lang w:val="en-US"/>
        </w:rPr>
        <w:t xml:space="preserve"> 1985</w:t>
      </w:r>
    </w:p>
    <w:p w:rsidR="00603791" w:rsidRPr="00607C8D" w:rsidRDefault="00477BE1" w:rsidP="00607C8D">
      <w:pPr>
        <w:autoSpaceDE w:val="0"/>
        <w:autoSpaceDN w:val="0"/>
        <w:adjustRightInd w:val="0"/>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S</w:t>
      </w:r>
      <w:r w:rsidR="000966D7" w:rsidRPr="00607C8D">
        <w:rPr>
          <w:rFonts w:ascii="Times New Roman" w:hAnsi="Times New Roman" w:cs="Times New Roman"/>
          <w:sz w:val="24"/>
          <w:szCs w:val="24"/>
          <w:lang w:val="en-US"/>
        </w:rPr>
        <w:t>k</w:t>
      </w:r>
      <w:r w:rsidRPr="00607C8D">
        <w:rPr>
          <w:rFonts w:ascii="Times New Roman" w:hAnsi="Times New Roman" w:cs="Times New Roman"/>
          <w:sz w:val="24"/>
          <w:szCs w:val="24"/>
          <w:lang w:val="en-US"/>
        </w:rPr>
        <w:t>erry</w:t>
      </w:r>
      <w:proofErr w:type="spellEnd"/>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B</w:t>
      </w:r>
      <w:r w:rsidR="00837341" w:rsidRPr="00607C8D">
        <w:rPr>
          <w:rFonts w:ascii="Times New Roman" w:hAnsi="Times New Roman" w:cs="Times New Roman"/>
          <w:sz w:val="24"/>
          <w:szCs w:val="24"/>
          <w:lang w:val="en-US"/>
        </w:rPr>
        <w:t>. 1985.</w:t>
      </w:r>
      <w:r w:rsidRPr="00607C8D">
        <w:rPr>
          <w:rFonts w:ascii="Times New Roman" w:hAnsi="Times New Roman" w:cs="Times New Roman"/>
          <w:sz w:val="24"/>
          <w:szCs w:val="24"/>
          <w:lang w:val="en-US"/>
        </w:rPr>
        <w:t xml:space="preserve"> </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How </w:t>
      </w:r>
      <w:r w:rsidR="009434B7">
        <w:rPr>
          <w:rFonts w:ascii="Times New Roman" w:hAnsi="Times New Roman" w:cs="Times New Roman"/>
          <w:sz w:val="24"/>
          <w:szCs w:val="24"/>
          <w:lang w:val="en-US"/>
        </w:rPr>
        <w:t>C</w:t>
      </w:r>
      <w:r w:rsidRPr="00607C8D">
        <w:rPr>
          <w:rFonts w:ascii="Times New Roman" w:hAnsi="Times New Roman" w:cs="Times New Roman"/>
          <w:sz w:val="24"/>
          <w:szCs w:val="24"/>
          <w:lang w:val="en-US"/>
        </w:rPr>
        <w:t xml:space="preserve">orrosion </w:t>
      </w:r>
      <w:r w:rsidR="009434B7">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nhibitors </w:t>
      </w:r>
      <w:r w:rsidR="009434B7">
        <w:rPr>
          <w:rFonts w:ascii="Times New Roman" w:hAnsi="Times New Roman" w:cs="Times New Roman"/>
          <w:sz w:val="24"/>
          <w:szCs w:val="24"/>
          <w:lang w:val="en-US"/>
        </w:rPr>
        <w:t>W</w:t>
      </w:r>
      <w:r w:rsidRPr="00607C8D">
        <w:rPr>
          <w:rFonts w:ascii="Times New Roman" w:hAnsi="Times New Roman" w:cs="Times New Roman"/>
          <w:sz w:val="24"/>
          <w:szCs w:val="24"/>
          <w:lang w:val="en-US"/>
        </w:rPr>
        <w:t>ork</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r w:rsidR="00837341" w:rsidRPr="00607C8D">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 </w:t>
      </w:r>
      <w:r w:rsidR="00106E6B" w:rsidRPr="00106E6B">
        <w:rPr>
          <w:rFonts w:ascii="Times New Roman" w:hAnsi="Times New Roman" w:cs="Times New Roman"/>
          <w:i/>
          <w:sz w:val="24"/>
          <w:szCs w:val="24"/>
          <w:lang w:val="en-US"/>
        </w:rPr>
        <w:t>Corrosion Inhibitors in Conservation</w:t>
      </w:r>
      <w:r w:rsidR="000966D7" w:rsidRPr="00607C8D">
        <w:rPr>
          <w:rFonts w:ascii="Times New Roman" w:hAnsi="Times New Roman" w:cs="Times New Roman"/>
          <w:i/>
          <w:sz w:val="24"/>
          <w:szCs w:val="24"/>
          <w:lang w:val="en-US"/>
        </w:rPr>
        <w:t>: The Proceedings of a C</w:t>
      </w:r>
      <w:r w:rsidR="003879F6">
        <w:rPr>
          <w:rFonts w:ascii="Times New Roman" w:hAnsi="Times New Roman" w:cs="Times New Roman"/>
          <w:i/>
          <w:sz w:val="24"/>
          <w:szCs w:val="24"/>
          <w:lang w:val="en-US"/>
        </w:rPr>
        <w:t>onference H</w:t>
      </w:r>
      <w:r w:rsidR="00106E6B" w:rsidRPr="00106E6B">
        <w:rPr>
          <w:rFonts w:ascii="Times New Roman" w:hAnsi="Times New Roman" w:cs="Times New Roman"/>
          <w:i/>
          <w:sz w:val="24"/>
          <w:szCs w:val="24"/>
          <w:lang w:val="en-US"/>
        </w:rPr>
        <w:t xml:space="preserve">eld by </w:t>
      </w:r>
      <w:r w:rsidR="003879F6">
        <w:rPr>
          <w:rFonts w:ascii="Times New Roman" w:hAnsi="Times New Roman" w:cs="Times New Roman"/>
          <w:i/>
          <w:sz w:val="24"/>
          <w:szCs w:val="24"/>
          <w:lang w:val="en-US"/>
        </w:rPr>
        <w:t>UKIC in A</w:t>
      </w:r>
      <w:r w:rsidR="000966D7" w:rsidRPr="00607C8D">
        <w:rPr>
          <w:rFonts w:ascii="Times New Roman" w:hAnsi="Times New Roman" w:cs="Times New Roman"/>
          <w:i/>
          <w:sz w:val="24"/>
          <w:szCs w:val="24"/>
          <w:lang w:val="en-US"/>
        </w:rPr>
        <w:t xml:space="preserve">ssociation with the </w:t>
      </w:r>
      <w:r w:rsidR="00106E6B" w:rsidRPr="00106E6B">
        <w:rPr>
          <w:rFonts w:ascii="Times New Roman" w:hAnsi="Times New Roman" w:cs="Times New Roman"/>
          <w:i/>
          <w:sz w:val="24"/>
          <w:szCs w:val="24"/>
          <w:lang w:val="en-US"/>
        </w:rPr>
        <w:t>Museum of London</w:t>
      </w:r>
      <w:r w:rsidR="000966D7" w:rsidRPr="00607C8D">
        <w:rPr>
          <w:rFonts w:ascii="Times New Roman" w:hAnsi="Times New Roman" w:cs="Times New Roman"/>
          <w:sz w:val="24"/>
          <w:szCs w:val="24"/>
          <w:lang w:val="en-US"/>
        </w:rPr>
        <w:t>, ed</w:t>
      </w:r>
      <w:r w:rsidR="009434B7">
        <w:rPr>
          <w:rFonts w:ascii="Times New Roman" w:hAnsi="Times New Roman" w:cs="Times New Roman"/>
          <w:sz w:val="24"/>
          <w:szCs w:val="24"/>
          <w:lang w:val="en-US"/>
        </w:rPr>
        <w:t>.</w:t>
      </w:r>
      <w:r w:rsidR="000966D7" w:rsidRPr="00607C8D">
        <w:rPr>
          <w:rFonts w:ascii="Times New Roman" w:hAnsi="Times New Roman" w:cs="Times New Roman"/>
          <w:sz w:val="24"/>
          <w:szCs w:val="24"/>
          <w:lang w:val="en-US"/>
        </w:rPr>
        <w:t xml:space="preserve"> S. Keene, 5–12. London: UKIC</w:t>
      </w:r>
      <w:r w:rsidR="00837341" w:rsidRPr="00607C8D">
        <w:rPr>
          <w:rFonts w:ascii="Times New Roman" w:hAnsi="Times New Roman" w:cs="Times New Roman"/>
          <w:sz w:val="24"/>
          <w:szCs w:val="24"/>
          <w:lang w:val="en-US"/>
        </w:rPr>
        <w:t>.</w:t>
      </w:r>
    </w:p>
    <w:p w:rsidR="00CC4FDD" w:rsidRPr="00607C8D" w:rsidRDefault="00CC4FDD" w:rsidP="00607C8D">
      <w:pPr>
        <w:autoSpaceDE w:val="0"/>
        <w:autoSpaceDN w:val="0"/>
        <w:adjustRightInd w:val="0"/>
        <w:spacing w:after="0" w:line="360" w:lineRule="auto"/>
        <w:rPr>
          <w:rFonts w:ascii="Times New Roman" w:hAnsi="Times New Roman" w:cs="Times New Roman"/>
          <w:sz w:val="24"/>
          <w:szCs w:val="24"/>
          <w:lang w:val="en-US"/>
        </w:rPr>
      </w:pPr>
    </w:p>
    <w:p w:rsidR="009434B7" w:rsidRDefault="009434B7" w:rsidP="00607C8D">
      <w:pPr>
        <w:autoSpaceDE w:val="0"/>
        <w:autoSpaceDN w:val="0"/>
        <w:adjustRightInd w:val="0"/>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Turgoose</w:t>
      </w:r>
      <w:proofErr w:type="spellEnd"/>
      <w:r w:rsidRPr="00607C8D">
        <w:rPr>
          <w:rFonts w:ascii="Times New Roman" w:hAnsi="Times New Roman" w:cs="Times New Roman"/>
          <w:sz w:val="24"/>
          <w:szCs w:val="24"/>
          <w:lang w:val="en-US"/>
        </w:rPr>
        <w:t xml:space="preserve"> </w:t>
      </w:r>
      <w:r>
        <w:rPr>
          <w:rFonts w:ascii="Times New Roman" w:hAnsi="Times New Roman" w:cs="Times New Roman"/>
          <w:sz w:val="24"/>
          <w:szCs w:val="24"/>
          <w:lang w:val="en-US"/>
        </w:rPr>
        <w:t>1985</w:t>
      </w:r>
    </w:p>
    <w:p w:rsidR="00477BE1" w:rsidRPr="00607C8D" w:rsidRDefault="00477BE1" w:rsidP="00607C8D">
      <w:pPr>
        <w:autoSpaceDE w:val="0"/>
        <w:autoSpaceDN w:val="0"/>
        <w:adjustRightInd w:val="0"/>
        <w:spacing w:after="0" w:line="360" w:lineRule="auto"/>
        <w:rPr>
          <w:rFonts w:ascii="Times New Roman" w:hAnsi="Times New Roman" w:cs="Times New Roman"/>
          <w:sz w:val="24"/>
          <w:szCs w:val="24"/>
          <w:lang w:val="en-US"/>
        </w:rPr>
      </w:pPr>
      <w:proofErr w:type="spellStart"/>
      <w:r w:rsidRPr="00607C8D">
        <w:rPr>
          <w:rFonts w:ascii="Times New Roman" w:hAnsi="Times New Roman" w:cs="Times New Roman"/>
          <w:sz w:val="24"/>
          <w:szCs w:val="24"/>
          <w:lang w:val="en-US"/>
        </w:rPr>
        <w:t>Turgoose</w:t>
      </w:r>
      <w:proofErr w:type="spellEnd"/>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S. </w:t>
      </w:r>
      <w:r w:rsidR="009434B7">
        <w:rPr>
          <w:rFonts w:ascii="Times New Roman" w:hAnsi="Times New Roman" w:cs="Times New Roman"/>
          <w:sz w:val="24"/>
          <w:szCs w:val="24"/>
          <w:lang w:val="en-US"/>
        </w:rPr>
        <w:t xml:space="preserve">1985. </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Corrosion </w:t>
      </w:r>
      <w:r w:rsidR="009434B7">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nhibitors for </w:t>
      </w:r>
      <w:r w:rsidR="009434B7">
        <w:rPr>
          <w:rFonts w:ascii="Times New Roman" w:hAnsi="Times New Roman" w:cs="Times New Roman"/>
          <w:sz w:val="24"/>
          <w:szCs w:val="24"/>
          <w:lang w:val="en-US"/>
        </w:rPr>
        <w:t>C</w:t>
      </w:r>
      <w:r w:rsidRPr="00607C8D">
        <w:rPr>
          <w:rFonts w:ascii="Times New Roman" w:hAnsi="Times New Roman" w:cs="Times New Roman"/>
          <w:sz w:val="24"/>
          <w:szCs w:val="24"/>
          <w:lang w:val="en-US"/>
        </w:rPr>
        <w:t>onservation</w:t>
      </w:r>
      <w:r w:rsidR="00837341"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r w:rsidR="00837341" w:rsidRPr="00607C8D">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 </w:t>
      </w:r>
      <w:r w:rsidR="000966D7" w:rsidRPr="00607C8D">
        <w:rPr>
          <w:rFonts w:ascii="Times New Roman" w:hAnsi="Times New Roman" w:cs="Times New Roman"/>
          <w:i/>
          <w:sz w:val="24"/>
          <w:szCs w:val="24"/>
          <w:lang w:val="en-US"/>
        </w:rPr>
        <w:t>Corrosion Inhibitors in Conservation: The Proceedings of a Conference held by UKIC in association with the Museum of London</w:t>
      </w:r>
      <w:r w:rsidR="000966D7" w:rsidRPr="00607C8D">
        <w:rPr>
          <w:rFonts w:ascii="Times New Roman" w:hAnsi="Times New Roman" w:cs="Times New Roman"/>
          <w:sz w:val="24"/>
          <w:szCs w:val="24"/>
          <w:lang w:val="en-US"/>
        </w:rPr>
        <w:t>, ed</w:t>
      </w:r>
      <w:r w:rsidR="009434B7">
        <w:rPr>
          <w:rFonts w:ascii="Times New Roman" w:hAnsi="Times New Roman" w:cs="Times New Roman"/>
          <w:sz w:val="24"/>
          <w:szCs w:val="24"/>
          <w:lang w:val="en-US"/>
        </w:rPr>
        <w:t>.</w:t>
      </w:r>
      <w:r w:rsidR="000966D7" w:rsidRPr="00607C8D">
        <w:rPr>
          <w:rFonts w:ascii="Times New Roman" w:hAnsi="Times New Roman" w:cs="Times New Roman"/>
          <w:sz w:val="24"/>
          <w:szCs w:val="24"/>
          <w:lang w:val="en-US"/>
        </w:rPr>
        <w:t xml:space="preserve"> S. Keene, 13–17. London: UKIC.</w:t>
      </w:r>
    </w:p>
    <w:p w:rsidR="00822588" w:rsidRPr="00607C8D" w:rsidRDefault="00822588" w:rsidP="00607C8D">
      <w:pPr>
        <w:autoSpaceDE w:val="0"/>
        <w:autoSpaceDN w:val="0"/>
        <w:adjustRightInd w:val="0"/>
        <w:spacing w:after="0" w:line="360" w:lineRule="auto"/>
        <w:rPr>
          <w:rFonts w:ascii="Times New Roman" w:hAnsi="Times New Roman" w:cs="Times New Roman"/>
          <w:sz w:val="24"/>
          <w:szCs w:val="24"/>
          <w:lang w:val="en-US"/>
        </w:rPr>
      </w:pPr>
    </w:p>
    <w:p w:rsidR="009434B7" w:rsidRDefault="009434B7" w:rsidP="00607C8D">
      <w:pPr>
        <w:autoSpaceDE w:val="0"/>
        <w:autoSpaceDN w:val="0"/>
        <w:adjustRightInd w:val="0"/>
        <w:spacing w:after="0" w:line="360" w:lineRule="auto"/>
        <w:rPr>
          <w:rFonts w:ascii="Times New Roman" w:hAnsi="Times New Roman" w:cs="Times New Roman"/>
          <w:sz w:val="24"/>
          <w:szCs w:val="24"/>
        </w:rPr>
      </w:pPr>
      <w:r w:rsidRPr="00607C8D">
        <w:rPr>
          <w:rFonts w:ascii="Times New Roman" w:hAnsi="Times New Roman" w:cs="Times New Roman"/>
          <w:sz w:val="24"/>
          <w:szCs w:val="24"/>
        </w:rPr>
        <w:t xml:space="preserve">Zaferani </w:t>
      </w:r>
      <w:r>
        <w:rPr>
          <w:rFonts w:ascii="Times New Roman" w:hAnsi="Times New Roman" w:cs="Times New Roman"/>
          <w:sz w:val="24"/>
          <w:szCs w:val="24"/>
        </w:rPr>
        <w:t>et al. 2013</w:t>
      </w:r>
    </w:p>
    <w:p w:rsidR="002D36CD" w:rsidRPr="00607C8D" w:rsidRDefault="002D36CD" w:rsidP="00607C8D">
      <w:pPr>
        <w:autoSpaceDE w:val="0"/>
        <w:autoSpaceDN w:val="0"/>
        <w:adjustRightInd w:val="0"/>
        <w:spacing w:after="0" w:line="360" w:lineRule="auto"/>
        <w:rPr>
          <w:rFonts w:ascii="Times New Roman" w:hAnsi="Times New Roman" w:cs="Times New Roman"/>
          <w:sz w:val="24"/>
          <w:szCs w:val="24"/>
          <w:lang w:val="en-US"/>
        </w:rPr>
      </w:pPr>
      <w:r w:rsidRPr="00607C8D">
        <w:rPr>
          <w:rFonts w:ascii="Times New Roman" w:hAnsi="Times New Roman" w:cs="Times New Roman"/>
          <w:sz w:val="24"/>
          <w:szCs w:val="24"/>
        </w:rPr>
        <w:t>Zaferani</w:t>
      </w:r>
      <w:r w:rsidR="000966D7" w:rsidRPr="00607C8D">
        <w:rPr>
          <w:rFonts w:ascii="Times New Roman" w:hAnsi="Times New Roman" w:cs="Times New Roman"/>
          <w:sz w:val="24"/>
          <w:szCs w:val="24"/>
        </w:rPr>
        <w:t>,</w:t>
      </w:r>
      <w:r w:rsidRPr="00607C8D">
        <w:rPr>
          <w:rFonts w:ascii="Times New Roman" w:hAnsi="Times New Roman" w:cs="Times New Roman"/>
          <w:sz w:val="24"/>
          <w:szCs w:val="24"/>
        </w:rPr>
        <w:t xml:space="preserve"> S. H., </w:t>
      </w:r>
      <w:r w:rsidR="000966D7" w:rsidRPr="00607C8D">
        <w:rPr>
          <w:rFonts w:ascii="Times New Roman" w:hAnsi="Times New Roman" w:cs="Times New Roman"/>
          <w:sz w:val="24"/>
          <w:szCs w:val="24"/>
        </w:rPr>
        <w:t xml:space="preserve">M. </w:t>
      </w:r>
      <w:r w:rsidRPr="00607C8D">
        <w:rPr>
          <w:rFonts w:ascii="Times New Roman" w:hAnsi="Times New Roman" w:cs="Times New Roman"/>
          <w:sz w:val="24"/>
          <w:szCs w:val="24"/>
        </w:rPr>
        <w:t>Shari</w:t>
      </w:r>
      <w:r w:rsidRPr="00607C8D">
        <w:rPr>
          <w:rFonts w:ascii="Times New Roman" w:hAnsi="Times New Roman" w:cs="Times New Roman"/>
          <w:sz w:val="24"/>
          <w:szCs w:val="24"/>
          <w:lang w:val="en-US"/>
        </w:rPr>
        <w:t>ﬁ</w:t>
      </w:r>
      <w:r w:rsidR="000966D7" w:rsidRPr="00607C8D">
        <w:rPr>
          <w:rFonts w:ascii="Times New Roman" w:hAnsi="Times New Roman" w:cs="Times New Roman"/>
          <w:sz w:val="24"/>
          <w:szCs w:val="24"/>
          <w:lang w:val="en-US"/>
        </w:rPr>
        <w:t>,</w:t>
      </w:r>
      <w:r w:rsidRPr="00607C8D">
        <w:rPr>
          <w:rFonts w:ascii="Times New Roman" w:hAnsi="Times New Roman" w:cs="Times New Roman"/>
          <w:sz w:val="24"/>
          <w:szCs w:val="24"/>
        </w:rPr>
        <w:t xml:space="preserve"> </w:t>
      </w:r>
      <w:r w:rsidR="000966D7" w:rsidRPr="00607C8D">
        <w:rPr>
          <w:rFonts w:ascii="Times New Roman" w:hAnsi="Times New Roman" w:cs="Times New Roman"/>
          <w:sz w:val="24"/>
          <w:szCs w:val="24"/>
        </w:rPr>
        <w:t xml:space="preserve">D. </w:t>
      </w:r>
      <w:r w:rsidRPr="00607C8D">
        <w:rPr>
          <w:rFonts w:ascii="Times New Roman" w:hAnsi="Times New Roman" w:cs="Times New Roman"/>
          <w:sz w:val="24"/>
          <w:szCs w:val="24"/>
        </w:rPr>
        <w:t>Zaarei</w:t>
      </w:r>
      <w:r w:rsidR="000966D7" w:rsidRPr="00607C8D">
        <w:rPr>
          <w:rFonts w:ascii="Times New Roman" w:hAnsi="Times New Roman" w:cs="Times New Roman"/>
          <w:sz w:val="24"/>
          <w:szCs w:val="24"/>
        </w:rPr>
        <w:t>,</w:t>
      </w:r>
      <w:r w:rsidRPr="00607C8D">
        <w:rPr>
          <w:rFonts w:ascii="Times New Roman" w:hAnsi="Times New Roman" w:cs="Times New Roman"/>
          <w:sz w:val="24"/>
          <w:szCs w:val="24"/>
        </w:rPr>
        <w:t xml:space="preserve"> </w:t>
      </w:r>
      <w:r w:rsidR="000966D7" w:rsidRPr="00607C8D">
        <w:rPr>
          <w:rFonts w:ascii="Times New Roman" w:hAnsi="Times New Roman" w:cs="Times New Roman"/>
          <w:sz w:val="24"/>
          <w:szCs w:val="24"/>
        </w:rPr>
        <w:t>and M.</w:t>
      </w:r>
      <w:r w:rsidR="009434B7">
        <w:rPr>
          <w:rFonts w:ascii="Times New Roman" w:hAnsi="Times New Roman" w:cs="Times New Roman"/>
          <w:sz w:val="24"/>
          <w:szCs w:val="24"/>
        </w:rPr>
        <w:t xml:space="preserve"> </w:t>
      </w:r>
      <w:r w:rsidR="000966D7" w:rsidRPr="00607C8D">
        <w:rPr>
          <w:rFonts w:ascii="Times New Roman" w:hAnsi="Times New Roman" w:cs="Times New Roman"/>
          <w:sz w:val="24"/>
          <w:szCs w:val="24"/>
        </w:rPr>
        <w:t xml:space="preserve">R. </w:t>
      </w:r>
      <w:r w:rsidRPr="00607C8D">
        <w:rPr>
          <w:rFonts w:ascii="Times New Roman" w:hAnsi="Times New Roman" w:cs="Times New Roman"/>
          <w:sz w:val="24"/>
          <w:szCs w:val="24"/>
        </w:rPr>
        <w:t>Shishesaz</w:t>
      </w:r>
      <w:r w:rsidR="000966D7" w:rsidRPr="00607C8D">
        <w:rPr>
          <w:rFonts w:ascii="Times New Roman" w:hAnsi="Times New Roman" w:cs="Times New Roman"/>
          <w:sz w:val="24"/>
          <w:szCs w:val="24"/>
        </w:rPr>
        <w:t>.</w:t>
      </w:r>
      <w:r w:rsidRPr="00607C8D">
        <w:rPr>
          <w:rFonts w:ascii="Times New Roman" w:hAnsi="Times New Roman" w:cs="Times New Roman"/>
          <w:sz w:val="24"/>
          <w:szCs w:val="24"/>
        </w:rPr>
        <w:t xml:space="preserve"> 2013. </w:t>
      </w:r>
      <w:r w:rsidR="000966D7" w:rsidRPr="00607C8D">
        <w:rPr>
          <w:rFonts w:ascii="Times New Roman" w:hAnsi="Times New Roman" w:cs="Times New Roman"/>
          <w:sz w:val="24"/>
          <w:szCs w:val="24"/>
        </w:rPr>
        <w:t>“</w:t>
      </w:r>
      <w:r w:rsidRPr="00607C8D">
        <w:rPr>
          <w:rFonts w:ascii="Times New Roman" w:hAnsi="Times New Roman" w:cs="Times New Roman"/>
          <w:sz w:val="24"/>
          <w:szCs w:val="24"/>
          <w:lang w:val="en-US"/>
        </w:rPr>
        <w:t xml:space="preserve">Application of </w:t>
      </w:r>
      <w:r w:rsidR="009434B7">
        <w:rPr>
          <w:rFonts w:ascii="Times New Roman" w:hAnsi="Times New Roman" w:cs="Times New Roman"/>
          <w:sz w:val="24"/>
          <w:szCs w:val="24"/>
          <w:lang w:val="en-US"/>
        </w:rPr>
        <w:t>E</w:t>
      </w:r>
      <w:r w:rsidRPr="00607C8D">
        <w:rPr>
          <w:rFonts w:ascii="Times New Roman" w:hAnsi="Times New Roman" w:cs="Times New Roman"/>
          <w:sz w:val="24"/>
          <w:szCs w:val="24"/>
          <w:lang w:val="en-US"/>
        </w:rPr>
        <w:t xml:space="preserve">co-friendly </w:t>
      </w:r>
      <w:r w:rsidR="009434B7">
        <w:rPr>
          <w:rFonts w:ascii="Times New Roman" w:hAnsi="Times New Roman" w:cs="Times New Roman"/>
          <w:sz w:val="24"/>
          <w:szCs w:val="24"/>
          <w:lang w:val="en-US"/>
        </w:rPr>
        <w:t>P</w:t>
      </w:r>
      <w:r w:rsidRPr="00607C8D">
        <w:rPr>
          <w:rFonts w:ascii="Times New Roman" w:hAnsi="Times New Roman" w:cs="Times New Roman"/>
          <w:sz w:val="24"/>
          <w:szCs w:val="24"/>
          <w:lang w:val="en-US"/>
        </w:rPr>
        <w:t xml:space="preserve">roducts as </w:t>
      </w:r>
      <w:r w:rsidR="009434B7">
        <w:rPr>
          <w:rFonts w:ascii="Times New Roman" w:hAnsi="Times New Roman" w:cs="Times New Roman"/>
          <w:sz w:val="24"/>
          <w:szCs w:val="24"/>
          <w:lang w:val="en-US"/>
        </w:rPr>
        <w:t>C</w:t>
      </w:r>
      <w:r w:rsidRPr="00607C8D">
        <w:rPr>
          <w:rFonts w:ascii="Times New Roman" w:hAnsi="Times New Roman" w:cs="Times New Roman"/>
          <w:sz w:val="24"/>
          <w:szCs w:val="24"/>
          <w:lang w:val="en-US"/>
        </w:rPr>
        <w:t xml:space="preserve">orrosion </w:t>
      </w:r>
      <w:r w:rsidR="009434B7">
        <w:rPr>
          <w:rFonts w:ascii="Times New Roman" w:hAnsi="Times New Roman" w:cs="Times New Roman"/>
          <w:sz w:val="24"/>
          <w:szCs w:val="24"/>
          <w:lang w:val="en-US"/>
        </w:rPr>
        <w:t>I</w:t>
      </w:r>
      <w:r w:rsidRPr="00607C8D">
        <w:rPr>
          <w:rFonts w:ascii="Times New Roman" w:hAnsi="Times New Roman" w:cs="Times New Roman"/>
          <w:sz w:val="24"/>
          <w:szCs w:val="24"/>
          <w:lang w:val="en-US"/>
        </w:rPr>
        <w:t xml:space="preserve">nhibitors for </w:t>
      </w:r>
      <w:r w:rsidR="009434B7">
        <w:rPr>
          <w:rFonts w:ascii="Times New Roman" w:hAnsi="Times New Roman" w:cs="Times New Roman"/>
          <w:sz w:val="24"/>
          <w:szCs w:val="24"/>
          <w:lang w:val="en-US"/>
        </w:rPr>
        <w:t>M</w:t>
      </w:r>
      <w:r w:rsidRPr="00607C8D">
        <w:rPr>
          <w:rFonts w:ascii="Times New Roman" w:hAnsi="Times New Roman" w:cs="Times New Roman"/>
          <w:sz w:val="24"/>
          <w:szCs w:val="24"/>
          <w:lang w:val="en-US"/>
        </w:rPr>
        <w:t xml:space="preserve">etals in </w:t>
      </w:r>
      <w:r w:rsidR="009434B7">
        <w:rPr>
          <w:rFonts w:ascii="Times New Roman" w:hAnsi="Times New Roman" w:cs="Times New Roman"/>
          <w:sz w:val="24"/>
          <w:szCs w:val="24"/>
          <w:lang w:val="en-US"/>
        </w:rPr>
        <w:t>P</w:t>
      </w:r>
      <w:r w:rsidRPr="00607C8D">
        <w:rPr>
          <w:rFonts w:ascii="Times New Roman" w:hAnsi="Times New Roman" w:cs="Times New Roman"/>
          <w:sz w:val="24"/>
          <w:szCs w:val="24"/>
          <w:lang w:val="en-US"/>
        </w:rPr>
        <w:t xml:space="preserve">ickling </w:t>
      </w:r>
      <w:r w:rsidR="009434B7">
        <w:rPr>
          <w:rFonts w:ascii="Times New Roman" w:hAnsi="Times New Roman" w:cs="Times New Roman"/>
          <w:sz w:val="24"/>
          <w:szCs w:val="24"/>
          <w:lang w:val="en-US"/>
        </w:rPr>
        <w:t>P</w:t>
      </w:r>
      <w:r w:rsidRPr="00607C8D">
        <w:rPr>
          <w:rFonts w:ascii="Times New Roman" w:hAnsi="Times New Roman" w:cs="Times New Roman"/>
          <w:sz w:val="24"/>
          <w:szCs w:val="24"/>
          <w:lang w:val="en-US"/>
        </w:rPr>
        <w:t xml:space="preserve">rocesses – A </w:t>
      </w:r>
      <w:r w:rsidR="009434B7">
        <w:rPr>
          <w:rFonts w:ascii="Times New Roman" w:hAnsi="Times New Roman" w:cs="Times New Roman"/>
          <w:sz w:val="24"/>
          <w:szCs w:val="24"/>
          <w:lang w:val="en-US"/>
        </w:rPr>
        <w:t>R</w:t>
      </w:r>
      <w:r w:rsidRPr="00607C8D">
        <w:rPr>
          <w:rFonts w:ascii="Times New Roman" w:hAnsi="Times New Roman" w:cs="Times New Roman"/>
          <w:sz w:val="24"/>
          <w:szCs w:val="24"/>
          <w:lang w:val="en-US"/>
        </w:rPr>
        <w:t>eview</w:t>
      </w:r>
      <w:r w:rsidR="000966D7" w:rsidRPr="00607C8D">
        <w:rPr>
          <w:rFonts w:ascii="Times New Roman" w:hAnsi="Times New Roman" w:cs="Times New Roman"/>
          <w:sz w:val="24"/>
          <w:szCs w:val="24"/>
          <w:lang w:val="en-US"/>
        </w:rPr>
        <w:t>.”</w:t>
      </w:r>
      <w:r w:rsidRPr="00607C8D">
        <w:rPr>
          <w:rFonts w:ascii="Times New Roman" w:hAnsi="Times New Roman" w:cs="Times New Roman"/>
          <w:sz w:val="24"/>
          <w:szCs w:val="24"/>
          <w:lang w:val="en-US"/>
        </w:rPr>
        <w:t xml:space="preserve"> </w:t>
      </w:r>
      <w:r w:rsidR="00106E6B" w:rsidRPr="00106E6B">
        <w:rPr>
          <w:rFonts w:ascii="Times New Roman" w:hAnsi="Times New Roman" w:cs="Times New Roman"/>
          <w:i/>
          <w:sz w:val="24"/>
          <w:szCs w:val="24"/>
          <w:lang w:val="en-US"/>
        </w:rPr>
        <w:t>J</w:t>
      </w:r>
      <w:r w:rsidR="000966D7" w:rsidRPr="00607C8D">
        <w:rPr>
          <w:rFonts w:ascii="Times New Roman" w:hAnsi="Times New Roman" w:cs="Times New Roman"/>
          <w:i/>
          <w:sz w:val="24"/>
          <w:szCs w:val="24"/>
          <w:lang w:val="en-US"/>
        </w:rPr>
        <w:t>ournal of</w:t>
      </w:r>
      <w:r w:rsidR="00106E6B" w:rsidRPr="00106E6B">
        <w:rPr>
          <w:rFonts w:ascii="Times New Roman" w:hAnsi="Times New Roman" w:cs="Times New Roman"/>
          <w:i/>
          <w:sz w:val="24"/>
          <w:szCs w:val="24"/>
          <w:lang w:val="en-US"/>
        </w:rPr>
        <w:t xml:space="preserve"> Environ</w:t>
      </w:r>
      <w:r w:rsidR="000966D7" w:rsidRPr="00607C8D">
        <w:rPr>
          <w:rFonts w:ascii="Times New Roman" w:hAnsi="Times New Roman" w:cs="Times New Roman"/>
          <w:i/>
          <w:sz w:val="24"/>
          <w:szCs w:val="24"/>
          <w:lang w:val="en-US"/>
        </w:rPr>
        <w:t>mental</w:t>
      </w:r>
      <w:r w:rsidR="00106E6B" w:rsidRPr="00106E6B">
        <w:rPr>
          <w:rFonts w:ascii="Times New Roman" w:hAnsi="Times New Roman" w:cs="Times New Roman"/>
          <w:i/>
          <w:sz w:val="24"/>
          <w:szCs w:val="24"/>
          <w:lang w:val="en-US"/>
        </w:rPr>
        <w:t xml:space="preserve"> Chem</w:t>
      </w:r>
      <w:r w:rsidR="000966D7" w:rsidRPr="00607C8D">
        <w:rPr>
          <w:rFonts w:ascii="Times New Roman" w:hAnsi="Times New Roman" w:cs="Times New Roman"/>
          <w:i/>
          <w:sz w:val="24"/>
          <w:szCs w:val="24"/>
          <w:lang w:val="en-US"/>
        </w:rPr>
        <w:t>ical</w:t>
      </w:r>
      <w:r w:rsidR="00106E6B" w:rsidRPr="00106E6B">
        <w:rPr>
          <w:rFonts w:ascii="Times New Roman" w:hAnsi="Times New Roman" w:cs="Times New Roman"/>
          <w:i/>
          <w:sz w:val="24"/>
          <w:szCs w:val="24"/>
          <w:lang w:val="en-US"/>
        </w:rPr>
        <w:t xml:space="preserve"> Engineering</w:t>
      </w:r>
      <w:r w:rsidRPr="00607C8D">
        <w:rPr>
          <w:rFonts w:ascii="Times New Roman" w:hAnsi="Times New Roman" w:cs="Times New Roman"/>
          <w:sz w:val="24"/>
          <w:szCs w:val="24"/>
          <w:lang w:val="en-US"/>
        </w:rPr>
        <w:t xml:space="preserve"> 1</w:t>
      </w:r>
      <w:r w:rsidR="000966D7" w:rsidRPr="00607C8D">
        <w:rPr>
          <w:rFonts w:ascii="Times New Roman" w:hAnsi="Times New Roman" w:cs="Times New Roman"/>
          <w:sz w:val="24"/>
          <w:szCs w:val="24"/>
          <w:lang w:val="en-US"/>
        </w:rPr>
        <w:t>(4):</w:t>
      </w:r>
      <w:r w:rsidR="009434B7">
        <w:rPr>
          <w:rFonts w:ascii="Times New Roman" w:hAnsi="Times New Roman" w:cs="Times New Roman"/>
          <w:sz w:val="24"/>
          <w:szCs w:val="24"/>
          <w:lang w:val="en-US"/>
        </w:rPr>
        <w:t xml:space="preserve"> </w:t>
      </w:r>
      <w:r w:rsidRPr="00607C8D">
        <w:rPr>
          <w:rFonts w:ascii="Times New Roman" w:hAnsi="Times New Roman" w:cs="Times New Roman"/>
          <w:sz w:val="24"/>
          <w:szCs w:val="24"/>
          <w:lang w:val="en-US"/>
        </w:rPr>
        <w:t>652</w:t>
      </w:r>
      <w:r w:rsidR="000966D7" w:rsidRPr="00607C8D">
        <w:rPr>
          <w:rFonts w:ascii="Times New Roman" w:hAnsi="Times New Roman" w:cs="Times New Roman"/>
          <w:sz w:val="24"/>
          <w:szCs w:val="24"/>
          <w:lang w:val="en-US"/>
        </w:rPr>
        <w:t>–</w:t>
      </w:r>
      <w:r w:rsidR="009434B7">
        <w:rPr>
          <w:rFonts w:ascii="Times New Roman" w:hAnsi="Times New Roman" w:cs="Times New Roman"/>
          <w:sz w:val="24"/>
          <w:szCs w:val="24"/>
          <w:lang w:val="en-US"/>
        </w:rPr>
        <w:t>5</w:t>
      </w:r>
      <w:r w:rsidR="000966D7" w:rsidRPr="00607C8D">
        <w:rPr>
          <w:rFonts w:ascii="Times New Roman" w:hAnsi="Times New Roman" w:cs="Times New Roman"/>
          <w:sz w:val="24"/>
          <w:szCs w:val="24"/>
          <w:lang w:val="en-US"/>
        </w:rPr>
        <w:t>7.</w:t>
      </w:r>
    </w:p>
    <w:sectPr w:rsidR="002D36CD" w:rsidRPr="00607C8D" w:rsidSect="00740249">
      <w:endnotePr>
        <w:numFmt w:val="decimal"/>
      </w:endnotePr>
      <w:pgSz w:w="12240" w:h="15840" w:code="1"/>
      <w:pgMar w:top="1417" w:right="1134" w:bottom="1134" w:left="1134" w:header="0" w:footer="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Robin" w:date="2016-12-06T16:44:00Z" w:initials="RHR">
    <w:p w:rsidR="00B0121C" w:rsidRDefault="00B0121C">
      <w:pPr>
        <w:pStyle w:val="CommentText"/>
      </w:pPr>
      <w:r>
        <w:rPr>
          <w:rStyle w:val="CommentReference"/>
        </w:rPr>
        <w:annotationRef/>
      </w:r>
      <w:r>
        <w:t>ED: Numerous subscripts and superscripts in use, including fractional numbers.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8B16D" w15:done="0"/>
  <w15:commentEx w15:paraId="221BA2BA" w15:done="0"/>
  <w15:commentEx w15:paraId="193E8447" w15:done="0"/>
  <w15:commentEx w15:paraId="1D788929" w15:paraIdParent="193E8447" w15:done="0"/>
  <w15:commentEx w15:paraId="0E654EF2" w15:done="0"/>
  <w15:commentEx w15:paraId="7019C8B1" w15:paraIdParent="0E654EF2" w15:done="0"/>
  <w15:commentEx w15:paraId="08E3DBB2" w15:done="0"/>
  <w15:commentEx w15:paraId="7DBDF0DA" w15:paraIdParent="08E3DBB2" w15:done="0"/>
  <w15:commentEx w15:paraId="286FF5E3" w15:done="0"/>
  <w15:commentEx w15:paraId="40C0C85D" w15:paraIdParent="286FF5E3" w15:done="0"/>
  <w15:commentEx w15:paraId="23064EEA" w15:done="0"/>
  <w15:commentEx w15:paraId="4F19088E" w15:done="0"/>
  <w15:commentEx w15:paraId="440E30AA" w15:done="0"/>
  <w15:commentEx w15:paraId="6F6DB270" w15:done="0"/>
  <w15:commentEx w15:paraId="5E6353DE" w15:done="0"/>
  <w15:commentEx w15:paraId="23955C1E" w15:done="0"/>
  <w15:commentEx w15:paraId="45FBE841" w15:paraIdParent="23955C1E" w15:done="0"/>
  <w15:commentEx w15:paraId="33FBB707" w15:done="0"/>
  <w15:commentEx w15:paraId="4E2E0379" w15:done="0"/>
  <w15:commentEx w15:paraId="37EC7A7E" w15:paraIdParent="4E2E0379" w15:done="0"/>
  <w15:commentEx w15:paraId="56481019" w15:done="0"/>
  <w15:commentEx w15:paraId="259E727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665" w:rsidRDefault="00587665" w:rsidP="00EB5943">
      <w:pPr>
        <w:spacing w:after="0" w:line="240" w:lineRule="auto"/>
      </w:pPr>
      <w:r>
        <w:separator/>
      </w:r>
    </w:p>
  </w:endnote>
  <w:endnote w:type="continuationSeparator" w:id="0">
    <w:p w:rsidR="00587665" w:rsidRDefault="00587665" w:rsidP="00EB5943">
      <w:pPr>
        <w:spacing w:after="0" w:line="240" w:lineRule="auto"/>
      </w:pPr>
      <w:r>
        <w:continuationSeparator/>
      </w:r>
    </w:p>
  </w:endnote>
  <w:endnote w:id="1">
    <w:p w:rsidR="00B0121C" w:rsidRDefault="00106E6B" w:rsidP="005D4D63">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Basilissi </w:t>
      </w:r>
      <w:r w:rsidR="00B0121C">
        <w:rPr>
          <w:rFonts w:ascii="Times New Roman" w:hAnsi="Times New Roman" w:cs="Times New Roman"/>
          <w:sz w:val="24"/>
          <w:szCs w:val="24"/>
        </w:rPr>
        <w:t xml:space="preserve">and Marabelli </w:t>
      </w:r>
      <w:r w:rsidRPr="00106E6B">
        <w:rPr>
          <w:rFonts w:ascii="Times New Roman" w:hAnsi="Times New Roman" w:cs="Times New Roman"/>
          <w:sz w:val="24"/>
          <w:szCs w:val="24"/>
        </w:rPr>
        <w:t>2008.</w:t>
      </w:r>
    </w:p>
  </w:endnote>
  <w:endnote w:id="2">
    <w:p w:rsidR="00B0121C" w:rsidRDefault="00106E6B" w:rsidP="005D4D63">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Ingo </w:t>
      </w:r>
      <w:r w:rsidRPr="00106E6B">
        <w:rPr>
          <w:rFonts w:ascii="Times New Roman" w:hAnsi="Times New Roman" w:cs="Times New Roman"/>
          <w:sz w:val="24"/>
          <w:szCs w:val="24"/>
        </w:rPr>
        <w:t>2007, A</w:t>
      </w:r>
      <w:r w:rsidR="00B0121C">
        <w:rPr>
          <w:rFonts w:ascii="Times New Roman" w:hAnsi="Times New Roman" w:cs="Times New Roman"/>
          <w:sz w:val="24"/>
          <w:szCs w:val="24"/>
        </w:rPr>
        <w:t>TENA</w:t>
      </w:r>
      <w:r w:rsidRPr="00106E6B">
        <w:rPr>
          <w:rFonts w:ascii="Times New Roman" w:hAnsi="Times New Roman" w:cs="Times New Roman"/>
          <w:sz w:val="24"/>
          <w:szCs w:val="24"/>
        </w:rPr>
        <w:t xml:space="preserve"> Project final report; Casaletto 2007, 20</w:t>
      </w:r>
      <w:r w:rsidR="00B0121C">
        <w:rPr>
          <w:rFonts w:ascii="Times New Roman" w:hAnsi="Times New Roman" w:cs="Times New Roman"/>
          <w:sz w:val="24"/>
          <w:szCs w:val="24"/>
        </w:rPr>
        <w:t>–</w:t>
      </w:r>
      <w:r w:rsidRPr="00106E6B">
        <w:rPr>
          <w:rFonts w:ascii="Times New Roman" w:hAnsi="Times New Roman" w:cs="Times New Roman"/>
          <w:sz w:val="24"/>
          <w:szCs w:val="24"/>
        </w:rPr>
        <w:t>25; Degrigny 2007, 31</w:t>
      </w:r>
      <w:r w:rsidR="00B0121C">
        <w:rPr>
          <w:rFonts w:ascii="Times New Roman" w:hAnsi="Times New Roman" w:cs="Times New Roman"/>
          <w:sz w:val="24"/>
          <w:szCs w:val="24"/>
        </w:rPr>
        <w:t>–</w:t>
      </w:r>
      <w:r w:rsidRPr="00106E6B">
        <w:rPr>
          <w:rFonts w:ascii="Times New Roman" w:hAnsi="Times New Roman" w:cs="Times New Roman"/>
          <w:sz w:val="24"/>
          <w:szCs w:val="24"/>
        </w:rPr>
        <w:t>37.</w:t>
      </w:r>
    </w:p>
  </w:endnote>
  <w:endnote w:id="3">
    <w:p w:rsidR="00000000" w:rsidRDefault="00106E6B">
      <w:pPr>
        <w:spacing w:after="0" w:line="240" w:lineRule="auto"/>
        <w:rPr>
          <w:lang w:val="en-GB"/>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lang w:val="en-GB"/>
        </w:rPr>
        <w:t xml:space="preserve"> </w:t>
      </w:r>
      <w:r w:rsidRPr="00106E6B">
        <w:rPr>
          <w:rFonts w:ascii="Times New Roman" w:hAnsi="Times New Roman" w:cs="Times New Roman"/>
          <w:noProof/>
          <w:sz w:val="24"/>
          <w:szCs w:val="24"/>
          <w:lang w:val="en-GB"/>
        </w:rPr>
        <w:t xml:space="preserve">Angelucci </w:t>
      </w:r>
      <w:r w:rsidR="00B0121C">
        <w:rPr>
          <w:rFonts w:ascii="Times New Roman" w:hAnsi="Times New Roman" w:cs="Times New Roman"/>
          <w:noProof/>
          <w:sz w:val="24"/>
          <w:szCs w:val="24"/>
          <w:lang w:val="en-GB"/>
        </w:rPr>
        <w:t xml:space="preserve">et al. </w:t>
      </w:r>
      <w:r w:rsidRPr="00106E6B">
        <w:rPr>
          <w:rFonts w:ascii="Times New Roman" w:hAnsi="Times New Roman" w:cs="Times New Roman"/>
          <w:noProof/>
          <w:sz w:val="24"/>
          <w:szCs w:val="24"/>
          <w:lang w:val="en-GB"/>
        </w:rPr>
        <w:t>1978.</w:t>
      </w:r>
    </w:p>
  </w:endnote>
  <w:endnote w:id="4">
    <w:p w:rsidR="00D24636" w:rsidRPr="00D24636" w:rsidRDefault="00106E6B">
      <w:pPr>
        <w:pStyle w:val="EndnoteText"/>
        <w:jc w:val="both"/>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00B0121C">
        <w:rPr>
          <w:rFonts w:ascii="Times New Roman" w:hAnsi="Times New Roman" w:cs="Times New Roman"/>
          <w:sz w:val="24"/>
          <w:szCs w:val="24"/>
        </w:rPr>
        <w:t xml:space="preserve"> </w:t>
      </w:r>
      <w:r w:rsidRPr="00106E6B">
        <w:rPr>
          <w:rFonts w:ascii="Times New Roman" w:hAnsi="Times New Roman" w:cs="Times New Roman"/>
          <w:sz w:val="24"/>
          <w:szCs w:val="24"/>
        </w:rPr>
        <w:t xml:space="preserve">Preventive conservation is defined as “all measures and actions aimed at avoiding and minimizing future deterioration or loss. They are carried out within the context or on the surroundings of an item, but more often a group of items, whatever their age and condition. These measures and actions are indirect – they do not interfere with the materials and structures of the items. They do not modify their appearance.” </w:t>
      </w:r>
      <w:r w:rsidR="00B0121C">
        <w:rPr>
          <w:rFonts w:ascii="Times New Roman" w:hAnsi="Times New Roman" w:cs="Times New Roman"/>
          <w:sz w:val="24"/>
          <w:szCs w:val="24"/>
        </w:rPr>
        <w:t>F</w:t>
      </w:r>
      <w:r w:rsidRPr="00106E6B">
        <w:rPr>
          <w:rFonts w:ascii="Times New Roman" w:hAnsi="Times New Roman" w:cs="Times New Roman"/>
          <w:sz w:val="24"/>
          <w:szCs w:val="24"/>
        </w:rPr>
        <w:t>rom</w:t>
      </w:r>
      <w:r w:rsidRPr="00106E6B">
        <w:rPr>
          <w:rFonts w:ascii="Times New Roman" w:hAnsi="Times New Roman" w:cs="Times New Roman"/>
          <w:noProof/>
          <w:sz w:val="24"/>
          <w:szCs w:val="24"/>
        </w:rPr>
        <w:t xml:space="preserve"> ICOM-CC</w:t>
      </w:r>
      <w:r w:rsidR="00B0121C">
        <w:rPr>
          <w:rFonts w:ascii="Times New Roman" w:hAnsi="Times New Roman" w:cs="Times New Roman"/>
          <w:noProof/>
          <w:sz w:val="24"/>
          <w:szCs w:val="24"/>
        </w:rPr>
        <w:t>,</w:t>
      </w:r>
      <w:r w:rsidRPr="00106E6B">
        <w:rPr>
          <w:rFonts w:ascii="Times New Roman" w:hAnsi="Times New Roman" w:cs="Times New Roman"/>
          <w:noProof/>
          <w:sz w:val="24"/>
          <w:szCs w:val="24"/>
        </w:rPr>
        <w:t xml:space="preserve"> </w:t>
      </w:r>
      <w:r w:rsidR="00B0121C">
        <w:rPr>
          <w:rFonts w:ascii="Times New Roman" w:hAnsi="Times New Roman" w:cs="Times New Roman"/>
          <w:noProof/>
          <w:sz w:val="24"/>
          <w:szCs w:val="24"/>
        </w:rPr>
        <w:t>“</w:t>
      </w:r>
      <w:r w:rsidRPr="00106E6B">
        <w:rPr>
          <w:rFonts w:ascii="Times New Roman" w:hAnsi="Times New Roman" w:cs="Times New Roman"/>
          <w:noProof/>
          <w:sz w:val="24"/>
          <w:szCs w:val="24"/>
        </w:rPr>
        <w:t xml:space="preserve">Terminology to </w:t>
      </w:r>
      <w:r w:rsidR="00B0121C">
        <w:rPr>
          <w:rFonts w:ascii="Times New Roman" w:hAnsi="Times New Roman" w:cs="Times New Roman"/>
          <w:noProof/>
          <w:sz w:val="24"/>
          <w:szCs w:val="24"/>
        </w:rPr>
        <w:t>C</w:t>
      </w:r>
      <w:r w:rsidRPr="00106E6B">
        <w:rPr>
          <w:rFonts w:ascii="Times New Roman" w:hAnsi="Times New Roman" w:cs="Times New Roman"/>
          <w:noProof/>
          <w:sz w:val="24"/>
          <w:szCs w:val="24"/>
        </w:rPr>
        <w:t xml:space="preserve">haracterize the </w:t>
      </w:r>
      <w:r w:rsidR="00B0121C">
        <w:rPr>
          <w:rFonts w:ascii="Times New Roman" w:hAnsi="Times New Roman" w:cs="Times New Roman"/>
          <w:noProof/>
          <w:sz w:val="24"/>
          <w:szCs w:val="24"/>
        </w:rPr>
        <w:t>C</w:t>
      </w:r>
      <w:r w:rsidRPr="00106E6B">
        <w:rPr>
          <w:rFonts w:ascii="Times New Roman" w:hAnsi="Times New Roman" w:cs="Times New Roman"/>
          <w:noProof/>
          <w:sz w:val="24"/>
          <w:szCs w:val="24"/>
        </w:rPr>
        <w:t xml:space="preserve">onservation of </w:t>
      </w:r>
      <w:r w:rsidR="00B0121C">
        <w:rPr>
          <w:rFonts w:ascii="Times New Roman" w:hAnsi="Times New Roman" w:cs="Times New Roman"/>
          <w:noProof/>
          <w:sz w:val="24"/>
          <w:szCs w:val="24"/>
        </w:rPr>
        <w:t>T</w:t>
      </w:r>
      <w:r w:rsidRPr="00106E6B">
        <w:rPr>
          <w:rFonts w:ascii="Times New Roman" w:hAnsi="Times New Roman" w:cs="Times New Roman"/>
          <w:noProof/>
          <w:sz w:val="24"/>
          <w:szCs w:val="24"/>
        </w:rPr>
        <w:t xml:space="preserve">angible </w:t>
      </w:r>
      <w:r w:rsidR="00B0121C">
        <w:rPr>
          <w:rFonts w:ascii="Times New Roman" w:hAnsi="Times New Roman" w:cs="Times New Roman"/>
          <w:noProof/>
          <w:sz w:val="24"/>
          <w:szCs w:val="24"/>
        </w:rPr>
        <w:t>C</w:t>
      </w:r>
      <w:r w:rsidRPr="00106E6B">
        <w:rPr>
          <w:rFonts w:ascii="Times New Roman" w:hAnsi="Times New Roman" w:cs="Times New Roman"/>
          <w:noProof/>
          <w:sz w:val="24"/>
          <w:szCs w:val="24"/>
        </w:rPr>
        <w:t xml:space="preserve">ultural </w:t>
      </w:r>
      <w:r w:rsidR="00B0121C">
        <w:rPr>
          <w:rFonts w:ascii="Times New Roman" w:hAnsi="Times New Roman" w:cs="Times New Roman"/>
          <w:noProof/>
          <w:sz w:val="24"/>
          <w:szCs w:val="24"/>
        </w:rPr>
        <w:t>H</w:t>
      </w:r>
      <w:r w:rsidRPr="00106E6B">
        <w:rPr>
          <w:rFonts w:ascii="Times New Roman" w:hAnsi="Times New Roman" w:cs="Times New Roman"/>
          <w:noProof/>
          <w:sz w:val="24"/>
          <w:szCs w:val="24"/>
        </w:rPr>
        <w:t>eritage</w:t>
      </w:r>
      <w:r w:rsidR="00B0121C">
        <w:rPr>
          <w:rFonts w:ascii="Times New Roman" w:hAnsi="Times New Roman" w:cs="Times New Roman"/>
          <w:noProof/>
          <w:sz w:val="24"/>
          <w:szCs w:val="24"/>
        </w:rPr>
        <w:t>,”</w:t>
      </w:r>
      <w:r w:rsidRPr="00106E6B">
        <w:rPr>
          <w:rFonts w:ascii="Times New Roman" w:hAnsi="Times New Roman" w:cs="Times New Roman"/>
          <w:noProof/>
          <w:sz w:val="24"/>
          <w:szCs w:val="24"/>
        </w:rPr>
        <w:t xml:space="preserve"> Resolution adopted by the ICOM-CC membership at the 1</w:t>
      </w:r>
      <w:r w:rsidR="00B0121C">
        <w:rPr>
          <w:rFonts w:ascii="Times New Roman" w:hAnsi="Times New Roman" w:cs="Times New Roman"/>
          <w:noProof/>
          <w:sz w:val="24"/>
          <w:szCs w:val="24"/>
        </w:rPr>
        <w:t>5th</w:t>
      </w:r>
      <w:r w:rsidRPr="00106E6B">
        <w:rPr>
          <w:rFonts w:ascii="Times New Roman" w:hAnsi="Times New Roman" w:cs="Times New Roman"/>
          <w:noProof/>
          <w:sz w:val="24"/>
          <w:szCs w:val="24"/>
        </w:rPr>
        <w:t xml:space="preserve"> Triennial Conference, New Delhi, 2008.</w:t>
      </w:r>
    </w:p>
  </w:endnote>
  <w:endnote w:id="5">
    <w:p w:rsidR="00D24636" w:rsidRPr="00D24636" w:rsidRDefault="00106E6B">
      <w:pPr>
        <w:pStyle w:val="EndnoteText"/>
        <w:jc w:val="both"/>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Cleaning followed by coating with acrylic lacquers or waxes has become a common method for preserving outdoor bronze sculpture.</w:t>
      </w:r>
    </w:p>
  </w:endnote>
  <w:endnote w:id="6">
    <w:p w:rsidR="00000000" w:rsidRDefault="00B0121C">
      <w:pPr>
        <w:spacing w:after="0" w:line="240" w:lineRule="auto"/>
        <w:contextualSpacing/>
        <w:jc w:val="both"/>
        <w:rPr>
          <w:rFonts w:ascii="Times New Roman" w:hAnsi="Times New Roman" w:cs="Times New Roman"/>
          <w:sz w:val="24"/>
          <w:szCs w:val="24"/>
          <w:lang w:val="en-US"/>
        </w:rPr>
      </w:pPr>
      <w:r w:rsidRPr="00A731BB">
        <w:rPr>
          <w:rStyle w:val="EndnoteReference"/>
          <w:rFonts w:ascii="Times New Roman" w:hAnsi="Times New Roman" w:cs="Times New Roman"/>
          <w:sz w:val="24"/>
          <w:szCs w:val="24"/>
        </w:rPr>
        <w:endnoteRef/>
      </w:r>
      <w:r w:rsidRPr="00A731BB">
        <w:rPr>
          <w:rFonts w:ascii="Times New Roman" w:hAnsi="Times New Roman" w:cs="Times New Roman"/>
          <w:sz w:val="24"/>
          <w:szCs w:val="24"/>
          <w:lang w:val="en-US"/>
        </w:rPr>
        <w:t xml:space="preserve"> </w:t>
      </w:r>
      <w:r w:rsidR="00106E6B" w:rsidRPr="00106E6B">
        <w:rPr>
          <w:rFonts w:ascii="Times New Roman" w:hAnsi="Times New Roman" w:cs="Times New Roman"/>
          <w:sz w:val="24"/>
          <w:szCs w:val="24"/>
          <w:lang w:val="en-US"/>
        </w:rPr>
        <w:t>Passivation is obtained by form</w:t>
      </w:r>
      <w:r>
        <w:rPr>
          <w:rFonts w:ascii="Times New Roman" w:hAnsi="Times New Roman" w:cs="Times New Roman"/>
          <w:sz w:val="24"/>
          <w:szCs w:val="24"/>
          <w:lang w:val="en-US"/>
        </w:rPr>
        <w:t>ing</w:t>
      </w:r>
      <w:r w:rsidR="00106E6B" w:rsidRPr="00106E6B">
        <w:rPr>
          <w:rFonts w:ascii="Times New Roman" w:hAnsi="Times New Roman" w:cs="Times New Roman"/>
          <w:sz w:val="24"/>
          <w:szCs w:val="24"/>
          <w:lang w:val="en-US"/>
        </w:rPr>
        <w:t xml:space="preserve"> a protective and homogeneous layer of corrosion products on the surface of the metal that </w:t>
      </w:r>
      <w:r>
        <w:rPr>
          <w:rFonts w:ascii="Times New Roman" w:hAnsi="Times New Roman" w:cs="Times New Roman"/>
          <w:sz w:val="24"/>
          <w:szCs w:val="24"/>
          <w:lang w:val="en-US"/>
        </w:rPr>
        <w:t>isolates</w:t>
      </w:r>
      <w:r w:rsidR="00106E6B" w:rsidRPr="00106E6B">
        <w:rPr>
          <w:rFonts w:ascii="Times New Roman" w:hAnsi="Times New Roman" w:cs="Times New Roman"/>
          <w:sz w:val="24"/>
          <w:szCs w:val="24"/>
          <w:lang w:val="en-US"/>
        </w:rPr>
        <w:t xml:space="preserve"> the metal from the environment. </w:t>
      </w:r>
    </w:p>
  </w:endnote>
  <w:endnote w:id="7">
    <w:p w:rsidR="00B0121C" w:rsidRDefault="00106E6B" w:rsidP="005D4D63">
      <w:pPr>
        <w:pStyle w:val="EndnoteText"/>
        <w:contextualSpacing/>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It should be noted that in high concentrations</w:t>
      </w:r>
      <w:r w:rsidR="00B0121C">
        <w:rPr>
          <w:rFonts w:ascii="Times New Roman" w:hAnsi="Times New Roman" w:cs="Times New Roman"/>
          <w:sz w:val="24"/>
          <w:szCs w:val="24"/>
        </w:rPr>
        <w:t>,</w:t>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VPI</w:t>
      </w:r>
      <w:r w:rsidR="00B0121C">
        <w:rPr>
          <w:rFonts w:ascii="Times New Roman" w:hAnsi="Times New Roman" w:cs="Times New Roman"/>
          <w:sz w:val="24"/>
          <w:szCs w:val="24"/>
        </w:rPr>
        <w:t>s</w:t>
      </w:r>
      <w:r w:rsidRPr="00106E6B">
        <w:rPr>
          <w:rFonts w:ascii="Times New Roman" w:hAnsi="Times New Roman" w:cs="Times New Roman"/>
          <w:sz w:val="24"/>
          <w:szCs w:val="24"/>
        </w:rPr>
        <w:t xml:space="preserve"> are toxic.</w:t>
      </w:r>
    </w:p>
  </w:endnote>
  <w:endnote w:id="8">
    <w:p w:rsidR="00B0121C" w:rsidRDefault="00106E6B" w:rsidP="005D4D63">
      <w:pPr>
        <w:pStyle w:val="EndnoteText"/>
        <w:contextualSpacing/>
        <w:rPr>
          <w:rFonts w:ascii="Times New Roman" w:hAnsi="Times New Roman" w:cs="Times New Roman"/>
          <w:sz w:val="24"/>
          <w:szCs w:val="24"/>
          <w:lang w:val="en-GB"/>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S</w:t>
      </w:r>
      <w:r w:rsidR="00B0121C">
        <w:rPr>
          <w:rFonts w:ascii="Times New Roman" w:hAnsi="Times New Roman" w:cs="Times New Roman"/>
          <w:sz w:val="24"/>
          <w:szCs w:val="24"/>
        </w:rPr>
        <w:t>k</w:t>
      </w:r>
      <w:r w:rsidRPr="00106E6B">
        <w:rPr>
          <w:rFonts w:ascii="Times New Roman" w:hAnsi="Times New Roman" w:cs="Times New Roman"/>
          <w:sz w:val="24"/>
          <w:szCs w:val="24"/>
        </w:rPr>
        <w:t xml:space="preserve">erry 1985; Turgoose </w:t>
      </w:r>
      <w:r w:rsidRPr="00106E6B">
        <w:rPr>
          <w:rFonts w:ascii="Times New Roman" w:hAnsi="Times New Roman" w:cs="Times New Roman"/>
          <w:sz w:val="24"/>
          <w:szCs w:val="24"/>
        </w:rPr>
        <w:t>1985.</w:t>
      </w:r>
    </w:p>
  </w:endnote>
  <w:endnote w:id="9">
    <w:p w:rsidR="00BA3468" w:rsidRPr="00911BC1" w:rsidRDefault="00BA3468">
      <w:pPr>
        <w:pStyle w:val="EndnoteText"/>
        <w:rPr>
          <w:rFonts w:ascii="Times New Roman" w:hAnsi="Times New Roman" w:cs="Times New Roman"/>
          <w:sz w:val="24"/>
          <w:szCs w:val="24"/>
        </w:rPr>
      </w:pPr>
      <w:r>
        <w:rPr>
          <w:rStyle w:val="EndnoteReference"/>
        </w:rPr>
        <w:endnoteRef/>
      </w:r>
      <w:r>
        <w:t xml:space="preserve"> </w:t>
      </w:r>
      <w:r w:rsidR="00106E6B" w:rsidRPr="00106E6B">
        <w:rPr>
          <w:rFonts w:ascii="Times New Roman" w:hAnsi="Times New Roman" w:cs="Times New Roman"/>
          <w:sz w:val="24"/>
          <w:szCs w:val="24"/>
        </w:rPr>
        <w:t>E.g. Madsen 1967; Greene 1971.</w:t>
      </w:r>
    </w:p>
  </w:endnote>
  <w:endnote w:id="10">
    <w:p w:rsidR="00B0121C" w:rsidRDefault="00106E6B" w:rsidP="005D4D63">
      <w:pPr>
        <w:pStyle w:val="EndnoteText"/>
        <w:contextualSpacing/>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color w:val="000000"/>
          <w:sz w:val="24"/>
          <w:szCs w:val="24"/>
        </w:rPr>
        <w:t>Oddy 1974</w:t>
      </w:r>
      <w:r w:rsidRPr="00106E6B">
        <w:rPr>
          <w:rFonts w:ascii="Times New Roman" w:hAnsi="Times New Roman" w:cs="Times New Roman"/>
          <w:sz w:val="24"/>
          <w:szCs w:val="24"/>
          <w:shd w:val="clear" w:color="auto" w:fill="FFFFFF"/>
        </w:rPr>
        <w:t xml:space="preserve">; </w:t>
      </w:r>
      <w:r w:rsidRPr="00106E6B">
        <w:rPr>
          <w:rFonts w:ascii="Times New Roman" w:hAnsi="Times New Roman" w:cs="Times New Roman"/>
          <w:color w:val="000000"/>
          <w:sz w:val="24"/>
          <w:szCs w:val="24"/>
        </w:rPr>
        <w:t xml:space="preserve">Sease 1978; Pillard </w:t>
      </w:r>
      <w:r w:rsidR="00B0121C">
        <w:rPr>
          <w:rFonts w:ascii="Times New Roman" w:hAnsi="Times New Roman" w:cs="Times New Roman"/>
          <w:color w:val="000000"/>
          <w:sz w:val="24"/>
          <w:szCs w:val="24"/>
        </w:rPr>
        <w:t xml:space="preserve">et al. </w:t>
      </w:r>
      <w:r w:rsidRPr="00106E6B">
        <w:rPr>
          <w:rFonts w:ascii="Times New Roman" w:hAnsi="Times New Roman" w:cs="Times New Roman"/>
          <w:color w:val="000000"/>
          <w:sz w:val="24"/>
          <w:szCs w:val="24"/>
        </w:rPr>
        <w:t>2001</w:t>
      </w:r>
      <w:r w:rsidRPr="00D34FFA">
        <w:rPr>
          <w:rFonts w:ascii="Times New Roman" w:hAnsi="Times New Roman" w:cs="Times New Roman"/>
          <w:sz w:val="24"/>
          <w:szCs w:val="24"/>
        </w:rPr>
        <w:t>;</w:t>
      </w:r>
      <w:r w:rsidRPr="00D34FFA">
        <w:rPr>
          <w:rFonts w:ascii="Times New Roman" w:hAnsi="Times New Roman" w:cs="Times New Roman"/>
          <w:color w:val="000000"/>
          <w:sz w:val="24"/>
          <w:szCs w:val="24"/>
        </w:rPr>
        <w:t xml:space="preserve"> Selwyn 2004.</w:t>
      </w:r>
    </w:p>
  </w:endnote>
  <w:endnote w:id="11">
    <w:p w:rsidR="00B0121C" w:rsidRDefault="00106E6B" w:rsidP="005D4D63">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Casaletto</w:t>
      </w:r>
      <w:r w:rsidRPr="00106E6B">
        <w:rPr>
          <w:rFonts w:ascii="Times New Roman" w:hAnsi="Times New Roman" w:cs="Times New Roman"/>
          <w:sz w:val="24"/>
          <w:szCs w:val="24"/>
        </w:rPr>
        <w:t xml:space="preserve">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 xml:space="preserve">2007; Degrigny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2007</w:t>
      </w:r>
      <w:r w:rsidR="00B0121C">
        <w:rPr>
          <w:rFonts w:ascii="Times New Roman" w:hAnsi="Times New Roman" w:cs="Times New Roman"/>
          <w:sz w:val="24"/>
          <w:szCs w:val="24"/>
        </w:rPr>
        <w:t>.</w:t>
      </w:r>
    </w:p>
  </w:endnote>
  <w:endnote w:id="12">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 xml:space="preserve">Casaletto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 xml:space="preserve">2006; Casaletto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2010.</w:t>
      </w:r>
    </w:p>
  </w:endnote>
  <w:endnote w:id="13">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Ingo 2007, A</w:t>
      </w:r>
      <w:r w:rsidR="00B0121C" w:rsidRPr="007646AA">
        <w:rPr>
          <w:rFonts w:ascii="Times New Roman" w:hAnsi="Times New Roman" w:cs="Times New Roman"/>
          <w:sz w:val="24"/>
          <w:szCs w:val="24"/>
        </w:rPr>
        <w:t>TENA</w:t>
      </w:r>
      <w:r w:rsidRPr="00106E6B">
        <w:rPr>
          <w:rFonts w:ascii="Times New Roman" w:hAnsi="Times New Roman" w:cs="Times New Roman"/>
          <w:sz w:val="24"/>
          <w:szCs w:val="24"/>
        </w:rPr>
        <w:t xml:space="preserve"> Project final report; </w:t>
      </w:r>
      <w:r w:rsidRPr="00106E6B">
        <w:rPr>
          <w:rStyle w:val="e"/>
          <w:rFonts w:ascii="Times New Roman" w:hAnsi="Times New Roman" w:cs="Times New Roman"/>
          <w:bCs/>
          <w:iCs/>
          <w:sz w:val="24"/>
          <w:szCs w:val="24"/>
        </w:rPr>
        <w:t xml:space="preserve">Dermaj </w:t>
      </w:r>
      <w:r w:rsidR="00FF7D26" w:rsidRPr="007646AA">
        <w:rPr>
          <w:rStyle w:val="e"/>
          <w:rFonts w:ascii="Times New Roman" w:hAnsi="Times New Roman" w:cs="Times New Roman"/>
          <w:bCs/>
          <w:iCs/>
          <w:sz w:val="24"/>
          <w:szCs w:val="24"/>
        </w:rPr>
        <w:t xml:space="preserve">et al. </w:t>
      </w:r>
      <w:r w:rsidRPr="00106E6B">
        <w:rPr>
          <w:rStyle w:val="e"/>
          <w:rFonts w:ascii="Times New Roman" w:hAnsi="Times New Roman" w:cs="Times New Roman"/>
          <w:bCs/>
          <w:iCs/>
          <w:sz w:val="24"/>
          <w:szCs w:val="24"/>
        </w:rPr>
        <w:t xml:space="preserve">2011; Salvaggio 2012; Dermaj </w:t>
      </w:r>
      <w:r w:rsidR="00B0121C" w:rsidRPr="007646AA">
        <w:rPr>
          <w:rStyle w:val="e"/>
          <w:rFonts w:ascii="Times New Roman" w:hAnsi="Times New Roman" w:cs="Times New Roman"/>
          <w:bCs/>
          <w:iCs/>
          <w:sz w:val="24"/>
          <w:szCs w:val="24"/>
        </w:rPr>
        <w:t xml:space="preserve">et al. </w:t>
      </w:r>
      <w:r w:rsidRPr="00106E6B">
        <w:rPr>
          <w:rStyle w:val="e"/>
          <w:rFonts w:ascii="Times New Roman" w:hAnsi="Times New Roman" w:cs="Times New Roman"/>
          <w:bCs/>
          <w:iCs/>
          <w:sz w:val="24"/>
          <w:szCs w:val="24"/>
        </w:rPr>
        <w:t>2015</w:t>
      </w:r>
      <w:r w:rsidRPr="00106E6B">
        <w:rPr>
          <w:rFonts w:ascii="Times New Roman" w:hAnsi="Times New Roman" w:cs="Times New Roman"/>
          <w:color w:val="000000"/>
          <w:sz w:val="24"/>
          <w:szCs w:val="24"/>
        </w:rPr>
        <w:t>.</w:t>
      </w:r>
    </w:p>
  </w:endnote>
  <w:endnote w:id="14">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Zaferani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2013, 652.</w:t>
      </w:r>
    </w:p>
  </w:endnote>
  <w:endnote w:id="15">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Casaletto </w:t>
      </w:r>
      <w:r w:rsidR="00B0121C">
        <w:rPr>
          <w:rFonts w:ascii="Times New Roman" w:hAnsi="Times New Roman" w:cs="Times New Roman"/>
          <w:sz w:val="24"/>
          <w:szCs w:val="24"/>
        </w:rPr>
        <w:t xml:space="preserve">and Hajjaji </w:t>
      </w:r>
      <w:r w:rsidRPr="00106E6B">
        <w:rPr>
          <w:rFonts w:ascii="Times New Roman" w:hAnsi="Times New Roman" w:cs="Times New Roman"/>
          <w:sz w:val="24"/>
          <w:szCs w:val="24"/>
        </w:rPr>
        <w:t xml:space="preserve">2010; Casaletto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2012.</w:t>
      </w:r>
    </w:p>
  </w:endnote>
  <w:endnote w:id="16">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Hammouch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 xml:space="preserve">2007; Chellouli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2016</w:t>
      </w:r>
      <w:r w:rsidR="00B0121C">
        <w:rPr>
          <w:rFonts w:ascii="Times New Roman" w:hAnsi="Times New Roman" w:cs="Times New Roman"/>
          <w:sz w:val="24"/>
          <w:szCs w:val="24"/>
        </w:rPr>
        <w:t>.</w:t>
      </w:r>
    </w:p>
  </w:endnote>
  <w:endnote w:id="17">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 xml:space="preserve">Lazzara </w:t>
      </w:r>
      <w:r w:rsidR="00B0121C">
        <w:rPr>
          <w:rFonts w:ascii="Times New Roman" w:hAnsi="Times New Roman" w:cs="Times New Roman"/>
          <w:sz w:val="24"/>
          <w:szCs w:val="24"/>
        </w:rPr>
        <w:t xml:space="preserve">and Milioto </w:t>
      </w:r>
      <w:r w:rsidRPr="00106E6B">
        <w:rPr>
          <w:rFonts w:ascii="Times New Roman" w:hAnsi="Times New Roman" w:cs="Times New Roman"/>
          <w:sz w:val="24"/>
          <w:szCs w:val="24"/>
        </w:rPr>
        <w:t>2010</w:t>
      </w:r>
      <w:r w:rsidRPr="00106E6B">
        <w:rPr>
          <w:rFonts w:ascii="Times New Roman" w:hAnsi="Times New Roman" w:cs="Times New Roman"/>
          <w:iCs/>
          <w:color w:val="000000"/>
          <w:sz w:val="24"/>
          <w:szCs w:val="24"/>
        </w:rPr>
        <w:t xml:space="preserve">; </w:t>
      </w:r>
      <w:r w:rsidRPr="00106E6B">
        <w:rPr>
          <w:rFonts w:ascii="Times New Roman" w:hAnsi="Times New Roman" w:cs="Times New Roman"/>
          <w:sz w:val="24"/>
          <w:szCs w:val="24"/>
        </w:rPr>
        <w:t xml:space="preserve">Casaletto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2013</w:t>
      </w:r>
      <w:r w:rsidR="00B0121C">
        <w:rPr>
          <w:rFonts w:ascii="Times New Roman" w:hAnsi="Times New Roman" w:cs="Times New Roman"/>
          <w:sz w:val="24"/>
          <w:szCs w:val="24"/>
        </w:rPr>
        <w:t>.</w:t>
      </w:r>
    </w:p>
  </w:endnote>
  <w:endnote w:id="18">
    <w:p w:rsidR="00D24636" w:rsidRPr="00D24636" w:rsidRDefault="00106E6B">
      <w:pPr>
        <w:pStyle w:val="EndnoteText"/>
        <w:rPr>
          <w:rFonts w:ascii="Times New Roman" w:hAnsi="Times New Roman" w:cs="Times New Roman"/>
          <w:sz w:val="24"/>
          <w:szCs w:val="24"/>
        </w:rPr>
      </w:pPr>
      <w:r w:rsidRPr="00106E6B">
        <w:rPr>
          <w:rStyle w:val="EndnoteReference"/>
          <w:rFonts w:ascii="Times New Roman" w:hAnsi="Times New Roman" w:cs="Times New Roman"/>
          <w:sz w:val="24"/>
          <w:szCs w:val="24"/>
        </w:rPr>
        <w:endnoteRef/>
      </w:r>
      <w:r w:rsidRPr="00106E6B">
        <w:rPr>
          <w:rFonts w:ascii="Times New Roman" w:hAnsi="Times New Roman" w:cs="Times New Roman"/>
          <w:sz w:val="24"/>
          <w:szCs w:val="24"/>
        </w:rPr>
        <w:t xml:space="preserve"> </w:t>
      </w:r>
      <w:r w:rsidRPr="00106E6B">
        <w:rPr>
          <w:rFonts w:ascii="Times New Roman" w:hAnsi="Times New Roman" w:cs="Times New Roman"/>
          <w:sz w:val="24"/>
          <w:szCs w:val="24"/>
        </w:rPr>
        <w:t xml:space="preserve">Abdullayev </w:t>
      </w:r>
      <w:r w:rsidR="00B0121C">
        <w:rPr>
          <w:rFonts w:ascii="Times New Roman" w:hAnsi="Times New Roman" w:cs="Times New Roman"/>
          <w:sz w:val="24"/>
          <w:szCs w:val="24"/>
        </w:rPr>
        <w:t xml:space="preserve">et al. </w:t>
      </w:r>
      <w:r w:rsidRPr="00106E6B">
        <w:rPr>
          <w:rFonts w:ascii="Times New Roman" w:hAnsi="Times New Roman" w:cs="Times New Roman"/>
          <w:sz w:val="24"/>
          <w:szCs w:val="24"/>
        </w:rPr>
        <w:t>2013</w:t>
      </w:r>
      <w:r w:rsidRPr="00106E6B">
        <w:rPr>
          <w:rFonts w:ascii="Times New Roman" w:hAnsi="Times New Roman" w:cs="Times New Roman"/>
          <w:bCs/>
          <w:iCs/>
          <w:sz w:val="24"/>
          <w:szCs w:val="24"/>
        </w:rPr>
        <w:t>.</w:t>
      </w:r>
    </w:p>
  </w:endnote>
  <w:endnote w:id="19">
    <w:p w:rsidR="00B0121C" w:rsidRPr="00A731BB" w:rsidRDefault="00B0121C" w:rsidP="005D4D63">
      <w:pPr>
        <w:pStyle w:val="NormalWeb"/>
        <w:spacing w:before="0" w:beforeAutospacing="0" w:after="0" w:afterAutospacing="0"/>
        <w:rPr>
          <w:lang w:val="en-US"/>
        </w:rPr>
      </w:pPr>
      <w:r w:rsidRPr="00A731BB">
        <w:rPr>
          <w:rStyle w:val="EndnoteReference"/>
        </w:rPr>
        <w:endnoteRef/>
      </w:r>
      <w:r w:rsidRPr="00A731BB">
        <w:rPr>
          <w:lang w:val="en-GB"/>
        </w:rPr>
        <w:t xml:space="preserve"> </w:t>
      </w:r>
      <w:proofErr w:type="spellStart"/>
      <w:r w:rsidR="00106E6B" w:rsidRPr="00106E6B">
        <w:rPr>
          <w:rFonts w:eastAsiaTheme="minorHAnsi"/>
          <w:color w:val="000000"/>
          <w:lang w:val="fr-CA" w:eastAsia="en-US"/>
        </w:rPr>
        <w:t>Casaletto</w:t>
      </w:r>
      <w:proofErr w:type="spellEnd"/>
      <w:r w:rsidR="00106E6B" w:rsidRPr="00106E6B">
        <w:rPr>
          <w:rFonts w:eastAsiaTheme="minorHAnsi"/>
          <w:color w:val="000000"/>
          <w:lang w:val="fr-CA" w:eastAsia="en-US"/>
        </w:rPr>
        <w:t xml:space="preserve"> </w:t>
      </w:r>
      <w:r>
        <w:rPr>
          <w:rFonts w:eastAsiaTheme="minorHAnsi"/>
          <w:color w:val="000000"/>
          <w:lang w:val="fr-CA" w:eastAsia="en-US"/>
        </w:rPr>
        <w:t xml:space="preserve">et al. </w:t>
      </w:r>
      <w:r w:rsidR="00106E6B" w:rsidRPr="00106E6B">
        <w:rPr>
          <w:iCs/>
          <w:lang w:val="en-GB"/>
        </w:rPr>
        <w:t xml:space="preserve">2016; </w:t>
      </w:r>
      <w:r w:rsidR="00106E6B" w:rsidRPr="00106E6B">
        <w:rPr>
          <w:lang w:val="en-US"/>
        </w:rPr>
        <w:t>Metal 2016.</w:t>
      </w:r>
    </w:p>
    <w:p w:rsidR="00B0121C" w:rsidRDefault="00B0121C" w:rsidP="005D4D63">
      <w:pPr>
        <w:pStyle w:val="EndnoteText"/>
        <w:rPr>
          <w:rFonts w:ascii="Times New Roman" w:hAnsi="Times New Roman" w:cs="Times New Roman"/>
          <w:sz w:val="24"/>
          <w:szCs w:val="24"/>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665" w:rsidRDefault="00587665" w:rsidP="00EB5943">
      <w:pPr>
        <w:spacing w:after="0" w:line="240" w:lineRule="auto"/>
      </w:pPr>
      <w:r>
        <w:separator/>
      </w:r>
    </w:p>
  </w:footnote>
  <w:footnote w:type="continuationSeparator" w:id="0">
    <w:p w:rsidR="00587665" w:rsidRDefault="00587665" w:rsidP="00EB59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F04B62"/>
    <w:multiLevelType w:val="hybridMultilevel"/>
    <w:tmpl w:val="43F46092"/>
    <w:lvl w:ilvl="0" w:tplc="F1AE5B0A">
      <w:start w:val="1"/>
      <w:numFmt w:val="decimal"/>
      <w:lvlText w:val="3.%1."/>
      <w:lvlJc w:val="left"/>
      <w:pPr>
        <w:ind w:left="1068"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nsid w:val="0EAC0FDF"/>
    <w:multiLevelType w:val="multilevel"/>
    <w:tmpl w:val="0F1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16C21"/>
    <w:multiLevelType w:val="hybridMultilevel"/>
    <w:tmpl w:val="7D6881F4"/>
    <w:lvl w:ilvl="0" w:tplc="01CC6816">
      <w:start w:val="1"/>
      <w:numFmt w:val="decimal"/>
      <w:lvlText w:val="%1."/>
      <w:lvlJc w:val="left"/>
      <w:pPr>
        <w:ind w:left="360" w:hanging="360"/>
      </w:pPr>
      <w:rPr>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685132C"/>
    <w:multiLevelType w:val="hybridMultilevel"/>
    <w:tmpl w:val="DBF83B4C"/>
    <w:lvl w:ilvl="0" w:tplc="E5824C9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B862CA7"/>
    <w:multiLevelType w:val="hybridMultilevel"/>
    <w:tmpl w:val="75AA5760"/>
    <w:lvl w:ilvl="0" w:tplc="5C8033E4">
      <w:start w:val="1"/>
      <w:numFmt w:val="bullet"/>
      <w:lvlText w:val=""/>
      <w:lvlJc w:val="left"/>
      <w:pPr>
        <w:tabs>
          <w:tab w:val="num" w:pos="720"/>
        </w:tabs>
        <w:ind w:left="720" w:hanging="360"/>
      </w:pPr>
      <w:rPr>
        <w:rFonts w:ascii="Wingdings" w:hAnsi="Wingdings" w:hint="default"/>
      </w:rPr>
    </w:lvl>
    <w:lvl w:ilvl="1" w:tplc="35EABC94" w:tentative="1">
      <w:start w:val="1"/>
      <w:numFmt w:val="bullet"/>
      <w:lvlText w:val=""/>
      <w:lvlJc w:val="left"/>
      <w:pPr>
        <w:tabs>
          <w:tab w:val="num" w:pos="1440"/>
        </w:tabs>
        <w:ind w:left="1440" w:hanging="360"/>
      </w:pPr>
      <w:rPr>
        <w:rFonts w:ascii="Wingdings" w:hAnsi="Wingdings" w:hint="default"/>
      </w:rPr>
    </w:lvl>
    <w:lvl w:ilvl="2" w:tplc="3028B362" w:tentative="1">
      <w:start w:val="1"/>
      <w:numFmt w:val="bullet"/>
      <w:lvlText w:val=""/>
      <w:lvlJc w:val="left"/>
      <w:pPr>
        <w:tabs>
          <w:tab w:val="num" w:pos="2160"/>
        </w:tabs>
        <w:ind w:left="2160" w:hanging="360"/>
      </w:pPr>
      <w:rPr>
        <w:rFonts w:ascii="Wingdings" w:hAnsi="Wingdings" w:hint="default"/>
      </w:rPr>
    </w:lvl>
    <w:lvl w:ilvl="3" w:tplc="6670687A" w:tentative="1">
      <w:start w:val="1"/>
      <w:numFmt w:val="bullet"/>
      <w:lvlText w:val=""/>
      <w:lvlJc w:val="left"/>
      <w:pPr>
        <w:tabs>
          <w:tab w:val="num" w:pos="2880"/>
        </w:tabs>
        <w:ind w:left="2880" w:hanging="360"/>
      </w:pPr>
      <w:rPr>
        <w:rFonts w:ascii="Wingdings" w:hAnsi="Wingdings" w:hint="default"/>
      </w:rPr>
    </w:lvl>
    <w:lvl w:ilvl="4" w:tplc="7D5EF620" w:tentative="1">
      <w:start w:val="1"/>
      <w:numFmt w:val="bullet"/>
      <w:lvlText w:val=""/>
      <w:lvlJc w:val="left"/>
      <w:pPr>
        <w:tabs>
          <w:tab w:val="num" w:pos="3600"/>
        </w:tabs>
        <w:ind w:left="3600" w:hanging="360"/>
      </w:pPr>
      <w:rPr>
        <w:rFonts w:ascii="Wingdings" w:hAnsi="Wingdings" w:hint="default"/>
      </w:rPr>
    </w:lvl>
    <w:lvl w:ilvl="5" w:tplc="DAB87BE6" w:tentative="1">
      <w:start w:val="1"/>
      <w:numFmt w:val="bullet"/>
      <w:lvlText w:val=""/>
      <w:lvlJc w:val="left"/>
      <w:pPr>
        <w:tabs>
          <w:tab w:val="num" w:pos="4320"/>
        </w:tabs>
        <w:ind w:left="4320" w:hanging="360"/>
      </w:pPr>
      <w:rPr>
        <w:rFonts w:ascii="Wingdings" w:hAnsi="Wingdings" w:hint="default"/>
      </w:rPr>
    </w:lvl>
    <w:lvl w:ilvl="6" w:tplc="827EC3A8" w:tentative="1">
      <w:start w:val="1"/>
      <w:numFmt w:val="bullet"/>
      <w:lvlText w:val=""/>
      <w:lvlJc w:val="left"/>
      <w:pPr>
        <w:tabs>
          <w:tab w:val="num" w:pos="5040"/>
        </w:tabs>
        <w:ind w:left="5040" w:hanging="360"/>
      </w:pPr>
      <w:rPr>
        <w:rFonts w:ascii="Wingdings" w:hAnsi="Wingdings" w:hint="default"/>
      </w:rPr>
    </w:lvl>
    <w:lvl w:ilvl="7" w:tplc="B1A49588" w:tentative="1">
      <w:start w:val="1"/>
      <w:numFmt w:val="bullet"/>
      <w:lvlText w:val=""/>
      <w:lvlJc w:val="left"/>
      <w:pPr>
        <w:tabs>
          <w:tab w:val="num" w:pos="5760"/>
        </w:tabs>
        <w:ind w:left="5760" w:hanging="360"/>
      </w:pPr>
      <w:rPr>
        <w:rFonts w:ascii="Wingdings" w:hAnsi="Wingdings" w:hint="default"/>
      </w:rPr>
    </w:lvl>
    <w:lvl w:ilvl="8" w:tplc="286C38D8" w:tentative="1">
      <w:start w:val="1"/>
      <w:numFmt w:val="bullet"/>
      <w:lvlText w:val=""/>
      <w:lvlJc w:val="left"/>
      <w:pPr>
        <w:tabs>
          <w:tab w:val="num" w:pos="6480"/>
        </w:tabs>
        <w:ind w:left="6480" w:hanging="360"/>
      </w:pPr>
      <w:rPr>
        <w:rFonts w:ascii="Wingdings" w:hAnsi="Wingdings" w:hint="default"/>
      </w:rPr>
    </w:lvl>
  </w:abstractNum>
  <w:abstractNum w:abstractNumId="6">
    <w:nsid w:val="1FA40131"/>
    <w:multiLevelType w:val="hybridMultilevel"/>
    <w:tmpl w:val="B5E6E194"/>
    <w:lvl w:ilvl="0" w:tplc="AEC690CC">
      <w:start w:val="5"/>
      <w:numFmt w:val="upperLetter"/>
      <w:lvlText w:val="%1."/>
      <w:lvlJc w:val="left"/>
      <w:pPr>
        <w:tabs>
          <w:tab w:val="num" w:pos="720"/>
        </w:tabs>
        <w:ind w:left="720" w:hanging="360"/>
      </w:pPr>
    </w:lvl>
    <w:lvl w:ilvl="1" w:tplc="5E98773C" w:tentative="1">
      <w:start w:val="1"/>
      <w:numFmt w:val="upperLetter"/>
      <w:lvlText w:val="%2."/>
      <w:lvlJc w:val="left"/>
      <w:pPr>
        <w:tabs>
          <w:tab w:val="num" w:pos="1440"/>
        </w:tabs>
        <w:ind w:left="1440" w:hanging="360"/>
      </w:pPr>
    </w:lvl>
    <w:lvl w:ilvl="2" w:tplc="D71864CE" w:tentative="1">
      <w:start w:val="1"/>
      <w:numFmt w:val="upperLetter"/>
      <w:lvlText w:val="%3."/>
      <w:lvlJc w:val="left"/>
      <w:pPr>
        <w:tabs>
          <w:tab w:val="num" w:pos="2160"/>
        </w:tabs>
        <w:ind w:left="2160" w:hanging="360"/>
      </w:pPr>
    </w:lvl>
    <w:lvl w:ilvl="3" w:tplc="BEFC50E6" w:tentative="1">
      <w:start w:val="1"/>
      <w:numFmt w:val="upperLetter"/>
      <w:lvlText w:val="%4."/>
      <w:lvlJc w:val="left"/>
      <w:pPr>
        <w:tabs>
          <w:tab w:val="num" w:pos="2880"/>
        </w:tabs>
        <w:ind w:left="2880" w:hanging="360"/>
      </w:pPr>
    </w:lvl>
    <w:lvl w:ilvl="4" w:tplc="179E5A56" w:tentative="1">
      <w:start w:val="1"/>
      <w:numFmt w:val="upperLetter"/>
      <w:lvlText w:val="%5."/>
      <w:lvlJc w:val="left"/>
      <w:pPr>
        <w:tabs>
          <w:tab w:val="num" w:pos="3600"/>
        </w:tabs>
        <w:ind w:left="3600" w:hanging="360"/>
      </w:pPr>
    </w:lvl>
    <w:lvl w:ilvl="5" w:tplc="EA123D22" w:tentative="1">
      <w:start w:val="1"/>
      <w:numFmt w:val="upperLetter"/>
      <w:lvlText w:val="%6."/>
      <w:lvlJc w:val="left"/>
      <w:pPr>
        <w:tabs>
          <w:tab w:val="num" w:pos="4320"/>
        </w:tabs>
        <w:ind w:left="4320" w:hanging="360"/>
      </w:pPr>
    </w:lvl>
    <w:lvl w:ilvl="6" w:tplc="977CDE66" w:tentative="1">
      <w:start w:val="1"/>
      <w:numFmt w:val="upperLetter"/>
      <w:lvlText w:val="%7."/>
      <w:lvlJc w:val="left"/>
      <w:pPr>
        <w:tabs>
          <w:tab w:val="num" w:pos="5040"/>
        </w:tabs>
        <w:ind w:left="5040" w:hanging="360"/>
      </w:pPr>
    </w:lvl>
    <w:lvl w:ilvl="7" w:tplc="86529832" w:tentative="1">
      <w:start w:val="1"/>
      <w:numFmt w:val="upperLetter"/>
      <w:lvlText w:val="%8."/>
      <w:lvlJc w:val="left"/>
      <w:pPr>
        <w:tabs>
          <w:tab w:val="num" w:pos="5760"/>
        </w:tabs>
        <w:ind w:left="5760" w:hanging="360"/>
      </w:pPr>
    </w:lvl>
    <w:lvl w:ilvl="8" w:tplc="4D8A07EA" w:tentative="1">
      <w:start w:val="1"/>
      <w:numFmt w:val="upperLetter"/>
      <w:lvlText w:val="%9."/>
      <w:lvlJc w:val="left"/>
      <w:pPr>
        <w:tabs>
          <w:tab w:val="num" w:pos="6480"/>
        </w:tabs>
        <w:ind w:left="6480" w:hanging="360"/>
      </w:pPr>
    </w:lvl>
  </w:abstractNum>
  <w:abstractNum w:abstractNumId="7">
    <w:nsid w:val="209B232A"/>
    <w:multiLevelType w:val="hybridMultilevel"/>
    <w:tmpl w:val="F39C5196"/>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1CD78C0"/>
    <w:multiLevelType w:val="hybridMultilevel"/>
    <w:tmpl w:val="76FE890C"/>
    <w:lvl w:ilvl="0" w:tplc="2D78BBFA">
      <w:start w:val="1"/>
      <w:numFmt w:val="bullet"/>
      <w:lvlText w:val=""/>
      <w:lvlJc w:val="left"/>
      <w:pPr>
        <w:tabs>
          <w:tab w:val="num" w:pos="720"/>
        </w:tabs>
        <w:ind w:left="720" w:hanging="360"/>
      </w:pPr>
      <w:rPr>
        <w:rFonts w:ascii="Wingdings" w:hAnsi="Wingdings" w:hint="default"/>
      </w:rPr>
    </w:lvl>
    <w:lvl w:ilvl="1" w:tplc="004C9BBC" w:tentative="1">
      <w:start w:val="1"/>
      <w:numFmt w:val="bullet"/>
      <w:lvlText w:val=""/>
      <w:lvlJc w:val="left"/>
      <w:pPr>
        <w:tabs>
          <w:tab w:val="num" w:pos="1440"/>
        </w:tabs>
        <w:ind w:left="1440" w:hanging="360"/>
      </w:pPr>
      <w:rPr>
        <w:rFonts w:ascii="Wingdings" w:hAnsi="Wingdings" w:hint="default"/>
      </w:rPr>
    </w:lvl>
    <w:lvl w:ilvl="2" w:tplc="F2F2B8D2" w:tentative="1">
      <w:start w:val="1"/>
      <w:numFmt w:val="bullet"/>
      <w:lvlText w:val=""/>
      <w:lvlJc w:val="left"/>
      <w:pPr>
        <w:tabs>
          <w:tab w:val="num" w:pos="2160"/>
        </w:tabs>
        <w:ind w:left="2160" w:hanging="360"/>
      </w:pPr>
      <w:rPr>
        <w:rFonts w:ascii="Wingdings" w:hAnsi="Wingdings" w:hint="default"/>
      </w:rPr>
    </w:lvl>
    <w:lvl w:ilvl="3" w:tplc="E9029840" w:tentative="1">
      <w:start w:val="1"/>
      <w:numFmt w:val="bullet"/>
      <w:lvlText w:val=""/>
      <w:lvlJc w:val="left"/>
      <w:pPr>
        <w:tabs>
          <w:tab w:val="num" w:pos="2880"/>
        </w:tabs>
        <w:ind w:left="2880" w:hanging="360"/>
      </w:pPr>
      <w:rPr>
        <w:rFonts w:ascii="Wingdings" w:hAnsi="Wingdings" w:hint="default"/>
      </w:rPr>
    </w:lvl>
    <w:lvl w:ilvl="4" w:tplc="595A301E" w:tentative="1">
      <w:start w:val="1"/>
      <w:numFmt w:val="bullet"/>
      <w:lvlText w:val=""/>
      <w:lvlJc w:val="left"/>
      <w:pPr>
        <w:tabs>
          <w:tab w:val="num" w:pos="3600"/>
        </w:tabs>
        <w:ind w:left="3600" w:hanging="360"/>
      </w:pPr>
      <w:rPr>
        <w:rFonts w:ascii="Wingdings" w:hAnsi="Wingdings" w:hint="default"/>
      </w:rPr>
    </w:lvl>
    <w:lvl w:ilvl="5" w:tplc="62B07BDA" w:tentative="1">
      <w:start w:val="1"/>
      <w:numFmt w:val="bullet"/>
      <w:lvlText w:val=""/>
      <w:lvlJc w:val="left"/>
      <w:pPr>
        <w:tabs>
          <w:tab w:val="num" w:pos="4320"/>
        </w:tabs>
        <w:ind w:left="4320" w:hanging="360"/>
      </w:pPr>
      <w:rPr>
        <w:rFonts w:ascii="Wingdings" w:hAnsi="Wingdings" w:hint="default"/>
      </w:rPr>
    </w:lvl>
    <w:lvl w:ilvl="6" w:tplc="EC38E53C" w:tentative="1">
      <w:start w:val="1"/>
      <w:numFmt w:val="bullet"/>
      <w:lvlText w:val=""/>
      <w:lvlJc w:val="left"/>
      <w:pPr>
        <w:tabs>
          <w:tab w:val="num" w:pos="5040"/>
        </w:tabs>
        <w:ind w:left="5040" w:hanging="360"/>
      </w:pPr>
      <w:rPr>
        <w:rFonts w:ascii="Wingdings" w:hAnsi="Wingdings" w:hint="default"/>
      </w:rPr>
    </w:lvl>
    <w:lvl w:ilvl="7" w:tplc="F208C9B2" w:tentative="1">
      <w:start w:val="1"/>
      <w:numFmt w:val="bullet"/>
      <w:lvlText w:val=""/>
      <w:lvlJc w:val="left"/>
      <w:pPr>
        <w:tabs>
          <w:tab w:val="num" w:pos="5760"/>
        </w:tabs>
        <w:ind w:left="5760" w:hanging="360"/>
      </w:pPr>
      <w:rPr>
        <w:rFonts w:ascii="Wingdings" w:hAnsi="Wingdings" w:hint="default"/>
      </w:rPr>
    </w:lvl>
    <w:lvl w:ilvl="8" w:tplc="280A584E" w:tentative="1">
      <w:start w:val="1"/>
      <w:numFmt w:val="bullet"/>
      <w:lvlText w:val=""/>
      <w:lvlJc w:val="left"/>
      <w:pPr>
        <w:tabs>
          <w:tab w:val="num" w:pos="6480"/>
        </w:tabs>
        <w:ind w:left="6480" w:hanging="360"/>
      </w:pPr>
      <w:rPr>
        <w:rFonts w:ascii="Wingdings" w:hAnsi="Wingdings" w:hint="default"/>
      </w:rPr>
    </w:lvl>
  </w:abstractNum>
  <w:abstractNum w:abstractNumId="9">
    <w:nsid w:val="29D17E81"/>
    <w:multiLevelType w:val="hybridMultilevel"/>
    <w:tmpl w:val="ECC01ECE"/>
    <w:lvl w:ilvl="0" w:tplc="38162C46">
      <w:start w:val="1"/>
      <w:numFmt w:val="bullet"/>
      <w:lvlText w:val=""/>
      <w:lvlJc w:val="left"/>
      <w:pPr>
        <w:tabs>
          <w:tab w:val="num" w:pos="720"/>
        </w:tabs>
        <w:ind w:left="720" w:hanging="360"/>
      </w:pPr>
      <w:rPr>
        <w:rFonts w:ascii="Wingdings" w:hAnsi="Wingdings" w:hint="default"/>
      </w:rPr>
    </w:lvl>
    <w:lvl w:ilvl="1" w:tplc="F47A910C" w:tentative="1">
      <w:start w:val="1"/>
      <w:numFmt w:val="bullet"/>
      <w:lvlText w:val=""/>
      <w:lvlJc w:val="left"/>
      <w:pPr>
        <w:tabs>
          <w:tab w:val="num" w:pos="1440"/>
        </w:tabs>
        <w:ind w:left="1440" w:hanging="360"/>
      </w:pPr>
      <w:rPr>
        <w:rFonts w:ascii="Wingdings" w:hAnsi="Wingdings" w:hint="default"/>
      </w:rPr>
    </w:lvl>
    <w:lvl w:ilvl="2" w:tplc="1FE4E648" w:tentative="1">
      <w:start w:val="1"/>
      <w:numFmt w:val="bullet"/>
      <w:lvlText w:val=""/>
      <w:lvlJc w:val="left"/>
      <w:pPr>
        <w:tabs>
          <w:tab w:val="num" w:pos="2160"/>
        </w:tabs>
        <w:ind w:left="2160" w:hanging="360"/>
      </w:pPr>
      <w:rPr>
        <w:rFonts w:ascii="Wingdings" w:hAnsi="Wingdings" w:hint="default"/>
      </w:rPr>
    </w:lvl>
    <w:lvl w:ilvl="3" w:tplc="F3A46372" w:tentative="1">
      <w:start w:val="1"/>
      <w:numFmt w:val="bullet"/>
      <w:lvlText w:val=""/>
      <w:lvlJc w:val="left"/>
      <w:pPr>
        <w:tabs>
          <w:tab w:val="num" w:pos="2880"/>
        </w:tabs>
        <w:ind w:left="2880" w:hanging="360"/>
      </w:pPr>
      <w:rPr>
        <w:rFonts w:ascii="Wingdings" w:hAnsi="Wingdings" w:hint="default"/>
      </w:rPr>
    </w:lvl>
    <w:lvl w:ilvl="4" w:tplc="A32C77BA" w:tentative="1">
      <w:start w:val="1"/>
      <w:numFmt w:val="bullet"/>
      <w:lvlText w:val=""/>
      <w:lvlJc w:val="left"/>
      <w:pPr>
        <w:tabs>
          <w:tab w:val="num" w:pos="3600"/>
        </w:tabs>
        <w:ind w:left="3600" w:hanging="360"/>
      </w:pPr>
      <w:rPr>
        <w:rFonts w:ascii="Wingdings" w:hAnsi="Wingdings" w:hint="default"/>
      </w:rPr>
    </w:lvl>
    <w:lvl w:ilvl="5" w:tplc="8BBA0062" w:tentative="1">
      <w:start w:val="1"/>
      <w:numFmt w:val="bullet"/>
      <w:lvlText w:val=""/>
      <w:lvlJc w:val="left"/>
      <w:pPr>
        <w:tabs>
          <w:tab w:val="num" w:pos="4320"/>
        </w:tabs>
        <w:ind w:left="4320" w:hanging="360"/>
      </w:pPr>
      <w:rPr>
        <w:rFonts w:ascii="Wingdings" w:hAnsi="Wingdings" w:hint="default"/>
      </w:rPr>
    </w:lvl>
    <w:lvl w:ilvl="6" w:tplc="2A126FDE" w:tentative="1">
      <w:start w:val="1"/>
      <w:numFmt w:val="bullet"/>
      <w:lvlText w:val=""/>
      <w:lvlJc w:val="left"/>
      <w:pPr>
        <w:tabs>
          <w:tab w:val="num" w:pos="5040"/>
        </w:tabs>
        <w:ind w:left="5040" w:hanging="360"/>
      </w:pPr>
      <w:rPr>
        <w:rFonts w:ascii="Wingdings" w:hAnsi="Wingdings" w:hint="default"/>
      </w:rPr>
    </w:lvl>
    <w:lvl w:ilvl="7" w:tplc="23B65E9E" w:tentative="1">
      <w:start w:val="1"/>
      <w:numFmt w:val="bullet"/>
      <w:lvlText w:val=""/>
      <w:lvlJc w:val="left"/>
      <w:pPr>
        <w:tabs>
          <w:tab w:val="num" w:pos="5760"/>
        </w:tabs>
        <w:ind w:left="5760" w:hanging="360"/>
      </w:pPr>
      <w:rPr>
        <w:rFonts w:ascii="Wingdings" w:hAnsi="Wingdings" w:hint="default"/>
      </w:rPr>
    </w:lvl>
    <w:lvl w:ilvl="8" w:tplc="4636FC64" w:tentative="1">
      <w:start w:val="1"/>
      <w:numFmt w:val="bullet"/>
      <w:lvlText w:val=""/>
      <w:lvlJc w:val="left"/>
      <w:pPr>
        <w:tabs>
          <w:tab w:val="num" w:pos="6480"/>
        </w:tabs>
        <w:ind w:left="6480" w:hanging="360"/>
      </w:pPr>
      <w:rPr>
        <w:rFonts w:ascii="Wingdings" w:hAnsi="Wingdings" w:hint="default"/>
      </w:rPr>
    </w:lvl>
  </w:abstractNum>
  <w:abstractNum w:abstractNumId="10">
    <w:nsid w:val="2D5D0907"/>
    <w:multiLevelType w:val="hybridMultilevel"/>
    <w:tmpl w:val="FBF485EA"/>
    <w:lvl w:ilvl="0" w:tplc="C37CF80C">
      <w:start w:val="1"/>
      <w:numFmt w:val="bullet"/>
      <w:lvlText w:val=""/>
      <w:lvlJc w:val="left"/>
      <w:pPr>
        <w:tabs>
          <w:tab w:val="num" w:pos="720"/>
        </w:tabs>
        <w:ind w:left="720" w:hanging="360"/>
      </w:pPr>
      <w:rPr>
        <w:rFonts w:ascii="Wingdings" w:hAnsi="Wingdings" w:hint="default"/>
      </w:rPr>
    </w:lvl>
    <w:lvl w:ilvl="1" w:tplc="8A0A1D7E" w:tentative="1">
      <w:start w:val="1"/>
      <w:numFmt w:val="bullet"/>
      <w:lvlText w:val=""/>
      <w:lvlJc w:val="left"/>
      <w:pPr>
        <w:tabs>
          <w:tab w:val="num" w:pos="1440"/>
        </w:tabs>
        <w:ind w:left="1440" w:hanging="360"/>
      </w:pPr>
      <w:rPr>
        <w:rFonts w:ascii="Wingdings" w:hAnsi="Wingdings" w:hint="default"/>
      </w:rPr>
    </w:lvl>
    <w:lvl w:ilvl="2" w:tplc="D11C97AC" w:tentative="1">
      <w:start w:val="1"/>
      <w:numFmt w:val="bullet"/>
      <w:lvlText w:val=""/>
      <w:lvlJc w:val="left"/>
      <w:pPr>
        <w:tabs>
          <w:tab w:val="num" w:pos="2160"/>
        </w:tabs>
        <w:ind w:left="2160" w:hanging="360"/>
      </w:pPr>
      <w:rPr>
        <w:rFonts w:ascii="Wingdings" w:hAnsi="Wingdings" w:hint="default"/>
      </w:rPr>
    </w:lvl>
    <w:lvl w:ilvl="3" w:tplc="3392DC3A" w:tentative="1">
      <w:start w:val="1"/>
      <w:numFmt w:val="bullet"/>
      <w:lvlText w:val=""/>
      <w:lvlJc w:val="left"/>
      <w:pPr>
        <w:tabs>
          <w:tab w:val="num" w:pos="2880"/>
        </w:tabs>
        <w:ind w:left="2880" w:hanging="360"/>
      </w:pPr>
      <w:rPr>
        <w:rFonts w:ascii="Wingdings" w:hAnsi="Wingdings" w:hint="default"/>
      </w:rPr>
    </w:lvl>
    <w:lvl w:ilvl="4" w:tplc="441EA93A" w:tentative="1">
      <w:start w:val="1"/>
      <w:numFmt w:val="bullet"/>
      <w:lvlText w:val=""/>
      <w:lvlJc w:val="left"/>
      <w:pPr>
        <w:tabs>
          <w:tab w:val="num" w:pos="3600"/>
        </w:tabs>
        <w:ind w:left="3600" w:hanging="360"/>
      </w:pPr>
      <w:rPr>
        <w:rFonts w:ascii="Wingdings" w:hAnsi="Wingdings" w:hint="default"/>
      </w:rPr>
    </w:lvl>
    <w:lvl w:ilvl="5" w:tplc="B21A0B8A" w:tentative="1">
      <w:start w:val="1"/>
      <w:numFmt w:val="bullet"/>
      <w:lvlText w:val=""/>
      <w:lvlJc w:val="left"/>
      <w:pPr>
        <w:tabs>
          <w:tab w:val="num" w:pos="4320"/>
        </w:tabs>
        <w:ind w:left="4320" w:hanging="360"/>
      </w:pPr>
      <w:rPr>
        <w:rFonts w:ascii="Wingdings" w:hAnsi="Wingdings" w:hint="default"/>
      </w:rPr>
    </w:lvl>
    <w:lvl w:ilvl="6" w:tplc="1174CF4A" w:tentative="1">
      <w:start w:val="1"/>
      <w:numFmt w:val="bullet"/>
      <w:lvlText w:val=""/>
      <w:lvlJc w:val="left"/>
      <w:pPr>
        <w:tabs>
          <w:tab w:val="num" w:pos="5040"/>
        </w:tabs>
        <w:ind w:left="5040" w:hanging="360"/>
      </w:pPr>
      <w:rPr>
        <w:rFonts w:ascii="Wingdings" w:hAnsi="Wingdings" w:hint="default"/>
      </w:rPr>
    </w:lvl>
    <w:lvl w:ilvl="7" w:tplc="080ABE20" w:tentative="1">
      <w:start w:val="1"/>
      <w:numFmt w:val="bullet"/>
      <w:lvlText w:val=""/>
      <w:lvlJc w:val="left"/>
      <w:pPr>
        <w:tabs>
          <w:tab w:val="num" w:pos="5760"/>
        </w:tabs>
        <w:ind w:left="5760" w:hanging="360"/>
      </w:pPr>
      <w:rPr>
        <w:rFonts w:ascii="Wingdings" w:hAnsi="Wingdings" w:hint="default"/>
      </w:rPr>
    </w:lvl>
    <w:lvl w:ilvl="8" w:tplc="45286C52" w:tentative="1">
      <w:start w:val="1"/>
      <w:numFmt w:val="bullet"/>
      <w:lvlText w:val=""/>
      <w:lvlJc w:val="left"/>
      <w:pPr>
        <w:tabs>
          <w:tab w:val="num" w:pos="6480"/>
        </w:tabs>
        <w:ind w:left="6480" w:hanging="360"/>
      </w:pPr>
      <w:rPr>
        <w:rFonts w:ascii="Wingdings" w:hAnsi="Wingdings" w:hint="default"/>
      </w:rPr>
    </w:lvl>
  </w:abstractNum>
  <w:abstractNum w:abstractNumId="11">
    <w:nsid w:val="4101152B"/>
    <w:multiLevelType w:val="hybridMultilevel"/>
    <w:tmpl w:val="81A4DE4A"/>
    <w:lvl w:ilvl="0" w:tplc="E5824C9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A683BB7"/>
    <w:multiLevelType w:val="hybridMultilevel"/>
    <w:tmpl w:val="58644B86"/>
    <w:lvl w:ilvl="0" w:tplc="EB2EE1CE">
      <w:start w:val="1"/>
      <w:numFmt w:val="bullet"/>
      <w:lvlText w:val=""/>
      <w:lvlJc w:val="left"/>
      <w:pPr>
        <w:tabs>
          <w:tab w:val="num" w:pos="720"/>
        </w:tabs>
        <w:ind w:left="720" w:hanging="360"/>
      </w:pPr>
      <w:rPr>
        <w:rFonts w:ascii="Wingdings" w:hAnsi="Wingdings" w:hint="default"/>
      </w:rPr>
    </w:lvl>
    <w:lvl w:ilvl="1" w:tplc="2B4C7C2A" w:tentative="1">
      <w:start w:val="1"/>
      <w:numFmt w:val="bullet"/>
      <w:lvlText w:val=""/>
      <w:lvlJc w:val="left"/>
      <w:pPr>
        <w:tabs>
          <w:tab w:val="num" w:pos="1440"/>
        </w:tabs>
        <w:ind w:left="1440" w:hanging="360"/>
      </w:pPr>
      <w:rPr>
        <w:rFonts w:ascii="Wingdings" w:hAnsi="Wingdings" w:hint="default"/>
      </w:rPr>
    </w:lvl>
    <w:lvl w:ilvl="2" w:tplc="C016A04E" w:tentative="1">
      <w:start w:val="1"/>
      <w:numFmt w:val="bullet"/>
      <w:lvlText w:val=""/>
      <w:lvlJc w:val="left"/>
      <w:pPr>
        <w:tabs>
          <w:tab w:val="num" w:pos="2160"/>
        </w:tabs>
        <w:ind w:left="2160" w:hanging="360"/>
      </w:pPr>
      <w:rPr>
        <w:rFonts w:ascii="Wingdings" w:hAnsi="Wingdings" w:hint="default"/>
      </w:rPr>
    </w:lvl>
    <w:lvl w:ilvl="3" w:tplc="64DEF21E" w:tentative="1">
      <w:start w:val="1"/>
      <w:numFmt w:val="bullet"/>
      <w:lvlText w:val=""/>
      <w:lvlJc w:val="left"/>
      <w:pPr>
        <w:tabs>
          <w:tab w:val="num" w:pos="2880"/>
        </w:tabs>
        <w:ind w:left="2880" w:hanging="360"/>
      </w:pPr>
      <w:rPr>
        <w:rFonts w:ascii="Wingdings" w:hAnsi="Wingdings" w:hint="default"/>
      </w:rPr>
    </w:lvl>
    <w:lvl w:ilvl="4" w:tplc="F25EB556" w:tentative="1">
      <w:start w:val="1"/>
      <w:numFmt w:val="bullet"/>
      <w:lvlText w:val=""/>
      <w:lvlJc w:val="left"/>
      <w:pPr>
        <w:tabs>
          <w:tab w:val="num" w:pos="3600"/>
        </w:tabs>
        <w:ind w:left="3600" w:hanging="360"/>
      </w:pPr>
      <w:rPr>
        <w:rFonts w:ascii="Wingdings" w:hAnsi="Wingdings" w:hint="default"/>
      </w:rPr>
    </w:lvl>
    <w:lvl w:ilvl="5" w:tplc="1674BC38" w:tentative="1">
      <w:start w:val="1"/>
      <w:numFmt w:val="bullet"/>
      <w:lvlText w:val=""/>
      <w:lvlJc w:val="left"/>
      <w:pPr>
        <w:tabs>
          <w:tab w:val="num" w:pos="4320"/>
        </w:tabs>
        <w:ind w:left="4320" w:hanging="360"/>
      </w:pPr>
      <w:rPr>
        <w:rFonts w:ascii="Wingdings" w:hAnsi="Wingdings" w:hint="default"/>
      </w:rPr>
    </w:lvl>
    <w:lvl w:ilvl="6" w:tplc="55B803D0" w:tentative="1">
      <w:start w:val="1"/>
      <w:numFmt w:val="bullet"/>
      <w:lvlText w:val=""/>
      <w:lvlJc w:val="left"/>
      <w:pPr>
        <w:tabs>
          <w:tab w:val="num" w:pos="5040"/>
        </w:tabs>
        <w:ind w:left="5040" w:hanging="360"/>
      </w:pPr>
      <w:rPr>
        <w:rFonts w:ascii="Wingdings" w:hAnsi="Wingdings" w:hint="default"/>
      </w:rPr>
    </w:lvl>
    <w:lvl w:ilvl="7" w:tplc="9E3E5B1A" w:tentative="1">
      <w:start w:val="1"/>
      <w:numFmt w:val="bullet"/>
      <w:lvlText w:val=""/>
      <w:lvlJc w:val="left"/>
      <w:pPr>
        <w:tabs>
          <w:tab w:val="num" w:pos="5760"/>
        </w:tabs>
        <w:ind w:left="5760" w:hanging="360"/>
      </w:pPr>
      <w:rPr>
        <w:rFonts w:ascii="Wingdings" w:hAnsi="Wingdings" w:hint="default"/>
      </w:rPr>
    </w:lvl>
    <w:lvl w:ilvl="8" w:tplc="73D2B3EC" w:tentative="1">
      <w:start w:val="1"/>
      <w:numFmt w:val="bullet"/>
      <w:lvlText w:val=""/>
      <w:lvlJc w:val="left"/>
      <w:pPr>
        <w:tabs>
          <w:tab w:val="num" w:pos="6480"/>
        </w:tabs>
        <w:ind w:left="6480" w:hanging="360"/>
      </w:pPr>
      <w:rPr>
        <w:rFonts w:ascii="Wingdings" w:hAnsi="Wingdings" w:hint="default"/>
      </w:rPr>
    </w:lvl>
  </w:abstractNum>
  <w:abstractNum w:abstractNumId="13">
    <w:nsid w:val="669D68C9"/>
    <w:multiLevelType w:val="hybridMultilevel"/>
    <w:tmpl w:val="602265CC"/>
    <w:lvl w:ilvl="0" w:tplc="97BEC1C0">
      <w:start w:val="1"/>
      <w:numFmt w:val="bullet"/>
      <w:lvlText w:val=""/>
      <w:lvlJc w:val="left"/>
      <w:pPr>
        <w:tabs>
          <w:tab w:val="num" w:pos="720"/>
        </w:tabs>
        <w:ind w:left="720" w:hanging="360"/>
      </w:pPr>
      <w:rPr>
        <w:rFonts w:ascii="Wingdings" w:hAnsi="Wingdings" w:hint="default"/>
      </w:rPr>
    </w:lvl>
    <w:lvl w:ilvl="1" w:tplc="8F820C6C" w:tentative="1">
      <w:start w:val="1"/>
      <w:numFmt w:val="bullet"/>
      <w:lvlText w:val=""/>
      <w:lvlJc w:val="left"/>
      <w:pPr>
        <w:tabs>
          <w:tab w:val="num" w:pos="1440"/>
        </w:tabs>
        <w:ind w:left="1440" w:hanging="360"/>
      </w:pPr>
      <w:rPr>
        <w:rFonts w:ascii="Wingdings" w:hAnsi="Wingdings" w:hint="default"/>
      </w:rPr>
    </w:lvl>
    <w:lvl w:ilvl="2" w:tplc="0C768E8C" w:tentative="1">
      <w:start w:val="1"/>
      <w:numFmt w:val="bullet"/>
      <w:lvlText w:val=""/>
      <w:lvlJc w:val="left"/>
      <w:pPr>
        <w:tabs>
          <w:tab w:val="num" w:pos="2160"/>
        </w:tabs>
        <w:ind w:left="2160" w:hanging="360"/>
      </w:pPr>
      <w:rPr>
        <w:rFonts w:ascii="Wingdings" w:hAnsi="Wingdings" w:hint="default"/>
      </w:rPr>
    </w:lvl>
    <w:lvl w:ilvl="3" w:tplc="F2D0BE2E" w:tentative="1">
      <w:start w:val="1"/>
      <w:numFmt w:val="bullet"/>
      <w:lvlText w:val=""/>
      <w:lvlJc w:val="left"/>
      <w:pPr>
        <w:tabs>
          <w:tab w:val="num" w:pos="2880"/>
        </w:tabs>
        <w:ind w:left="2880" w:hanging="360"/>
      </w:pPr>
      <w:rPr>
        <w:rFonts w:ascii="Wingdings" w:hAnsi="Wingdings" w:hint="default"/>
      </w:rPr>
    </w:lvl>
    <w:lvl w:ilvl="4" w:tplc="9F6438A8" w:tentative="1">
      <w:start w:val="1"/>
      <w:numFmt w:val="bullet"/>
      <w:lvlText w:val=""/>
      <w:lvlJc w:val="left"/>
      <w:pPr>
        <w:tabs>
          <w:tab w:val="num" w:pos="3600"/>
        </w:tabs>
        <w:ind w:left="3600" w:hanging="360"/>
      </w:pPr>
      <w:rPr>
        <w:rFonts w:ascii="Wingdings" w:hAnsi="Wingdings" w:hint="default"/>
      </w:rPr>
    </w:lvl>
    <w:lvl w:ilvl="5" w:tplc="F6888C02" w:tentative="1">
      <w:start w:val="1"/>
      <w:numFmt w:val="bullet"/>
      <w:lvlText w:val=""/>
      <w:lvlJc w:val="left"/>
      <w:pPr>
        <w:tabs>
          <w:tab w:val="num" w:pos="4320"/>
        </w:tabs>
        <w:ind w:left="4320" w:hanging="360"/>
      </w:pPr>
      <w:rPr>
        <w:rFonts w:ascii="Wingdings" w:hAnsi="Wingdings" w:hint="default"/>
      </w:rPr>
    </w:lvl>
    <w:lvl w:ilvl="6" w:tplc="D0BC46F4" w:tentative="1">
      <w:start w:val="1"/>
      <w:numFmt w:val="bullet"/>
      <w:lvlText w:val=""/>
      <w:lvlJc w:val="left"/>
      <w:pPr>
        <w:tabs>
          <w:tab w:val="num" w:pos="5040"/>
        </w:tabs>
        <w:ind w:left="5040" w:hanging="360"/>
      </w:pPr>
      <w:rPr>
        <w:rFonts w:ascii="Wingdings" w:hAnsi="Wingdings" w:hint="default"/>
      </w:rPr>
    </w:lvl>
    <w:lvl w:ilvl="7" w:tplc="90B876A6" w:tentative="1">
      <w:start w:val="1"/>
      <w:numFmt w:val="bullet"/>
      <w:lvlText w:val=""/>
      <w:lvlJc w:val="left"/>
      <w:pPr>
        <w:tabs>
          <w:tab w:val="num" w:pos="5760"/>
        </w:tabs>
        <w:ind w:left="5760" w:hanging="360"/>
      </w:pPr>
      <w:rPr>
        <w:rFonts w:ascii="Wingdings" w:hAnsi="Wingdings" w:hint="default"/>
      </w:rPr>
    </w:lvl>
    <w:lvl w:ilvl="8" w:tplc="235CF73E" w:tentative="1">
      <w:start w:val="1"/>
      <w:numFmt w:val="bullet"/>
      <w:lvlText w:val=""/>
      <w:lvlJc w:val="left"/>
      <w:pPr>
        <w:tabs>
          <w:tab w:val="num" w:pos="6480"/>
        </w:tabs>
        <w:ind w:left="6480" w:hanging="360"/>
      </w:pPr>
      <w:rPr>
        <w:rFonts w:ascii="Wingdings" w:hAnsi="Wingdings" w:hint="default"/>
      </w:rPr>
    </w:lvl>
  </w:abstractNum>
  <w:abstractNum w:abstractNumId="14">
    <w:nsid w:val="6DE658BA"/>
    <w:multiLevelType w:val="hybridMultilevel"/>
    <w:tmpl w:val="439C37B0"/>
    <w:lvl w:ilvl="0" w:tplc="F78A2686">
      <w:start w:val="5"/>
      <w:numFmt w:val="upperLetter"/>
      <w:lvlText w:val="%1."/>
      <w:lvlJc w:val="left"/>
      <w:pPr>
        <w:ind w:left="720" w:hanging="360"/>
      </w:pPr>
      <w:rPr>
        <w:rFonts w:hint="default"/>
        <w:b/>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7"/>
  </w:num>
  <w:num w:numId="5">
    <w:abstractNumId w:val="4"/>
  </w:num>
  <w:num w:numId="6">
    <w:abstractNumId w:val="11"/>
  </w:num>
  <w:num w:numId="7">
    <w:abstractNumId w:val="13"/>
  </w:num>
  <w:num w:numId="8">
    <w:abstractNumId w:val="12"/>
  </w:num>
  <w:num w:numId="9">
    <w:abstractNumId w:val="10"/>
  </w:num>
  <w:num w:numId="10">
    <w:abstractNumId w:val="8"/>
  </w:num>
  <w:num w:numId="11">
    <w:abstractNumId w:val="5"/>
  </w:num>
  <w:num w:numId="12">
    <w:abstractNumId w:val="9"/>
  </w:num>
  <w:num w:numId="13">
    <w:abstractNumId w:val="6"/>
  </w:num>
  <w:num w:numId="14">
    <w:abstractNumId w:val="14"/>
  </w:num>
  <w:num w:numId="1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Beckman">
    <w15:presenceInfo w15:providerId="AD" w15:userId="S-1-5-21-79586285-1471632859-1819828000-2361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revisionView w:formatting="0"/>
  <w:defaultTabStop w:val="708"/>
  <w:hyphenationZone w:val="283"/>
  <w:drawingGridHorizontalSpacing w:val="110"/>
  <w:displayHorizontalDrawingGridEvery w:val="2"/>
  <w:characterSpacingControl w:val="doNotCompress"/>
  <w:footnotePr>
    <w:footnote w:id="-1"/>
    <w:footnote w:id="0"/>
  </w:footnotePr>
  <w:endnotePr>
    <w:numFmt w:val="decimal"/>
    <w:endnote w:id="-1"/>
    <w:endnote w:id="0"/>
  </w:endnotePr>
  <w:compat/>
  <w:rsids>
    <w:rsidRoot w:val="00892409"/>
    <w:rsid w:val="00003364"/>
    <w:rsid w:val="00006334"/>
    <w:rsid w:val="00007662"/>
    <w:rsid w:val="00012B3E"/>
    <w:rsid w:val="00013D33"/>
    <w:rsid w:val="00015A37"/>
    <w:rsid w:val="000213BB"/>
    <w:rsid w:val="00023DE0"/>
    <w:rsid w:val="0003649D"/>
    <w:rsid w:val="000421CB"/>
    <w:rsid w:val="00051B4F"/>
    <w:rsid w:val="00052E27"/>
    <w:rsid w:val="0005690B"/>
    <w:rsid w:val="000602A5"/>
    <w:rsid w:val="000609C4"/>
    <w:rsid w:val="000625DB"/>
    <w:rsid w:val="000627D1"/>
    <w:rsid w:val="0006668F"/>
    <w:rsid w:val="00083D15"/>
    <w:rsid w:val="000855B5"/>
    <w:rsid w:val="000929EF"/>
    <w:rsid w:val="00095851"/>
    <w:rsid w:val="000966D7"/>
    <w:rsid w:val="000A10E1"/>
    <w:rsid w:val="000A36B2"/>
    <w:rsid w:val="000A3DA4"/>
    <w:rsid w:val="000A4697"/>
    <w:rsid w:val="000A571B"/>
    <w:rsid w:val="000A7405"/>
    <w:rsid w:val="000B5458"/>
    <w:rsid w:val="000C04E6"/>
    <w:rsid w:val="000D0E6A"/>
    <w:rsid w:val="000F3F65"/>
    <w:rsid w:val="000F7333"/>
    <w:rsid w:val="00106E6B"/>
    <w:rsid w:val="001118B4"/>
    <w:rsid w:val="00113859"/>
    <w:rsid w:val="00115768"/>
    <w:rsid w:val="00133DB5"/>
    <w:rsid w:val="001362E5"/>
    <w:rsid w:val="001370A4"/>
    <w:rsid w:val="00141DA1"/>
    <w:rsid w:val="001458B3"/>
    <w:rsid w:val="00150F38"/>
    <w:rsid w:val="0015771C"/>
    <w:rsid w:val="00164751"/>
    <w:rsid w:val="00164D89"/>
    <w:rsid w:val="001655A5"/>
    <w:rsid w:val="001723FF"/>
    <w:rsid w:val="00180432"/>
    <w:rsid w:val="001837B6"/>
    <w:rsid w:val="00194844"/>
    <w:rsid w:val="001A2455"/>
    <w:rsid w:val="001A3AE9"/>
    <w:rsid w:val="001B1F73"/>
    <w:rsid w:val="001C0BA3"/>
    <w:rsid w:val="001C139C"/>
    <w:rsid w:val="001C1517"/>
    <w:rsid w:val="001C3288"/>
    <w:rsid w:val="001C6D37"/>
    <w:rsid w:val="001D2948"/>
    <w:rsid w:val="001D5A9B"/>
    <w:rsid w:val="001F0696"/>
    <w:rsid w:val="001F1400"/>
    <w:rsid w:val="001F66F2"/>
    <w:rsid w:val="00200541"/>
    <w:rsid w:val="00207198"/>
    <w:rsid w:val="00207447"/>
    <w:rsid w:val="0021010B"/>
    <w:rsid w:val="00210D09"/>
    <w:rsid w:val="002204B8"/>
    <w:rsid w:val="00222628"/>
    <w:rsid w:val="00223427"/>
    <w:rsid w:val="0022568C"/>
    <w:rsid w:val="00227E80"/>
    <w:rsid w:val="002318F0"/>
    <w:rsid w:val="00232592"/>
    <w:rsid w:val="002418F5"/>
    <w:rsid w:val="00242316"/>
    <w:rsid w:val="00245951"/>
    <w:rsid w:val="00255D2B"/>
    <w:rsid w:val="00263C84"/>
    <w:rsid w:val="00264ABA"/>
    <w:rsid w:val="002730B2"/>
    <w:rsid w:val="00273515"/>
    <w:rsid w:val="00276373"/>
    <w:rsid w:val="0028092C"/>
    <w:rsid w:val="00290A07"/>
    <w:rsid w:val="00294C17"/>
    <w:rsid w:val="00295DEE"/>
    <w:rsid w:val="00295E0A"/>
    <w:rsid w:val="002A498D"/>
    <w:rsid w:val="002A51DB"/>
    <w:rsid w:val="002B2616"/>
    <w:rsid w:val="002C07A5"/>
    <w:rsid w:val="002C5D27"/>
    <w:rsid w:val="002D08D4"/>
    <w:rsid w:val="002D36CD"/>
    <w:rsid w:val="002D39CB"/>
    <w:rsid w:val="002D3E05"/>
    <w:rsid w:val="002D7241"/>
    <w:rsid w:val="002D7551"/>
    <w:rsid w:val="002E5FEF"/>
    <w:rsid w:val="002F5230"/>
    <w:rsid w:val="003077FA"/>
    <w:rsid w:val="00310D24"/>
    <w:rsid w:val="00316E62"/>
    <w:rsid w:val="00323E29"/>
    <w:rsid w:val="0034363D"/>
    <w:rsid w:val="003468CD"/>
    <w:rsid w:val="0035527F"/>
    <w:rsid w:val="00377C14"/>
    <w:rsid w:val="00386D3F"/>
    <w:rsid w:val="00387886"/>
    <w:rsid w:val="003879F6"/>
    <w:rsid w:val="00393DE0"/>
    <w:rsid w:val="0039706E"/>
    <w:rsid w:val="003A1C09"/>
    <w:rsid w:val="003A1E25"/>
    <w:rsid w:val="003A2808"/>
    <w:rsid w:val="003A41EA"/>
    <w:rsid w:val="003B466E"/>
    <w:rsid w:val="003C0952"/>
    <w:rsid w:val="003C1FC4"/>
    <w:rsid w:val="003E59FB"/>
    <w:rsid w:val="0040544A"/>
    <w:rsid w:val="00410CCF"/>
    <w:rsid w:val="00417CCF"/>
    <w:rsid w:val="00420842"/>
    <w:rsid w:val="00420F07"/>
    <w:rsid w:val="0042357F"/>
    <w:rsid w:val="00426475"/>
    <w:rsid w:val="0043445A"/>
    <w:rsid w:val="0043500B"/>
    <w:rsid w:val="00437B5D"/>
    <w:rsid w:val="00445C93"/>
    <w:rsid w:val="004460DB"/>
    <w:rsid w:val="00450495"/>
    <w:rsid w:val="004537BE"/>
    <w:rsid w:val="00454C60"/>
    <w:rsid w:val="00463923"/>
    <w:rsid w:val="0046478D"/>
    <w:rsid w:val="00470932"/>
    <w:rsid w:val="004719B8"/>
    <w:rsid w:val="00477BE1"/>
    <w:rsid w:val="0048011C"/>
    <w:rsid w:val="00482AE9"/>
    <w:rsid w:val="00484C86"/>
    <w:rsid w:val="00490013"/>
    <w:rsid w:val="00490417"/>
    <w:rsid w:val="004A0C17"/>
    <w:rsid w:val="004A7F42"/>
    <w:rsid w:val="004B11ED"/>
    <w:rsid w:val="004C4BE8"/>
    <w:rsid w:val="004D1988"/>
    <w:rsid w:val="004D6116"/>
    <w:rsid w:val="004E26E3"/>
    <w:rsid w:val="004E73A4"/>
    <w:rsid w:val="004F1432"/>
    <w:rsid w:val="00501CE2"/>
    <w:rsid w:val="005043C6"/>
    <w:rsid w:val="00504F67"/>
    <w:rsid w:val="00505F9E"/>
    <w:rsid w:val="00514AA3"/>
    <w:rsid w:val="005153DD"/>
    <w:rsid w:val="00522318"/>
    <w:rsid w:val="00525C9D"/>
    <w:rsid w:val="00527D9A"/>
    <w:rsid w:val="0053351D"/>
    <w:rsid w:val="00536C7B"/>
    <w:rsid w:val="005566A9"/>
    <w:rsid w:val="0055681C"/>
    <w:rsid w:val="005578F3"/>
    <w:rsid w:val="00562EEF"/>
    <w:rsid w:val="00563CE4"/>
    <w:rsid w:val="00570964"/>
    <w:rsid w:val="0057281F"/>
    <w:rsid w:val="00572FB1"/>
    <w:rsid w:val="00576113"/>
    <w:rsid w:val="00576BE7"/>
    <w:rsid w:val="00586455"/>
    <w:rsid w:val="005868DE"/>
    <w:rsid w:val="00586FC2"/>
    <w:rsid w:val="00587665"/>
    <w:rsid w:val="005924B6"/>
    <w:rsid w:val="0059606C"/>
    <w:rsid w:val="005A2302"/>
    <w:rsid w:val="005B50B7"/>
    <w:rsid w:val="005D11FA"/>
    <w:rsid w:val="005D1DAA"/>
    <w:rsid w:val="005D4D63"/>
    <w:rsid w:val="005D5444"/>
    <w:rsid w:val="005D6BBF"/>
    <w:rsid w:val="005E10CC"/>
    <w:rsid w:val="005F22A0"/>
    <w:rsid w:val="005F4F78"/>
    <w:rsid w:val="005F599E"/>
    <w:rsid w:val="005F608E"/>
    <w:rsid w:val="005F6A0D"/>
    <w:rsid w:val="00602CDA"/>
    <w:rsid w:val="00603791"/>
    <w:rsid w:val="006069F8"/>
    <w:rsid w:val="00606CFB"/>
    <w:rsid w:val="00607C8D"/>
    <w:rsid w:val="00611972"/>
    <w:rsid w:val="00611F45"/>
    <w:rsid w:val="006160DB"/>
    <w:rsid w:val="00616BC5"/>
    <w:rsid w:val="00626B32"/>
    <w:rsid w:val="0062793C"/>
    <w:rsid w:val="006318C6"/>
    <w:rsid w:val="00637B29"/>
    <w:rsid w:val="006400DB"/>
    <w:rsid w:val="006405C8"/>
    <w:rsid w:val="006448CE"/>
    <w:rsid w:val="00646C80"/>
    <w:rsid w:val="006508B9"/>
    <w:rsid w:val="0066055E"/>
    <w:rsid w:val="00665BC0"/>
    <w:rsid w:val="00672669"/>
    <w:rsid w:val="00674613"/>
    <w:rsid w:val="0068136E"/>
    <w:rsid w:val="00683054"/>
    <w:rsid w:val="0069260E"/>
    <w:rsid w:val="006A3622"/>
    <w:rsid w:val="006B0D76"/>
    <w:rsid w:val="006C10AC"/>
    <w:rsid w:val="006C2EF9"/>
    <w:rsid w:val="006C5056"/>
    <w:rsid w:val="006D273D"/>
    <w:rsid w:val="006D595B"/>
    <w:rsid w:val="006D7712"/>
    <w:rsid w:val="006E108F"/>
    <w:rsid w:val="006E5786"/>
    <w:rsid w:val="006F2ADF"/>
    <w:rsid w:val="006F2B2C"/>
    <w:rsid w:val="006F5811"/>
    <w:rsid w:val="006F5DDF"/>
    <w:rsid w:val="006F772D"/>
    <w:rsid w:val="00700D5C"/>
    <w:rsid w:val="00702658"/>
    <w:rsid w:val="00704441"/>
    <w:rsid w:val="00705C8A"/>
    <w:rsid w:val="007119CE"/>
    <w:rsid w:val="00711EB2"/>
    <w:rsid w:val="00712F92"/>
    <w:rsid w:val="007266B0"/>
    <w:rsid w:val="007302D0"/>
    <w:rsid w:val="00731BE5"/>
    <w:rsid w:val="00732460"/>
    <w:rsid w:val="00733549"/>
    <w:rsid w:val="00733857"/>
    <w:rsid w:val="00733C8B"/>
    <w:rsid w:val="00740249"/>
    <w:rsid w:val="00741906"/>
    <w:rsid w:val="00757FEF"/>
    <w:rsid w:val="007646AA"/>
    <w:rsid w:val="007659D6"/>
    <w:rsid w:val="00766679"/>
    <w:rsid w:val="007738D8"/>
    <w:rsid w:val="00774BBB"/>
    <w:rsid w:val="007759CE"/>
    <w:rsid w:val="007774EB"/>
    <w:rsid w:val="00782B2C"/>
    <w:rsid w:val="0079100C"/>
    <w:rsid w:val="00797548"/>
    <w:rsid w:val="007B02EC"/>
    <w:rsid w:val="007B4B07"/>
    <w:rsid w:val="007B4FE1"/>
    <w:rsid w:val="007B58F6"/>
    <w:rsid w:val="007C0DFC"/>
    <w:rsid w:val="007E5F0C"/>
    <w:rsid w:val="007F25F3"/>
    <w:rsid w:val="007F37B4"/>
    <w:rsid w:val="00801897"/>
    <w:rsid w:val="008018FA"/>
    <w:rsid w:val="0080217F"/>
    <w:rsid w:val="00804847"/>
    <w:rsid w:val="00804DA2"/>
    <w:rsid w:val="00805A29"/>
    <w:rsid w:val="00807CF7"/>
    <w:rsid w:val="00822588"/>
    <w:rsid w:val="00822EA4"/>
    <w:rsid w:val="00831913"/>
    <w:rsid w:val="00833EE8"/>
    <w:rsid w:val="00835239"/>
    <w:rsid w:val="00835793"/>
    <w:rsid w:val="00837341"/>
    <w:rsid w:val="0083783B"/>
    <w:rsid w:val="0085587F"/>
    <w:rsid w:val="00857609"/>
    <w:rsid w:val="0086407B"/>
    <w:rsid w:val="00867B5D"/>
    <w:rsid w:val="008700C5"/>
    <w:rsid w:val="008737B5"/>
    <w:rsid w:val="00876AF7"/>
    <w:rsid w:val="008777D2"/>
    <w:rsid w:val="0088041C"/>
    <w:rsid w:val="008816CF"/>
    <w:rsid w:val="00881F65"/>
    <w:rsid w:val="00882BAD"/>
    <w:rsid w:val="008865B1"/>
    <w:rsid w:val="00891402"/>
    <w:rsid w:val="00892409"/>
    <w:rsid w:val="00893BBA"/>
    <w:rsid w:val="008A53D9"/>
    <w:rsid w:val="008B3433"/>
    <w:rsid w:val="008B633C"/>
    <w:rsid w:val="008B7126"/>
    <w:rsid w:val="008C509B"/>
    <w:rsid w:val="008D3172"/>
    <w:rsid w:val="008E134E"/>
    <w:rsid w:val="008E2B65"/>
    <w:rsid w:val="008F0392"/>
    <w:rsid w:val="008F2CAD"/>
    <w:rsid w:val="00905F3C"/>
    <w:rsid w:val="00911BC1"/>
    <w:rsid w:val="00912B4A"/>
    <w:rsid w:val="0091546D"/>
    <w:rsid w:val="00915475"/>
    <w:rsid w:val="009158EA"/>
    <w:rsid w:val="00927B37"/>
    <w:rsid w:val="009357FC"/>
    <w:rsid w:val="00940D47"/>
    <w:rsid w:val="009434B7"/>
    <w:rsid w:val="009520DA"/>
    <w:rsid w:val="00967EAE"/>
    <w:rsid w:val="00971B6A"/>
    <w:rsid w:val="00973D50"/>
    <w:rsid w:val="00975DBA"/>
    <w:rsid w:val="009871FA"/>
    <w:rsid w:val="00992B52"/>
    <w:rsid w:val="00996E5B"/>
    <w:rsid w:val="009A18FE"/>
    <w:rsid w:val="009A6888"/>
    <w:rsid w:val="009A7D13"/>
    <w:rsid w:val="009B72EC"/>
    <w:rsid w:val="009C239E"/>
    <w:rsid w:val="009D3423"/>
    <w:rsid w:val="009D39D6"/>
    <w:rsid w:val="009D460C"/>
    <w:rsid w:val="009E064A"/>
    <w:rsid w:val="009E7FC5"/>
    <w:rsid w:val="009F1718"/>
    <w:rsid w:val="009F5602"/>
    <w:rsid w:val="00A07B2C"/>
    <w:rsid w:val="00A11741"/>
    <w:rsid w:val="00A11A68"/>
    <w:rsid w:val="00A21B6D"/>
    <w:rsid w:val="00A31882"/>
    <w:rsid w:val="00A32B48"/>
    <w:rsid w:val="00A36064"/>
    <w:rsid w:val="00A427CA"/>
    <w:rsid w:val="00A460B7"/>
    <w:rsid w:val="00A50975"/>
    <w:rsid w:val="00A56383"/>
    <w:rsid w:val="00A67FE6"/>
    <w:rsid w:val="00A7310B"/>
    <w:rsid w:val="00A731BB"/>
    <w:rsid w:val="00A74060"/>
    <w:rsid w:val="00A76B78"/>
    <w:rsid w:val="00A81E6F"/>
    <w:rsid w:val="00A84747"/>
    <w:rsid w:val="00A861BE"/>
    <w:rsid w:val="00A864DA"/>
    <w:rsid w:val="00A877B4"/>
    <w:rsid w:val="00A9069E"/>
    <w:rsid w:val="00A9453B"/>
    <w:rsid w:val="00AA04E4"/>
    <w:rsid w:val="00AB0697"/>
    <w:rsid w:val="00AB13B2"/>
    <w:rsid w:val="00AB446D"/>
    <w:rsid w:val="00AC06C7"/>
    <w:rsid w:val="00AC2032"/>
    <w:rsid w:val="00AC2CFA"/>
    <w:rsid w:val="00AC3119"/>
    <w:rsid w:val="00AC3CA8"/>
    <w:rsid w:val="00AC6EBC"/>
    <w:rsid w:val="00AD0FA2"/>
    <w:rsid w:val="00AD215A"/>
    <w:rsid w:val="00AE12A3"/>
    <w:rsid w:val="00AF12AC"/>
    <w:rsid w:val="00AF39E0"/>
    <w:rsid w:val="00B0046D"/>
    <w:rsid w:val="00B0064A"/>
    <w:rsid w:val="00B00E9B"/>
    <w:rsid w:val="00B0121C"/>
    <w:rsid w:val="00B018BD"/>
    <w:rsid w:val="00B01F0F"/>
    <w:rsid w:val="00B10038"/>
    <w:rsid w:val="00B13925"/>
    <w:rsid w:val="00B31AE8"/>
    <w:rsid w:val="00B4318C"/>
    <w:rsid w:val="00B43D81"/>
    <w:rsid w:val="00B52D48"/>
    <w:rsid w:val="00B52D66"/>
    <w:rsid w:val="00B70967"/>
    <w:rsid w:val="00B738FD"/>
    <w:rsid w:val="00B76048"/>
    <w:rsid w:val="00B829C7"/>
    <w:rsid w:val="00B844FB"/>
    <w:rsid w:val="00B93455"/>
    <w:rsid w:val="00B9668C"/>
    <w:rsid w:val="00B969EB"/>
    <w:rsid w:val="00BA0814"/>
    <w:rsid w:val="00BA3468"/>
    <w:rsid w:val="00BA4D19"/>
    <w:rsid w:val="00BB520E"/>
    <w:rsid w:val="00BC30D8"/>
    <w:rsid w:val="00BC6631"/>
    <w:rsid w:val="00BD0769"/>
    <w:rsid w:val="00BD14AE"/>
    <w:rsid w:val="00BD4266"/>
    <w:rsid w:val="00BF2A06"/>
    <w:rsid w:val="00C004FD"/>
    <w:rsid w:val="00C04E5B"/>
    <w:rsid w:val="00C102E1"/>
    <w:rsid w:val="00C119A1"/>
    <w:rsid w:val="00C20C27"/>
    <w:rsid w:val="00C21308"/>
    <w:rsid w:val="00C31F3A"/>
    <w:rsid w:val="00C33166"/>
    <w:rsid w:val="00C5142E"/>
    <w:rsid w:val="00C5162F"/>
    <w:rsid w:val="00C522EB"/>
    <w:rsid w:val="00C554C1"/>
    <w:rsid w:val="00C637D5"/>
    <w:rsid w:val="00C66F3D"/>
    <w:rsid w:val="00C7064A"/>
    <w:rsid w:val="00C7132C"/>
    <w:rsid w:val="00C71428"/>
    <w:rsid w:val="00C71460"/>
    <w:rsid w:val="00C7157B"/>
    <w:rsid w:val="00C72267"/>
    <w:rsid w:val="00C733FA"/>
    <w:rsid w:val="00C74710"/>
    <w:rsid w:val="00C80880"/>
    <w:rsid w:val="00C918ED"/>
    <w:rsid w:val="00C94551"/>
    <w:rsid w:val="00CA1511"/>
    <w:rsid w:val="00CC03A5"/>
    <w:rsid w:val="00CC48E9"/>
    <w:rsid w:val="00CC4FDD"/>
    <w:rsid w:val="00CC77DB"/>
    <w:rsid w:val="00CD024A"/>
    <w:rsid w:val="00CD077D"/>
    <w:rsid w:val="00CD1881"/>
    <w:rsid w:val="00CE12AF"/>
    <w:rsid w:val="00CE453D"/>
    <w:rsid w:val="00CE4FD7"/>
    <w:rsid w:val="00CF2C45"/>
    <w:rsid w:val="00D00371"/>
    <w:rsid w:val="00D06315"/>
    <w:rsid w:val="00D238C2"/>
    <w:rsid w:val="00D24636"/>
    <w:rsid w:val="00D26DC9"/>
    <w:rsid w:val="00D27C18"/>
    <w:rsid w:val="00D27E22"/>
    <w:rsid w:val="00D3305F"/>
    <w:rsid w:val="00D34FFA"/>
    <w:rsid w:val="00D43F3A"/>
    <w:rsid w:val="00D44D90"/>
    <w:rsid w:val="00D46BAF"/>
    <w:rsid w:val="00D51AC2"/>
    <w:rsid w:val="00D52A06"/>
    <w:rsid w:val="00D52FFA"/>
    <w:rsid w:val="00D62DA1"/>
    <w:rsid w:val="00D73859"/>
    <w:rsid w:val="00D90251"/>
    <w:rsid w:val="00D96780"/>
    <w:rsid w:val="00DA2345"/>
    <w:rsid w:val="00DA54D9"/>
    <w:rsid w:val="00DA6336"/>
    <w:rsid w:val="00DB5E30"/>
    <w:rsid w:val="00DC0342"/>
    <w:rsid w:val="00DD4EF3"/>
    <w:rsid w:val="00DE66E0"/>
    <w:rsid w:val="00DF4BDA"/>
    <w:rsid w:val="00E001CD"/>
    <w:rsid w:val="00E07120"/>
    <w:rsid w:val="00E1191A"/>
    <w:rsid w:val="00E1513F"/>
    <w:rsid w:val="00E15C4C"/>
    <w:rsid w:val="00E1689C"/>
    <w:rsid w:val="00E2653B"/>
    <w:rsid w:val="00E27516"/>
    <w:rsid w:val="00E277E8"/>
    <w:rsid w:val="00E30DCD"/>
    <w:rsid w:val="00E3232D"/>
    <w:rsid w:val="00E3356B"/>
    <w:rsid w:val="00E40714"/>
    <w:rsid w:val="00E47760"/>
    <w:rsid w:val="00E501F2"/>
    <w:rsid w:val="00E5082D"/>
    <w:rsid w:val="00E5474C"/>
    <w:rsid w:val="00E64C60"/>
    <w:rsid w:val="00E65FA5"/>
    <w:rsid w:val="00E724EB"/>
    <w:rsid w:val="00E730DD"/>
    <w:rsid w:val="00E73B7A"/>
    <w:rsid w:val="00E7771C"/>
    <w:rsid w:val="00E90D18"/>
    <w:rsid w:val="00E90E25"/>
    <w:rsid w:val="00E9160D"/>
    <w:rsid w:val="00EA7726"/>
    <w:rsid w:val="00EB0896"/>
    <w:rsid w:val="00EB3A93"/>
    <w:rsid w:val="00EB5943"/>
    <w:rsid w:val="00EC2502"/>
    <w:rsid w:val="00ED1F7D"/>
    <w:rsid w:val="00ED262F"/>
    <w:rsid w:val="00EE218F"/>
    <w:rsid w:val="00EE7BA1"/>
    <w:rsid w:val="00EF65BF"/>
    <w:rsid w:val="00F02062"/>
    <w:rsid w:val="00F03079"/>
    <w:rsid w:val="00F0686F"/>
    <w:rsid w:val="00F07E90"/>
    <w:rsid w:val="00F10DEA"/>
    <w:rsid w:val="00F1537B"/>
    <w:rsid w:val="00F2008B"/>
    <w:rsid w:val="00F30B38"/>
    <w:rsid w:val="00F3396D"/>
    <w:rsid w:val="00F42012"/>
    <w:rsid w:val="00F42018"/>
    <w:rsid w:val="00F42CFD"/>
    <w:rsid w:val="00F43420"/>
    <w:rsid w:val="00F54C96"/>
    <w:rsid w:val="00F6364A"/>
    <w:rsid w:val="00F67945"/>
    <w:rsid w:val="00F709C5"/>
    <w:rsid w:val="00F80E66"/>
    <w:rsid w:val="00F905BA"/>
    <w:rsid w:val="00F922AC"/>
    <w:rsid w:val="00FA1274"/>
    <w:rsid w:val="00FA2A88"/>
    <w:rsid w:val="00FA35CE"/>
    <w:rsid w:val="00FA4755"/>
    <w:rsid w:val="00FB51D9"/>
    <w:rsid w:val="00FB56C9"/>
    <w:rsid w:val="00FB6B86"/>
    <w:rsid w:val="00FC3BAA"/>
    <w:rsid w:val="00FC45D1"/>
    <w:rsid w:val="00FC4828"/>
    <w:rsid w:val="00FC663E"/>
    <w:rsid w:val="00FC7345"/>
    <w:rsid w:val="00FC79CB"/>
    <w:rsid w:val="00FD0057"/>
    <w:rsid w:val="00FE00FB"/>
    <w:rsid w:val="00FE1EDB"/>
    <w:rsid w:val="00FE7D18"/>
    <w:rsid w:val="00FF1B32"/>
    <w:rsid w:val="00FF286E"/>
    <w:rsid w:val="00FF645E"/>
    <w:rsid w:val="00FF6E1A"/>
    <w:rsid w:val="00FF7D26"/>
  </w:rsids>
  <m:mathPr>
    <m:mathFont m:val="Cambria Math"/>
    <m:brkBin m:val="before"/>
    <m:brkBinSub m:val="--"/>
    <m:smallFrac m:val="off"/>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D7"/>
  </w:style>
  <w:style w:type="paragraph" w:styleId="Heading1">
    <w:name w:val="heading 1"/>
    <w:basedOn w:val="Normal"/>
    <w:next w:val="Normal"/>
    <w:link w:val="Heading1Char"/>
    <w:uiPriority w:val="9"/>
    <w:qFormat/>
    <w:rsid w:val="00603791"/>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09"/>
    <w:pPr>
      <w:ind w:left="720"/>
      <w:contextualSpacing/>
    </w:pPr>
  </w:style>
  <w:style w:type="character" w:styleId="Hyperlink">
    <w:name w:val="Hyperlink"/>
    <w:basedOn w:val="DefaultParagraphFont"/>
    <w:rsid w:val="000A36B2"/>
    <w:rPr>
      <w:color w:val="0000FF"/>
      <w:u w:val="single"/>
    </w:rPr>
  </w:style>
  <w:style w:type="paragraph" w:styleId="NormalWeb">
    <w:name w:val="Normal (Web)"/>
    <w:basedOn w:val="Normal"/>
    <w:uiPriority w:val="99"/>
    <w:unhideWhenUsed/>
    <w:rsid w:val="006D771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Header">
    <w:name w:val="header"/>
    <w:basedOn w:val="Normal"/>
    <w:link w:val="HeaderChar"/>
    <w:uiPriority w:val="99"/>
    <w:unhideWhenUsed/>
    <w:rsid w:val="00EB594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943"/>
  </w:style>
  <w:style w:type="paragraph" w:styleId="Footer">
    <w:name w:val="footer"/>
    <w:basedOn w:val="Normal"/>
    <w:link w:val="FooterChar"/>
    <w:uiPriority w:val="99"/>
    <w:unhideWhenUsed/>
    <w:rsid w:val="00EB5943"/>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943"/>
  </w:style>
  <w:style w:type="character" w:customStyle="1" w:styleId="FootnoteTextChar">
    <w:name w:val="Footnote Text Char"/>
    <w:basedOn w:val="DefaultParagraphFont"/>
    <w:link w:val="FootnoteText"/>
    <w:uiPriority w:val="99"/>
    <w:semiHidden/>
    <w:rsid w:val="009158EA"/>
    <w:rPr>
      <w:rFonts w:ascii="Times New Roman" w:eastAsia="Times New Roman" w:hAnsi="Times New Roman" w:cs="Times New Roman"/>
      <w:sz w:val="20"/>
      <w:szCs w:val="20"/>
      <w:lang w:val="en-US" w:eastAsia="es-ES"/>
    </w:rPr>
  </w:style>
  <w:style w:type="paragraph" w:styleId="FootnoteText">
    <w:name w:val="footnote text"/>
    <w:basedOn w:val="Normal"/>
    <w:link w:val="FootnoteTextChar"/>
    <w:uiPriority w:val="99"/>
    <w:semiHidden/>
    <w:rsid w:val="009158EA"/>
    <w:pPr>
      <w:spacing w:after="0" w:line="240" w:lineRule="auto"/>
    </w:pPr>
    <w:rPr>
      <w:rFonts w:ascii="Times New Roman" w:eastAsia="Times New Roman" w:hAnsi="Times New Roman" w:cs="Times New Roman"/>
      <w:sz w:val="20"/>
      <w:szCs w:val="20"/>
      <w:lang w:val="en-US" w:eastAsia="es-ES"/>
    </w:rPr>
  </w:style>
  <w:style w:type="character" w:customStyle="1" w:styleId="TestonotaapidipaginaCarattere1">
    <w:name w:val="Testo nota a piè di pagina Carattere1"/>
    <w:basedOn w:val="DefaultParagraphFont"/>
    <w:uiPriority w:val="99"/>
    <w:semiHidden/>
    <w:rsid w:val="009158EA"/>
    <w:rPr>
      <w:sz w:val="20"/>
      <w:szCs w:val="20"/>
    </w:rPr>
  </w:style>
  <w:style w:type="character" w:styleId="FootnoteReference">
    <w:name w:val="footnote reference"/>
    <w:basedOn w:val="DefaultParagraphFont"/>
    <w:uiPriority w:val="99"/>
    <w:semiHidden/>
    <w:rsid w:val="009158EA"/>
    <w:rPr>
      <w:vertAlign w:val="superscript"/>
    </w:rPr>
  </w:style>
  <w:style w:type="paragraph" w:styleId="EndnoteText">
    <w:name w:val="endnote text"/>
    <w:basedOn w:val="Normal"/>
    <w:link w:val="EndnoteTextChar"/>
    <w:uiPriority w:val="99"/>
    <w:unhideWhenUsed/>
    <w:rsid w:val="005D1DAA"/>
    <w:pPr>
      <w:spacing w:after="0" w:line="240" w:lineRule="auto"/>
    </w:pPr>
    <w:rPr>
      <w:sz w:val="20"/>
      <w:szCs w:val="20"/>
    </w:rPr>
  </w:style>
  <w:style w:type="character" w:customStyle="1" w:styleId="EndnoteTextChar">
    <w:name w:val="Endnote Text Char"/>
    <w:basedOn w:val="DefaultParagraphFont"/>
    <w:link w:val="EndnoteText"/>
    <w:uiPriority w:val="99"/>
    <w:rsid w:val="005D1DAA"/>
    <w:rPr>
      <w:sz w:val="20"/>
      <w:szCs w:val="20"/>
    </w:rPr>
  </w:style>
  <w:style w:type="character" w:styleId="EndnoteReference">
    <w:name w:val="endnote reference"/>
    <w:basedOn w:val="DefaultParagraphFont"/>
    <w:uiPriority w:val="99"/>
    <w:unhideWhenUsed/>
    <w:rsid w:val="005D1DAA"/>
    <w:rPr>
      <w:vertAlign w:val="superscript"/>
    </w:rPr>
  </w:style>
  <w:style w:type="character" w:customStyle="1" w:styleId="apple-converted-space">
    <w:name w:val="apple-converted-space"/>
    <w:basedOn w:val="DefaultParagraphFont"/>
    <w:rsid w:val="005578F3"/>
  </w:style>
  <w:style w:type="character" w:styleId="Emphasis">
    <w:name w:val="Emphasis"/>
    <w:basedOn w:val="DefaultParagraphFont"/>
    <w:uiPriority w:val="20"/>
    <w:qFormat/>
    <w:rsid w:val="005578F3"/>
    <w:rPr>
      <w:i/>
      <w:iCs/>
    </w:rPr>
  </w:style>
  <w:style w:type="character" w:customStyle="1" w:styleId="e">
    <w:name w:val="e"/>
    <w:basedOn w:val="DefaultParagraphFont"/>
    <w:rsid w:val="00704441"/>
  </w:style>
  <w:style w:type="character" w:customStyle="1" w:styleId="Heading1Char">
    <w:name w:val="Heading 1 Char"/>
    <w:basedOn w:val="DefaultParagraphFont"/>
    <w:link w:val="Heading1"/>
    <w:uiPriority w:val="9"/>
    <w:rsid w:val="00603791"/>
    <w:rPr>
      <w:rFonts w:asciiTheme="majorHAnsi" w:eastAsiaTheme="majorEastAsia" w:hAnsiTheme="majorHAnsi" w:cstheme="majorBidi"/>
      <w:b/>
      <w:bCs/>
      <w:color w:val="2E74B5" w:themeColor="accent1" w:themeShade="BF"/>
      <w:sz w:val="28"/>
      <w:szCs w:val="28"/>
      <w:lang w:val="fr-CA" w:eastAsia="fr-CA"/>
    </w:rPr>
  </w:style>
  <w:style w:type="character" w:customStyle="1" w:styleId="hlfld-title">
    <w:name w:val="hlfld-title"/>
    <w:basedOn w:val="DefaultParagraphFont"/>
    <w:rsid w:val="00603791"/>
  </w:style>
  <w:style w:type="paragraph" w:styleId="BalloonText">
    <w:name w:val="Balloon Text"/>
    <w:basedOn w:val="Normal"/>
    <w:link w:val="BalloonTextChar"/>
    <w:uiPriority w:val="99"/>
    <w:semiHidden/>
    <w:unhideWhenUsed/>
    <w:rsid w:val="00ED1F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1F7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2C45"/>
    <w:rPr>
      <w:sz w:val="18"/>
      <w:szCs w:val="18"/>
    </w:rPr>
  </w:style>
  <w:style w:type="paragraph" w:styleId="CommentText">
    <w:name w:val="annotation text"/>
    <w:basedOn w:val="Normal"/>
    <w:link w:val="CommentTextChar"/>
    <w:uiPriority w:val="99"/>
    <w:semiHidden/>
    <w:unhideWhenUsed/>
    <w:rsid w:val="00CF2C45"/>
    <w:pPr>
      <w:spacing w:line="240" w:lineRule="auto"/>
    </w:pPr>
    <w:rPr>
      <w:sz w:val="24"/>
      <w:szCs w:val="24"/>
    </w:rPr>
  </w:style>
  <w:style w:type="character" w:customStyle="1" w:styleId="CommentTextChar">
    <w:name w:val="Comment Text Char"/>
    <w:basedOn w:val="DefaultParagraphFont"/>
    <w:link w:val="CommentText"/>
    <w:uiPriority w:val="99"/>
    <w:semiHidden/>
    <w:rsid w:val="00CF2C45"/>
    <w:rPr>
      <w:sz w:val="24"/>
      <w:szCs w:val="24"/>
    </w:rPr>
  </w:style>
  <w:style w:type="paragraph" w:styleId="CommentSubject">
    <w:name w:val="annotation subject"/>
    <w:basedOn w:val="CommentText"/>
    <w:next w:val="CommentText"/>
    <w:link w:val="CommentSubjectChar"/>
    <w:uiPriority w:val="99"/>
    <w:semiHidden/>
    <w:unhideWhenUsed/>
    <w:rsid w:val="00CF2C45"/>
    <w:rPr>
      <w:b/>
      <w:bCs/>
      <w:sz w:val="20"/>
      <w:szCs w:val="20"/>
    </w:rPr>
  </w:style>
  <w:style w:type="character" w:customStyle="1" w:styleId="CommentSubjectChar">
    <w:name w:val="Comment Subject Char"/>
    <w:basedOn w:val="CommentTextChar"/>
    <w:link w:val="CommentSubject"/>
    <w:uiPriority w:val="99"/>
    <w:semiHidden/>
    <w:rsid w:val="00CF2C45"/>
    <w:rPr>
      <w:b/>
      <w:bCs/>
      <w:sz w:val="20"/>
      <w:szCs w:val="20"/>
    </w:rPr>
  </w:style>
  <w:style w:type="paragraph" w:styleId="Revision">
    <w:name w:val="Revision"/>
    <w:hidden/>
    <w:uiPriority w:val="99"/>
    <w:semiHidden/>
    <w:rsid w:val="00915475"/>
    <w:pPr>
      <w:spacing w:after="0" w:line="240" w:lineRule="auto"/>
    </w:pPr>
  </w:style>
</w:styles>
</file>

<file path=word/webSettings.xml><?xml version="1.0" encoding="utf-8"?>
<w:webSettings xmlns:r="http://schemas.openxmlformats.org/officeDocument/2006/relationships" xmlns:w="http://schemas.openxmlformats.org/wordprocessingml/2006/main">
  <w:divs>
    <w:div w:id="22944785">
      <w:bodyDiv w:val="1"/>
      <w:marLeft w:val="0"/>
      <w:marRight w:val="0"/>
      <w:marTop w:val="0"/>
      <w:marBottom w:val="0"/>
      <w:divBdr>
        <w:top w:val="none" w:sz="0" w:space="0" w:color="auto"/>
        <w:left w:val="none" w:sz="0" w:space="0" w:color="auto"/>
        <w:bottom w:val="none" w:sz="0" w:space="0" w:color="auto"/>
        <w:right w:val="none" w:sz="0" w:space="0" w:color="auto"/>
      </w:divBdr>
    </w:div>
    <w:div w:id="88739541">
      <w:bodyDiv w:val="1"/>
      <w:marLeft w:val="0"/>
      <w:marRight w:val="0"/>
      <w:marTop w:val="0"/>
      <w:marBottom w:val="0"/>
      <w:divBdr>
        <w:top w:val="none" w:sz="0" w:space="0" w:color="auto"/>
        <w:left w:val="none" w:sz="0" w:space="0" w:color="auto"/>
        <w:bottom w:val="none" w:sz="0" w:space="0" w:color="auto"/>
        <w:right w:val="none" w:sz="0" w:space="0" w:color="auto"/>
      </w:divBdr>
    </w:div>
    <w:div w:id="145515336">
      <w:bodyDiv w:val="1"/>
      <w:marLeft w:val="0"/>
      <w:marRight w:val="0"/>
      <w:marTop w:val="0"/>
      <w:marBottom w:val="0"/>
      <w:divBdr>
        <w:top w:val="none" w:sz="0" w:space="0" w:color="auto"/>
        <w:left w:val="none" w:sz="0" w:space="0" w:color="auto"/>
        <w:bottom w:val="none" w:sz="0" w:space="0" w:color="auto"/>
        <w:right w:val="none" w:sz="0" w:space="0" w:color="auto"/>
      </w:divBdr>
    </w:div>
    <w:div w:id="158623113">
      <w:bodyDiv w:val="1"/>
      <w:marLeft w:val="0"/>
      <w:marRight w:val="0"/>
      <w:marTop w:val="0"/>
      <w:marBottom w:val="0"/>
      <w:divBdr>
        <w:top w:val="none" w:sz="0" w:space="0" w:color="auto"/>
        <w:left w:val="none" w:sz="0" w:space="0" w:color="auto"/>
        <w:bottom w:val="none" w:sz="0" w:space="0" w:color="auto"/>
        <w:right w:val="none" w:sz="0" w:space="0" w:color="auto"/>
      </w:divBdr>
    </w:div>
    <w:div w:id="190343526">
      <w:bodyDiv w:val="1"/>
      <w:marLeft w:val="0"/>
      <w:marRight w:val="0"/>
      <w:marTop w:val="0"/>
      <w:marBottom w:val="0"/>
      <w:divBdr>
        <w:top w:val="none" w:sz="0" w:space="0" w:color="auto"/>
        <w:left w:val="none" w:sz="0" w:space="0" w:color="auto"/>
        <w:bottom w:val="none" w:sz="0" w:space="0" w:color="auto"/>
        <w:right w:val="none" w:sz="0" w:space="0" w:color="auto"/>
      </w:divBdr>
    </w:div>
    <w:div w:id="196742196">
      <w:bodyDiv w:val="1"/>
      <w:marLeft w:val="0"/>
      <w:marRight w:val="0"/>
      <w:marTop w:val="0"/>
      <w:marBottom w:val="0"/>
      <w:divBdr>
        <w:top w:val="none" w:sz="0" w:space="0" w:color="auto"/>
        <w:left w:val="none" w:sz="0" w:space="0" w:color="auto"/>
        <w:bottom w:val="none" w:sz="0" w:space="0" w:color="auto"/>
        <w:right w:val="none" w:sz="0" w:space="0" w:color="auto"/>
      </w:divBdr>
    </w:div>
    <w:div w:id="242841051">
      <w:bodyDiv w:val="1"/>
      <w:marLeft w:val="0"/>
      <w:marRight w:val="0"/>
      <w:marTop w:val="0"/>
      <w:marBottom w:val="0"/>
      <w:divBdr>
        <w:top w:val="none" w:sz="0" w:space="0" w:color="auto"/>
        <w:left w:val="none" w:sz="0" w:space="0" w:color="auto"/>
        <w:bottom w:val="none" w:sz="0" w:space="0" w:color="auto"/>
        <w:right w:val="none" w:sz="0" w:space="0" w:color="auto"/>
      </w:divBdr>
    </w:div>
    <w:div w:id="285043109">
      <w:bodyDiv w:val="1"/>
      <w:marLeft w:val="0"/>
      <w:marRight w:val="0"/>
      <w:marTop w:val="0"/>
      <w:marBottom w:val="0"/>
      <w:divBdr>
        <w:top w:val="none" w:sz="0" w:space="0" w:color="auto"/>
        <w:left w:val="none" w:sz="0" w:space="0" w:color="auto"/>
        <w:bottom w:val="none" w:sz="0" w:space="0" w:color="auto"/>
        <w:right w:val="none" w:sz="0" w:space="0" w:color="auto"/>
      </w:divBdr>
    </w:div>
    <w:div w:id="359547823">
      <w:bodyDiv w:val="1"/>
      <w:marLeft w:val="0"/>
      <w:marRight w:val="0"/>
      <w:marTop w:val="0"/>
      <w:marBottom w:val="0"/>
      <w:divBdr>
        <w:top w:val="none" w:sz="0" w:space="0" w:color="auto"/>
        <w:left w:val="none" w:sz="0" w:space="0" w:color="auto"/>
        <w:bottom w:val="none" w:sz="0" w:space="0" w:color="auto"/>
        <w:right w:val="none" w:sz="0" w:space="0" w:color="auto"/>
      </w:divBdr>
    </w:div>
    <w:div w:id="384909387">
      <w:bodyDiv w:val="1"/>
      <w:marLeft w:val="0"/>
      <w:marRight w:val="0"/>
      <w:marTop w:val="0"/>
      <w:marBottom w:val="0"/>
      <w:divBdr>
        <w:top w:val="none" w:sz="0" w:space="0" w:color="auto"/>
        <w:left w:val="none" w:sz="0" w:space="0" w:color="auto"/>
        <w:bottom w:val="none" w:sz="0" w:space="0" w:color="auto"/>
        <w:right w:val="none" w:sz="0" w:space="0" w:color="auto"/>
      </w:divBdr>
    </w:div>
    <w:div w:id="407390216">
      <w:bodyDiv w:val="1"/>
      <w:marLeft w:val="0"/>
      <w:marRight w:val="0"/>
      <w:marTop w:val="0"/>
      <w:marBottom w:val="0"/>
      <w:divBdr>
        <w:top w:val="none" w:sz="0" w:space="0" w:color="auto"/>
        <w:left w:val="none" w:sz="0" w:space="0" w:color="auto"/>
        <w:bottom w:val="none" w:sz="0" w:space="0" w:color="auto"/>
        <w:right w:val="none" w:sz="0" w:space="0" w:color="auto"/>
      </w:divBdr>
    </w:div>
    <w:div w:id="435562629">
      <w:bodyDiv w:val="1"/>
      <w:marLeft w:val="0"/>
      <w:marRight w:val="0"/>
      <w:marTop w:val="0"/>
      <w:marBottom w:val="0"/>
      <w:divBdr>
        <w:top w:val="none" w:sz="0" w:space="0" w:color="auto"/>
        <w:left w:val="none" w:sz="0" w:space="0" w:color="auto"/>
        <w:bottom w:val="none" w:sz="0" w:space="0" w:color="auto"/>
        <w:right w:val="none" w:sz="0" w:space="0" w:color="auto"/>
      </w:divBdr>
    </w:div>
    <w:div w:id="448402480">
      <w:bodyDiv w:val="1"/>
      <w:marLeft w:val="0"/>
      <w:marRight w:val="0"/>
      <w:marTop w:val="0"/>
      <w:marBottom w:val="0"/>
      <w:divBdr>
        <w:top w:val="none" w:sz="0" w:space="0" w:color="auto"/>
        <w:left w:val="none" w:sz="0" w:space="0" w:color="auto"/>
        <w:bottom w:val="none" w:sz="0" w:space="0" w:color="auto"/>
        <w:right w:val="none" w:sz="0" w:space="0" w:color="auto"/>
      </w:divBdr>
    </w:div>
    <w:div w:id="472260715">
      <w:bodyDiv w:val="1"/>
      <w:marLeft w:val="0"/>
      <w:marRight w:val="0"/>
      <w:marTop w:val="0"/>
      <w:marBottom w:val="0"/>
      <w:divBdr>
        <w:top w:val="none" w:sz="0" w:space="0" w:color="auto"/>
        <w:left w:val="none" w:sz="0" w:space="0" w:color="auto"/>
        <w:bottom w:val="none" w:sz="0" w:space="0" w:color="auto"/>
        <w:right w:val="none" w:sz="0" w:space="0" w:color="auto"/>
      </w:divBdr>
    </w:div>
    <w:div w:id="476142343">
      <w:bodyDiv w:val="1"/>
      <w:marLeft w:val="0"/>
      <w:marRight w:val="0"/>
      <w:marTop w:val="0"/>
      <w:marBottom w:val="0"/>
      <w:divBdr>
        <w:top w:val="none" w:sz="0" w:space="0" w:color="auto"/>
        <w:left w:val="none" w:sz="0" w:space="0" w:color="auto"/>
        <w:bottom w:val="none" w:sz="0" w:space="0" w:color="auto"/>
        <w:right w:val="none" w:sz="0" w:space="0" w:color="auto"/>
      </w:divBdr>
    </w:div>
    <w:div w:id="494422088">
      <w:bodyDiv w:val="1"/>
      <w:marLeft w:val="0"/>
      <w:marRight w:val="0"/>
      <w:marTop w:val="0"/>
      <w:marBottom w:val="0"/>
      <w:divBdr>
        <w:top w:val="none" w:sz="0" w:space="0" w:color="auto"/>
        <w:left w:val="none" w:sz="0" w:space="0" w:color="auto"/>
        <w:bottom w:val="none" w:sz="0" w:space="0" w:color="auto"/>
        <w:right w:val="none" w:sz="0" w:space="0" w:color="auto"/>
      </w:divBdr>
    </w:div>
    <w:div w:id="499976057">
      <w:bodyDiv w:val="1"/>
      <w:marLeft w:val="0"/>
      <w:marRight w:val="0"/>
      <w:marTop w:val="0"/>
      <w:marBottom w:val="0"/>
      <w:divBdr>
        <w:top w:val="none" w:sz="0" w:space="0" w:color="auto"/>
        <w:left w:val="none" w:sz="0" w:space="0" w:color="auto"/>
        <w:bottom w:val="none" w:sz="0" w:space="0" w:color="auto"/>
        <w:right w:val="none" w:sz="0" w:space="0" w:color="auto"/>
      </w:divBdr>
      <w:divsChild>
        <w:div w:id="1501234569">
          <w:marLeft w:val="547"/>
          <w:marRight w:val="0"/>
          <w:marTop w:val="288"/>
          <w:marBottom w:val="0"/>
          <w:divBdr>
            <w:top w:val="none" w:sz="0" w:space="0" w:color="auto"/>
            <w:left w:val="none" w:sz="0" w:space="0" w:color="auto"/>
            <w:bottom w:val="none" w:sz="0" w:space="0" w:color="auto"/>
            <w:right w:val="none" w:sz="0" w:space="0" w:color="auto"/>
          </w:divBdr>
        </w:div>
        <w:div w:id="264382463">
          <w:marLeft w:val="547"/>
          <w:marRight w:val="0"/>
          <w:marTop w:val="288"/>
          <w:marBottom w:val="0"/>
          <w:divBdr>
            <w:top w:val="none" w:sz="0" w:space="0" w:color="auto"/>
            <w:left w:val="none" w:sz="0" w:space="0" w:color="auto"/>
            <w:bottom w:val="none" w:sz="0" w:space="0" w:color="auto"/>
            <w:right w:val="none" w:sz="0" w:space="0" w:color="auto"/>
          </w:divBdr>
        </w:div>
        <w:div w:id="456262260">
          <w:marLeft w:val="547"/>
          <w:marRight w:val="0"/>
          <w:marTop w:val="288"/>
          <w:marBottom w:val="0"/>
          <w:divBdr>
            <w:top w:val="none" w:sz="0" w:space="0" w:color="auto"/>
            <w:left w:val="none" w:sz="0" w:space="0" w:color="auto"/>
            <w:bottom w:val="none" w:sz="0" w:space="0" w:color="auto"/>
            <w:right w:val="none" w:sz="0" w:space="0" w:color="auto"/>
          </w:divBdr>
        </w:div>
      </w:divsChild>
    </w:div>
    <w:div w:id="504445369">
      <w:bodyDiv w:val="1"/>
      <w:marLeft w:val="0"/>
      <w:marRight w:val="0"/>
      <w:marTop w:val="0"/>
      <w:marBottom w:val="0"/>
      <w:divBdr>
        <w:top w:val="none" w:sz="0" w:space="0" w:color="auto"/>
        <w:left w:val="none" w:sz="0" w:space="0" w:color="auto"/>
        <w:bottom w:val="none" w:sz="0" w:space="0" w:color="auto"/>
        <w:right w:val="none" w:sz="0" w:space="0" w:color="auto"/>
      </w:divBdr>
      <w:divsChild>
        <w:div w:id="1302999721">
          <w:marLeft w:val="547"/>
          <w:marRight w:val="0"/>
          <w:marTop w:val="0"/>
          <w:marBottom w:val="0"/>
          <w:divBdr>
            <w:top w:val="none" w:sz="0" w:space="0" w:color="auto"/>
            <w:left w:val="none" w:sz="0" w:space="0" w:color="auto"/>
            <w:bottom w:val="none" w:sz="0" w:space="0" w:color="auto"/>
            <w:right w:val="none" w:sz="0" w:space="0" w:color="auto"/>
          </w:divBdr>
        </w:div>
      </w:divsChild>
    </w:div>
    <w:div w:id="568610209">
      <w:bodyDiv w:val="1"/>
      <w:marLeft w:val="0"/>
      <w:marRight w:val="0"/>
      <w:marTop w:val="0"/>
      <w:marBottom w:val="0"/>
      <w:divBdr>
        <w:top w:val="none" w:sz="0" w:space="0" w:color="auto"/>
        <w:left w:val="none" w:sz="0" w:space="0" w:color="auto"/>
        <w:bottom w:val="none" w:sz="0" w:space="0" w:color="auto"/>
        <w:right w:val="none" w:sz="0" w:space="0" w:color="auto"/>
      </w:divBdr>
    </w:div>
    <w:div w:id="639579803">
      <w:bodyDiv w:val="1"/>
      <w:marLeft w:val="0"/>
      <w:marRight w:val="0"/>
      <w:marTop w:val="0"/>
      <w:marBottom w:val="0"/>
      <w:divBdr>
        <w:top w:val="none" w:sz="0" w:space="0" w:color="auto"/>
        <w:left w:val="none" w:sz="0" w:space="0" w:color="auto"/>
        <w:bottom w:val="none" w:sz="0" w:space="0" w:color="auto"/>
        <w:right w:val="none" w:sz="0" w:space="0" w:color="auto"/>
      </w:divBdr>
    </w:div>
    <w:div w:id="648830629">
      <w:bodyDiv w:val="1"/>
      <w:marLeft w:val="0"/>
      <w:marRight w:val="0"/>
      <w:marTop w:val="0"/>
      <w:marBottom w:val="0"/>
      <w:divBdr>
        <w:top w:val="none" w:sz="0" w:space="0" w:color="auto"/>
        <w:left w:val="none" w:sz="0" w:space="0" w:color="auto"/>
        <w:bottom w:val="none" w:sz="0" w:space="0" w:color="auto"/>
        <w:right w:val="none" w:sz="0" w:space="0" w:color="auto"/>
      </w:divBdr>
      <w:divsChild>
        <w:div w:id="705643847">
          <w:marLeft w:val="547"/>
          <w:marRight w:val="0"/>
          <w:marTop w:val="0"/>
          <w:marBottom w:val="0"/>
          <w:divBdr>
            <w:top w:val="none" w:sz="0" w:space="0" w:color="auto"/>
            <w:left w:val="none" w:sz="0" w:space="0" w:color="auto"/>
            <w:bottom w:val="none" w:sz="0" w:space="0" w:color="auto"/>
            <w:right w:val="none" w:sz="0" w:space="0" w:color="auto"/>
          </w:divBdr>
        </w:div>
        <w:div w:id="1086807153">
          <w:marLeft w:val="547"/>
          <w:marRight w:val="0"/>
          <w:marTop w:val="336"/>
          <w:marBottom w:val="0"/>
          <w:divBdr>
            <w:top w:val="none" w:sz="0" w:space="0" w:color="auto"/>
            <w:left w:val="none" w:sz="0" w:space="0" w:color="auto"/>
            <w:bottom w:val="none" w:sz="0" w:space="0" w:color="auto"/>
            <w:right w:val="none" w:sz="0" w:space="0" w:color="auto"/>
          </w:divBdr>
        </w:div>
        <w:div w:id="1807041558">
          <w:marLeft w:val="547"/>
          <w:marRight w:val="0"/>
          <w:marTop w:val="336"/>
          <w:marBottom w:val="0"/>
          <w:divBdr>
            <w:top w:val="none" w:sz="0" w:space="0" w:color="auto"/>
            <w:left w:val="none" w:sz="0" w:space="0" w:color="auto"/>
            <w:bottom w:val="none" w:sz="0" w:space="0" w:color="auto"/>
            <w:right w:val="none" w:sz="0" w:space="0" w:color="auto"/>
          </w:divBdr>
        </w:div>
        <w:div w:id="770274681">
          <w:marLeft w:val="547"/>
          <w:marRight w:val="0"/>
          <w:marTop w:val="336"/>
          <w:marBottom w:val="0"/>
          <w:divBdr>
            <w:top w:val="none" w:sz="0" w:space="0" w:color="auto"/>
            <w:left w:val="none" w:sz="0" w:space="0" w:color="auto"/>
            <w:bottom w:val="none" w:sz="0" w:space="0" w:color="auto"/>
            <w:right w:val="none" w:sz="0" w:space="0" w:color="auto"/>
          </w:divBdr>
        </w:div>
        <w:div w:id="1772892851">
          <w:marLeft w:val="547"/>
          <w:marRight w:val="0"/>
          <w:marTop w:val="336"/>
          <w:marBottom w:val="0"/>
          <w:divBdr>
            <w:top w:val="none" w:sz="0" w:space="0" w:color="auto"/>
            <w:left w:val="none" w:sz="0" w:space="0" w:color="auto"/>
            <w:bottom w:val="none" w:sz="0" w:space="0" w:color="auto"/>
            <w:right w:val="none" w:sz="0" w:space="0" w:color="auto"/>
          </w:divBdr>
        </w:div>
      </w:divsChild>
    </w:div>
    <w:div w:id="685445094">
      <w:bodyDiv w:val="1"/>
      <w:marLeft w:val="0"/>
      <w:marRight w:val="0"/>
      <w:marTop w:val="0"/>
      <w:marBottom w:val="0"/>
      <w:divBdr>
        <w:top w:val="none" w:sz="0" w:space="0" w:color="auto"/>
        <w:left w:val="none" w:sz="0" w:space="0" w:color="auto"/>
        <w:bottom w:val="none" w:sz="0" w:space="0" w:color="auto"/>
        <w:right w:val="none" w:sz="0" w:space="0" w:color="auto"/>
      </w:divBdr>
    </w:div>
    <w:div w:id="689991233">
      <w:bodyDiv w:val="1"/>
      <w:marLeft w:val="0"/>
      <w:marRight w:val="0"/>
      <w:marTop w:val="0"/>
      <w:marBottom w:val="0"/>
      <w:divBdr>
        <w:top w:val="none" w:sz="0" w:space="0" w:color="auto"/>
        <w:left w:val="none" w:sz="0" w:space="0" w:color="auto"/>
        <w:bottom w:val="none" w:sz="0" w:space="0" w:color="auto"/>
        <w:right w:val="none" w:sz="0" w:space="0" w:color="auto"/>
      </w:divBdr>
    </w:div>
    <w:div w:id="718239040">
      <w:bodyDiv w:val="1"/>
      <w:marLeft w:val="0"/>
      <w:marRight w:val="0"/>
      <w:marTop w:val="0"/>
      <w:marBottom w:val="0"/>
      <w:divBdr>
        <w:top w:val="none" w:sz="0" w:space="0" w:color="auto"/>
        <w:left w:val="none" w:sz="0" w:space="0" w:color="auto"/>
        <w:bottom w:val="none" w:sz="0" w:space="0" w:color="auto"/>
        <w:right w:val="none" w:sz="0" w:space="0" w:color="auto"/>
      </w:divBdr>
    </w:div>
    <w:div w:id="802651586">
      <w:bodyDiv w:val="1"/>
      <w:marLeft w:val="0"/>
      <w:marRight w:val="0"/>
      <w:marTop w:val="0"/>
      <w:marBottom w:val="0"/>
      <w:divBdr>
        <w:top w:val="none" w:sz="0" w:space="0" w:color="auto"/>
        <w:left w:val="none" w:sz="0" w:space="0" w:color="auto"/>
        <w:bottom w:val="none" w:sz="0" w:space="0" w:color="auto"/>
        <w:right w:val="none" w:sz="0" w:space="0" w:color="auto"/>
      </w:divBdr>
    </w:div>
    <w:div w:id="855538912">
      <w:bodyDiv w:val="1"/>
      <w:marLeft w:val="0"/>
      <w:marRight w:val="0"/>
      <w:marTop w:val="0"/>
      <w:marBottom w:val="0"/>
      <w:divBdr>
        <w:top w:val="none" w:sz="0" w:space="0" w:color="auto"/>
        <w:left w:val="none" w:sz="0" w:space="0" w:color="auto"/>
        <w:bottom w:val="none" w:sz="0" w:space="0" w:color="auto"/>
        <w:right w:val="none" w:sz="0" w:space="0" w:color="auto"/>
      </w:divBdr>
    </w:div>
    <w:div w:id="870648952">
      <w:bodyDiv w:val="1"/>
      <w:marLeft w:val="0"/>
      <w:marRight w:val="0"/>
      <w:marTop w:val="0"/>
      <w:marBottom w:val="0"/>
      <w:divBdr>
        <w:top w:val="none" w:sz="0" w:space="0" w:color="auto"/>
        <w:left w:val="none" w:sz="0" w:space="0" w:color="auto"/>
        <w:bottom w:val="none" w:sz="0" w:space="0" w:color="auto"/>
        <w:right w:val="none" w:sz="0" w:space="0" w:color="auto"/>
      </w:divBdr>
    </w:div>
    <w:div w:id="98069864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1035156631">
      <w:bodyDiv w:val="1"/>
      <w:marLeft w:val="0"/>
      <w:marRight w:val="0"/>
      <w:marTop w:val="0"/>
      <w:marBottom w:val="0"/>
      <w:divBdr>
        <w:top w:val="none" w:sz="0" w:space="0" w:color="auto"/>
        <w:left w:val="none" w:sz="0" w:space="0" w:color="auto"/>
        <w:bottom w:val="none" w:sz="0" w:space="0" w:color="auto"/>
        <w:right w:val="none" w:sz="0" w:space="0" w:color="auto"/>
      </w:divBdr>
    </w:div>
    <w:div w:id="1047415627">
      <w:bodyDiv w:val="1"/>
      <w:marLeft w:val="0"/>
      <w:marRight w:val="0"/>
      <w:marTop w:val="0"/>
      <w:marBottom w:val="0"/>
      <w:divBdr>
        <w:top w:val="none" w:sz="0" w:space="0" w:color="auto"/>
        <w:left w:val="none" w:sz="0" w:space="0" w:color="auto"/>
        <w:bottom w:val="none" w:sz="0" w:space="0" w:color="auto"/>
        <w:right w:val="none" w:sz="0" w:space="0" w:color="auto"/>
      </w:divBdr>
    </w:div>
    <w:div w:id="1057586042">
      <w:bodyDiv w:val="1"/>
      <w:marLeft w:val="0"/>
      <w:marRight w:val="0"/>
      <w:marTop w:val="0"/>
      <w:marBottom w:val="0"/>
      <w:divBdr>
        <w:top w:val="none" w:sz="0" w:space="0" w:color="auto"/>
        <w:left w:val="none" w:sz="0" w:space="0" w:color="auto"/>
        <w:bottom w:val="none" w:sz="0" w:space="0" w:color="auto"/>
        <w:right w:val="none" w:sz="0" w:space="0" w:color="auto"/>
      </w:divBdr>
    </w:div>
    <w:div w:id="1078558642">
      <w:bodyDiv w:val="1"/>
      <w:marLeft w:val="0"/>
      <w:marRight w:val="0"/>
      <w:marTop w:val="0"/>
      <w:marBottom w:val="0"/>
      <w:divBdr>
        <w:top w:val="none" w:sz="0" w:space="0" w:color="auto"/>
        <w:left w:val="none" w:sz="0" w:space="0" w:color="auto"/>
        <w:bottom w:val="none" w:sz="0" w:space="0" w:color="auto"/>
        <w:right w:val="none" w:sz="0" w:space="0" w:color="auto"/>
      </w:divBdr>
    </w:div>
    <w:div w:id="1117143018">
      <w:bodyDiv w:val="1"/>
      <w:marLeft w:val="0"/>
      <w:marRight w:val="0"/>
      <w:marTop w:val="0"/>
      <w:marBottom w:val="0"/>
      <w:divBdr>
        <w:top w:val="none" w:sz="0" w:space="0" w:color="auto"/>
        <w:left w:val="none" w:sz="0" w:space="0" w:color="auto"/>
        <w:bottom w:val="none" w:sz="0" w:space="0" w:color="auto"/>
        <w:right w:val="none" w:sz="0" w:space="0" w:color="auto"/>
      </w:divBdr>
    </w:div>
    <w:div w:id="1178617328">
      <w:bodyDiv w:val="1"/>
      <w:marLeft w:val="0"/>
      <w:marRight w:val="0"/>
      <w:marTop w:val="0"/>
      <w:marBottom w:val="0"/>
      <w:divBdr>
        <w:top w:val="none" w:sz="0" w:space="0" w:color="auto"/>
        <w:left w:val="none" w:sz="0" w:space="0" w:color="auto"/>
        <w:bottom w:val="none" w:sz="0" w:space="0" w:color="auto"/>
        <w:right w:val="none" w:sz="0" w:space="0" w:color="auto"/>
      </w:divBdr>
    </w:div>
    <w:div w:id="1194921511">
      <w:bodyDiv w:val="1"/>
      <w:marLeft w:val="0"/>
      <w:marRight w:val="0"/>
      <w:marTop w:val="0"/>
      <w:marBottom w:val="0"/>
      <w:divBdr>
        <w:top w:val="none" w:sz="0" w:space="0" w:color="auto"/>
        <w:left w:val="none" w:sz="0" w:space="0" w:color="auto"/>
        <w:bottom w:val="none" w:sz="0" w:space="0" w:color="auto"/>
        <w:right w:val="none" w:sz="0" w:space="0" w:color="auto"/>
      </w:divBdr>
      <w:divsChild>
        <w:div w:id="992871805">
          <w:marLeft w:val="547"/>
          <w:marRight w:val="0"/>
          <w:marTop w:val="288"/>
          <w:marBottom w:val="0"/>
          <w:divBdr>
            <w:top w:val="none" w:sz="0" w:space="0" w:color="auto"/>
            <w:left w:val="none" w:sz="0" w:space="0" w:color="auto"/>
            <w:bottom w:val="none" w:sz="0" w:space="0" w:color="auto"/>
            <w:right w:val="none" w:sz="0" w:space="0" w:color="auto"/>
          </w:divBdr>
        </w:div>
        <w:div w:id="382293151">
          <w:marLeft w:val="547"/>
          <w:marRight w:val="0"/>
          <w:marTop w:val="288"/>
          <w:marBottom w:val="0"/>
          <w:divBdr>
            <w:top w:val="none" w:sz="0" w:space="0" w:color="auto"/>
            <w:left w:val="none" w:sz="0" w:space="0" w:color="auto"/>
            <w:bottom w:val="none" w:sz="0" w:space="0" w:color="auto"/>
            <w:right w:val="none" w:sz="0" w:space="0" w:color="auto"/>
          </w:divBdr>
        </w:div>
        <w:div w:id="180780146">
          <w:marLeft w:val="547"/>
          <w:marRight w:val="0"/>
          <w:marTop w:val="288"/>
          <w:marBottom w:val="0"/>
          <w:divBdr>
            <w:top w:val="none" w:sz="0" w:space="0" w:color="auto"/>
            <w:left w:val="none" w:sz="0" w:space="0" w:color="auto"/>
            <w:bottom w:val="none" w:sz="0" w:space="0" w:color="auto"/>
            <w:right w:val="none" w:sz="0" w:space="0" w:color="auto"/>
          </w:divBdr>
        </w:div>
        <w:div w:id="546599682">
          <w:marLeft w:val="547"/>
          <w:marRight w:val="0"/>
          <w:marTop w:val="288"/>
          <w:marBottom w:val="0"/>
          <w:divBdr>
            <w:top w:val="none" w:sz="0" w:space="0" w:color="auto"/>
            <w:left w:val="none" w:sz="0" w:space="0" w:color="auto"/>
            <w:bottom w:val="none" w:sz="0" w:space="0" w:color="auto"/>
            <w:right w:val="none" w:sz="0" w:space="0" w:color="auto"/>
          </w:divBdr>
        </w:div>
      </w:divsChild>
    </w:div>
    <w:div w:id="1195732151">
      <w:bodyDiv w:val="1"/>
      <w:marLeft w:val="0"/>
      <w:marRight w:val="0"/>
      <w:marTop w:val="0"/>
      <w:marBottom w:val="0"/>
      <w:divBdr>
        <w:top w:val="none" w:sz="0" w:space="0" w:color="auto"/>
        <w:left w:val="none" w:sz="0" w:space="0" w:color="auto"/>
        <w:bottom w:val="none" w:sz="0" w:space="0" w:color="auto"/>
        <w:right w:val="none" w:sz="0" w:space="0" w:color="auto"/>
      </w:divBdr>
    </w:div>
    <w:div w:id="1232345270">
      <w:bodyDiv w:val="1"/>
      <w:marLeft w:val="0"/>
      <w:marRight w:val="0"/>
      <w:marTop w:val="0"/>
      <w:marBottom w:val="0"/>
      <w:divBdr>
        <w:top w:val="none" w:sz="0" w:space="0" w:color="auto"/>
        <w:left w:val="none" w:sz="0" w:space="0" w:color="auto"/>
        <w:bottom w:val="none" w:sz="0" w:space="0" w:color="auto"/>
        <w:right w:val="none" w:sz="0" w:space="0" w:color="auto"/>
      </w:divBdr>
    </w:div>
    <w:div w:id="1236936350">
      <w:bodyDiv w:val="1"/>
      <w:marLeft w:val="0"/>
      <w:marRight w:val="0"/>
      <w:marTop w:val="0"/>
      <w:marBottom w:val="0"/>
      <w:divBdr>
        <w:top w:val="none" w:sz="0" w:space="0" w:color="auto"/>
        <w:left w:val="none" w:sz="0" w:space="0" w:color="auto"/>
        <w:bottom w:val="none" w:sz="0" w:space="0" w:color="auto"/>
        <w:right w:val="none" w:sz="0" w:space="0" w:color="auto"/>
      </w:divBdr>
    </w:div>
    <w:div w:id="1279216365">
      <w:bodyDiv w:val="1"/>
      <w:marLeft w:val="0"/>
      <w:marRight w:val="0"/>
      <w:marTop w:val="0"/>
      <w:marBottom w:val="0"/>
      <w:divBdr>
        <w:top w:val="none" w:sz="0" w:space="0" w:color="auto"/>
        <w:left w:val="none" w:sz="0" w:space="0" w:color="auto"/>
        <w:bottom w:val="none" w:sz="0" w:space="0" w:color="auto"/>
        <w:right w:val="none" w:sz="0" w:space="0" w:color="auto"/>
      </w:divBdr>
    </w:div>
    <w:div w:id="1365449494">
      <w:bodyDiv w:val="1"/>
      <w:marLeft w:val="0"/>
      <w:marRight w:val="0"/>
      <w:marTop w:val="0"/>
      <w:marBottom w:val="0"/>
      <w:divBdr>
        <w:top w:val="none" w:sz="0" w:space="0" w:color="auto"/>
        <w:left w:val="none" w:sz="0" w:space="0" w:color="auto"/>
        <w:bottom w:val="none" w:sz="0" w:space="0" w:color="auto"/>
        <w:right w:val="none" w:sz="0" w:space="0" w:color="auto"/>
      </w:divBdr>
    </w:div>
    <w:div w:id="1412120045">
      <w:bodyDiv w:val="1"/>
      <w:marLeft w:val="0"/>
      <w:marRight w:val="0"/>
      <w:marTop w:val="0"/>
      <w:marBottom w:val="0"/>
      <w:divBdr>
        <w:top w:val="none" w:sz="0" w:space="0" w:color="auto"/>
        <w:left w:val="none" w:sz="0" w:space="0" w:color="auto"/>
        <w:bottom w:val="none" w:sz="0" w:space="0" w:color="auto"/>
        <w:right w:val="none" w:sz="0" w:space="0" w:color="auto"/>
      </w:divBdr>
    </w:div>
    <w:div w:id="1519125031">
      <w:bodyDiv w:val="1"/>
      <w:marLeft w:val="0"/>
      <w:marRight w:val="0"/>
      <w:marTop w:val="0"/>
      <w:marBottom w:val="0"/>
      <w:divBdr>
        <w:top w:val="none" w:sz="0" w:space="0" w:color="auto"/>
        <w:left w:val="none" w:sz="0" w:space="0" w:color="auto"/>
        <w:bottom w:val="none" w:sz="0" w:space="0" w:color="auto"/>
        <w:right w:val="none" w:sz="0" w:space="0" w:color="auto"/>
      </w:divBdr>
    </w:div>
    <w:div w:id="1548758567">
      <w:bodyDiv w:val="1"/>
      <w:marLeft w:val="0"/>
      <w:marRight w:val="0"/>
      <w:marTop w:val="0"/>
      <w:marBottom w:val="0"/>
      <w:divBdr>
        <w:top w:val="none" w:sz="0" w:space="0" w:color="auto"/>
        <w:left w:val="none" w:sz="0" w:space="0" w:color="auto"/>
        <w:bottom w:val="none" w:sz="0" w:space="0" w:color="auto"/>
        <w:right w:val="none" w:sz="0" w:space="0" w:color="auto"/>
      </w:divBdr>
    </w:div>
    <w:div w:id="1643197360">
      <w:bodyDiv w:val="1"/>
      <w:marLeft w:val="0"/>
      <w:marRight w:val="0"/>
      <w:marTop w:val="0"/>
      <w:marBottom w:val="0"/>
      <w:divBdr>
        <w:top w:val="none" w:sz="0" w:space="0" w:color="auto"/>
        <w:left w:val="none" w:sz="0" w:space="0" w:color="auto"/>
        <w:bottom w:val="none" w:sz="0" w:space="0" w:color="auto"/>
        <w:right w:val="none" w:sz="0" w:space="0" w:color="auto"/>
      </w:divBdr>
    </w:div>
    <w:div w:id="1655183452">
      <w:bodyDiv w:val="1"/>
      <w:marLeft w:val="0"/>
      <w:marRight w:val="0"/>
      <w:marTop w:val="0"/>
      <w:marBottom w:val="0"/>
      <w:divBdr>
        <w:top w:val="none" w:sz="0" w:space="0" w:color="auto"/>
        <w:left w:val="none" w:sz="0" w:space="0" w:color="auto"/>
        <w:bottom w:val="none" w:sz="0" w:space="0" w:color="auto"/>
        <w:right w:val="none" w:sz="0" w:space="0" w:color="auto"/>
      </w:divBdr>
    </w:div>
    <w:div w:id="1672248468">
      <w:bodyDiv w:val="1"/>
      <w:marLeft w:val="0"/>
      <w:marRight w:val="0"/>
      <w:marTop w:val="0"/>
      <w:marBottom w:val="0"/>
      <w:divBdr>
        <w:top w:val="none" w:sz="0" w:space="0" w:color="auto"/>
        <w:left w:val="none" w:sz="0" w:space="0" w:color="auto"/>
        <w:bottom w:val="none" w:sz="0" w:space="0" w:color="auto"/>
        <w:right w:val="none" w:sz="0" w:space="0" w:color="auto"/>
      </w:divBdr>
    </w:div>
    <w:div w:id="1782408671">
      <w:bodyDiv w:val="1"/>
      <w:marLeft w:val="0"/>
      <w:marRight w:val="0"/>
      <w:marTop w:val="0"/>
      <w:marBottom w:val="0"/>
      <w:divBdr>
        <w:top w:val="none" w:sz="0" w:space="0" w:color="auto"/>
        <w:left w:val="none" w:sz="0" w:space="0" w:color="auto"/>
        <w:bottom w:val="none" w:sz="0" w:space="0" w:color="auto"/>
        <w:right w:val="none" w:sz="0" w:space="0" w:color="auto"/>
      </w:divBdr>
    </w:div>
    <w:div w:id="1913079698">
      <w:bodyDiv w:val="1"/>
      <w:marLeft w:val="0"/>
      <w:marRight w:val="0"/>
      <w:marTop w:val="0"/>
      <w:marBottom w:val="0"/>
      <w:divBdr>
        <w:top w:val="none" w:sz="0" w:space="0" w:color="auto"/>
        <w:left w:val="none" w:sz="0" w:space="0" w:color="auto"/>
        <w:bottom w:val="none" w:sz="0" w:space="0" w:color="auto"/>
        <w:right w:val="none" w:sz="0" w:space="0" w:color="auto"/>
      </w:divBdr>
    </w:div>
    <w:div w:id="2012028674">
      <w:bodyDiv w:val="1"/>
      <w:marLeft w:val="0"/>
      <w:marRight w:val="0"/>
      <w:marTop w:val="0"/>
      <w:marBottom w:val="0"/>
      <w:divBdr>
        <w:top w:val="none" w:sz="0" w:space="0" w:color="auto"/>
        <w:left w:val="none" w:sz="0" w:space="0" w:color="auto"/>
        <w:bottom w:val="none" w:sz="0" w:space="0" w:color="auto"/>
        <w:right w:val="none" w:sz="0" w:space="0" w:color="auto"/>
      </w:divBdr>
    </w:div>
    <w:div w:id="2024940302">
      <w:bodyDiv w:val="1"/>
      <w:marLeft w:val="0"/>
      <w:marRight w:val="0"/>
      <w:marTop w:val="0"/>
      <w:marBottom w:val="0"/>
      <w:divBdr>
        <w:top w:val="none" w:sz="0" w:space="0" w:color="auto"/>
        <w:left w:val="none" w:sz="0" w:space="0" w:color="auto"/>
        <w:bottom w:val="none" w:sz="0" w:space="0" w:color="auto"/>
        <w:right w:val="none" w:sz="0" w:space="0" w:color="auto"/>
      </w:divBdr>
    </w:div>
    <w:div w:id="2082676851">
      <w:bodyDiv w:val="1"/>
      <w:marLeft w:val="0"/>
      <w:marRight w:val="0"/>
      <w:marTop w:val="0"/>
      <w:marBottom w:val="0"/>
      <w:divBdr>
        <w:top w:val="none" w:sz="0" w:space="0" w:color="auto"/>
        <w:left w:val="none" w:sz="0" w:space="0" w:color="auto"/>
        <w:bottom w:val="none" w:sz="0" w:space="0" w:color="auto"/>
        <w:right w:val="none" w:sz="0" w:space="0" w:color="auto"/>
      </w:divBdr>
    </w:div>
    <w:div w:id="2129855052">
      <w:bodyDiv w:val="1"/>
      <w:marLeft w:val="0"/>
      <w:marRight w:val="0"/>
      <w:marTop w:val="0"/>
      <w:marBottom w:val="0"/>
      <w:divBdr>
        <w:top w:val="none" w:sz="0" w:space="0" w:color="auto"/>
        <w:left w:val="none" w:sz="0" w:space="0" w:color="auto"/>
        <w:bottom w:val="none" w:sz="0" w:space="0" w:color="auto"/>
        <w:right w:val="none" w:sz="0" w:space="0" w:color="auto"/>
      </w:divBdr>
    </w:div>
    <w:div w:id="21436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jaonline.org/submissions/article-forma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48DD-3B0A-46A5-A1FF-10AA0BF2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dc:creator>
  <cp:lastModifiedBy>Robin</cp:lastModifiedBy>
  <cp:revision>4</cp:revision>
  <dcterms:created xsi:type="dcterms:W3CDTF">2017-02-17T16:32:00Z</dcterms:created>
  <dcterms:modified xsi:type="dcterms:W3CDTF">2017-02-17T16:35:00Z</dcterms:modified>
</cp:coreProperties>
</file>