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E34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9CDE" wp14:editId="4638A6F9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565A0" w14:textId="77777777" w:rsidR="00581688" w:rsidRDefault="00581688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9CDE" id="Rectángulo 2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307565A0" w14:textId="77777777" w:rsidR="00581688" w:rsidRDefault="00581688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6A6C63" wp14:editId="3BCCC1D8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E1BC11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8313B08" w14:textId="5A1FDAB7" w:rsidR="00581688" w:rsidRDefault="00581688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557EE" wp14:editId="4E7B24D8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1E45D" w14:textId="77777777" w:rsidR="00581688" w:rsidRPr="003C2A69" w:rsidRDefault="00581688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57EE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0211E45D" w14:textId="77777777" w:rsidR="00581688" w:rsidRPr="003C2A69" w:rsidRDefault="00581688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52C97B25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BF4B9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DB5E8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F7D32E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9F9751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B09C4DE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EA202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E391D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A5D348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DC3C0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CFEA8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72E41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03BF54A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FE4EE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38AC5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3C2D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EC7C1C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D213B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651607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83374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BEF08F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71FE0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83DDAF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37C0B7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4E645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9139E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7B7DEC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541077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285B9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4BEF8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A9C77C4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089B06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323954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D58440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0A1E99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7E1A38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0DC06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B91DA11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17396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9DD2E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943AB0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F36AD6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D3267D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53ADA2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37F65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E0E2E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8C1837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15EA658" w14:textId="2E709D75" w:rsidR="00581688" w:rsidRDefault="00F26783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15513" wp14:editId="7ADEBBDF">
                <wp:simplePos x="0" y="0"/>
                <wp:positionH relativeFrom="column">
                  <wp:posOffset>-553720</wp:posOffset>
                </wp:positionH>
                <wp:positionV relativeFrom="paragraph">
                  <wp:posOffset>248285</wp:posOffset>
                </wp:positionV>
                <wp:extent cx="595312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E0455" w14:textId="736A086A" w:rsidR="00581688" w:rsidRDefault="00581688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Nº</w:t>
                            </w:r>
                            <w:bookmarkEnd w:id="0"/>
                            <w:proofErr w:type="spellEnd"/>
                            <w:r w:rsidR="0099533C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5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F26783" w:rsidRPr="00F26783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M</w:t>
                            </w:r>
                            <w:r w:rsidR="0099533C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etodología RUP - UML</w:t>
                            </w:r>
                            <w:r w:rsidR="00F26783" w:rsidRPr="00F26783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 </w:t>
                            </w:r>
                          </w:p>
                          <w:p w14:paraId="786923BB" w14:textId="77777777" w:rsidR="00581688" w:rsidRPr="00132FD0" w:rsidRDefault="00581688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379354C2" w14:textId="37EAB4AF" w:rsidR="005E19EB" w:rsidRPr="006C37AD" w:rsidRDefault="00581688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281092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5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E19EB" w:rsidRPr="005E19EB">
                              <w:rPr>
                                <w:rFonts w:cs="Arial"/>
                                <w:color w:val="FFFFFF" w:themeColor="background1"/>
                              </w:rPr>
                              <w:t>Aplica la metodología RUP y la Notación Gráfica del Lenguaje de Modelado Unificado UML, en el desarrollo de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5513" id="Cuadro de texto 10" o:spid="_x0000_s1028" type="#_x0000_t202" style="position:absolute;left:0;text-align:left;margin-left:-43.6pt;margin-top:19.55pt;width:468.7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" filled="f" stroked="f" strokeweight=".5pt">
                <v:textbox>
                  <w:txbxContent>
                    <w:p w14:paraId="582E0455" w14:textId="736A086A" w:rsidR="00581688" w:rsidRDefault="00581688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Nº</w:t>
                      </w:r>
                      <w:bookmarkEnd w:id="1"/>
                      <w:proofErr w:type="spellEnd"/>
                      <w:r w:rsidR="0099533C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5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F26783" w:rsidRPr="00F26783">
                        <w:rPr>
                          <w:rFonts w:cs="Arial"/>
                          <w:color w:val="FFFFFF" w:themeColor="background1"/>
                          <w:lang w:val="es-ES"/>
                        </w:rPr>
                        <w:t>M</w:t>
                      </w:r>
                      <w:r w:rsidR="0099533C">
                        <w:rPr>
                          <w:rFonts w:cs="Arial"/>
                          <w:color w:val="FFFFFF" w:themeColor="background1"/>
                          <w:lang w:val="es-ES"/>
                        </w:rPr>
                        <w:t>etodología RUP - UML</w:t>
                      </w:r>
                      <w:r w:rsidR="00F26783" w:rsidRPr="00F26783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 </w:t>
                      </w:r>
                    </w:p>
                    <w:p w14:paraId="786923BB" w14:textId="77777777" w:rsidR="00581688" w:rsidRPr="00132FD0" w:rsidRDefault="00581688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379354C2" w14:textId="37EAB4AF" w:rsidR="005E19EB" w:rsidRPr="006C37AD" w:rsidRDefault="00581688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281092">
                        <w:rPr>
                          <w:rFonts w:ascii="Stag Book" w:hAnsi="Stag Book" w:cs="Arial"/>
                          <w:color w:val="FFFFFF" w:themeColor="background1"/>
                        </w:rPr>
                        <w:t>5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E19EB" w:rsidRPr="005E19EB">
                        <w:rPr>
                          <w:rFonts w:cs="Arial"/>
                          <w:color w:val="FFFFFF" w:themeColor="background1"/>
                        </w:rPr>
                        <w:t>Aplica la metodología RUP y la Notación Gráfica del Lenguaje de Modelado Unificado UML, en el desarrollo de software.</w:t>
                      </w:r>
                    </w:p>
                  </w:txbxContent>
                </v:textbox>
              </v:shape>
            </w:pict>
          </mc:Fallback>
        </mc:AlternateContent>
      </w:r>
    </w:p>
    <w:p w14:paraId="70EC19D0" w14:textId="13F4B92D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34BD73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F86D7C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051FBB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E918E5" w14:textId="77777777" w:rsidR="00581688" w:rsidRDefault="0058168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BA28407" w14:textId="359F2206" w:rsidR="00395F94" w:rsidRDefault="006B06D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57871A5D" wp14:editId="750B3806">
            <wp:extent cx="1028700" cy="1057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AD1F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918164" w14:textId="77777777" w:rsidR="00184E08" w:rsidRPr="00964875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/>
          <w:sz w:val="24"/>
        </w:rPr>
      </w:pPr>
    </w:p>
    <w:p w14:paraId="731D8801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964875">
        <w:rPr>
          <w:rFonts w:ascii="Tahoma" w:hAnsi="Tahoma" w:cs="Tahoma"/>
          <w:b/>
          <w:bCs/>
          <w:color w:val="000000"/>
          <w:sz w:val="40"/>
          <w:szCs w:val="40"/>
        </w:rPr>
        <w:t xml:space="preserve"> </w:t>
      </w:r>
      <w:r w:rsidRPr="00964875">
        <w:rPr>
          <w:rFonts w:ascii="Stag Book" w:hAnsi="Stag Book" w:cs="Tahoma"/>
          <w:bCs/>
          <w:color w:val="000000"/>
          <w:sz w:val="44"/>
          <w:szCs w:val="44"/>
        </w:rPr>
        <w:t>Desarrollo de Sistemas de Información</w:t>
      </w:r>
    </w:p>
    <w:p w14:paraId="4EF794C9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14:paraId="0B13B7C4" w14:textId="77777777" w:rsidR="006E0C6B" w:rsidRPr="00964875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/>
          <w:sz w:val="44"/>
          <w:szCs w:val="44"/>
        </w:rPr>
      </w:pPr>
    </w:p>
    <w:p w14:paraId="0E7D9E64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/>
        </w:rPr>
      </w:pPr>
    </w:p>
    <w:p w14:paraId="0432210C" w14:textId="52A7F80B" w:rsidR="00CA438E" w:rsidRPr="00964875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/>
        </w:rPr>
      </w:pPr>
      <w:r w:rsidRPr="00964875">
        <w:rPr>
          <w:rFonts w:ascii="Muller Bold" w:hAnsi="Muller Bold" w:cs="Arial"/>
          <w:color w:val="000000"/>
          <w:sz w:val="36"/>
          <w:szCs w:val="36"/>
        </w:rPr>
        <w:t>(</w:t>
      </w:r>
      <w:r w:rsidR="00C63637">
        <w:rPr>
          <w:rFonts w:ascii="Muller Bold" w:hAnsi="Muller Bold" w:cs="Tahoma"/>
          <w:color w:val="000000" w:themeColor="text1"/>
          <w:sz w:val="36"/>
          <w:szCs w:val="36"/>
        </w:rPr>
        <w:t>Sistema de Gestión de Inventario de Equipos Informáticos</w:t>
      </w:r>
      <w:r w:rsidRPr="00964875">
        <w:rPr>
          <w:rFonts w:ascii="Muller Bold" w:hAnsi="Muller Bold" w:cs="Arial"/>
          <w:color w:val="000000"/>
          <w:sz w:val="36"/>
          <w:szCs w:val="36"/>
        </w:rPr>
        <w:t>)</w:t>
      </w:r>
    </w:p>
    <w:p w14:paraId="122A7E1D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/>
        </w:rPr>
      </w:pPr>
    </w:p>
    <w:p w14:paraId="0334CD38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BB1970B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06FC2F3C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3ACB7B0" w14:textId="77777777" w:rsidR="00547DC9" w:rsidRPr="00964875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/>
          <w:szCs w:val="22"/>
        </w:rPr>
      </w:pPr>
      <w:r w:rsidRPr="00964875">
        <w:rPr>
          <w:rFonts w:ascii="Muller Regular" w:hAnsi="Muller Regular" w:cs="Tahoma"/>
          <w:bCs/>
          <w:color w:val="000000"/>
          <w:szCs w:val="22"/>
          <w:lang w:val="es-ES"/>
        </w:rPr>
        <w:t>FPIPS</w:t>
      </w:r>
      <w:r w:rsidRPr="00964875">
        <w:rPr>
          <w:rFonts w:ascii="Muller Regular" w:hAnsi="Muller Regular" w:cs="Tahoma"/>
          <w:bCs/>
          <w:color w:val="000000"/>
          <w:szCs w:val="22"/>
        </w:rPr>
        <w:t xml:space="preserve"> </w:t>
      </w:r>
      <w:r w:rsidR="00547DC9" w:rsidRPr="00964875">
        <w:rPr>
          <w:rFonts w:ascii="Muller Regular" w:hAnsi="Muller Regular" w:cs="Tahoma"/>
          <w:bCs/>
          <w:color w:val="000000"/>
          <w:szCs w:val="22"/>
        </w:rPr>
        <w:t>-</w:t>
      </w:r>
      <w:r w:rsidR="002330B5" w:rsidRPr="00964875">
        <w:rPr>
          <w:rFonts w:ascii="Muller Regular" w:hAnsi="Muller Regular" w:cs="Tahoma"/>
          <w:bCs/>
          <w:color w:val="000000"/>
          <w:szCs w:val="22"/>
        </w:rPr>
        <w:t>10</w:t>
      </w:r>
      <w:r w:rsidR="006E0C6B" w:rsidRPr="00964875">
        <w:rPr>
          <w:rFonts w:ascii="Muller Regular" w:hAnsi="Muller Regular" w:cs="Tahoma"/>
          <w:bCs/>
          <w:color w:val="000000"/>
          <w:szCs w:val="22"/>
        </w:rPr>
        <w:t>3</w:t>
      </w:r>
      <w:r w:rsidR="00253E4C">
        <w:rPr>
          <w:rFonts w:ascii="Muller Regular" w:hAnsi="Muller Regular" w:cs="Tahoma"/>
          <w:bCs/>
          <w:color w:val="000000"/>
          <w:szCs w:val="22"/>
        </w:rPr>
        <w:t xml:space="preserve"> Modelo de </w:t>
      </w:r>
      <w:r w:rsidR="00BD5F73">
        <w:rPr>
          <w:rFonts w:ascii="Muller Regular" w:hAnsi="Muller Regular" w:cs="Tahoma"/>
          <w:bCs/>
          <w:color w:val="000000"/>
          <w:szCs w:val="22"/>
        </w:rPr>
        <w:t>Requerimientos</w:t>
      </w:r>
      <w:r w:rsidR="00667B05">
        <w:rPr>
          <w:rFonts w:ascii="Muller Regular" w:hAnsi="Muller Regular" w:cs="Tahoma"/>
          <w:bCs/>
          <w:color w:val="000000"/>
          <w:szCs w:val="22"/>
        </w:rPr>
        <w:t xml:space="preserve"> de Usuario - Técnico</w:t>
      </w:r>
    </w:p>
    <w:p w14:paraId="640F98D4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4566D834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15811EE8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158B5FDC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 w:rsidRPr="00964875">
        <w:rPr>
          <w:rFonts w:ascii="Muller Regular" w:hAnsi="Muller Regular" w:cs="Tahoma"/>
          <w:color w:val="000000"/>
          <w:szCs w:val="22"/>
        </w:rPr>
        <w:t>Versión 1.0</w:t>
      </w:r>
    </w:p>
    <w:p w14:paraId="1EE92988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71EAF921" w14:textId="77777777" w:rsidR="006E0C6B" w:rsidRPr="00964875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5E646611" w14:textId="532301DD" w:rsidR="00547DC9" w:rsidRPr="00964875" w:rsidRDefault="00ED4113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  <w:r>
        <w:rPr>
          <w:rFonts w:ascii="Muller Regular" w:hAnsi="Muller Regular" w:cs="Tahoma"/>
          <w:color w:val="000000"/>
          <w:szCs w:val="22"/>
        </w:rPr>
        <w:t>Febrero</w:t>
      </w:r>
      <w:r w:rsidR="00CA438E" w:rsidRPr="00964875">
        <w:rPr>
          <w:rFonts w:ascii="Muller Regular" w:hAnsi="Muller Regular" w:cs="Tahoma"/>
          <w:color w:val="000000"/>
          <w:szCs w:val="22"/>
        </w:rPr>
        <w:t xml:space="preserve"> del 20</w:t>
      </w:r>
      <w:r w:rsidR="00A40034">
        <w:rPr>
          <w:rFonts w:ascii="Muller Regular" w:hAnsi="Muller Regular" w:cs="Tahoma"/>
          <w:color w:val="000000"/>
          <w:szCs w:val="22"/>
        </w:rPr>
        <w:t>2</w:t>
      </w:r>
      <w:r>
        <w:rPr>
          <w:rFonts w:ascii="Muller Regular" w:hAnsi="Muller Regular" w:cs="Tahoma"/>
          <w:color w:val="000000"/>
          <w:szCs w:val="22"/>
        </w:rPr>
        <w:t>3</w:t>
      </w:r>
      <w:r w:rsidR="00CA438E" w:rsidRPr="00964875">
        <w:rPr>
          <w:rFonts w:ascii="Muller Regular" w:hAnsi="Muller Regular" w:cs="Tahoma"/>
          <w:color w:val="000000"/>
          <w:szCs w:val="22"/>
        </w:rPr>
        <w:t xml:space="preserve"> </w:t>
      </w:r>
      <w:r w:rsidR="00C02785" w:rsidRPr="00964875">
        <w:rPr>
          <w:rFonts w:ascii="Muller Regular" w:hAnsi="Muller Regular" w:cs="Tahoma"/>
          <w:color w:val="000000"/>
          <w:szCs w:val="22"/>
        </w:rPr>
        <w:t xml:space="preserve">– </w:t>
      </w:r>
      <w:r w:rsidR="002438C6" w:rsidRPr="00964875">
        <w:rPr>
          <w:rFonts w:ascii="Muller Regular" w:hAnsi="Muller Regular" w:cs="Tahoma"/>
          <w:color w:val="000000"/>
          <w:szCs w:val="22"/>
        </w:rPr>
        <w:t>I</w:t>
      </w:r>
      <w:r w:rsidR="00A40034">
        <w:rPr>
          <w:rFonts w:ascii="Muller Regular" w:hAnsi="Muller Regular" w:cs="Tahoma"/>
          <w:color w:val="000000"/>
          <w:szCs w:val="22"/>
        </w:rPr>
        <w:t>I</w:t>
      </w:r>
    </w:p>
    <w:p w14:paraId="4CAC7669" w14:textId="77777777" w:rsidR="00547DC9" w:rsidRPr="00964875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/>
          <w:szCs w:val="22"/>
        </w:rPr>
      </w:pPr>
    </w:p>
    <w:p w14:paraId="0F478AFD" w14:textId="77777777" w:rsidR="00547DC9" w:rsidRPr="00964875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/>
          <w:sz w:val="28"/>
          <w:szCs w:val="28"/>
          <w:u w:val="single"/>
        </w:rPr>
      </w:pPr>
      <w:r w:rsidRPr="00964875">
        <w:rPr>
          <w:rFonts w:ascii="Tahoma" w:hAnsi="Tahoma" w:cs="Tahoma"/>
          <w:b/>
          <w:color w:val="000000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C02785" w:rsidRPr="00964875" w14:paraId="52678DC5" w14:textId="77777777" w:rsidTr="00B35B23">
        <w:tc>
          <w:tcPr>
            <w:tcW w:w="1123" w:type="dxa"/>
            <w:shd w:val="clear" w:color="auto" w:fill="auto"/>
          </w:tcPr>
          <w:bookmarkEnd w:id="2"/>
          <w:bookmarkEnd w:id="3"/>
          <w:bookmarkEnd w:id="4"/>
          <w:p w14:paraId="46ABD484" w14:textId="77777777" w:rsidR="00C02785" w:rsidRPr="00964875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b/>
                <w:color w:val="000000"/>
                <w:sz w:val="24"/>
                <w:szCs w:val="24"/>
              </w:rPr>
              <w:t>Nú</w:t>
            </w:r>
            <w:r w:rsidR="00C02785" w:rsidRPr="00964875">
              <w:rPr>
                <w:rFonts w:cs="Arial"/>
                <w:b/>
                <w:color w:val="000000"/>
                <w:sz w:val="24"/>
                <w:szCs w:val="24"/>
              </w:rPr>
              <w:t>mero</w:t>
            </w:r>
          </w:p>
        </w:tc>
        <w:tc>
          <w:tcPr>
            <w:tcW w:w="6953" w:type="dxa"/>
            <w:shd w:val="clear" w:color="auto" w:fill="auto"/>
          </w:tcPr>
          <w:p w14:paraId="4904A62B" w14:textId="77777777" w:rsidR="00E63DF8" w:rsidRPr="00964875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b/>
                <w:color w:val="000000"/>
                <w:sz w:val="24"/>
                <w:szCs w:val="24"/>
              </w:rPr>
              <w:t>Apellidos y Nombres</w:t>
            </w:r>
          </w:p>
        </w:tc>
      </w:tr>
      <w:tr w:rsidR="00B35B23" w:rsidRPr="00964875" w14:paraId="63D88B45" w14:textId="77777777" w:rsidTr="00B35B23">
        <w:tc>
          <w:tcPr>
            <w:tcW w:w="1123" w:type="dxa"/>
            <w:shd w:val="clear" w:color="auto" w:fill="auto"/>
          </w:tcPr>
          <w:p w14:paraId="69B6A9B6" w14:textId="77777777" w:rsidR="00B35B23" w:rsidRPr="00964875" w:rsidRDefault="00B35B23" w:rsidP="00B35B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1F99A195" w14:textId="2E7D0583" w:rsidR="00B35B23" w:rsidRPr="00964875" w:rsidRDefault="00B35B23" w:rsidP="00B35B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293068">
              <w:rPr>
                <w:rFonts w:cs="Arial"/>
                <w:color w:val="000000" w:themeColor="text1"/>
                <w:sz w:val="24"/>
                <w:szCs w:val="24"/>
              </w:rPr>
              <w:t xml:space="preserve">Acosta Arbildo Manuel </w:t>
            </w:r>
          </w:p>
        </w:tc>
      </w:tr>
      <w:tr w:rsidR="00B35B23" w:rsidRPr="00964875" w14:paraId="2649CCAD" w14:textId="77777777" w:rsidTr="00B35B23">
        <w:tc>
          <w:tcPr>
            <w:tcW w:w="1123" w:type="dxa"/>
            <w:shd w:val="clear" w:color="auto" w:fill="auto"/>
          </w:tcPr>
          <w:p w14:paraId="0563D479" w14:textId="77777777" w:rsidR="00B35B23" w:rsidRPr="00964875" w:rsidRDefault="00B35B23" w:rsidP="00B35B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61DAE9D7" w14:textId="4BBBDB09" w:rsidR="00B35B23" w:rsidRPr="00964875" w:rsidRDefault="00B35B23" w:rsidP="00B35B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293068">
              <w:rPr>
                <w:rFonts w:cs="Arial"/>
                <w:color w:val="000000" w:themeColor="text1"/>
                <w:sz w:val="24"/>
                <w:szCs w:val="24"/>
              </w:rPr>
              <w:t>Chancos Rodríguez David</w:t>
            </w:r>
          </w:p>
        </w:tc>
      </w:tr>
      <w:tr w:rsidR="00B35B23" w:rsidRPr="00964875" w14:paraId="0A73B935" w14:textId="77777777" w:rsidTr="00B35B23">
        <w:tc>
          <w:tcPr>
            <w:tcW w:w="1123" w:type="dxa"/>
            <w:shd w:val="clear" w:color="auto" w:fill="auto"/>
          </w:tcPr>
          <w:p w14:paraId="783DCE14" w14:textId="77777777" w:rsidR="00B35B23" w:rsidRPr="00964875" w:rsidRDefault="00B35B23" w:rsidP="00B35B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964875"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7617CF2C" w14:textId="171BFC4B" w:rsidR="00B35B23" w:rsidRPr="00964875" w:rsidRDefault="00B35B23" w:rsidP="00B35B2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293068">
              <w:rPr>
                <w:rFonts w:cs="Arial"/>
                <w:color w:val="000000" w:themeColor="text1"/>
                <w:sz w:val="24"/>
                <w:szCs w:val="24"/>
              </w:rPr>
              <w:t xml:space="preserve">  Magallanes Mendoza Bruno</w:t>
            </w:r>
          </w:p>
        </w:tc>
      </w:tr>
    </w:tbl>
    <w:p w14:paraId="1494E13A" w14:textId="77777777" w:rsidR="002F6FDA" w:rsidRPr="00964875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2E911FAD" w14:textId="77777777" w:rsidR="002F6FDA" w:rsidRPr="00964875" w:rsidRDefault="002F6FDA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1078ECC5" w14:textId="77777777" w:rsidR="00047801" w:rsidRPr="00964875" w:rsidRDefault="00047801" w:rsidP="009A4296">
      <w:pPr>
        <w:pStyle w:val="Encabezado"/>
        <w:tabs>
          <w:tab w:val="clear" w:pos="4252"/>
          <w:tab w:val="clear" w:pos="8504"/>
        </w:tabs>
        <w:ind w:left="720"/>
        <w:jc w:val="center"/>
        <w:rPr>
          <w:rFonts w:ascii="Tahoma" w:hAnsi="Tahoma" w:cs="Tahoma"/>
          <w:color w:val="000000"/>
          <w:sz w:val="28"/>
          <w:szCs w:val="28"/>
        </w:rPr>
      </w:pPr>
    </w:p>
    <w:p w14:paraId="0A1FE888" w14:textId="77777777" w:rsidR="00833708" w:rsidRPr="00964875" w:rsidRDefault="00833708" w:rsidP="009A4296">
      <w:pPr>
        <w:pStyle w:val="Encabezado"/>
        <w:tabs>
          <w:tab w:val="clear" w:pos="4252"/>
          <w:tab w:val="clear" w:pos="8504"/>
        </w:tabs>
        <w:ind w:left="720"/>
        <w:rPr>
          <w:rFonts w:ascii="Tahoma" w:hAnsi="Tahoma" w:cs="Tahoma"/>
          <w:color w:val="000000"/>
        </w:rPr>
      </w:pPr>
    </w:p>
    <w:p w14:paraId="05286E45" w14:textId="77777777" w:rsidR="00833708" w:rsidRPr="00964875" w:rsidRDefault="00833708" w:rsidP="00184E08">
      <w:pPr>
        <w:pStyle w:val="Ttulo"/>
        <w:jc w:val="both"/>
        <w:rPr>
          <w:rFonts w:ascii="Tahoma" w:hAnsi="Tahoma" w:cs="Tahoma"/>
          <w:color w:val="000000"/>
        </w:rPr>
      </w:pPr>
      <w:r w:rsidRPr="00964875">
        <w:rPr>
          <w:rFonts w:ascii="Tahoma" w:hAnsi="Tahoma" w:cs="Tahoma"/>
          <w:color w:val="000000"/>
        </w:rPr>
        <w:br w:type="page"/>
      </w:r>
      <w:r w:rsidR="007B32A8" w:rsidRPr="00964875">
        <w:rPr>
          <w:rFonts w:ascii="Tahoma" w:hAnsi="Tahoma" w:cs="Tahoma"/>
          <w:color w:val="000000"/>
        </w:rPr>
        <w:lastRenderedPageBreak/>
        <w:t>Í</w:t>
      </w:r>
      <w:r w:rsidRPr="00964875">
        <w:rPr>
          <w:rFonts w:ascii="Tahoma" w:hAnsi="Tahoma" w:cs="Tahoma"/>
          <w:color w:val="000000"/>
        </w:rPr>
        <w:t>NDICE</w:t>
      </w:r>
    </w:p>
    <w:p w14:paraId="7B1AFDC4" w14:textId="77777777" w:rsidR="00184E08" w:rsidRPr="00964875" w:rsidRDefault="00184E08" w:rsidP="00184E08">
      <w:pPr>
        <w:pStyle w:val="Ttulo"/>
        <w:ind w:left="720"/>
        <w:rPr>
          <w:rFonts w:ascii="Tahoma" w:hAnsi="Tahoma" w:cs="Tahoma"/>
          <w:color w:val="000000"/>
        </w:rPr>
      </w:pPr>
    </w:p>
    <w:p w14:paraId="55864AF4" w14:textId="77777777" w:rsidR="000E46CA" w:rsidRPr="00964875" w:rsidRDefault="000E46CA" w:rsidP="000E46CA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>1</w:t>
      </w:r>
      <w:r w:rsidRPr="00964875">
        <w:rPr>
          <w:rFonts w:ascii="Muller Light" w:hAnsi="Muller Light" w:cs="Tahoma"/>
          <w:b/>
          <w:caps/>
          <w:color w:val="000000"/>
          <w:sz w:val="20"/>
        </w:rPr>
        <w:t xml:space="preserve">. </w:t>
      </w: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HISTORIAL DEL DOCUMENTO </w:t>
      </w:r>
    </w:p>
    <w:p w14:paraId="1BF64B22" w14:textId="77777777" w:rsidR="000E46CA" w:rsidRPr="00964875" w:rsidRDefault="000E46CA" w:rsidP="000E46CA">
      <w:pPr>
        <w:rPr>
          <w:rFonts w:ascii="Muller Bold" w:hAnsi="Muller Bold" w:cs="Tahoma"/>
          <w:b/>
          <w:caps/>
          <w:color w:val="000000"/>
          <w:sz w:val="20"/>
        </w:rPr>
      </w:pPr>
      <w:r w:rsidRPr="00964875">
        <w:rPr>
          <w:rFonts w:ascii="Muller Bold" w:hAnsi="Muller Bold" w:cs="Tahoma"/>
          <w:b/>
          <w:caps/>
          <w:color w:val="000000"/>
          <w:sz w:val="20"/>
        </w:rPr>
        <w:t xml:space="preserve">2. INFORMACIÓN DEL PROYECTO </w:t>
      </w:r>
    </w:p>
    <w:p w14:paraId="52AD1EAF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2.1 Situación actual </w:t>
      </w:r>
    </w:p>
    <w:p w14:paraId="567EF66A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2.2 Relación con otros sistemas</w:t>
      </w: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</w:t>
      </w:r>
    </w:p>
    <w:p w14:paraId="5FC02E5A" w14:textId="77777777" w:rsidR="000E46CA" w:rsidRPr="00964875" w:rsidRDefault="000E46CA" w:rsidP="000E46CA">
      <w:pPr>
        <w:rPr>
          <w:rFonts w:ascii="Muller Bold" w:hAnsi="Muller Bold" w:cs="Tahoma"/>
          <w:caps/>
          <w:color w:val="000000"/>
          <w:sz w:val="20"/>
        </w:rPr>
      </w:pPr>
      <w:r w:rsidRPr="00964875">
        <w:rPr>
          <w:rFonts w:ascii="Muller Bold" w:hAnsi="Muller Bold" w:cs="Tahoma"/>
          <w:caps/>
          <w:color w:val="000000"/>
          <w:sz w:val="20"/>
        </w:rPr>
        <w:t>3. DEFINICIÓN DE REQUERIMIENTOS</w:t>
      </w:r>
    </w:p>
    <w:p w14:paraId="6ABF177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 Requerimiento de Usuario </w:t>
      </w:r>
    </w:p>
    <w:p w14:paraId="3FF4628F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3.1.1 Requerimientos funcionales </w:t>
      </w:r>
    </w:p>
    <w:p w14:paraId="1D75ED7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3.1.1.1 &lt;RF-0001 Requerimiento funcional uno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50243FE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3.1.1.2 &lt;RF-0002 Requerimiento funcional dos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19B37D6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3.2 Requerimientos de validación </w:t>
      </w:r>
    </w:p>
    <w:p w14:paraId="15DF542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3.2.1 &lt;RV-0001 Requerimiento de validación uno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33AD282D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3.2.2 &lt;RV-0002 Requerimiento de validación dos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14EB1A6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3.3 Requerimientos de entrenamiento al usuario </w:t>
      </w:r>
    </w:p>
    <w:p w14:paraId="1A614D12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3.3.1 &lt;RC-0001 Requerimiento de entrenamiento uno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21D668F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3.3.2 &lt;RC-0002 Requerimiento de entrenamiento dos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39863CED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3.4 Requerimiento Tecnico </w:t>
      </w:r>
    </w:p>
    <w:p w14:paraId="6DDC1E7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3.4.1 Requerimientos de interfaz </w:t>
      </w:r>
    </w:p>
    <w:p w14:paraId="3089E1A6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      3.4.1.1 &lt;RX-0001 Requerimiento de interfaz  uno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34A2611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ab/>
        <w:t xml:space="preserve">     3.4.1.2 &lt;RX-0002 Requerimiento de interfaz dos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54747E22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3.5 Requerimientos de carga inicial de datos y/o migración de datos </w:t>
      </w:r>
    </w:p>
    <w:p w14:paraId="1417CE13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3.5.1 &lt;RD-0001 Requerimiento de datos uno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70495BB5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3.5.2 &lt;RD-0002 Requerimiento de datos dos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4950206B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3.6 Requerimientos de infraestructura </w:t>
      </w:r>
    </w:p>
    <w:p w14:paraId="21F897D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3.6.1 &lt;RI-0001 Requerimiento de infraestructura uno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58E5ED5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3.6.2 &lt;RI-0002 Requerimiento de infraestructura dos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07CE30F1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3.7 Requerimientos de seguridad </w:t>
      </w:r>
    </w:p>
    <w:p w14:paraId="0C385257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3.6.1 &lt;RF-0001 Requerimiento de seguridad uno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67BB7D57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3.6.2 &lt;RF-0002 Requerimiento de seguridad dos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1EC4531E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3.8 Requerimientos de documentación </w:t>
      </w:r>
    </w:p>
    <w:p w14:paraId="6CB55793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3.8.1 &lt;MCVS-CY-abcd 1&gt; </w:t>
      </w:r>
    </w:p>
    <w:p w14:paraId="03ED8CA8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3.8.2 &lt;MCVS-XY-abcd 2&gt; </w:t>
      </w:r>
    </w:p>
    <w:p w14:paraId="4B39AC06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3.9 Requerimientos de garantía, soporte y mantenimiento </w:t>
      </w:r>
    </w:p>
    <w:p w14:paraId="7E893559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3.9.1 &lt;RM-0001 Requerimiento de mantenimiento uno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70D088FF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3.9.2 &lt;RM-0002 Requerimiento de mantenimiento dos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0B248D9C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3.10 Requerimientos adicionales y/o especiales del producto </w:t>
      </w:r>
    </w:p>
    <w:p w14:paraId="14594D9A" w14:textId="77777777" w:rsidR="000E46CA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3.10.1 &lt;RA-0001 Requerimiento adicional uno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 xml:space="preserve">5)&gt; </w:t>
      </w:r>
    </w:p>
    <w:p w14:paraId="4102BBB3" w14:textId="77777777" w:rsidR="00762169" w:rsidRPr="00964875" w:rsidRDefault="000E46CA" w:rsidP="000E46CA">
      <w:pPr>
        <w:rPr>
          <w:rFonts w:ascii="Muller Light" w:hAnsi="Muller Light" w:cs="Tahoma"/>
          <w:caps/>
          <w:color w:val="000000"/>
          <w:sz w:val="20"/>
        </w:rPr>
      </w:pPr>
      <w:r w:rsidRPr="00964875">
        <w:rPr>
          <w:rFonts w:ascii="Muller Light" w:hAnsi="Muller Light" w:cs="Tahoma"/>
          <w:caps/>
          <w:color w:val="000000"/>
          <w:sz w:val="20"/>
        </w:rPr>
        <w:t xml:space="preserve">          3.10.2 &lt;RA-0002 Requerimiento adicional dos (nivel </w:t>
      </w:r>
      <w:proofErr w:type="gramStart"/>
      <w:r w:rsidRPr="00964875">
        <w:rPr>
          <w:rFonts w:ascii="Muller Light" w:hAnsi="Muller Light" w:cs="Tahoma"/>
          <w:caps/>
          <w:color w:val="000000"/>
          <w:sz w:val="20"/>
        </w:rPr>
        <w:t>1..</w:t>
      </w:r>
      <w:proofErr w:type="gramEnd"/>
      <w:r w:rsidRPr="00964875">
        <w:rPr>
          <w:rFonts w:ascii="Muller Light" w:hAnsi="Muller Light" w:cs="Tahoma"/>
          <w:caps/>
          <w:color w:val="000000"/>
          <w:sz w:val="20"/>
        </w:rPr>
        <w:t>5)&gt;</w:t>
      </w:r>
    </w:p>
    <w:p w14:paraId="20E7A90E" w14:textId="77777777" w:rsidR="00547DC9" w:rsidRPr="00964875" w:rsidRDefault="00206681" w:rsidP="00206681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</w:rPr>
      </w:pPr>
      <w:bookmarkStart w:id="5" w:name="_Toc199394968"/>
      <w:bookmarkStart w:id="6" w:name="_Toc199655577"/>
      <w:r w:rsidRPr="00964875">
        <w:rPr>
          <w:rFonts w:ascii="Tahoma" w:hAnsi="Tahoma" w:cs="Tahoma"/>
          <w:bCs/>
          <w:color w:val="000000"/>
        </w:rPr>
        <w:br w:type="page"/>
      </w:r>
      <w:r w:rsidR="00547DC9" w:rsidRPr="00964875">
        <w:rPr>
          <w:rFonts w:ascii="Muller Bold" w:hAnsi="Muller Bold" w:cs="Tahoma"/>
          <w:b w:val="0"/>
          <w:bCs/>
          <w:color w:val="000000"/>
          <w:sz w:val="20"/>
        </w:rPr>
        <w:lastRenderedPageBreak/>
        <w:t>Historial del Documento</w:t>
      </w:r>
      <w:bookmarkEnd w:id="5"/>
      <w:bookmarkEnd w:id="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040"/>
        <w:gridCol w:w="1731"/>
        <w:gridCol w:w="1586"/>
      </w:tblGrid>
      <w:tr w:rsidR="00206681" w:rsidRPr="00964875" w14:paraId="10E9DAB3" w14:textId="77777777" w:rsidTr="00964875">
        <w:tc>
          <w:tcPr>
            <w:tcW w:w="8357" w:type="dxa"/>
            <w:gridSpan w:val="3"/>
            <w:shd w:val="solid" w:color="000000" w:fill="FFFFFF"/>
          </w:tcPr>
          <w:p w14:paraId="724D4E8E" w14:textId="77777777" w:rsidR="00424D29" w:rsidRPr="00964875" w:rsidRDefault="00547DC9" w:rsidP="00CF363D">
            <w:pPr>
              <w:rPr>
                <w:rFonts w:ascii="Muller Bold" w:hAnsi="Muller Bold" w:cs="Tahoma"/>
                <w:color w:val="FFFFFF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</w:rPr>
              <w:t xml:space="preserve">   </w:t>
            </w:r>
            <w:r w:rsidR="00424D29" w:rsidRPr="00964875">
              <w:rPr>
                <w:rFonts w:ascii="Muller Bold" w:hAnsi="Muller Bold" w:cs="Tahoma"/>
                <w:color w:val="FFFFFF"/>
                <w:sz w:val="20"/>
                <w:szCs w:val="18"/>
              </w:rPr>
              <w:t>Información del Documento</w:t>
            </w:r>
          </w:p>
          <w:p w14:paraId="1ACBA0F0" w14:textId="77777777" w:rsidR="00424D29" w:rsidRPr="00964875" w:rsidRDefault="00424D29" w:rsidP="00CF363D">
            <w:pPr>
              <w:rPr>
                <w:rFonts w:ascii="Muller Light" w:hAnsi="Muller Light" w:cs="Tahoma"/>
                <w:color w:val="000000"/>
                <w:sz w:val="20"/>
                <w:szCs w:val="18"/>
              </w:rPr>
            </w:pPr>
          </w:p>
        </w:tc>
      </w:tr>
      <w:tr w:rsidR="00206681" w:rsidRPr="00964875" w14:paraId="24741266" w14:textId="77777777" w:rsidTr="00964875">
        <w:trPr>
          <w:trHeight w:val="57"/>
        </w:trPr>
        <w:tc>
          <w:tcPr>
            <w:tcW w:w="5040" w:type="dxa"/>
            <w:shd w:val="clear" w:color="auto" w:fill="auto"/>
          </w:tcPr>
          <w:p w14:paraId="7677D1C0" w14:textId="77777777" w:rsidR="00424D29" w:rsidRPr="00964875" w:rsidRDefault="00424D29" w:rsidP="00964875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Observaciones</w:t>
            </w:r>
          </w:p>
        </w:tc>
        <w:tc>
          <w:tcPr>
            <w:tcW w:w="1731" w:type="dxa"/>
            <w:shd w:val="clear" w:color="auto" w:fill="auto"/>
          </w:tcPr>
          <w:p w14:paraId="6DB6B2F3" w14:textId="77777777" w:rsidR="00424D29" w:rsidRPr="00964875" w:rsidRDefault="00184E08" w:rsidP="00CF363D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Modificado por</w:t>
            </w:r>
          </w:p>
        </w:tc>
        <w:tc>
          <w:tcPr>
            <w:tcW w:w="1586" w:type="dxa"/>
            <w:shd w:val="clear" w:color="auto" w:fill="auto"/>
          </w:tcPr>
          <w:p w14:paraId="14FC0C64" w14:textId="77777777" w:rsidR="00424D29" w:rsidRPr="00964875" w:rsidRDefault="00424D29" w:rsidP="00CF363D">
            <w:pPr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</w:pPr>
            <w:r w:rsidRPr="00964875">
              <w:rPr>
                <w:rFonts w:ascii="Muller Light" w:hAnsi="Muller Light" w:cs="Tahoma"/>
                <w:b/>
                <w:bCs/>
                <w:color w:val="000000"/>
                <w:sz w:val="20"/>
                <w:szCs w:val="18"/>
              </w:rPr>
              <w:t>Fecha</w:t>
            </w:r>
          </w:p>
        </w:tc>
      </w:tr>
      <w:tr w:rsidR="00206681" w:rsidRPr="00964875" w14:paraId="0CA12A7C" w14:textId="77777777" w:rsidTr="00964875">
        <w:tc>
          <w:tcPr>
            <w:tcW w:w="5040" w:type="dxa"/>
            <w:shd w:val="clear" w:color="auto" w:fill="auto"/>
          </w:tcPr>
          <w:p w14:paraId="13F2A421" w14:textId="77777777" w:rsidR="00424D29" w:rsidRPr="00964875" w:rsidRDefault="006E0C6B" w:rsidP="00964875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  <w:r w:rsidRPr="00964875">
              <w:rPr>
                <w:rFonts w:ascii="Muller Light" w:hAnsi="Muller Light" w:cs="Arial"/>
                <w:bCs/>
                <w:color w:val="000000"/>
                <w:sz w:val="20"/>
              </w:rPr>
              <w:t xml:space="preserve"> </w:t>
            </w:r>
          </w:p>
          <w:p w14:paraId="5E8F4DFE" w14:textId="77777777" w:rsidR="00424D29" w:rsidRPr="00964875" w:rsidRDefault="00424D29" w:rsidP="00964875">
            <w:pPr>
              <w:tabs>
                <w:tab w:val="left" w:pos="2646"/>
              </w:tabs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731" w:type="dxa"/>
            <w:shd w:val="clear" w:color="auto" w:fill="auto"/>
          </w:tcPr>
          <w:p w14:paraId="3AAFF878" w14:textId="77777777" w:rsidR="00424D29" w:rsidRPr="00964875" w:rsidRDefault="00424D29" w:rsidP="00CF363D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  <w:tc>
          <w:tcPr>
            <w:tcW w:w="1586" w:type="dxa"/>
            <w:shd w:val="clear" w:color="auto" w:fill="auto"/>
          </w:tcPr>
          <w:p w14:paraId="0BDBDC5A" w14:textId="77777777" w:rsidR="00424D29" w:rsidRPr="00964875" w:rsidRDefault="00424D29" w:rsidP="00CF363D">
            <w:pPr>
              <w:rPr>
                <w:rFonts w:ascii="Muller Light" w:hAnsi="Muller Light" w:cs="Arial"/>
                <w:bCs/>
                <w:color w:val="000000"/>
                <w:sz w:val="20"/>
              </w:rPr>
            </w:pPr>
          </w:p>
        </w:tc>
      </w:tr>
    </w:tbl>
    <w:p w14:paraId="1DE79CF5" w14:textId="77777777" w:rsidR="00B019F9" w:rsidRPr="00964875" w:rsidRDefault="008D0DF3" w:rsidP="004B5AD4">
      <w:pPr>
        <w:pStyle w:val="Ttulo1"/>
        <w:shd w:val="clear" w:color="auto" w:fill="auto"/>
        <w:tabs>
          <w:tab w:val="clear" w:pos="3551"/>
        </w:tabs>
        <w:spacing w:line="240" w:lineRule="auto"/>
        <w:ind w:left="567"/>
        <w:rPr>
          <w:rFonts w:ascii="Muller Bold" w:hAnsi="Muller Bold" w:cs="Tahoma"/>
          <w:b w:val="0"/>
          <w:bCs/>
          <w:color w:val="000000"/>
          <w:sz w:val="20"/>
        </w:rPr>
      </w:pPr>
      <w:bookmarkStart w:id="7" w:name="_Toc199655578"/>
      <w:r w:rsidRPr="00964875">
        <w:rPr>
          <w:rFonts w:ascii="Muller Bold" w:hAnsi="Muller Bold" w:cs="Tahoma"/>
          <w:b w:val="0"/>
          <w:bCs/>
          <w:color w:val="000000"/>
          <w:sz w:val="20"/>
        </w:rPr>
        <w:t>información del proyecto</w:t>
      </w:r>
      <w:bookmarkEnd w:id="7"/>
    </w:p>
    <w:p w14:paraId="597D2889" w14:textId="77777777" w:rsidR="00046269" w:rsidRPr="00964875" w:rsidRDefault="008D0DF3" w:rsidP="00C57A46">
      <w:pPr>
        <w:pStyle w:val="Ttulo2"/>
        <w:ind w:left="993"/>
        <w:rPr>
          <w:rFonts w:ascii="Tahoma" w:hAnsi="Tahoma" w:cs="Tahoma"/>
          <w:color w:val="000000"/>
        </w:rPr>
      </w:pPr>
      <w:bookmarkStart w:id="8" w:name="_Toc199655579"/>
      <w:r w:rsidRPr="00964875">
        <w:rPr>
          <w:rFonts w:ascii="Tahoma" w:hAnsi="Tahoma" w:cs="Tahoma"/>
          <w:color w:val="000000"/>
        </w:rPr>
        <w:t>Situación actual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859"/>
      </w:tblGrid>
      <w:tr w:rsidR="00184E08" w:rsidRPr="00964875" w14:paraId="356744DF" w14:textId="77777777" w:rsidTr="00964875">
        <w:tc>
          <w:tcPr>
            <w:tcW w:w="7859" w:type="dxa"/>
            <w:shd w:val="clear" w:color="auto" w:fill="FFFFFF"/>
          </w:tcPr>
          <w:p w14:paraId="6FB2B218" w14:textId="05E20976" w:rsidR="00C02785" w:rsidRPr="00B160B1" w:rsidRDefault="00B160B1" w:rsidP="00190973">
            <w:pPr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B160B1">
              <w:rPr>
                <w:rFonts w:cs="Arial"/>
                <w:sz w:val="24"/>
                <w:szCs w:val="24"/>
              </w:rPr>
              <w:t xml:space="preserve">Este sistema de Inventario de productos de Computadora </w:t>
            </w:r>
            <w:proofErr w:type="spellStart"/>
            <w:r w:rsidRPr="00B160B1">
              <w:rPr>
                <w:sz w:val="24"/>
                <w:szCs w:val="24"/>
                <w:lang w:val="es-ES"/>
              </w:rPr>
              <w:t>facilitara</w:t>
            </w:r>
            <w:proofErr w:type="spellEnd"/>
            <w:r w:rsidRPr="00B160B1">
              <w:rPr>
                <w:sz w:val="24"/>
                <w:szCs w:val="24"/>
                <w:lang w:val="es-ES"/>
              </w:rPr>
              <w:t xml:space="preserve"> el control y supervisión de los productos que se encuentren en almacén que nos permita</w:t>
            </w:r>
            <w:r w:rsidRPr="00B160B1">
              <w:rPr>
                <w:rStyle w:val="normaltextrun"/>
                <w:rFonts w:cs="Arial"/>
                <w:color w:val="000000"/>
                <w:sz w:val="24"/>
                <w:szCs w:val="24"/>
                <w:shd w:val="clear" w:color="auto" w:fill="FFFFFF"/>
                <w:lang w:val="es-ES"/>
              </w:rPr>
              <w:t xml:space="preserve"> </w:t>
            </w:r>
            <w:r w:rsidRPr="00B160B1">
              <w:rPr>
                <w:rStyle w:val="normaltextrun"/>
                <w:rFonts w:cs="Arial"/>
                <w:color w:val="000000"/>
                <w:sz w:val="24"/>
                <w:szCs w:val="24"/>
                <w:shd w:val="clear" w:color="auto" w:fill="FFFFFF"/>
              </w:rPr>
              <w:t>organizar</w:t>
            </w:r>
            <w:r w:rsidRPr="00B160B1">
              <w:rPr>
                <w:rStyle w:val="normaltextrun"/>
                <w:rFonts w:cs="Arial"/>
                <w:color w:val="000000"/>
                <w:sz w:val="24"/>
                <w:szCs w:val="24"/>
                <w:shd w:val="clear" w:color="auto" w:fill="FFFFFF"/>
                <w:lang w:val="es-ES"/>
              </w:rPr>
              <w:t xml:space="preserve"> y categorizar los productos en stock mandando reportes de falta de un producto o el exceso </w:t>
            </w:r>
            <w:proofErr w:type="gramStart"/>
            <w:r w:rsidRPr="00B160B1">
              <w:rPr>
                <w:rStyle w:val="normaltextrun"/>
                <w:rFonts w:cs="Arial"/>
                <w:color w:val="000000"/>
                <w:sz w:val="24"/>
                <w:szCs w:val="24"/>
                <w:shd w:val="clear" w:color="auto" w:fill="FFFFFF"/>
                <w:lang w:val="es-ES"/>
              </w:rPr>
              <w:t>del mismo</w:t>
            </w:r>
            <w:proofErr w:type="gramEnd"/>
            <w:r w:rsidRPr="00B160B1">
              <w:rPr>
                <w:rStyle w:val="eop"/>
                <w:rFonts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14:paraId="55C9E61E" w14:textId="77777777" w:rsidR="00DA63B3" w:rsidRPr="00964875" w:rsidRDefault="008D0DF3" w:rsidP="00A90DA9">
      <w:pPr>
        <w:pStyle w:val="Ttulo1"/>
        <w:shd w:val="clear" w:color="auto" w:fill="auto"/>
        <w:tabs>
          <w:tab w:val="clear" w:pos="3551"/>
        </w:tabs>
        <w:ind w:hanging="3551"/>
        <w:rPr>
          <w:rFonts w:ascii="Muller Bold" w:hAnsi="Muller Bold" w:cs="Tahoma"/>
          <w:b w:val="0"/>
          <w:bCs/>
          <w:color w:val="000000"/>
          <w:sz w:val="20"/>
        </w:rPr>
      </w:pPr>
      <w:bookmarkStart w:id="9" w:name="_Toc199655582"/>
      <w:r w:rsidRPr="00964875">
        <w:rPr>
          <w:rFonts w:ascii="Muller Bold" w:hAnsi="Muller Bold" w:cs="Tahoma"/>
          <w:b w:val="0"/>
          <w:bCs/>
          <w:color w:val="000000"/>
          <w:sz w:val="20"/>
        </w:rPr>
        <w:t>definición de requerimientos</w:t>
      </w:r>
      <w:bookmarkEnd w:id="9"/>
    </w:p>
    <w:p w14:paraId="3D8DF533" w14:textId="77777777" w:rsidR="004820E1" w:rsidRPr="00964875" w:rsidRDefault="004820E1" w:rsidP="004820E1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3.1 REQUERIMIENTO DE USUARIO  </w:t>
      </w:r>
    </w:p>
    <w:p w14:paraId="0A047960" w14:textId="77777777" w:rsidR="008D0DF3" w:rsidRPr="00964875" w:rsidRDefault="004820E1" w:rsidP="004820E1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3.1.1 </w:t>
      </w:r>
      <w:r w:rsidR="00C02785" w:rsidRPr="00964875">
        <w:rPr>
          <w:rFonts w:ascii="Muller Light" w:hAnsi="Muller Light" w:cs="Tahoma"/>
          <w:b w:val="0"/>
          <w:color w:val="000000"/>
          <w:sz w:val="20"/>
        </w:rPr>
        <w:t>R</w:t>
      </w:r>
      <w:r w:rsidR="00EB3FA7" w:rsidRPr="00964875">
        <w:rPr>
          <w:rFonts w:ascii="Muller Light" w:hAnsi="Muller Light" w:cs="Tahoma"/>
          <w:b w:val="0"/>
          <w:color w:val="000000"/>
          <w:sz w:val="20"/>
        </w:rPr>
        <w:t>equerimiento funcional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(Desarrollo de Prototipo)  </w:t>
      </w:r>
    </w:p>
    <w:tbl>
      <w:tblPr>
        <w:tblW w:w="0" w:type="auto"/>
        <w:tblInd w:w="9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6217"/>
      </w:tblGrid>
      <w:tr w:rsidR="004B5AD4" w:rsidRPr="00964875" w14:paraId="66661836" w14:textId="77777777" w:rsidTr="00D83914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68B1152A" w14:textId="77777777" w:rsidR="00C57A46" w:rsidRPr="00964875" w:rsidRDefault="00C57A46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Funcional</w:t>
            </w:r>
          </w:p>
        </w:tc>
        <w:tc>
          <w:tcPr>
            <w:tcW w:w="6217" w:type="dxa"/>
            <w:tcBorders>
              <w:left w:val="single" w:sz="6" w:space="0" w:color="FFFFFF"/>
            </w:tcBorders>
            <w:shd w:val="solid" w:color="000000" w:fill="FFFFFF"/>
          </w:tcPr>
          <w:p w14:paraId="6C85DC6C" w14:textId="77777777" w:rsidR="00C57A46" w:rsidRPr="00964875" w:rsidRDefault="004D08CD" w:rsidP="00C57A46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D83914" w:rsidRPr="00964875" w14:paraId="6B19CC37" w14:textId="77777777" w:rsidTr="00D83914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75BBCEEB" w14:textId="77777777" w:rsidR="00D83914" w:rsidRPr="00964875" w:rsidRDefault="00D83914" w:rsidP="00D83914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RF01</w:t>
            </w:r>
          </w:p>
        </w:tc>
        <w:tc>
          <w:tcPr>
            <w:tcW w:w="6217" w:type="dxa"/>
            <w:shd w:val="clear" w:color="auto" w:fill="auto"/>
          </w:tcPr>
          <w:p w14:paraId="40FDFE83" w14:textId="1F4EED0E" w:rsidR="00D83914" w:rsidRPr="00964875" w:rsidRDefault="00BA09E1" w:rsidP="00D83914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Sistema </w:t>
            </w:r>
            <w:r w:rsidR="00D83914">
              <w:rPr>
                <w:rFonts w:cs="Arial"/>
                <w:bCs/>
                <w:sz w:val="24"/>
                <w:szCs w:val="24"/>
              </w:rPr>
              <w:t>Administrador</w:t>
            </w:r>
          </w:p>
        </w:tc>
      </w:tr>
      <w:tr w:rsidR="00AE3959" w:rsidRPr="00964875" w14:paraId="7D68CFAF" w14:textId="77777777" w:rsidTr="00D83914">
        <w:tc>
          <w:tcPr>
            <w:tcW w:w="1606" w:type="dxa"/>
            <w:shd w:val="clear" w:color="auto" w:fill="auto"/>
          </w:tcPr>
          <w:p w14:paraId="57BC5802" w14:textId="77777777" w:rsidR="00AE3959" w:rsidRPr="00964875" w:rsidRDefault="00AE3959" w:rsidP="00AE3959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RF02</w:t>
            </w:r>
          </w:p>
        </w:tc>
        <w:tc>
          <w:tcPr>
            <w:tcW w:w="6217" w:type="dxa"/>
            <w:shd w:val="clear" w:color="auto" w:fill="auto"/>
          </w:tcPr>
          <w:p w14:paraId="6F8932A5" w14:textId="48F2306F" w:rsidR="00AE3959" w:rsidRPr="00964875" w:rsidRDefault="00BA09E1" w:rsidP="00AE3959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cs="Arial"/>
                <w:bCs/>
                <w:sz w:val="24"/>
                <w:szCs w:val="24"/>
              </w:rPr>
              <w:t>Registro Empleado</w:t>
            </w:r>
          </w:p>
        </w:tc>
      </w:tr>
      <w:tr w:rsidR="00AE3959" w:rsidRPr="00964875" w14:paraId="5A23C49E" w14:textId="77777777" w:rsidTr="00D83914">
        <w:tc>
          <w:tcPr>
            <w:tcW w:w="1606" w:type="dxa"/>
            <w:shd w:val="clear" w:color="auto" w:fill="auto"/>
          </w:tcPr>
          <w:p w14:paraId="38F47492" w14:textId="77777777" w:rsidR="00AE3959" w:rsidRPr="00964875" w:rsidRDefault="00AE3959" w:rsidP="00AE3959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RF03</w:t>
            </w:r>
          </w:p>
        </w:tc>
        <w:tc>
          <w:tcPr>
            <w:tcW w:w="6217" w:type="dxa"/>
            <w:shd w:val="clear" w:color="auto" w:fill="auto"/>
          </w:tcPr>
          <w:p w14:paraId="1528D298" w14:textId="68EB510C" w:rsidR="00AE3959" w:rsidRPr="00964875" w:rsidRDefault="00BA09E1" w:rsidP="00AE3959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cs="Arial"/>
                <w:bCs/>
                <w:sz w:val="24"/>
                <w:szCs w:val="24"/>
              </w:rPr>
              <w:t>Equipos</w:t>
            </w:r>
          </w:p>
        </w:tc>
      </w:tr>
      <w:tr w:rsidR="00AE3959" w:rsidRPr="00964875" w14:paraId="7DF4D2DF" w14:textId="77777777" w:rsidTr="00D83914">
        <w:tc>
          <w:tcPr>
            <w:tcW w:w="1606" w:type="dxa"/>
            <w:shd w:val="clear" w:color="auto" w:fill="auto"/>
          </w:tcPr>
          <w:p w14:paraId="293AD278" w14:textId="77777777" w:rsidR="00AE3959" w:rsidRPr="00964875" w:rsidRDefault="00AE3959" w:rsidP="00AE3959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RF04</w:t>
            </w:r>
          </w:p>
        </w:tc>
        <w:tc>
          <w:tcPr>
            <w:tcW w:w="6217" w:type="dxa"/>
            <w:shd w:val="clear" w:color="auto" w:fill="auto"/>
          </w:tcPr>
          <w:p w14:paraId="50A8FCBE" w14:textId="0B82FC6E" w:rsidR="00AE3959" w:rsidRPr="00964875" w:rsidRDefault="00AE3959" w:rsidP="00AE3959">
            <w:pPr>
              <w:jc w:val="left"/>
              <w:rPr>
                <w:rFonts w:ascii="Muller Light" w:hAnsi="Muller Light"/>
                <w:color w:val="000000"/>
                <w:sz w:val="20"/>
              </w:rPr>
            </w:pPr>
            <w:r>
              <w:rPr>
                <w:rFonts w:cs="Arial"/>
                <w:bCs/>
                <w:sz w:val="24"/>
                <w:szCs w:val="24"/>
              </w:rPr>
              <w:t>Almacén</w:t>
            </w:r>
          </w:p>
        </w:tc>
      </w:tr>
      <w:tr w:rsidR="00BA09E1" w:rsidRPr="00964875" w14:paraId="73304FB9" w14:textId="77777777" w:rsidTr="00D83914">
        <w:tc>
          <w:tcPr>
            <w:tcW w:w="1606" w:type="dxa"/>
            <w:shd w:val="clear" w:color="auto" w:fill="auto"/>
          </w:tcPr>
          <w:p w14:paraId="2CB20274" w14:textId="6F7814C7" w:rsidR="00BA09E1" w:rsidRPr="00964875" w:rsidRDefault="00BA09E1" w:rsidP="00AE3959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</w:t>
            </w:r>
            <w:r>
              <w:rPr>
                <w:rFonts w:ascii="Muller Light" w:hAnsi="Muller Light" w:cs="Tahoma"/>
                <w:color w:val="000000"/>
                <w:sz w:val="20"/>
              </w:rPr>
              <w:t>5</w:t>
            </w:r>
          </w:p>
        </w:tc>
        <w:tc>
          <w:tcPr>
            <w:tcW w:w="6217" w:type="dxa"/>
            <w:shd w:val="clear" w:color="auto" w:fill="auto"/>
          </w:tcPr>
          <w:p w14:paraId="4414F60E" w14:textId="182A69B4" w:rsidR="00BA09E1" w:rsidRDefault="00BA09E1" w:rsidP="00AE3959">
            <w:pPr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Accesorios</w:t>
            </w:r>
          </w:p>
        </w:tc>
      </w:tr>
      <w:tr w:rsidR="00BA09E1" w:rsidRPr="00964875" w14:paraId="3EBA6BB8" w14:textId="77777777" w:rsidTr="00D83914">
        <w:tc>
          <w:tcPr>
            <w:tcW w:w="1606" w:type="dxa"/>
            <w:shd w:val="clear" w:color="auto" w:fill="auto"/>
          </w:tcPr>
          <w:p w14:paraId="50307C49" w14:textId="6CB7D9F3" w:rsidR="00BA09E1" w:rsidRPr="00964875" w:rsidRDefault="00BA09E1" w:rsidP="00AE3959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RF0</w:t>
            </w:r>
            <w:r>
              <w:rPr>
                <w:rFonts w:ascii="Muller Light" w:hAnsi="Muller Light" w:cs="Tahoma"/>
                <w:color w:val="000000"/>
                <w:sz w:val="20"/>
              </w:rPr>
              <w:t>6</w:t>
            </w:r>
          </w:p>
        </w:tc>
        <w:tc>
          <w:tcPr>
            <w:tcW w:w="6217" w:type="dxa"/>
            <w:shd w:val="clear" w:color="auto" w:fill="auto"/>
          </w:tcPr>
          <w:p w14:paraId="6F1CCB91" w14:textId="08FB9970" w:rsidR="00BA09E1" w:rsidRDefault="00BA09E1" w:rsidP="00AE3959">
            <w:pPr>
              <w:jc w:val="left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Inventario</w:t>
            </w:r>
          </w:p>
        </w:tc>
      </w:tr>
    </w:tbl>
    <w:p w14:paraId="350F64DE" w14:textId="77777777" w:rsidR="008D0DF3" w:rsidRPr="00964875" w:rsidRDefault="004820E1" w:rsidP="004820E1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b w:val="0"/>
          <w:color w:val="000000"/>
          <w:sz w:val="20"/>
        </w:rPr>
      </w:pPr>
      <w:bookmarkStart w:id="10" w:name="_Toc89508892"/>
      <w:bookmarkStart w:id="11" w:name="_Toc199655586"/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3.1.2 </w:t>
      </w:r>
      <w:r w:rsidR="00C57A46" w:rsidRPr="00964875">
        <w:rPr>
          <w:rFonts w:ascii="Muller Light" w:hAnsi="Muller Light" w:cs="Tahoma"/>
          <w:b w:val="0"/>
          <w:color w:val="000000"/>
          <w:sz w:val="20"/>
        </w:rPr>
        <w:t>Requerimientos de V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>alidación</w:t>
      </w:r>
      <w:bookmarkEnd w:id="10"/>
      <w:bookmarkEnd w:id="11"/>
      <w:r w:rsidR="00EB3FA7" w:rsidRPr="00964875">
        <w:rPr>
          <w:rFonts w:ascii="Muller Light" w:hAnsi="Muller Light" w:cs="Tahoma"/>
          <w:b w:val="0"/>
          <w:color w:val="000000"/>
          <w:sz w:val="20"/>
        </w:rPr>
        <w:t xml:space="preserve"> (Pruebas)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</w:p>
    <w:tbl>
      <w:tblPr>
        <w:tblpPr w:leftFromText="141" w:rightFromText="141" w:vertAnchor="text" w:horzAnchor="margin" w:tblpXSpec="center" w:tblpY="5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01"/>
        <w:gridCol w:w="6017"/>
      </w:tblGrid>
      <w:tr w:rsidR="00AE2CB7" w:rsidRPr="00964875" w14:paraId="2E06AC1C" w14:textId="77777777" w:rsidTr="00964875">
        <w:tc>
          <w:tcPr>
            <w:tcW w:w="1701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2A9D62FB" w14:textId="77777777" w:rsidR="00AE2CB7" w:rsidRPr="00964875" w:rsidRDefault="00AE2CB7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 xml:space="preserve">Requerimiento </w:t>
            </w:r>
          </w:p>
          <w:p w14:paraId="72EAF1DA" w14:textId="77777777" w:rsidR="00AE2CB7" w:rsidRPr="00964875" w:rsidRDefault="00AE2CB7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 Validación</w:t>
            </w:r>
          </w:p>
        </w:tc>
        <w:tc>
          <w:tcPr>
            <w:tcW w:w="6017" w:type="dxa"/>
            <w:tcBorders>
              <w:left w:val="single" w:sz="6" w:space="0" w:color="FFFFFF"/>
            </w:tcBorders>
            <w:shd w:val="solid" w:color="000000" w:fill="FFFFFF"/>
          </w:tcPr>
          <w:p w14:paraId="3A4D1AA7" w14:textId="77777777" w:rsidR="00AE2CB7" w:rsidRPr="00964875" w:rsidRDefault="00AE2CB7" w:rsidP="00964875">
            <w:pPr>
              <w:rPr>
                <w:rFonts w:ascii="Muller Bold" w:hAnsi="Muller Bold" w:cs="Tahoma"/>
                <w:b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  <w:p w14:paraId="3B044638" w14:textId="77777777" w:rsidR="00AE2CB7" w:rsidRPr="00964875" w:rsidRDefault="00AE2CB7" w:rsidP="00964875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</w:p>
        </w:tc>
      </w:tr>
      <w:tr w:rsidR="00AE2CB7" w:rsidRPr="00964875" w14:paraId="0E440052" w14:textId="77777777" w:rsidTr="00964875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510578E0" w14:textId="77777777" w:rsidR="00AE2CB7" w:rsidRPr="00964875" w:rsidRDefault="00AE2CB7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RV01</w:t>
            </w:r>
          </w:p>
        </w:tc>
        <w:tc>
          <w:tcPr>
            <w:tcW w:w="6017" w:type="dxa"/>
            <w:shd w:val="clear" w:color="auto" w:fill="auto"/>
          </w:tcPr>
          <w:p w14:paraId="59FB06E2" w14:textId="00FD968E" w:rsidR="00AE2CB7" w:rsidRPr="00ED4113" w:rsidRDefault="00D83914" w:rsidP="00964875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Validar a los usuarios para la interacción al sistema</w:t>
            </w:r>
          </w:p>
        </w:tc>
      </w:tr>
      <w:tr w:rsidR="00AE2CB7" w:rsidRPr="00964875" w14:paraId="03B648AF" w14:textId="77777777" w:rsidTr="00964875">
        <w:tc>
          <w:tcPr>
            <w:tcW w:w="1701" w:type="dxa"/>
            <w:shd w:val="clear" w:color="auto" w:fill="auto"/>
          </w:tcPr>
          <w:p w14:paraId="61CCF2B3" w14:textId="1A597AF7" w:rsidR="00AE2CB7" w:rsidRPr="00964875" w:rsidRDefault="00D83914" w:rsidP="001F3132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RV02</w:t>
            </w:r>
          </w:p>
        </w:tc>
        <w:tc>
          <w:tcPr>
            <w:tcW w:w="6017" w:type="dxa"/>
            <w:shd w:val="clear" w:color="auto" w:fill="auto"/>
          </w:tcPr>
          <w:p w14:paraId="0E879D9D" w14:textId="5EADC6A5" w:rsidR="00AE2CB7" w:rsidRPr="00ED4113" w:rsidRDefault="00AE3959" w:rsidP="00964875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Validar campos de los usuarios</w:t>
            </w:r>
          </w:p>
        </w:tc>
      </w:tr>
      <w:tr w:rsidR="00D83914" w:rsidRPr="00964875" w14:paraId="4CAF719B" w14:textId="77777777" w:rsidTr="00964875">
        <w:tc>
          <w:tcPr>
            <w:tcW w:w="1701" w:type="dxa"/>
            <w:shd w:val="clear" w:color="auto" w:fill="auto"/>
          </w:tcPr>
          <w:p w14:paraId="2EECE53D" w14:textId="32040ED4" w:rsidR="00D83914" w:rsidRPr="00964875" w:rsidRDefault="00D83914" w:rsidP="00D83914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</w:t>
            </w:r>
            <w:r>
              <w:rPr>
                <w:rFonts w:ascii="Muller Light" w:hAnsi="Muller Light" w:cs="Tahoma"/>
                <w:color w:val="000000"/>
                <w:sz w:val="20"/>
              </w:rPr>
              <w:t>3</w:t>
            </w:r>
          </w:p>
        </w:tc>
        <w:tc>
          <w:tcPr>
            <w:tcW w:w="6017" w:type="dxa"/>
            <w:shd w:val="clear" w:color="auto" w:fill="auto"/>
          </w:tcPr>
          <w:p w14:paraId="51232781" w14:textId="10C7EBB2" w:rsidR="00D83914" w:rsidRPr="00ED4113" w:rsidRDefault="00AE3959" w:rsidP="00D83914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Validar la búsqueda del producto</w:t>
            </w:r>
          </w:p>
        </w:tc>
      </w:tr>
      <w:tr w:rsidR="00D83914" w:rsidRPr="00964875" w14:paraId="2483E9AA" w14:textId="77777777" w:rsidTr="00964875">
        <w:tc>
          <w:tcPr>
            <w:tcW w:w="1701" w:type="dxa"/>
            <w:shd w:val="clear" w:color="auto" w:fill="auto"/>
          </w:tcPr>
          <w:p w14:paraId="576381DE" w14:textId="31B32A20" w:rsidR="00D83914" w:rsidRPr="00964875" w:rsidRDefault="00AE3959" w:rsidP="00D83914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</w:t>
            </w:r>
            <w:r>
              <w:rPr>
                <w:rFonts w:ascii="Muller Light" w:hAnsi="Muller Light" w:cs="Tahoma"/>
                <w:color w:val="000000"/>
                <w:sz w:val="20"/>
              </w:rPr>
              <w:t>4</w:t>
            </w:r>
          </w:p>
        </w:tc>
        <w:tc>
          <w:tcPr>
            <w:tcW w:w="6017" w:type="dxa"/>
            <w:shd w:val="clear" w:color="auto" w:fill="auto"/>
          </w:tcPr>
          <w:p w14:paraId="1F79F39F" w14:textId="316E200B" w:rsidR="00D83914" w:rsidRPr="00ED4113" w:rsidRDefault="00AE3959" w:rsidP="00D83914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Validar el filtrado por categorías, modelo, stock, etc. </w:t>
            </w:r>
          </w:p>
        </w:tc>
      </w:tr>
      <w:tr w:rsidR="00AE3959" w:rsidRPr="00964875" w14:paraId="53D78FE5" w14:textId="77777777" w:rsidTr="00964875">
        <w:tc>
          <w:tcPr>
            <w:tcW w:w="1701" w:type="dxa"/>
            <w:shd w:val="clear" w:color="auto" w:fill="auto"/>
          </w:tcPr>
          <w:p w14:paraId="48194E59" w14:textId="0DBC9A0F" w:rsidR="00AE3959" w:rsidRPr="00964875" w:rsidRDefault="00AE3959" w:rsidP="00D83914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</w:t>
            </w:r>
            <w:r>
              <w:rPr>
                <w:rFonts w:ascii="Muller Light" w:hAnsi="Muller Light" w:cs="Tahoma"/>
                <w:color w:val="000000"/>
                <w:sz w:val="20"/>
              </w:rPr>
              <w:t>5</w:t>
            </w:r>
          </w:p>
        </w:tc>
        <w:tc>
          <w:tcPr>
            <w:tcW w:w="6017" w:type="dxa"/>
            <w:shd w:val="clear" w:color="auto" w:fill="auto"/>
          </w:tcPr>
          <w:p w14:paraId="0DDF8AAC" w14:textId="2F1D5F94" w:rsidR="00AE3959" w:rsidRPr="00ED4113" w:rsidRDefault="00AE3959" w:rsidP="00D83914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Validar que los productos nuevos se agreguen al sistema de inventario</w:t>
            </w:r>
          </w:p>
        </w:tc>
      </w:tr>
      <w:tr w:rsidR="00AE3959" w:rsidRPr="00964875" w14:paraId="735EBA94" w14:textId="77777777" w:rsidTr="00964875">
        <w:tc>
          <w:tcPr>
            <w:tcW w:w="1701" w:type="dxa"/>
            <w:shd w:val="clear" w:color="auto" w:fill="auto"/>
          </w:tcPr>
          <w:p w14:paraId="03718D55" w14:textId="1076F152" w:rsidR="00AE3959" w:rsidRPr="00964875" w:rsidRDefault="00AE3959" w:rsidP="00D83914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RV0</w:t>
            </w:r>
            <w:r>
              <w:rPr>
                <w:rFonts w:ascii="Muller Light" w:hAnsi="Muller Light" w:cs="Tahoma"/>
                <w:color w:val="000000"/>
                <w:sz w:val="20"/>
              </w:rPr>
              <w:t>6</w:t>
            </w:r>
          </w:p>
        </w:tc>
        <w:tc>
          <w:tcPr>
            <w:tcW w:w="6017" w:type="dxa"/>
            <w:shd w:val="clear" w:color="auto" w:fill="auto"/>
          </w:tcPr>
          <w:p w14:paraId="36479653" w14:textId="383AC42A" w:rsidR="00AE3959" w:rsidRPr="00ED4113" w:rsidRDefault="00AE3959" w:rsidP="00D83914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Validar  el mensaje o alerta cuando un producto este por agotarse </w:t>
            </w:r>
          </w:p>
        </w:tc>
      </w:tr>
    </w:tbl>
    <w:p w14:paraId="030F2158" w14:textId="77777777" w:rsidR="004B5AD4" w:rsidRPr="004B5AD4" w:rsidRDefault="004B5AD4" w:rsidP="004B5AD4"/>
    <w:p w14:paraId="54CD9C4C" w14:textId="77777777" w:rsidR="00707C43" w:rsidRDefault="00707C43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  <w:bookmarkStart w:id="12" w:name="_Toc89508897"/>
      <w:bookmarkStart w:id="13" w:name="_Toc199655589"/>
    </w:p>
    <w:p w14:paraId="51847339" w14:textId="77777777" w:rsidR="00707C43" w:rsidRDefault="00707C43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</w:p>
    <w:p w14:paraId="3947C1A1" w14:textId="77777777" w:rsidR="00707C43" w:rsidRDefault="00707C43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</w:p>
    <w:p w14:paraId="6785F707" w14:textId="77777777" w:rsidR="00707C43" w:rsidRDefault="00707C43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</w:p>
    <w:p w14:paraId="7CF4C34C" w14:textId="77777777" w:rsidR="00707C43" w:rsidRDefault="00707C43" w:rsidP="00AE2CB7">
      <w:pPr>
        <w:pStyle w:val="Ttulo2"/>
        <w:numPr>
          <w:ilvl w:val="0"/>
          <w:numId w:val="0"/>
        </w:numPr>
        <w:tabs>
          <w:tab w:val="num" w:pos="3551"/>
        </w:tabs>
        <w:ind w:left="1134"/>
        <w:rPr>
          <w:rFonts w:ascii="Muller Light" w:hAnsi="Muller Light" w:cs="Tahoma"/>
          <w:b w:val="0"/>
          <w:color w:val="000000"/>
          <w:sz w:val="20"/>
        </w:rPr>
      </w:pPr>
    </w:p>
    <w:p w14:paraId="7A058326" w14:textId="5EE3CF0D" w:rsidR="008D0DF3" w:rsidRPr="00964875" w:rsidRDefault="004820E1" w:rsidP="00707C43">
      <w:pPr>
        <w:pStyle w:val="Ttulo2"/>
        <w:numPr>
          <w:ilvl w:val="0"/>
          <w:numId w:val="0"/>
        </w:numPr>
        <w:tabs>
          <w:tab w:val="num" w:pos="3551"/>
        </w:tabs>
        <w:ind w:left="1427" w:hanging="576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3.1.3 </w:t>
      </w:r>
      <w:r w:rsidR="008D0DF3" w:rsidRPr="00964875">
        <w:rPr>
          <w:rFonts w:ascii="Muller Light" w:hAnsi="Muller Light" w:cs="Tahoma"/>
          <w:b w:val="0"/>
          <w:color w:val="000000"/>
          <w:sz w:val="20"/>
        </w:rPr>
        <w:t xml:space="preserve">Requerimientos de </w:t>
      </w:r>
      <w:bookmarkEnd w:id="12"/>
      <w:r w:rsidR="00C57A46" w:rsidRPr="00964875">
        <w:rPr>
          <w:rFonts w:ascii="Muller Light" w:hAnsi="Muller Light" w:cs="Tahoma"/>
          <w:b w:val="0"/>
          <w:color w:val="000000"/>
          <w:sz w:val="20"/>
        </w:rPr>
        <w:t>E</w:t>
      </w:r>
      <w:r w:rsidR="00133E77" w:rsidRPr="00964875">
        <w:rPr>
          <w:rFonts w:ascii="Muller Light" w:hAnsi="Muller Light" w:cs="Tahoma"/>
          <w:b w:val="0"/>
          <w:color w:val="000000"/>
          <w:sz w:val="20"/>
        </w:rPr>
        <w:t>ntrenamiento</w:t>
      </w:r>
      <w:r w:rsidR="00C57A46" w:rsidRPr="00964875">
        <w:rPr>
          <w:rFonts w:ascii="Muller Light" w:hAnsi="Muller Light" w:cs="Tahoma"/>
          <w:b w:val="0"/>
          <w:color w:val="000000"/>
          <w:sz w:val="20"/>
        </w:rPr>
        <w:t xml:space="preserve"> al U</w:t>
      </w:r>
      <w:r w:rsidR="00D11EF4" w:rsidRPr="00964875">
        <w:rPr>
          <w:rFonts w:ascii="Muller Light" w:hAnsi="Muller Light" w:cs="Tahoma"/>
          <w:b w:val="0"/>
          <w:color w:val="000000"/>
          <w:sz w:val="20"/>
        </w:rPr>
        <w:t>suario</w:t>
      </w:r>
      <w:bookmarkEnd w:id="13"/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836"/>
      </w:tblGrid>
      <w:tr w:rsidR="00AE2CB7" w:rsidRPr="00964875" w14:paraId="0194B701" w14:textId="77777777" w:rsidTr="00964875">
        <w:tc>
          <w:tcPr>
            <w:tcW w:w="7859" w:type="dxa"/>
            <w:shd w:val="clear" w:color="auto" w:fill="FFFFFF"/>
          </w:tcPr>
          <w:p w14:paraId="4085451C" w14:textId="25B6717E" w:rsidR="00AE2CB7" w:rsidRPr="00CD42F4" w:rsidRDefault="00CD42F4" w:rsidP="00964875">
            <w:pPr>
              <w:rPr>
                <w:rFonts w:cs="Arial"/>
                <w:color w:val="000000"/>
                <w:sz w:val="24"/>
                <w:szCs w:val="24"/>
              </w:rPr>
            </w:pPr>
            <w:r w:rsidRPr="00CD42F4">
              <w:rPr>
                <w:rFonts w:cs="Arial"/>
                <w:color w:val="000000"/>
                <w:sz w:val="24"/>
                <w:szCs w:val="24"/>
              </w:rPr>
              <w:t xml:space="preserve">Se dará una inducción 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y se les </w:t>
            </w:r>
            <w:r w:rsidR="00387461">
              <w:rPr>
                <w:rFonts w:cs="Arial"/>
                <w:color w:val="000000"/>
                <w:sz w:val="24"/>
                <w:szCs w:val="24"/>
              </w:rPr>
              <w:t>brindará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un manual sobre </w:t>
            </w:r>
            <w:r w:rsidRPr="00CD42F4">
              <w:rPr>
                <w:rFonts w:cs="Arial"/>
                <w:color w:val="000000"/>
                <w:sz w:val="24"/>
                <w:szCs w:val="24"/>
              </w:rPr>
              <w:t xml:space="preserve">del manejo del sistema al usuario </w:t>
            </w:r>
            <w:r>
              <w:rPr>
                <w:rFonts w:cs="Arial"/>
                <w:color w:val="000000"/>
                <w:sz w:val="24"/>
                <w:szCs w:val="24"/>
              </w:rPr>
              <w:t>para su uso efectivo y eficiente.</w:t>
            </w:r>
          </w:p>
          <w:p w14:paraId="53B92A33" w14:textId="77777777" w:rsidR="00AE2CB7" w:rsidRPr="00964875" w:rsidRDefault="00AE2CB7" w:rsidP="0096487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</w:tbl>
    <w:p w14:paraId="413D57FC" w14:textId="77777777" w:rsidR="004820E1" w:rsidRPr="00AE2CB7" w:rsidRDefault="004820E1" w:rsidP="00AE2CB7">
      <w:pPr>
        <w:rPr>
          <w:rFonts w:ascii="Tahoma" w:hAnsi="Tahoma" w:cs="Tahoma"/>
          <w:color w:val="000000"/>
        </w:rPr>
      </w:pPr>
    </w:p>
    <w:p w14:paraId="69654858" w14:textId="77777777" w:rsidR="004820E1" w:rsidRPr="00964875" w:rsidRDefault="004820E1" w:rsidP="004820E1">
      <w:pPr>
        <w:ind w:left="432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3.2 REQUERIMIENTO TECNICO  </w:t>
      </w:r>
    </w:p>
    <w:p w14:paraId="6D954F8D" w14:textId="77777777" w:rsidR="000E46CA" w:rsidRPr="00964875" w:rsidRDefault="004820E1" w:rsidP="004820E1">
      <w:pPr>
        <w:pStyle w:val="Ttulo2"/>
        <w:numPr>
          <w:ilvl w:val="0"/>
          <w:numId w:val="0"/>
        </w:numPr>
        <w:ind w:left="851"/>
        <w:rPr>
          <w:rFonts w:ascii="Muller Light" w:hAnsi="Muller Light" w:cs="Tahoma"/>
          <w:color w:val="000000"/>
          <w:sz w:val="20"/>
        </w:rPr>
      </w:pPr>
      <w:bookmarkStart w:id="14" w:name="_Toc89508889"/>
      <w:bookmarkStart w:id="15" w:name="_Toc199655304"/>
      <w:r w:rsidRPr="00964875">
        <w:rPr>
          <w:rFonts w:ascii="Muller Light" w:hAnsi="Muller Light"/>
          <w:color w:val="000000"/>
          <w:sz w:val="20"/>
        </w:rPr>
        <w:t xml:space="preserve">  </w:t>
      </w:r>
      <w:r w:rsidRPr="00964875">
        <w:rPr>
          <w:rFonts w:ascii="Muller Light" w:hAnsi="Muller Light" w:cs="Tahoma"/>
          <w:color w:val="000000"/>
          <w:sz w:val="20"/>
        </w:rPr>
        <w:t xml:space="preserve">3.2.1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interfaz</w:t>
      </w:r>
      <w:bookmarkEnd w:id="14"/>
      <w:bookmarkEnd w:id="15"/>
    </w:p>
    <w:tbl>
      <w:tblPr>
        <w:tblW w:w="0" w:type="auto"/>
        <w:tblInd w:w="7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26"/>
        <w:gridCol w:w="5455"/>
      </w:tblGrid>
      <w:tr w:rsidR="00AE2CB7" w:rsidRPr="00964875" w14:paraId="67F92D03" w14:textId="77777777" w:rsidTr="00964875">
        <w:tc>
          <w:tcPr>
            <w:tcW w:w="162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1419D088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interfaz</w:t>
            </w:r>
          </w:p>
        </w:tc>
        <w:tc>
          <w:tcPr>
            <w:tcW w:w="5455" w:type="dxa"/>
            <w:tcBorders>
              <w:left w:val="single" w:sz="6" w:space="0" w:color="FFFFFF"/>
            </w:tcBorders>
            <w:shd w:val="solid" w:color="000000" w:fill="FFFFFF"/>
          </w:tcPr>
          <w:p w14:paraId="3D61B212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AE2CB7" w:rsidRPr="00964875" w14:paraId="5236EA26" w14:textId="77777777" w:rsidTr="00964875">
        <w:tc>
          <w:tcPr>
            <w:tcW w:w="1626" w:type="dxa"/>
            <w:tcBorders>
              <w:top w:val="nil"/>
            </w:tcBorders>
            <w:shd w:val="clear" w:color="auto" w:fill="auto"/>
          </w:tcPr>
          <w:p w14:paraId="5D40A913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RI01</w:t>
            </w:r>
          </w:p>
        </w:tc>
        <w:tc>
          <w:tcPr>
            <w:tcW w:w="5455" w:type="dxa"/>
            <w:shd w:val="clear" w:color="auto" w:fill="auto"/>
          </w:tcPr>
          <w:p w14:paraId="14A327B4" w14:textId="54C9CFED" w:rsidR="000E46CA" w:rsidRPr="00ED4113" w:rsidRDefault="00D83914" w:rsidP="00964875">
            <w:pPr>
              <w:spacing w:before="2" w:line="240" w:lineRule="auto"/>
              <w:ind w:right="-43"/>
              <w:jc w:val="left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bCs/>
                <w:color w:val="000000"/>
                <w:sz w:val="24"/>
                <w:szCs w:val="24"/>
              </w:rPr>
              <w:t>Pantalla de login</w:t>
            </w:r>
            <w:r w:rsidR="00ED4113">
              <w:rPr>
                <w:rFonts w:cs="Arial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AE2CB7" w:rsidRPr="00964875" w14:paraId="429B5469" w14:textId="77777777" w:rsidTr="00964875">
        <w:tc>
          <w:tcPr>
            <w:tcW w:w="1626" w:type="dxa"/>
            <w:shd w:val="clear" w:color="auto" w:fill="auto"/>
          </w:tcPr>
          <w:p w14:paraId="1FC191C4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RI02</w:t>
            </w:r>
          </w:p>
        </w:tc>
        <w:tc>
          <w:tcPr>
            <w:tcW w:w="5455" w:type="dxa"/>
            <w:shd w:val="clear" w:color="auto" w:fill="auto"/>
          </w:tcPr>
          <w:p w14:paraId="6001DD80" w14:textId="3AFE9C95" w:rsidR="000E46CA" w:rsidRPr="00ED4113" w:rsidRDefault="00D83914" w:rsidP="00964875">
            <w:pPr>
              <w:jc w:val="left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bCs/>
                <w:color w:val="000000"/>
                <w:sz w:val="24"/>
                <w:szCs w:val="24"/>
              </w:rPr>
              <w:t>Pantalla de menú principal</w:t>
            </w:r>
            <w:r w:rsidR="00ED4113">
              <w:rPr>
                <w:rFonts w:cs="Arial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2A2C70" w:rsidRPr="00964875" w14:paraId="2015F60B" w14:textId="77777777" w:rsidTr="00964875">
        <w:tc>
          <w:tcPr>
            <w:tcW w:w="1626" w:type="dxa"/>
            <w:shd w:val="clear" w:color="auto" w:fill="auto"/>
          </w:tcPr>
          <w:p w14:paraId="6BAF9261" w14:textId="5F152A64" w:rsidR="002A2C70" w:rsidRPr="00964875" w:rsidRDefault="002A2C70" w:rsidP="002A2C70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RI03</w:t>
            </w:r>
          </w:p>
        </w:tc>
        <w:tc>
          <w:tcPr>
            <w:tcW w:w="5455" w:type="dxa"/>
            <w:shd w:val="clear" w:color="auto" w:fill="auto"/>
          </w:tcPr>
          <w:p w14:paraId="498F78B1" w14:textId="226CD463" w:rsidR="002A2C70" w:rsidRPr="00ED4113" w:rsidRDefault="002A2C70" w:rsidP="002A2C70">
            <w:pPr>
              <w:jc w:val="left"/>
              <w:rPr>
                <w:rFonts w:cs="Arial"/>
                <w:bCs/>
                <w:color w:val="000000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Formulario Equipos</w:t>
            </w:r>
          </w:p>
        </w:tc>
      </w:tr>
      <w:tr w:rsidR="002A2C70" w:rsidRPr="00964875" w14:paraId="20AFA29D" w14:textId="77777777" w:rsidTr="00964875">
        <w:tc>
          <w:tcPr>
            <w:tcW w:w="1626" w:type="dxa"/>
            <w:shd w:val="clear" w:color="auto" w:fill="auto"/>
          </w:tcPr>
          <w:p w14:paraId="5C0222F9" w14:textId="4A0832C4" w:rsidR="002A2C70" w:rsidRPr="00964875" w:rsidRDefault="002A2C70" w:rsidP="002A2C70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RI04</w:t>
            </w:r>
          </w:p>
        </w:tc>
        <w:tc>
          <w:tcPr>
            <w:tcW w:w="5455" w:type="dxa"/>
            <w:shd w:val="clear" w:color="auto" w:fill="auto"/>
          </w:tcPr>
          <w:p w14:paraId="59049AB3" w14:textId="3A3110DB" w:rsidR="002A2C70" w:rsidRPr="00ED4113" w:rsidRDefault="002A2C70" w:rsidP="002A2C70">
            <w:pPr>
              <w:jc w:val="left"/>
              <w:rPr>
                <w:rFonts w:cs="Arial"/>
                <w:bCs/>
                <w:color w:val="000000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Formulario Almacén</w:t>
            </w:r>
          </w:p>
        </w:tc>
      </w:tr>
      <w:tr w:rsidR="002A2C70" w:rsidRPr="00964875" w14:paraId="2B9A7013" w14:textId="77777777" w:rsidTr="00964875">
        <w:tc>
          <w:tcPr>
            <w:tcW w:w="1626" w:type="dxa"/>
            <w:shd w:val="clear" w:color="auto" w:fill="auto"/>
          </w:tcPr>
          <w:p w14:paraId="0CFE35DC" w14:textId="37906D62" w:rsidR="002A2C70" w:rsidRPr="00964875" w:rsidRDefault="002A2C70" w:rsidP="002A2C70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</w:t>
            </w:r>
            <w:r>
              <w:rPr>
                <w:rFonts w:ascii="Muller Light" w:hAnsi="Muller Light" w:cs="Tahoma"/>
                <w:b/>
                <w:color w:val="000000"/>
                <w:sz w:val="20"/>
              </w:rPr>
              <w:t>5</w:t>
            </w:r>
          </w:p>
        </w:tc>
        <w:tc>
          <w:tcPr>
            <w:tcW w:w="5455" w:type="dxa"/>
            <w:shd w:val="clear" w:color="auto" w:fill="auto"/>
          </w:tcPr>
          <w:p w14:paraId="0F64DDB7" w14:textId="0E2A26AF" w:rsidR="002A2C70" w:rsidRPr="00ED4113" w:rsidRDefault="002A2C70" w:rsidP="002A2C70">
            <w:pPr>
              <w:jc w:val="left"/>
              <w:rPr>
                <w:rFonts w:cs="Arial"/>
                <w:bCs/>
                <w:color w:val="000000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Formulario Accesorios</w:t>
            </w:r>
          </w:p>
        </w:tc>
      </w:tr>
      <w:tr w:rsidR="002A2C70" w:rsidRPr="00964875" w14:paraId="76BCE686" w14:textId="77777777" w:rsidTr="00964875">
        <w:tc>
          <w:tcPr>
            <w:tcW w:w="1626" w:type="dxa"/>
            <w:shd w:val="clear" w:color="auto" w:fill="auto"/>
          </w:tcPr>
          <w:p w14:paraId="646DE670" w14:textId="3AC11CD2" w:rsidR="002A2C70" w:rsidRPr="00964875" w:rsidRDefault="002A2C70" w:rsidP="002A2C70">
            <w:pPr>
              <w:jc w:val="center"/>
              <w:rPr>
                <w:rFonts w:ascii="Muller Light" w:hAnsi="Muller Light" w:cs="Tahoma"/>
                <w:b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b/>
                <w:color w:val="000000"/>
                <w:sz w:val="20"/>
              </w:rPr>
              <w:t>RI0</w:t>
            </w:r>
            <w:r>
              <w:rPr>
                <w:rFonts w:ascii="Muller Light" w:hAnsi="Muller Light" w:cs="Tahoma"/>
                <w:b/>
                <w:color w:val="000000"/>
                <w:sz w:val="20"/>
              </w:rPr>
              <w:t>6</w:t>
            </w:r>
          </w:p>
        </w:tc>
        <w:tc>
          <w:tcPr>
            <w:tcW w:w="5455" w:type="dxa"/>
            <w:shd w:val="clear" w:color="auto" w:fill="auto"/>
          </w:tcPr>
          <w:p w14:paraId="672E4FEB" w14:textId="1C777955" w:rsidR="002A2C70" w:rsidRPr="00ED4113" w:rsidRDefault="002A2C70" w:rsidP="002A2C70">
            <w:pPr>
              <w:jc w:val="left"/>
              <w:rPr>
                <w:rFonts w:cs="Arial"/>
                <w:bCs/>
                <w:color w:val="000000"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Formulario Inventario</w:t>
            </w:r>
          </w:p>
        </w:tc>
      </w:tr>
    </w:tbl>
    <w:p w14:paraId="5ECA6463" w14:textId="77777777" w:rsidR="000E46CA" w:rsidRPr="00964875" w:rsidRDefault="000E46CA" w:rsidP="000E46CA">
      <w:pPr>
        <w:rPr>
          <w:rFonts w:ascii="Muller Light" w:hAnsi="Muller Light"/>
          <w:color w:val="000000"/>
          <w:sz w:val="20"/>
        </w:rPr>
      </w:pPr>
    </w:p>
    <w:p w14:paraId="157A21DA" w14:textId="77777777" w:rsidR="006D3394" w:rsidRPr="00964875" w:rsidRDefault="004820E1" w:rsidP="006D3394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color w:val="000000"/>
          <w:sz w:val="20"/>
        </w:rPr>
      </w:pPr>
      <w:bookmarkStart w:id="16" w:name="_Toc89508890"/>
      <w:bookmarkStart w:id="17" w:name="_Toc199655307"/>
      <w:r w:rsidRPr="00964875">
        <w:rPr>
          <w:rFonts w:ascii="Muller Light" w:hAnsi="Muller Light"/>
          <w:color w:val="000000"/>
          <w:sz w:val="20"/>
        </w:rPr>
        <w:t xml:space="preserve">   </w:t>
      </w:r>
      <w:r w:rsidRPr="00964875">
        <w:rPr>
          <w:rFonts w:ascii="Muller Light" w:hAnsi="Muller Light" w:cs="Tahoma"/>
          <w:color w:val="000000"/>
          <w:sz w:val="20"/>
        </w:rPr>
        <w:t xml:space="preserve">3.2.2 </w:t>
      </w:r>
      <w:r w:rsidR="000E46CA" w:rsidRPr="00964875">
        <w:rPr>
          <w:rFonts w:ascii="Muller Light" w:hAnsi="Muller Light" w:cs="Tahoma"/>
          <w:color w:val="000000"/>
          <w:sz w:val="20"/>
        </w:rPr>
        <w:t xml:space="preserve">Requerimientos de carga inicial de datos y/o </w:t>
      </w:r>
    </w:p>
    <w:p w14:paraId="097173A7" w14:textId="77777777" w:rsidR="000E46CA" w:rsidRPr="00964875" w:rsidRDefault="00F5754A" w:rsidP="006D3394">
      <w:pPr>
        <w:pStyle w:val="Ttulo2"/>
        <w:numPr>
          <w:ilvl w:val="0"/>
          <w:numId w:val="0"/>
        </w:numPr>
        <w:spacing w:before="0" w:after="0"/>
        <w:ind w:left="1571"/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>M</w:t>
      </w:r>
      <w:r w:rsidR="000E46CA" w:rsidRPr="00964875">
        <w:rPr>
          <w:rFonts w:ascii="Muller Light" w:hAnsi="Muller Light" w:cs="Tahoma"/>
          <w:color w:val="000000"/>
          <w:sz w:val="20"/>
        </w:rPr>
        <w:t>igración</w:t>
      </w:r>
      <w:r w:rsidRPr="00964875">
        <w:rPr>
          <w:rFonts w:ascii="Muller Light" w:hAnsi="Muller Light" w:cs="Tahoma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color w:val="000000"/>
          <w:sz w:val="20"/>
        </w:rPr>
        <w:t>de Datos</w:t>
      </w:r>
      <w:bookmarkEnd w:id="16"/>
      <w:bookmarkEnd w:id="17"/>
    </w:p>
    <w:p w14:paraId="606E7DC5" w14:textId="77777777" w:rsidR="000E46CA" w:rsidRPr="00964875" w:rsidRDefault="000E46CA" w:rsidP="000E46CA">
      <w:pPr>
        <w:rPr>
          <w:rFonts w:ascii="Muller Light" w:hAnsi="Muller Light"/>
          <w:color w:val="000000"/>
          <w:sz w:val="20"/>
        </w:rPr>
      </w:pPr>
    </w:p>
    <w:tbl>
      <w:tblPr>
        <w:tblW w:w="0" w:type="auto"/>
        <w:tblInd w:w="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="00AE2CB7" w:rsidRPr="00964875" w14:paraId="264F9033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09DBDFF0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 xml:space="preserve">Requerimiento de Carga </w:t>
            </w:r>
          </w:p>
        </w:tc>
        <w:tc>
          <w:tcPr>
            <w:tcW w:w="552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solid" w:color="000000" w:fill="FFFFFF"/>
          </w:tcPr>
          <w:p w14:paraId="532AA6D8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AE2CB7" w:rsidRPr="00964875" w14:paraId="511EEDE8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555BC54D" w14:textId="77777777" w:rsidR="000E46CA" w:rsidRPr="00964875" w:rsidRDefault="000E46CA" w:rsidP="001F3132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RCI01</w:t>
            </w:r>
          </w:p>
        </w:tc>
        <w:tc>
          <w:tcPr>
            <w:tcW w:w="5522" w:type="dxa"/>
            <w:tcBorders>
              <w:top w:val="nil"/>
            </w:tcBorders>
            <w:shd w:val="clear" w:color="auto" w:fill="auto"/>
          </w:tcPr>
          <w:p w14:paraId="3CACED78" w14:textId="010B4AF0" w:rsidR="000E46CA" w:rsidRPr="00ED4113" w:rsidRDefault="00E62B1D" w:rsidP="00A464C8">
            <w:pPr>
              <w:rPr>
                <w:rFonts w:cs="Arial"/>
                <w:color w:val="000000"/>
                <w:sz w:val="20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Los usuarios </w:t>
            </w:r>
            <w:r w:rsidR="00B160B1" w:rsidRPr="00ED4113">
              <w:rPr>
                <w:rFonts w:cs="Arial"/>
                <w:color w:val="000000"/>
                <w:sz w:val="24"/>
                <w:szCs w:val="24"/>
              </w:rPr>
              <w:t>de acuerdo con el</w:t>
            </w: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 perfil y privilegios accederán al sistema.</w:t>
            </w:r>
          </w:p>
        </w:tc>
      </w:tr>
      <w:tr w:rsidR="00AE2CB7" w:rsidRPr="00964875" w14:paraId="5259E57A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000000"/>
          </w:tcPr>
          <w:p w14:paraId="7E204332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color w:val="FFFFFF"/>
                <w:sz w:val="20"/>
              </w:rPr>
              <w:t>Requerimiento de Migración</w:t>
            </w:r>
          </w:p>
        </w:tc>
        <w:tc>
          <w:tcPr>
            <w:tcW w:w="5522" w:type="dxa"/>
            <w:tcBorders>
              <w:left w:val="single" w:sz="6" w:space="0" w:color="FFFFFF"/>
            </w:tcBorders>
            <w:shd w:val="clear" w:color="auto" w:fill="000000"/>
          </w:tcPr>
          <w:p w14:paraId="36BED764" w14:textId="77777777" w:rsidR="000E46CA" w:rsidRPr="00E62B1D" w:rsidRDefault="000E46CA" w:rsidP="00A464C8">
            <w:pPr>
              <w:rPr>
                <w:rFonts w:ascii="Muller Bold" w:hAnsi="Muller Bold" w:cs="Tahoma"/>
                <w:color w:val="FFFFFF"/>
                <w:sz w:val="24"/>
                <w:szCs w:val="24"/>
              </w:rPr>
            </w:pPr>
            <w:r w:rsidRPr="00E62B1D">
              <w:rPr>
                <w:rFonts w:ascii="Muller Bold" w:hAnsi="Muller Bold" w:cs="Tahoma"/>
                <w:color w:val="FFFFFF"/>
                <w:sz w:val="24"/>
                <w:szCs w:val="24"/>
              </w:rPr>
              <w:t>Descripción</w:t>
            </w:r>
          </w:p>
        </w:tc>
      </w:tr>
      <w:tr w:rsidR="00AE2CB7" w:rsidRPr="00964875" w14:paraId="7E48A9CE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5DC5647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RM01</w:t>
            </w:r>
          </w:p>
        </w:tc>
        <w:tc>
          <w:tcPr>
            <w:tcW w:w="5522" w:type="dxa"/>
            <w:shd w:val="clear" w:color="auto" w:fill="auto"/>
          </w:tcPr>
          <w:p w14:paraId="78AC1FB0" w14:textId="40309CD1" w:rsidR="000E46CA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Se </w:t>
            </w:r>
            <w:r w:rsidR="00ED4113" w:rsidRPr="00ED4113">
              <w:rPr>
                <w:rFonts w:cs="Arial"/>
                <w:color w:val="000000"/>
                <w:sz w:val="24"/>
                <w:szCs w:val="24"/>
              </w:rPr>
              <w:t>migrará</w:t>
            </w: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 con el modelo físico de la BS SQLServer 2019</w:t>
            </w:r>
          </w:p>
        </w:tc>
      </w:tr>
      <w:tr w:rsidR="00AE2CB7" w:rsidRPr="00964875" w14:paraId="59434D38" w14:textId="77777777" w:rsidTr="00964875">
        <w:tc>
          <w:tcPr>
            <w:tcW w:w="1606" w:type="dxa"/>
            <w:shd w:val="clear" w:color="auto" w:fill="auto"/>
          </w:tcPr>
          <w:p w14:paraId="44A7423D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RM02</w:t>
            </w:r>
          </w:p>
        </w:tc>
        <w:tc>
          <w:tcPr>
            <w:tcW w:w="5522" w:type="dxa"/>
            <w:shd w:val="clear" w:color="auto" w:fill="auto"/>
          </w:tcPr>
          <w:p w14:paraId="5FA5087B" w14:textId="130AC1DF" w:rsidR="000E46CA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Ejecutar el </w:t>
            </w:r>
            <w:r w:rsidR="00E62B1D" w:rsidRPr="00ED4113">
              <w:rPr>
                <w:rFonts w:cs="Arial"/>
                <w:color w:val="000000"/>
                <w:sz w:val="24"/>
                <w:szCs w:val="24"/>
              </w:rPr>
              <w:t>Sprit en el SQLServer 2019</w:t>
            </w:r>
          </w:p>
        </w:tc>
      </w:tr>
    </w:tbl>
    <w:p w14:paraId="57170C6C" w14:textId="77777777" w:rsidR="000E46CA" w:rsidRPr="00964875" w:rsidRDefault="000E46CA" w:rsidP="000E46CA">
      <w:pPr>
        <w:rPr>
          <w:color w:val="000000"/>
        </w:rPr>
      </w:pPr>
    </w:p>
    <w:p w14:paraId="2A44623A" w14:textId="77777777" w:rsidR="000E46CA" w:rsidRPr="00964875" w:rsidRDefault="00F5754A" w:rsidP="00F5754A">
      <w:pPr>
        <w:pStyle w:val="Ttulo2"/>
        <w:numPr>
          <w:ilvl w:val="0"/>
          <w:numId w:val="0"/>
        </w:numPr>
        <w:spacing w:before="0" w:after="0"/>
        <w:ind w:left="851"/>
        <w:rPr>
          <w:rFonts w:ascii="Muller Light" w:hAnsi="Muller Light" w:cs="Tahoma"/>
          <w:b w:val="0"/>
          <w:color w:val="000000"/>
          <w:sz w:val="20"/>
        </w:rPr>
      </w:pPr>
      <w:bookmarkStart w:id="18" w:name="_Toc89508891"/>
      <w:bookmarkStart w:id="19" w:name="_Toc199655310"/>
      <w:r w:rsidRPr="00964875">
        <w:rPr>
          <w:rFonts w:ascii="Tahoma" w:hAnsi="Tahoma" w:cs="Tahoma"/>
          <w:b w:val="0"/>
          <w:color w:val="000000"/>
        </w:rPr>
        <w:t xml:space="preserve">   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3.2.3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de infraestructura</w:t>
      </w:r>
      <w:bookmarkEnd w:id="18"/>
      <w:bookmarkEnd w:id="19"/>
    </w:p>
    <w:tbl>
      <w:tblPr>
        <w:tblW w:w="0" w:type="auto"/>
        <w:tblInd w:w="7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38"/>
        <w:gridCol w:w="5504"/>
      </w:tblGrid>
      <w:tr w:rsidR="00350DCB" w:rsidRPr="00964875" w14:paraId="4DCF2544" w14:textId="77777777" w:rsidTr="00964875">
        <w:tc>
          <w:tcPr>
            <w:tcW w:w="1638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1C79207E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Infraestructura</w:t>
            </w:r>
          </w:p>
        </w:tc>
        <w:tc>
          <w:tcPr>
            <w:tcW w:w="5504" w:type="dxa"/>
            <w:tcBorders>
              <w:left w:val="single" w:sz="6" w:space="0" w:color="FFFFFF"/>
            </w:tcBorders>
            <w:shd w:val="solid" w:color="000000" w:fill="FFFFFF"/>
          </w:tcPr>
          <w:p w14:paraId="6DE037F2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BC4536" w:rsidRPr="00964875" w14:paraId="1CF7A504" w14:textId="77777777" w:rsidTr="00964875">
        <w:tc>
          <w:tcPr>
            <w:tcW w:w="1638" w:type="dxa"/>
            <w:tcBorders>
              <w:top w:val="nil"/>
            </w:tcBorders>
            <w:shd w:val="clear" w:color="auto" w:fill="auto"/>
          </w:tcPr>
          <w:p w14:paraId="1ED58057" w14:textId="77777777" w:rsidR="00BC4536" w:rsidRPr="00964875" w:rsidRDefault="00BC4536" w:rsidP="00BC4536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RIF01</w:t>
            </w:r>
          </w:p>
        </w:tc>
        <w:tc>
          <w:tcPr>
            <w:tcW w:w="5504" w:type="dxa"/>
            <w:shd w:val="clear" w:color="auto" w:fill="auto"/>
          </w:tcPr>
          <w:p w14:paraId="7FA94CE3" w14:textId="3E797A3B" w:rsidR="00BC4536" w:rsidRPr="00ED4113" w:rsidRDefault="00BC4536" w:rsidP="00BC4536">
            <w:pPr>
              <w:pStyle w:val="Default"/>
              <w:spacing w:after="17" w:line="240" w:lineRule="atLeast"/>
              <w:jc w:val="both"/>
              <w:rPr>
                <w:szCs w:val="32"/>
              </w:rPr>
            </w:pPr>
            <w:r w:rsidRPr="00ED4113">
              <w:rPr>
                <w:szCs w:val="32"/>
              </w:rPr>
              <w:t>Sistema Operativa Windows 10</w:t>
            </w:r>
          </w:p>
        </w:tc>
      </w:tr>
      <w:tr w:rsidR="00BC4536" w:rsidRPr="00964875" w14:paraId="7B0A8C96" w14:textId="77777777" w:rsidTr="00964875">
        <w:tc>
          <w:tcPr>
            <w:tcW w:w="1638" w:type="dxa"/>
            <w:shd w:val="clear" w:color="auto" w:fill="auto"/>
          </w:tcPr>
          <w:p w14:paraId="63824A5D" w14:textId="77777777" w:rsidR="00BC4536" w:rsidRPr="00964875" w:rsidRDefault="00BC4536" w:rsidP="00BC4536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RIF02</w:t>
            </w:r>
          </w:p>
        </w:tc>
        <w:tc>
          <w:tcPr>
            <w:tcW w:w="5504" w:type="dxa"/>
            <w:shd w:val="clear" w:color="auto" w:fill="auto"/>
          </w:tcPr>
          <w:p w14:paraId="186BCFAB" w14:textId="265AC571" w:rsidR="00BC4536" w:rsidRPr="00ED4113" w:rsidRDefault="00BC4536" w:rsidP="00BC4536">
            <w:pPr>
              <w:pStyle w:val="Default"/>
              <w:spacing w:after="17" w:line="240" w:lineRule="atLeast"/>
              <w:jc w:val="both"/>
              <w:rPr>
                <w:szCs w:val="32"/>
              </w:rPr>
            </w:pPr>
            <w:r w:rsidRPr="00ED4113">
              <w:rPr>
                <w:szCs w:val="32"/>
              </w:rPr>
              <w:t>SQL Aplicación de gestor de Base de Datos Server 2019</w:t>
            </w:r>
          </w:p>
        </w:tc>
      </w:tr>
      <w:tr w:rsidR="00BC4536" w:rsidRPr="00964875" w14:paraId="1A83348E" w14:textId="77777777" w:rsidTr="00964875">
        <w:tc>
          <w:tcPr>
            <w:tcW w:w="1638" w:type="dxa"/>
            <w:shd w:val="clear" w:color="auto" w:fill="auto"/>
          </w:tcPr>
          <w:p w14:paraId="5EC062E8" w14:textId="77777777" w:rsidR="00BC4536" w:rsidRPr="00964875" w:rsidRDefault="00BC4536" w:rsidP="00BC4536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RIF03</w:t>
            </w:r>
          </w:p>
        </w:tc>
        <w:tc>
          <w:tcPr>
            <w:tcW w:w="5504" w:type="dxa"/>
            <w:shd w:val="clear" w:color="auto" w:fill="auto"/>
          </w:tcPr>
          <w:p w14:paraId="159F4769" w14:textId="7A49E9CF" w:rsidR="00BC4536" w:rsidRPr="00ED4113" w:rsidRDefault="00BC4536" w:rsidP="00BC4536">
            <w:pPr>
              <w:pStyle w:val="Default"/>
              <w:spacing w:line="240" w:lineRule="atLeast"/>
              <w:jc w:val="both"/>
              <w:rPr>
                <w:szCs w:val="32"/>
              </w:rPr>
            </w:pPr>
            <w:r w:rsidRPr="00ED4113">
              <w:rPr>
                <w:szCs w:val="32"/>
              </w:rPr>
              <w:t>Aplicación de programa Antivirus/Avast Free/Eset Nod 32</w:t>
            </w:r>
          </w:p>
        </w:tc>
      </w:tr>
    </w:tbl>
    <w:p w14:paraId="5858D9B5" w14:textId="77777777" w:rsidR="00F5754A" w:rsidRPr="00964875" w:rsidRDefault="00F5754A" w:rsidP="00F5754A">
      <w:pPr>
        <w:rPr>
          <w:rFonts w:ascii="Muller Light" w:hAnsi="Muller Light"/>
          <w:color w:val="000000"/>
          <w:sz w:val="20"/>
        </w:rPr>
      </w:pPr>
      <w:bookmarkStart w:id="20" w:name="_Toc89508893"/>
      <w:bookmarkStart w:id="21" w:name="_Toc199655313"/>
    </w:p>
    <w:p w14:paraId="63A4DB8E" w14:textId="77777777" w:rsidR="000E46CA" w:rsidRPr="00964875" w:rsidRDefault="00F5754A" w:rsidP="00F5754A">
      <w:pPr>
        <w:rPr>
          <w:rFonts w:ascii="Muller Light" w:hAnsi="Muller Light" w:cs="Tahoma"/>
          <w:color w:val="000000"/>
          <w:sz w:val="20"/>
        </w:rPr>
      </w:pPr>
      <w:r w:rsidRPr="00964875">
        <w:rPr>
          <w:rFonts w:ascii="Muller Light" w:hAnsi="Muller Light" w:cs="Tahoma"/>
          <w:color w:val="000000"/>
          <w:sz w:val="20"/>
        </w:rPr>
        <w:t xml:space="preserve">                3.2.4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seguridad</w:t>
      </w:r>
      <w:bookmarkEnd w:id="20"/>
      <w:bookmarkEnd w:id="21"/>
    </w:p>
    <w:tbl>
      <w:tblPr>
        <w:tblW w:w="0" w:type="auto"/>
        <w:tblInd w:w="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06"/>
        <w:gridCol w:w="5522"/>
      </w:tblGrid>
      <w:tr w:rsidR="00350DCB" w:rsidRPr="00964875" w14:paraId="2BA637A6" w14:textId="77777777" w:rsidTr="00964875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4687B884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Seguridad</w:t>
            </w:r>
          </w:p>
        </w:tc>
        <w:tc>
          <w:tcPr>
            <w:tcW w:w="5522" w:type="dxa"/>
            <w:tcBorders>
              <w:left w:val="single" w:sz="6" w:space="0" w:color="FFFFFF"/>
            </w:tcBorders>
            <w:shd w:val="solid" w:color="000000" w:fill="FFFFFF"/>
          </w:tcPr>
          <w:p w14:paraId="5FBE894D" w14:textId="77777777" w:rsidR="000E46CA" w:rsidRPr="00964875" w:rsidRDefault="000E46CA" w:rsidP="00A464C8">
            <w:pPr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70C48FCF" w14:textId="77777777" w:rsidTr="00964875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22B1ABA1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RS01</w:t>
            </w:r>
          </w:p>
        </w:tc>
        <w:tc>
          <w:tcPr>
            <w:tcW w:w="5522" w:type="dxa"/>
            <w:shd w:val="clear" w:color="auto" w:fill="auto"/>
          </w:tcPr>
          <w:p w14:paraId="15120E8A" w14:textId="4A66E128" w:rsidR="000E46CA" w:rsidRPr="00ED4113" w:rsidRDefault="00BC4536" w:rsidP="007A2ECB">
            <w:pPr>
              <w:spacing w:line="240" w:lineRule="auto"/>
              <w:ind w:right="-152"/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eastAsia="Arial" w:cs="Arial"/>
                <w:color w:val="000000"/>
                <w:sz w:val="24"/>
                <w:szCs w:val="24"/>
              </w:rPr>
              <w:t>No se permitirá conexiones remotas</w:t>
            </w:r>
          </w:p>
        </w:tc>
      </w:tr>
      <w:tr w:rsidR="00350DCB" w:rsidRPr="00964875" w14:paraId="16558304" w14:textId="77777777" w:rsidTr="00964875">
        <w:tc>
          <w:tcPr>
            <w:tcW w:w="1606" w:type="dxa"/>
            <w:shd w:val="clear" w:color="auto" w:fill="auto"/>
          </w:tcPr>
          <w:p w14:paraId="3FCDE39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RS02</w:t>
            </w:r>
          </w:p>
        </w:tc>
        <w:tc>
          <w:tcPr>
            <w:tcW w:w="5522" w:type="dxa"/>
            <w:shd w:val="clear" w:color="auto" w:fill="auto"/>
          </w:tcPr>
          <w:p w14:paraId="58A03D1E" w14:textId="7DD408E9" w:rsidR="000E46CA" w:rsidRPr="00ED4113" w:rsidRDefault="00BC4536" w:rsidP="00964875">
            <w:pPr>
              <w:spacing w:before="1" w:line="240" w:lineRule="auto"/>
              <w:ind w:right="-152"/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eastAsia="Arial" w:cs="Arial"/>
                <w:color w:val="000000"/>
                <w:spacing w:val="-1"/>
                <w:sz w:val="24"/>
                <w:szCs w:val="24"/>
              </w:rPr>
              <w:t>Para el login tendrá el Usuario y un Password</w:t>
            </w:r>
          </w:p>
        </w:tc>
      </w:tr>
      <w:tr w:rsidR="00350DCB" w:rsidRPr="00964875" w14:paraId="160CBFBE" w14:textId="77777777" w:rsidTr="00964875">
        <w:tc>
          <w:tcPr>
            <w:tcW w:w="1606" w:type="dxa"/>
            <w:shd w:val="clear" w:color="auto" w:fill="auto"/>
          </w:tcPr>
          <w:p w14:paraId="698FDF22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RS03</w:t>
            </w:r>
          </w:p>
        </w:tc>
        <w:tc>
          <w:tcPr>
            <w:tcW w:w="5522" w:type="dxa"/>
            <w:shd w:val="clear" w:color="auto" w:fill="auto"/>
          </w:tcPr>
          <w:p w14:paraId="4F6FFB69" w14:textId="3A1CCC3D" w:rsidR="000E46CA" w:rsidRPr="00ED4113" w:rsidRDefault="00BC4536" w:rsidP="007A2ECB">
            <w:pPr>
              <w:spacing w:before="2" w:line="240" w:lineRule="auto"/>
              <w:ind w:right="-20"/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eastAsia="Arial" w:cs="Arial"/>
                <w:color w:val="000000"/>
                <w:spacing w:val="-1"/>
                <w:sz w:val="24"/>
                <w:szCs w:val="24"/>
              </w:rPr>
              <w:t xml:space="preserve">Las contraseñas </w:t>
            </w:r>
            <w:r w:rsidR="007A2ECB" w:rsidRPr="00ED4113">
              <w:rPr>
                <w:rFonts w:eastAsia="Arial" w:cs="Arial"/>
                <w:color w:val="000000"/>
                <w:spacing w:val="-1"/>
                <w:sz w:val="24"/>
                <w:szCs w:val="24"/>
              </w:rPr>
              <w:t xml:space="preserve">o </w:t>
            </w:r>
            <w:proofErr w:type="gramStart"/>
            <w:r w:rsidR="007A2ECB" w:rsidRPr="00ED4113">
              <w:rPr>
                <w:rFonts w:eastAsia="Arial" w:cs="Arial"/>
                <w:color w:val="000000"/>
                <w:spacing w:val="-1"/>
                <w:sz w:val="24"/>
                <w:szCs w:val="24"/>
              </w:rPr>
              <w:t>password</w:t>
            </w:r>
            <w:proofErr w:type="gramEnd"/>
            <w:r w:rsidR="007A2ECB" w:rsidRPr="00ED4113">
              <w:rPr>
                <w:rFonts w:eastAsia="Arial" w:cs="Arial"/>
                <w:color w:val="000000"/>
                <w:spacing w:val="-1"/>
                <w:sz w:val="24"/>
                <w:szCs w:val="24"/>
              </w:rPr>
              <w:t xml:space="preserve"> tendrá una longitud de caracteres como: minúsculas, mayúsculas, símbolos, números, etc.</w:t>
            </w:r>
          </w:p>
        </w:tc>
      </w:tr>
    </w:tbl>
    <w:p w14:paraId="3187B79B" w14:textId="3F3B568F" w:rsidR="000E46CA" w:rsidRPr="00964875" w:rsidRDefault="00F5754A" w:rsidP="00ED4113">
      <w:pPr>
        <w:rPr>
          <w:rFonts w:ascii="Muller Light" w:hAnsi="Muller Light" w:cs="Tahoma"/>
          <w:color w:val="000000"/>
          <w:sz w:val="20"/>
        </w:rPr>
      </w:pPr>
      <w:bookmarkStart w:id="22" w:name="_Toc89508894"/>
      <w:bookmarkStart w:id="23" w:name="_Toc199655316"/>
      <w:r w:rsidRPr="00964875">
        <w:rPr>
          <w:rFonts w:ascii="Muller Light" w:hAnsi="Muller Light" w:cs="Tahoma"/>
          <w:color w:val="000000"/>
          <w:sz w:val="20"/>
        </w:rPr>
        <w:t xml:space="preserve"> 3.2.5 </w:t>
      </w:r>
      <w:r w:rsidR="000E46CA" w:rsidRPr="00964875">
        <w:rPr>
          <w:rFonts w:ascii="Muller Light" w:hAnsi="Muller Light" w:cs="Tahoma"/>
          <w:color w:val="000000"/>
          <w:sz w:val="20"/>
        </w:rPr>
        <w:t>Requerimientos de documentación</w:t>
      </w:r>
      <w:bookmarkEnd w:id="22"/>
      <w:bookmarkEnd w:id="23"/>
    </w:p>
    <w:tbl>
      <w:tblPr>
        <w:tblW w:w="6804" w:type="dxa"/>
        <w:tblInd w:w="9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59"/>
        <w:gridCol w:w="5145"/>
      </w:tblGrid>
      <w:tr w:rsidR="00350DCB" w:rsidRPr="00964875" w14:paraId="65737801" w14:textId="77777777" w:rsidTr="00964875">
        <w:tc>
          <w:tcPr>
            <w:tcW w:w="1659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3E9B8F26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de documentación</w:t>
            </w:r>
          </w:p>
        </w:tc>
        <w:tc>
          <w:tcPr>
            <w:tcW w:w="5145" w:type="dxa"/>
            <w:tcBorders>
              <w:left w:val="single" w:sz="6" w:space="0" w:color="FFFFFF"/>
            </w:tcBorders>
            <w:shd w:val="solid" w:color="000000" w:fill="FFFFFF"/>
          </w:tcPr>
          <w:p w14:paraId="70CF8D7A" w14:textId="77777777" w:rsidR="000E46CA" w:rsidRPr="00964875" w:rsidRDefault="000E46CA" w:rsidP="00964875">
            <w:pPr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7535A977" w14:textId="77777777" w:rsidTr="00964875">
        <w:tc>
          <w:tcPr>
            <w:tcW w:w="1659" w:type="dxa"/>
            <w:tcBorders>
              <w:top w:val="nil"/>
            </w:tcBorders>
            <w:shd w:val="clear" w:color="auto" w:fill="auto"/>
          </w:tcPr>
          <w:p w14:paraId="19CFB3C7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RD01</w:t>
            </w:r>
          </w:p>
        </w:tc>
        <w:tc>
          <w:tcPr>
            <w:tcW w:w="5145" w:type="dxa"/>
            <w:shd w:val="clear" w:color="auto" w:fill="auto"/>
          </w:tcPr>
          <w:p w14:paraId="5030A4F8" w14:textId="3133F9C7" w:rsidR="000E46CA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Modelo de negocio</w:t>
            </w:r>
          </w:p>
        </w:tc>
      </w:tr>
      <w:tr w:rsidR="00350DCB" w:rsidRPr="00964875" w14:paraId="70AA3AB6" w14:textId="77777777" w:rsidTr="007A2ECB">
        <w:trPr>
          <w:trHeight w:val="295"/>
        </w:trPr>
        <w:tc>
          <w:tcPr>
            <w:tcW w:w="1659" w:type="dxa"/>
            <w:shd w:val="clear" w:color="auto" w:fill="auto"/>
          </w:tcPr>
          <w:p w14:paraId="26B31F3C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RD02</w:t>
            </w:r>
          </w:p>
        </w:tc>
        <w:tc>
          <w:tcPr>
            <w:tcW w:w="5145" w:type="dxa"/>
            <w:shd w:val="clear" w:color="auto" w:fill="auto"/>
          </w:tcPr>
          <w:p w14:paraId="40C214F1" w14:textId="2EFB764E" w:rsidR="000E46CA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Requisitos </w:t>
            </w:r>
          </w:p>
        </w:tc>
      </w:tr>
      <w:tr w:rsidR="007A2ECB" w:rsidRPr="00964875" w14:paraId="173830CE" w14:textId="77777777" w:rsidTr="00964875">
        <w:tc>
          <w:tcPr>
            <w:tcW w:w="1659" w:type="dxa"/>
            <w:shd w:val="clear" w:color="auto" w:fill="auto"/>
          </w:tcPr>
          <w:p w14:paraId="1B2B5E39" w14:textId="34B9CD03" w:rsidR="007A2ECB" w:rsidRPr="00964875" w:rsidRDefault="007A2ECB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lastRenderedPageBreak/>
              <w:t>RD0</w:t>
            </w:r>
            <w:r>
              <w:rPr>
                <w:rFonts w:ascii="Muller Light" w:hAnsi="Muller Light" w:cs="Tahoma"/>
                <w:color w:val="000000"/>
                <w:sz w:val="20"/>
              </w:rPr>
              <w:t>3</w:t>
            </w:r>
          </w:p>
        </w:tc>
        <w:tc>
          <w:tcPr>
            <w:tcW w:w="5145" w:type="dxa"/>
            <w:shd w:val="clear" w:color="auto" w:fill="auto"/>
          </w:tcPr>
          <w:p w14:paraId="69CA76B0" w14:textId="785D7BE4" w:rsidR="007A2ECB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Análisis y Diseño</w:t>
            </w:r>
          </w:p>
        </w:tc>
      </w:tr>
      <w:tr w:rsidR="007A2ECB" w:rsidRPr="00964875" w14:paraId="337326BB" w14:textId="77777777" w:rsidTr="00964875">
        <w:tc>
          <w:tcPr>
            <w:tcW w:w="1659" w:type="dxa"/>
            <w:shd w:val="clear" w:color="auto" w:fill="auto"/>
          </w:tcPr>
          <w:p w14:paraId="576ECE36" w14:textId="6D43103C" w:rsidR="007A2ECB" w:rsidRPr="00964875" w:rsidRDefault="007A2ECB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</w:t>
            </w:r>
            <w:r>
              <w:rPr>
                <w:rFonts w:ascii="Muller Light" w:hAnsi="Muller Light" w:cs="Tahoma"/>
                <w:color w:val="000000"/>
                <w:sz w:val="20"/>
              </w:rPr>
              <w:t>4</w:t>
            </w:r>
          </w:p>
        </w:tc>
        <w:tc>
          <w:tcPr>
            <w:tcW w:w="5145" w:type="dxa"/>
            <w:shd w:val="clear" w:color="auto" w:fill="auto"/>
          </w:tcPr>
          <w:p w14:paraId="50E9C68E" w14:textId="05A03202" w:rsidR="007A2ECB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Implementación</w:t>
            </w:r>
          </w:p>
        </w:tc>
      </w:tr>
      <w:tr w:rsidR="007A2ECB" w:rsidRPr="00964875" w14:paraId="1B8690D2" w14:textId="77777777" w:rsidTr="00964875">
        <w:tc>
          <w:tcPr>
            <w:tcW w:w="1659" w:type="dxa"/>
            <w:shd w:val="clear" w:color="auto" w:fill="auto"/>
          </w:tcPr>
          <w:p w14:paraId="10061FCB" w14:textId="6FB78474" w:rsidR="007A2ECB" w:rsidRPr="00964875" w:rsidRDefault="007A2ECB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</w:t>
            </w:r>
            <w:r>
              <w:rPr>
                <w:rFonts w:ascii="Muller Light" w:hAnsi="Muller Light" w:cs="Tahoma"/>
                <w:color w:val="000000"/>
                <w:sz w:val="20"/>
              </w:rPr>
              <w:t>5</w:t>
            </w:r>
          </w:p>
        </w:tc>
        <w:tc>
          <w:tcPr>
            <w:tcW w:w="5145" w:type="dxa"/>
            <w:shd w:val="clear" w:color="auto" w:fill="auto"/>
          </w:tcPr>
          <w:p w14:paraId="55FE6571" w14:textId="36CC1AAC" w:rsidR="007A2ECB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</w:tr>
      <w:tr w:rsidR="007A2ECB" w:rsidRPr="00964875" w14:paraId="6197F631" w14:textId="77777777" w:rsidTr="00964875">
        <w:tc>
          <w:tcPr>
            <w:tcW w:w="1659" w:type="dxa"/>
            <w:shd w:val="clear" w:color="auto" w:fill="auto"/>
          </w:tcPr>
          <w:p w14:paraId="072B9B1B" w14:textId="27541E7A" w:rsidR="007A2ECB" w:rsidRPr="00964875" w:rsidRDefault="007A2ECB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</w:t>
            </w:r>
            <w:r>
              <w:rPr>
                <w:rFonts w:ascii="Muller Light" w:hAnsi="Muller Light" w:cs="Tahoma"/>
                <w:color w:val="000000"/>
                <w:sz w:val="20"/>
              </w:rPr>
              <w:t>6</w:t>
            </w:r>
          </w:p>
        </w:tc>
        <w:tc>
          <w:tcPr>
            <w:tcW w:w="5145" w:type="dxa"/>
            <w:shd w:val="clear" w:color="auto" w:fill="auto"/>
          </w:tcPr>
          <w:p w14:paraId="2EE9FCE7" w14:textId="59F81660" w:rsidR="007A2ECB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Despliegue</w:t>
            </w:r>
          </w:p>
        </w:tc>
      </w:tr>
      <w:tr w:rsidR="007A2ECB" w:rsidRPr="00964875" w14:paraId="1B5F6DAF" w14:textId="77777777" w:rsidTr="00964875">
        <w:tc>
          <w:tcPr>
            <w:tcW w:w="1659" w:type="dxa"/>
            <w:shd w:val="clear" w:color="auto" w:fill="auto"/>
          </w:tcPr>
          <w:p w14:paraId="01A3659D" w14:textId="71C25D03" w:rsidR="007A2ECB" w:rsidRPr="00964875" w:rsidRDefault="007A2ECB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</w:t>
            </w:r>
            <w:r>
              <w:rPr>
                <w:rFonts w:ascii="Muller Light" w:hAnsi="Muller Light" w:cs="Tahoma"/>
                <w:color w:val="000000"/>
                <w:sz w:val="20"/>
              </w:rPr>
              <w:t>7</w:t>
            </w:r>
          </w:p>
        </w:tc>
        <w:tc>
          <w:tcPr>
            <w:tcW w:w="5145" w:type="dxa"/>
            <w:shd w:val="clear" w:color="auto" w:fill="auto"/>
          </w:tcPr>
          <w:p w14:paraId="747DDBA0" w14:textId="0B307071" w:rsidR="007A2ECB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Configuración y control de cambio</w:t>
            </w:r>
          </w:p>
        </w:tc>
      </w:tr>
      <w:tr w:rsidR="007A2ECB" w:rsidRPr="00964875" w14:paraId="2A1AE61F" w14:textId="77777777" w:rsidTr="00964875">
        <w:tc>
          <w:tcPr>
            <w:tcW w:w="1659" w:type="dxa"/>
            <w:shd w:val="clear" w:color="auto" w:fill="auto"/>
          </w:tcPr>
          <w:p w14:paraId="37ECA295" w14:textId="1F962EE9" w:rsidR="007A2ECB" w:rsidRPr="00964875" w:rsidRDefault="007A2ECB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</w:t>
            </w:r>
            <w:r>
              <w:rPr>
                <w:rFonts w:ascii="Muller Light" w:hAnsi="Muller Light" w:cs="Tahoma"/>
                <w:color w:val="000000"/>
                <w:sz w:val="20"/>
              </w:rPr>
              <w:t>8</w:t>
            </w:r>
          </w:p>
        </w:tc>
        <w:tc>
          <w:tcPr>
            <w:tcW w:w="5145" w:type="dxa"/>
            <w:shd w:val="clear" w:color="auto" w:fill="auto"/>
          </w:tcPr>
          <w:p w14:paraId="0C260859" w14:textId="0EE0B4DF" w:rsidR="007A2ECB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Administrar el proyecto</w:t>
            </w:r>
          </w:p>
        </w:tc>
      </w:tr>
      <w:tr w:rsidR="007A2ECB" w:rsidRPr="00964875" w14:paraId="2113DA8D" w14:textId="77777777" w:rsidTr="00964875">
        <w:tc>
          <w:tcPr>
            <w:tcW w:w="1659" w:type="dxa"/>
            <w:shd w:val="clear" w:color="auto" w:fill="auto"/>
          </w:tcPr>
          <w:p w14:paraId="1399705C" w14:textId="03F1022E" w:rsidR="007A2ECB" w:rsidRPr="00964875" w:rsidRDefault="007A2ECB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RD0</w:t>
            </w:r>
            <w:r>
              <w:rPr>
                <w:rFonts w:ascii="Muller Light" w:hAnsi="Muller Light" w:cs="Tahoma"/>
                <w:color w:val="000000"/>
                <w:sz w:val="20"/>
              </w:rPr>
              <w:t>9</w:t>
            </w:r>
          </w:p>
        </w:tc>
        <w:tc>
          <w:tcPr>
            <w:tcW w:w="5145" w:type="dxa"/>
            <w:shd w:val="clear" w:color="auto" w:fill="auto"/>
          </w:tcPr>
          <w:p w14:paraId="007845A1" w14:textId="11544D7D" w:rsidR="007A2ECB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Entorno final del Sistema</w:t>
            </w:r>
          </w:p>
        </w:tc>
      </w:tr>
    </w:tbl>
    <w:p w14:paraId="4D9B5E2A" w14:textId="77777777" w:rsidR="004B2497" w:rsidRPr="00964875" w:rsidRDefault="004B2497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id="24" w:name="_Toc89508896"/>
      <w:bookmarkStart w:id="25" w:name="_Toc199655319"/>
    </w:p>
    <w:p w14:paraId="5C784972" w14:textId="77777777" w:rsidR="000E46CA" w:rsidRPr="00964875" w:rsidRDefault="00F5754A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                   3.2.6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de garantía, soporte y</w:t>
      </w:r>
      <w:r w:rsidRPr="00964875">
        <w:rPr>
          <w:rFonts w:ascii="Muller Light" w:hAnsi="Muller Light" w:cs="Tahoma"/>
          <w:b w:val="0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mantenimiento</w:t>
      </w:r>
      <w:bookmarkEnd w:id="24"/>
      <w:bookmarkEnd w:id="25"/>
    </w:p>
    <w:tbl>
      <w:tblPr>
        <w:tblW w:w="0" w:type="auto"/>
        <w:tblInd w:w="8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15"/>
        <w:gridCol w:w="5522"/>
      </w:tblGrid>
      <w:tr w:rsidR="004B2497" w:rsidRPr="00964875" w14:paraId="683E56A0" w14:textId="77777777" w:rsidTr="00964875">
        <w:tc>
          <w:tcPr>
            <w:tcW w:w="1504" w:type="dxa"/>
            <w:shd w:val="solid" w:color="000000" w:fill="FFFFFF"/>
          </w:tcPr>
          <w:p w14:paraId="0DA6929A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</w:t>
            </w:r>
          </w:p>
        </w:tc>
        <w:tc>
          <w:tcPr>
            <w:tcW w:w="5522" w:type="dxa"/>
            <w:shd w:val="solid" w:color="000000" w:fill="FFFFFF"/>
          </w:tcPr>
          <w:p w14:paraId="4A52DEE8" w14:textId="77777777" w:rsidR="000E46CA" w:rsidRPr="00964875" w:rsidRDefault="000E46CA" w:rsidP="00964875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4CCB2A4A" w14:textId="77777777" w:rsidTr="00964875">
        <w:tc>
          <w:tcPr>
            <w:tcW w:w="1504" w:type="dxa"/>
            <w:shd w:val="clear" w:color="auto" w:fill="auto"/>
          </w:tcPr>
          <w:p w14:paraId="3A8E2AFE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Garantía</w:t>
            </w:r>
          </w:p>
        </w:tc>
        <w:tc>
          <w:tcPr>
            <w:tcW w:w="5522" w:type="dxa"/>
            <w:shd w:val="clear" w:color="auto" w:fill="auto"/>
          </w:tcPr>
          <w:p w14:paraId="7B141734" w14:textId="1C2DC306" w:rsidR="000E46CA" w:rsidRPr="00ED4113" w:rsidRDefault="007A2ECB" w:rsidP="00964875">
            <w:pPr>
              <w:spacing w:before="13" w:line="240" w:lineRule="exact"/>
              <w:ind w:right="-111"/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La solución del Sistema tendrá una garantía de 1 año, a partir de la fecha de implementación</w:t>
            </w:r>
          </w:p>
        </w:tc>
      </w:tr>
      <w:tr w:rsidR="00350DCB" w:rsidRPr="00964875" w14:paraId="38A7AF51" w14:textId="77777777" w:rsidTr="00964875">
        <w:tc>
          <w:tcPr>
            <w:tcW w:w="1504" w:type="dxa"/>
            <w:shd w:val="clear" w:color="auto" w:fill="auto"/>
          </w:tcPr>
          <w:p w14:paraId="2922313A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Soporte</w:t>
            </w:r>
          </w:p>
        </w:tc>
        <w:tc>
          <w:tcPr>
            <w:tcW w:w="5522" w:type="dxa"/>
            <w:shd w:val="clear" w:color="auto" w:fill="auto"/>
          </w:tcPr>
          <w:p w14:paraId="1FC73778" w14:textId="3FE62168" w:rsidR="000E46CA" w:rsidRPr="00ED4113" w:rsidRDefault="007A2ECB" w:rsidP="00964875">
            <w:pPr>
              <w:spacing w:before="13" w:line="240" w:lineRule="exact"/>
              <w:ind w:right="-111"/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Se brindará el servicio o asesoramiento por teléfono, de acuerdo con los horarios de oficina lunes a sábado.</w:t>
            </w:r>
          </w:p>
        </w:tc>
      </w:tr>
      <w:tr w:rsidR="00350DCB" w:rsidRPr="00964875" w14:paraId="5A058C25" w14:textId="77777777" w:rsidTr="00964875">
        <w:tc>
          <w:tcPr>
            <w:tcW w:w="1504" w:type="dxa"/>
            <w:shd w:val="clear" w:color="auto" w:fill="auto"/>
          </w:tcPr>
          <w:p w14:paraId="13FD7D29" w14:textId="77777777" w:rsidR="000E46CA" w:rsidRPr="00964875" w:rsidRDefault="000E46CA" w:rsidP="00964875">
            <w:pPr>
              <w:spacing w:before="13" w:line="240" w:lineRule="exact"/>
              <w:ind w:right="-111"/>
              <w:jc w:val="left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De Mantenimiento</w:t>
            </w:r>
          </w:p>
        </w:tc>
        <w:tc>
          <w:tcPr>
            <w:tcW w:w="5522" w:type="dxa"/>
            <w:shd w:val="clear" w:color="auto" w:fill="auto"/>
          </w:tcPr>
          <w:p w14:paraId="7EB75359" w14:textId="6F3A1D6A" w:rsidR="007A2ECB" w:rsidRPr="00ED4113" w:rsidRDefault="007A2ECB" w:rsidP="00964875">
            <w:pPr>
              <w:spacing w:before="13" w:line="240" w:lineRule="exact"/>
              <w:ind w:right="-111"/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Las actualizaciones o mantenimiento del sistema tendrán un costo adicional.</w:t>
            </w:r>
          </w:p>
        </w:tc>
      </w:tr>
    </w:tbl>
    <w:p w14:paraId="21DE4960" w14:textId="77777777" w:rsidR="004B2497" w:rsidRPr="00964875" w:rsidRDefault="004B2497" w:rsidP="00F5754A">
      <w:pPr>
        <w:pStyle w:val="Ttulo2"/>
        <w:numPr>
          <w:ilvl w:val="0"/>
          <w:numId w:val="0"/>
        </w:numPr>
        <w:spacing w:before="0" w:after="0"/>
        <w:rPr>
          <w:rFonts w:ascii="Muller Light" w:hAnsi="Muller Light" w:cs="Tahoma"/>
          <w:b w:val="0"/>
          <w:color w:val="000000"/>
          <w:sz w:val="20"/>
        </w:rPr>
      </w:pPr>
      <w:bookmarkStart w:id="26" w:name="_Toc89508898"/>
      <w:bookmarkStart w:id="27" w:name="_Toc199655322"/>
    </w:p>
    <w:p w14:paraId="67B1AADC" w14:textId="18A5B7BB" w:rsidR="000E46CA" w:rsidRPr="00964875" w:rsidRDefault="00F5754A" w:rsidP="004B2497">
      <w:pPr>
        <w:pStyle w:val="Ttulo2"/>
        <w:numPr>
          <w:ilvl w:val="0"/>
          <w:numId w:val="0"/>
        </w:numPr>
        <w:spacing w:before="0" w:after="0"/>
        <w:ind w:left="720"/>
        <w:rPr>
          <w:rFonts w:ascii="Muller Light" w:hAnsi="Muller Light" w:cs="Tahoma"/>
          <w:b w:val="0"/>
          <w:color w:val="000000"/>
          <w:sz w:val="20"/>
        </w:rPr>
      </w:pPr>
      <w:r w:rsidRPr="00964875">
        <w:rPr>
          <w:rFonts w:ascii="Muller Light" w:hAnsi="Muller Light" w:cs="Tahoma"/>
          <w:b w:val="0"/>
          <w:color w:val="000000"/>
          <w:sz w:val="20"/>
        </w:rPr>
        <w:t xml:space="preserve">3.2.7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Requerimientos adicionales y/o espec</w:t>
      </w:r>
      <w:r w:rsidR="004B2497" w:rsidRPr="00964875">
        <w:rPr>
          <w:rFonts w:ascii="Muller Light" w:hAnsi="Muller Light" w:cs="Tahoma"/>
          <w:b w:val="0"/>
          <w:color w:val="000000"/>
          <w:sz w:val="20"/>
        </w:rPr>
        <w:t>iales de</w:t>
      </w:r>
      <w:r w:rsidR="00B160B1">
        <w:rPr>
          <w:rFonts w:ascii="Muller Light" w:hAnsi="Muller Light" w:cs="Tahoma"/>
          <w:b w:val="0"/>
          <w:color w:val="000000"/>
          <w:sz w:val="20"/>
        </w:rPr>
        <w:t xml:space="preserve"> </w:t>
      </w:r>
      <w:r w:rsidR="000E46CA" w:rsidRPr="00964875">
        <w:rPr>
          <w:rFonts w:ascii="Muller Light" w:hAnsi="Muller Light" w:cs="Tahoma"/>
          <w:b w:val="0"/>
          <w:color w:val="000000"/>
          <w:sz w:val="20"/>
        </w:rPr>
        <w:t>producto</w:t>
      </w:r>
      <w:bookmarkEnd w:id="26"/>
      <w:bookmarkEnd w:id="27"/>
    </w:p>
    <w:tbl>
      <w:tblPr>
        <w:tblW w:w="6663" w:type="dxa"/>
        <w:tblInd w:w="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96"/>
        <w:gridCol w:w="4767"/>
      </w:tblGrid>
      <w:tr w:rsidR="00350DCB" w:rsidRPr="00964875" w14:paraId="0BE66E56" w14:textId="77777777" w:rsidTr="00964875">
        <w:tc>
          <w:tcPr>
            <w:tcW w:w="1896" w:type="dxa"/>
            <w:shd w:val="solid" w:color="000000" w:fill="FFFFFF"/>
          </w:tcPr>
          <w:p w14:paraId="25F4A299" w14:textId="77777777" w:rsidR="000E46CA" w:rsidRPr="00964875" w:rsidRDefault="000E46CA" w:rsidP="00964875">
            <w:pPr>
              <w:jc w:val="center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Requerimiento adicional/especial</w:t>
            </w:r>
          </w:p>
        </w:tc>
        <w:tc>
          <w:tcPr>
            <w:tcW w:w="4767" w:type="dxa"/>
            <w:shd w:val="solid" w:color="000000" w:fill="FFFFFF"/>
          </w:tcPr>
          <w:p w14:paraId="350E97E8" w14:textId="77777777" w:rsidR="000E46CA" w:rsidRPr="00964875" w:rsidRDefault="000E46CA" w:rsidP="00964875">
            <w:pPr>
              <w:spacing w:before="13" w:line="240" w:lineRule="exact"/>
              <w:ind w:right="-111"/>
              <w:rPr>
                <w:rFonts w:ascii="Muller Bold" w:hAnsi="Muller Bold" w:cs="Tahoma"/>
                <w:bCs/>
                <w:color w:val="FFFFFF"/>
                <w:sz w:val="20"/>
              </w:rPr>
            </w:pPr>
            <w:r w:rsidRPr="00964875">
              <w:rPr>
                <w:rFonts w:ascii="Muller Bold" w:hAnsi="Muller Bold" w:cs="Tahoma"/>
                <w:bCs/>
                <w:color w:val="FFFFFF"/>
                <w:sz w:val="20"/>
              </w:rPr>
              <w:t>Descripción</w:t>
            </w:r>
          </w:p>
        </w:tc>
      </w:tr>
      <w:tr w:rsidR="00350DCB" w:rsidRPr="00964875" w14:paraId="0DEDB403" w14:textId="77777777" w:rsidTr="00964875">
        <w:tc>
          <w:tcPr>
            <w:tcW w:w="1896" w:type="dxa"/>
            <w:shd w:val="clear" w:color="auto" w:fill="auto"/>
          </w:tcPr>
          <w:p w14:paraId="22237E8F" w14:textId="77777777" w:rsidR="000E46CA" w:rsidRPr="00964875" w:rsidRDefault="000E46CA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RA-E01</w:t>
            </w:r>
          </w:p>
        </w:tc>
        <w:tc>
          <w:tcPr>
            <w:tcW w:w="4767" w:type="dxa"/>
            <w:shd w:val="clear" w:color="auto" w:fill="auto"/>
          </w:tcPr>
          <w:p w14:paraId="46BAF8F5" w14:textId="0E134B47" w:rsidR="000E46CA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b/>
                <w:bCs/>
                <w:color w:val="000000"/>
                <w:sz w:val="24"/>
                <w:szCs w:val="24"/>
                <w:u w:val="single"/>
              </w:rPr>
              <w:t>Facilidad de uso:</w:t>
            </w: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 El sistema debe ser amigable, intuitivo. Consistente y fácil de usar.</w:t>
            </w:r>
          </w:p>
        </w:tc>
      </w:tr>
      <w:tr w:rsidR="00350DCB" w:rsidRPr="00964875" w14:paraId="7D2CF62D" w14:textId="77777777" w:rsidTr="00964875">
        <w:tc>
          <w:tcPr>
            <w:tcW w:w="1896" w:type="dxa"/>
            <w:shd w:val="clear" w:color="auto" w:fill="auto"/>
          </w:tcPr>
          <w:p w14:paraId="731F84DE" w14:textId="6C3C003E" w:rsidR="000E46CA" w:rsidRPr="00964875" w:rsidRDefault="00E62B1D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</w:t>
            </w:r>
            <w:r w:rsidR="000E46CA" w:rsidRPr="00964875">
              <w:rPr>
                <w:rFonts w:ascii="Muller Light" w:hAnsi="Muller Light" w:cs="Tahoma"/>
                <w:color w:val="000000"/>
                <w:sz w:val="20"/>
              </w:rPr>
              <w:t>2</w:t>
            </w:r>
          </w:p>
        </w:tc>
        <w:tc>
          <w:tcPr>
            <w:tcW w:w="4767" w:type="dxa"/>
            <w:shd w:val="clear" w:color="auto" w:fill="auto"/>
          </w:tcPr>
          <w:p w14:paraId="5CA6265D" w14:textId="77777777" w:rsidR="000E46CA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b/>
                <w:bCs/>
                <w:color w:val="000000"/>
                <w:sz w:val="24"/>
                <w:szCs w:val="24"/>
                <w:u w:val="single"/>
              </w:rPr>
              <w:t>Tiempos de respuesta:</w:t>
            </w: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 El sistema permitirá acceso rápido a las diferentes funcionalidades del menú principal y de los formularios</w:t>
            </w:r>
          </w:p>
          <w:p w14:paraId="1B39382E" w14:textId="4EC0EED0" w:rsidR="00E62B1D" w:rsidRPr="00ED4113" w:rsidRDefault="00E62B1D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color w:val="000000"/>
                <w:sz w:val="24"/>
                <w:szCs w:val="24"/>
              </w:rPr>
              <w:t>La garantía acorde al cliente.</w:t>
            </w:r>
          </w:p>
        </w:tc>
      </w:tr>
      <w:tr w:rsidR="004B2497" w:rsidRPr="00964875" w14:paraId="23223C81" w14:textId="77777777" w:rsidTr="00964875">
        <w:tc>
          <w:tcPr>
            <w:tcW w:w="1896" w:type="dxa"/>
            <w:shd w:val="clear" w:color="auto" w:fill="auto"/>
          </w:tcPr>
          <w:p w14:paraId="40ED28C3" w14:textId="03EFE639" w:rsidR="004B2497" w:rsidRPr="00964875" w:rsidRDefault="00E62B1D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</w:t>
            </w:r>
            <w:r>
              <w:rPr>
                <w:rFonts w:ascii="Muller Light" w:hAnsi="Muller Light" w:cs="Tahoma"/>
                <w:color w:val="000000"/>
                <w:sz w:val="20"/>
              </w:rPr>
              <w:t>3</w:t>
            </w:r>
          </w:p>
        </w:tc>
        <w:tc>
          <w:tcPr>
            <w:tcW w:w="4767" w:type="dxa"/>
            <w:shd w:val="clear" w:color="auto" w:fill="auto"/>
          </w:tcPr>
          <w:p w14:paraId="6541A9F6" w14:textId="7F03F178" w:rsidR="004B2497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b/>
                <w:bCs/>
                <w:color w:val="000000"/>
                <w:sz w:val="24"/>
                <w:szCs w:val="24"/>
                <w:u w:val="single"/>
              </w:rPr>
              <w:t>Seguridad:</w:t>
            </w:r>
            <w:r w:rsidRPr="00ED4113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="00E62B1D" w:rsidRPr="00ED4113">
              <w:rPr>
                <w:rFonts w:cs="Arial"/>
                <w:color w:val="000000"/>
                <w:sz w:val="24"/>
                <w:szCs w:val="24"/>
              </w:rPr>
              <w:t>La solución del sistema ofrecerá la información respaldad y encriptada con contraseñas</w:t>
            </w:r>
          </w:p>
        </w:tc>
      </w:tr>
      <w:tr w:rsidR="007A2ECB" w:rsidRPr="00964875" w14:paraId="7B63E44B" w14:textId="77777777" w:rsidTr="00964875">
        <w:tc>
          <w:tcPr>
            <w:tcW w:w="1896" w:type="dxa"/>
            <w:shd w:val="clear" w:color="auto" w:fill="auto"/>
          </w:tcPr>
          <w:p w14:paraId="20977EFE" w14:textId="64ADB553" w:rsidR="007A2ECB" w:rsidRPr="00964875" w:rsidRDefault="00E62B1D" w:rsidP="00964875">
            <w:pPr>
              <w:jc w:val="center"/>
              <w:rPr>
                <w:rFonts w:ascii="Muller Light" w:hAnsi="Muller Light" w:cs="Tahoma"/>
                <w:color w:val="000000"/>
                <w:sz w:val="20"/>
              </w:rPr>
            </w:pPr>
            <w:r w:rsidRPr="00964875">
              <w:rPr>
                <w:rFonts w:ascii="Muller Light" w:hAnsi="Muller Light" w:cs="Tahoma"/>
                <w:color w:val="000000"/>
                <w:sz w:val="20"/>
              </w:rPr>
              <w:t>RA-E0</w:t>
            </w:r>
            <w:r>
              <w:rPr>
                <w:rFonts w:ascii="Muller Light" w:hAnsi="Muller Light" w:cs="Tahoma"/>
                <w:color w:val="000000"/>
                <w:sz w:val="20"/>
              </w:rPr>
              <w:t>4</w:t>
            </w:r>
          </w:p>
        </w:tc>
        <w:tc>
          <w:tcPr>
            <w:tcW w:w="4767" w:type="dxa"/>
            <w:shd w:val="clear" w:color="auto" w:fill="auto"/>
          </w:tcPr>
          <w:p w14:paraId="6EEFAA44" w14:textId="0D5DCFEE" w:rsidR="007A2ECB" w:rsidRPr="00ED4113" w:rsidRDefault="007A2ECB" w:rsidP="00A464C8">
            <w:pPr>
              <w:rPr>
                <w:rFonts w:cs="Arial"/>
                <w:color w:val="000000"/>
                <w:sz w:val="24"/>
                <w:szCs w:val="24"/>
              </w:rPr>
            </w:pPr>
            <w:r w:rsidRPr="00ED4113">
              <w:rPr>
                <w:rFonts w:cs="Arial"/>
                <w:b/>
                <w:bCs/>
                <w:color w:val="000000"/>
                <w:sz w:val="24"/>
                <w:szCs w:val="24"/>
                <w:u w:val="single"/>
              </w:rPr>
              <w:t>Alta disponibilidad</w:t>
            </w:r>
            <w:r w:rsidR="00E62B1D" w:rsidRPr="00ED4113">
              <w:rPr>
                <w:rFonts w:cs="Arial"/>
                <w:b/>
                <w:bCs/>
                <w:color w:val="000000"/>
                <w:sz w:val="24"/>
                <w:szCs w:val="24"/>
                <w:u w:val="single"/>
              </w:rPr>
              <w:t>:</w:t>
            </w:r>
            <w:r w:rsidR="00E62B1D" w:rsidRPr="00ED4113">
              <w:rPr>
                <w:rFonts w:cs="Arial"/>
                <w:color w:val="000000"/>
                <w:sz w:val="24"/>
                <w:szCs w:val="24"/>
              </w:rPr>
              <w:t xml:space="preserve"> El sistema estará disponible para los colaboradores con los perfiles y privilegios en horas de oficina en tiempo real</w:t>
            </w:r>
          </w:p>
        </w:tc>
      </w:tr>
    </w:tbl>
    <w:p w14:paraId="7377D72F" w14:textId="77777777" w:rsidR="000E46CA" w:rsidRPr="00964875" w:rsidRDefault="000E46CA" w:rsidP="00E63DF8">
      <w:pPr>
        <w:rPr>
          <w:rFonts w:ascii="Tahoma" w:hAnsi="Tahoma" w:cs="Tahoma"/>
          <w:color w:val="000000"/>
        </w:rPr>
      </w:pPr>
    </w:p>
    <w:sectPr w:rsidR="000E46CA" w:rsidRPr="00964875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AEF1" w14:textId="77777777" w:rsidR="002E0BCE" w:rsidRDefault="002E0BCE">
      <w:r>
        <w:separator/>
      </w:r>
    </w:p>
  </w:endnote>
  <w:endnote w:type="continuationSeparator" w:id="0">
    <w:p w14:paraId="7C6C8A9F" w14:textId="77777777" w:rsidR="002E0BCE" w:rsidRDefault="002E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g Book"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Bold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Regular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7DFA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6DC533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E004F5E" w14:textId="77777777" w:rsidTr="00206681">
      <w:trPr>
        <w:cantSplit/>
      </w:trPr>
      <w:tc>
        <w:tcPr>
          <w:tcW w:w="3130" w:type="dxa"/>
        </w:tcPr>
        <w:p w14:paraId="067FCABB" w14:textId="3B23B8D6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387461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16/04/2023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6F912333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1F574094" w14:textId="77777777" w:rsidTr="00206681">
      <w:trPr>
        <w:trHeight w:val="230"/>
      </w:trPr>
      <w:tc>
        <w:tcPr>
          <w:tcW w:w="3130" w:type="dxa"/>
        </w:tcPr>
        <w:p w14:paraId="5CF19C18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3BFE217B" w14:textId="443A7A6F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1092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1092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1553FE2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EA7EF" w14:textId="77777777" w:rsidR="002E0BCE" w:rsidRDefault="002E0BCE">
      <w:r>
        <w:separator/>
      </w:r>
    </w:p>
  </w:footnote>
  <w:footnote w:type="continuationSeparator" w:id="0">
    <w:p w14:paraId="4BF470C5" w14:textId="77777777" w:rsidR="002E0BCE" w:rsidRDefault="002E0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4EC892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1013072334">
    <w:abstractNumId w:val="1"/>
  </w:num>
  <w:num w:numId="2" w16cid:durableId="777875046">
    <w:abstractNumId w:val="0"/>
  </w:num>
  <w:num w:numId="3" w16cid:durableId="167780564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25D13"/>
    <w:rsid w:val="00045D6B"/>
    <w:rsid w:val="00046269"/>
    <w:rsid w:val="00047720"/>
    <w:rsid w:val="00047801"/>
    <w:rsid w:val="0005336D"/>
    <w:rsid w:val="000564F9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83BE6"/>
    <w:rsid w:val="00184E08"/>
    <w:rsid w:val="00187D23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3132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53E4C"/>
    <w:rsid w:val="00261A62"/>
    <w:rsid w:val="00261FA8"/>
    <w:rsid w:val="00265F1C"/>
    <w:rsid w:val="00267B75"/>
    <w:rsid w:val="00272649"/>
    <w:rsid w:val="002731A3"/>
    <w:rsid w:val="00276C4A"/>
    <w:rsid w:val="00277CE0"/>
    <w:rsid w:val="00281092"/>
    <w:rsid w:val="002825C2"/>
    <w:rsid w:val="00282651"/>
    <w:rsid w:val="00292234"/>
    <w:rsid w:val="00296211"/>
    <w:rsid w:val="00296C20"/>
    <w:rsid w:val="002A2C70"/>
    <w:rsid w:val="002D3379"/>
    <w:rsid w:val="002D43BA"/>
    <w:rsid w:val="002E0BCE"/>
    <w:rsid w:val="002E0DFC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7461"/>
    <w:rsid w:val="00392EB0"/>
    <w:rsid w:val="00395F94"/>
    <w:rsid w:val="003A3A43"/>
    <w:rsid w:val="003A6B92"/>
    <w:rsid w:val="003B0F4C"/>
    <w:rsid w:val="003B2447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75068"/>
    <w:rsid w:val="00581688"/>
    <w:rsid w:val="005827F1"/>
    <w:rsid w:val="00591017"/>
    <w:rsid w:val="005A05CA"/>
    <w:rsid w:val="005B0515"/>
    <w:rsid w:val="005B1B27"/>
    <w:rsid w:val="005C2D8C"/>
    <w:rsid w:val="005E00CE"/>
    <w:rsid w:val="005E19EB"/>
    <w:rsid w:val="005E6469"/>
    <w:rsid w:val="005F4939"/>
    <w:rsid w:val="00605BBE"/>
    <w:rsid w:val="006324A8"/>
    <w:rsid w:val="006373C1"/>
    <w:rsid w:val="00645806"/>
    <w:rsid w:val="00655AB8"/>
    <w:rsid w:val="00667B05"/>
    <w:rsid w:val="0067146C"/>
    <w:rsid w:val="0069646A"/>
    <w:rsid w:val="006A249C"/>
    <w:rsid w:val="006B06D8"/>
    <w:rsid w:val="006B70A5"/>
    <w:rsid w:val="006D1AA6"/>
    <w:rsid w:val="006D3394"/>
    <w:rsid w:val="006E0C6B"/>
    <w:rsid w:val="006E4E33"/>
    <w:rsid w:val="006E56CB"/>
    <w:rsid w:val="006E7B54"/>
    <w:rsid w:val="007007E5"/>
    <w:rsid w:val="00707C43"/>
    <w:rsid w:val="00713B80"/>
    <w:rsid w:val="00714767"/>
    <w:rsid w:val="007153AD"/>
    <w:rsid w:val="00715611"/>
    <w:rsid w:val="00720C79"/>
    <w:rsid w:val="007239E8"/>
    <w:rsid w:val="00724756"/>
    <w:rsid w:val="007331EB"/>
    <w:rsid w:val="007354C4"/>
    <w:rsid w:val="00746876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2ECB"/>
    <w:rsid w:val="007A7398"/>
    <w:rsid w:val="007B32A8"/>
    <w:rsid w:val="007C733F"/>
    <w:rsid w:val="007D0E61"/>
    <w:rsid w:val="007D4B41"/>
    <w:rsid w:val="007E23BA"/>
    <w:rsid w:val="007E4601"/>
    <w:rsid w:val="007F0B00"/>
    <w:rsid w:val="007F3310"/>
    <w:rsid w:val="00826BEC"/>
    <w:rsid w:val="00833708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1092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8F7FF7"/>
    <w:rsid w:val="0090056D"/>
    <w:rsid w:val="00917C35"/>
    <w:rsid w:val="00935B36"/>
    <w:rsid w:val="00952ACD"/>
    <w:rsid w:val="009540BD"/>
    <w:rsid w:val="00960DCC"/>
    <w:rsid w:val="0096374B"/>
    <w:rsid w:val="00964875"/>
    <w:rsid w:val="0096639C"/>
    <w:rsid w:val="00966922"/>
    <w:rsid w:val="00971522"/>
    <w:rsid w:val="0097190A"/>
    <w:rsid w:val="009736F9"/>
    <w:rsid w:val="0097749F"/>
    <w:rsid w:val="00987A05"/>
    <w:rsid w:val="0099533C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0034"/>
    <w:rsid w:val="00A464C8"/>
    <w:rsid w:val="00A50316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E3959"/>
    <w:rsid w:val="00AF2485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160B1"/>
    <w:rsid w:val="00B20902"/>
    <w:rsid w:val="00B25506"/>
    <w:rsid w:val="00B323FE"/>
    <w:rsid w:val="00B35B23"/>
    <w:rsid w:val="00B41E98"/>
    <w:rsid w:val="00B5029E"/>
    <w:rsid w:val="00B74BEE"/>
    <w:rsid w:val="00B83375"/>
    <w:rsid w:val="00B8492A"/>
    <w:rsid w:val="00B9031C"/>
    <w:rsid w:val="00B92AF5"/>
    <w:rsid w:val="00BA09E1"/>
    <w:rsid w:val="00BA262A"/>
    <w:rsid w:val="00BA3A14"/>
    <w:rsid w:val="00BB493F"/>
    <w:rsid w:val="00BB51C8"/>
    <w:rsid w:val="00BC4536"/>
    <w:rsid w:val="00BD13A0"/>
    <w:rsid w:val="00BD32D8"/>
    <w:rsid w:val="00BD3BE7"/>
    <w:rsid w:val="00BD45C8"/>
    <w:rsid w:val="00BD5BE8"/>
    <w:rsid w:val="00BD5F73"/>
    <w:rsid w:val="00BD6098"/>
    <w:rsid w:val="00BD7084"/>
    <w:rsid w:val="00BD7D7A"/>
    <w:rsid w:val="00C02785"/>
    <w:rsid w:val="00C12810"/>
    <w:rsid w:val="00C26B15"/>
    <w:rsid w:val="00C26FD3"/>
    <w:rsid w:val="00C27BEC"/>
    <w:rsid w:val="00C3471D"/>
    <w:rsid w:val="00C41664"/>
    <w:rsid w:val="00C516C7"/>
    <w:rsid w:val="00C57A46"/>
    <w:rsid w:val="00C63637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C73E9"/>
    <w:rsid w:val="00CD42F4"/>
    <w:rsid w:val="00CD60B2"/>
    <w:rsid w:val="00CE1233"/>
    <w:rsid w:val="00CF0E3E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57AB"/>
    <w:rsid w:val="00D4056B"/>
    <w:rsid w:val="00D425B0"/>
    <w:rsid w:val="00D60410"/>
    <w:rsid w:val="00D62C02"/>
    <w:rsid w:val="00D648A9"/>
    <w:rsid w:val="00D71DB1"/>
    <w:rsid w:val="00D73B1B"/>
    <w:rsid w:val="00D83914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2B1D"/>
    <w:rsid w:val="00E63DF8"/>
    <w:rsid w:val="00E653A0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D4113"/>
    <w:rsid w:val="00EE276E"/>
    <w:rsid w:val="00EE48ED"/>
    <w:rsid w:val="00EE6C80"/>
    <w:rsid w:val="00EF2675"/>
    <w:rsid w:val="00EF6BCA"/>
    <w:rsid w:val="00F00C84"/>
    <w:rsid w:val="00F16496"/>
    <w:rsid w:val="00F203EC"/>
    <w:rsid w:val="00F25AC4"/>
    <w:rsid w:val="00F26783"/>
    <w:rsid w:val="00F27229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C2AE7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5C400"/>
  <w15:chartTrackingRefBased/>
  <w15:docId w15:val="{B0CF741E-EBEA-48FD-A0CA-F7AC1831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normaltextrun">
    <w:name w:val="normaltextrun"/>
    <w:basedOn w:val="Fuentedeprrafopredeter"/>
    <w:rsid w:val="00B160B1"/>
  </w:style>
  <w:style w:type="character" w:customStyle="1" w:styleId="eop">
    <w:name w:val="eop"/>
    <w:basedOn w:val="Fuentedeprrafopredeter"/>
    <w:rsid w:val="00B1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8cbe97-2ce1-41fe-93d0-ca0489b1bb59" xsi:nil="true"/>
    <lcf76f155ced4ddcb4097134ff3c332f xmlns="ad77aa83-7c27-4cbd-9f2a-2a14c226623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1915C69D9C24786775BA89756ABA8" ma:contentTypeVersion="10" ma:contentTypeDescription="Crear nuevo documento." ma:contentTypeScope="" ma:versionID="c7ac411c72f7d933bea903518ed0ac95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4fc57fecf6ffbfbced5cc30dffac8b78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996d12-dbe1-48e7-b790-1efb63ebbe1e}" ma:internalName="TaxCatchAll" ma:showField="CatchAllData" ma:web="5e8cbe97-2ce1-41fe-93d0-ca0489b1bb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9C6FF4-47F5-4A9F-9207-9F953BA95329}">
  <ds:schemaRefs>
    <ds:schemaRef ds:uri="http://schemas.microsoft.com/office/2006/metadata/properties"/>
    <ds:schemaRef ds:uri="http://schemas.microsoft.com/office/infopath/2007/PartnerControls"/>
    <ds:schemaRef ds:uri="5e8cbe97-2ce1-41fe-93d0-ca0489b1bb59"/>
    <ds:schemaRef ds:uri="ad77aa83-7c27-4cbd-9f2a-2a14c226623b"/>
  </ds:schemaRefs>
</ds:datastoreItem>
</file>

<file path=customXml/itemProps2.xml><?xml version="1.0" encoding="utf-8"?>
<ds:datastoreItem xmlns:ds="http://schemas.openxmlformats.org/officeDocument/2006/customXml" ds:itemID="{DAF5F1A8-3CCD-41F2-8468-3D611BAEA5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17943-8283-4BA8-8AF0-A4D3392AA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7aa83-7c27-4cbd-9f2a-2a14c226623b"/>
    <ds:schemaRef ds:uri="5e8cbe97-2ce1-41fe-93d0-ca0489b1b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78</TotalTime>
  <Pages>1</Pages>
  <Words>958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manuel acosta albildo</cp:lastModifiedBy>
  <cp:revision>10</cp:revision>
  <cp:lastPrinted>2019-06-21T21:50:00Z</cp:lastPrinted>
  <dcterms:created xsi:type="dcterms:W3CDTF">2023-02-14T02:13:00Z</dcterms:created>
  <dcterms:modified xsi:type="dcterms:W3CDTF">2023-04-17T02:51:00Z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