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rFonts w:ascii="Times New Roman" w:cs="Times New Roman" w:eastAsia="Times New Roman" w:hAnsi="Times New Roman"/>
          <w:b w:val="1"/>
          <w:color w:val="000000"/>
        </w:rPr>
      </w:pPr>
      <w:bookmarkStart w:colFirst="0" w:colLast="0" w:name="_pxs3g9nmcz6g" w:id="0"/>
      <w:bookmarkEnd w:id="0"/>
      <w:r w:rsidDel="00000000" w:rsidR="00000000" w:rsidRPr="00000000">
        <w:rPr>
          <w:rFonts w:ascii="Times New Roman" w:cs="Times New Roman" w:eastAsia="Times New Roman" w:hAnsi="Times New Roman"/>
          <w:b w:val="1"/>
          <w:color w:val="000000"/>
          <w:rtl w:val="0"/>
        </w:rPr>
        <w:t xml:space="preserve">Datasets used:</w:t>
      </w:r>
    </w:p>
    <w:p w:rsidR="00000000" w:rsidDel="00000000" w:rsidP="00000000" w:rsidRDefault="00000000" w:rsidRPr="00000000" w14:paraId="00000002">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Shots Fired</w:t>
      </w:r>
    </w:p>
    <w:p w:rsidR="00000000" w:rsidDel="00000000" w:rsidP="00000000" w:rsidRDefault="00000000" w:rsidRPr="00000000" w14:paraId="00000003">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7553 rows and 5 columns</w:t>
      </w:r>
    </w:p>
    <w:p w:rsidR="00000000" w:rsidDel="00000000" w:rsidP="00000000" w:rsidRDefault="00000000" w:rsidRPr="00000000" w14:paraId="00000004">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rows with at least one empty value</w:t>
      </w:r>
    </w:p>
    <w:p w:rsidR="00000000" w:rsidDel="00000000" w:rsidP="00000000" w:rsidRDefault="00000000" w:rsidRPr="00000000" w14:paraId="00000005">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Shootings</w:t>
      </w:r>
    </w:p>
    <w:p w:rsidR="00000000" w:rsidDel="00000000" w:rsidP="00000000" w:rsidRDefault="00000000" w:rsidRPr="00000000" w14:paraId="00000006">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1798 rows and 9 columns</w:t>
      </w:r>
    </w:p>
    <w:p w:rsidR="00000000" w:rsidDel="00000000" w:rsidP="00000000" w:rsidRDefault="00000000" w:rsidRPr="00000000" w14:paraId="00000007">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rows with at least one empty value</w:t>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Council</w:t>
      </w:r>
      <w:r w:rsidDel="00000000" w:rsidR="00000000" w:rsidRPr="00000000">
        <w:rPr>
          <w:rtl w:val="0"/>
        </w:rPr>
      </w:r>
    </w:p>
    <w:p w:rsidR="00000000" w:rsidDel="00000000" w:rsidP="00000000" w:rsidRDefault="00000000" w:rsidRPr="00000000" w14:paraId="0000000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rows and 37 columns in this dataset</w:t>
      </w:r>
    </w:p>
    <w:p w:rsidR="00000000" w:rsidDel="00000000" w:rsidP="00000000" w:rsidRDefault="00000000" w:rsidRPr="00000000" w14:paraId="0000000A">
      <w:pPr>
        <w:pStyle w:val="Heading3"/>
        <w:jc w:val="both"/>
        <w:rPr>
          <w:rFonts w:ascii="Times New Roman" w:cs="Times New Roman" w:eastAsia="Times New Roman" w:hAnsi="Times New Roman"/>
          <w:b w:val="1"/>
          <w:color w:val="000000"/>
        </w:rPr>
      </w:pPr>
      <w:bookmarkStart w:colFirst="0" w:colLast="0" w:name="_ubhx1fppyjh6" w:id="1"/>
      <w:bookmarkEnd w:id="1"/>
      <w:r w:rsidDel="00000000" w:rsidR="00000000" w:rsidRPr="00000000">
        <w:rPr>
          <w:rFonts w:ascii="Times New Roman" w:cs="Times New Roman" w:eastAsia="Times New Roman" w:hAnsi="Times New Roman"/>
          <w:b w:val="1"/>
          <w:color w:val="000000"/>
          <w:rtl w:val="0"/>
        </w:rPr>
        <w:t xml:space="preserve">Assumption made: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 4 is made up of Boston Police Districts B2, B3, C11, and E5</w:t>
      </w:r>
      <w:r w:rsidDel="00000000" w:rsidR="00000000" w:rsidRPr="00000000">
        <w:rPr>
          <w:rtl w:val="0"/>
        </w:rPr>
      </w:r>
    </w:p>
    <w:p w:rsidR="00000000" w:rsidDel="00000000" w:rsidP="00000000" w:rsidRDefault="00000000" w:rsidRPr="00000000" w14:paraId="0000000C">
      <w:pPr>
        <w:pStyle w:val="Heading3"/>
        <w:jc w:val="both"/>
        <w:rPr>
          <w:rFonts w:ascii="Times New Roman" w:cs="Times New Roman" w:eastAsia="Times New Roman" w:hAnsi="Times New Roman"/>
          <w:b w:val="1"/>
          <w:color w:val="000000"/>
        </w:rPr>
      </w:pPr>
      <w:bookmarkStart w:colFirst="0" w:colLast="0" w:name="_xjchwkejgbsb" w:id="2"/>
      <w:bookmarkEnd w:id="2"/>
      <w:r w:rsidDel="00000000" w:rsidR="00000000" w:rsidRPr="00000000">
        <w:rPr>
          <w:rFonts w:ascii="Times New Roman" w:cs="Times New Roman" w:eastAsia="Times New Roman" w:hAnsi="Times New Roman"/>
          <w:b w:val="1"/>
          <w:color w:val="000000"/>
          <w:rtl w:val="0"/>
        </w:rPr>
        <w:t xml:space="preserve">Graphs plotted:</w:t>
      </w:r>
      <w:r w:rsidDel="00000000" w:rsidR="00000000" w:rsidRPr="00000000">
        <w:rPr>
          <w:rtl w:val="0"/>
        </w:rPr>
      </w:r>
    </w:p>
    <w:p w:rsidR="00000000" w:rsidDel="00000000" w:rsidP="00000000" w:rsidRDefault="00000000" w:rsidRPr="00000000" w14:paraId="0000000D">
      <w:pPr>
        <w:pStyle w:val="Heading4"/>
        <w:jc w:val="both"/>
        <w:rPr>
          <w:rFonts w:ascii="Times New Roman" w:cs="Times New Roman" w:eastAsia="Times New Roman" w:hAnsi="Times New Roman"/>
          <w:color w:val="000000"/>
        </w:rPr>
      </w:pPr>
      <w:bookmarkStart w:colFirst="0" w:colLast="0" w:name="_9tzc4l25gdve" w:id="3"/>
      <w:bookmarkEnd w:id="3"/>
      <w:r w:rsidDel="00000000" w:rsidR="00000000" w:rsidRPr="00000000">
        <w:rPr>
          <w:rFonts w:ascii="Times New Roman" w:cs="Times New Roman" w:eastAsia="Times New Roman" w:hAnsi="Times New Roman"/>
          <w:color w:val="000000"/>
          <w:rtl w:val="0"/>
        </w:rPr>
        <w:t xml:space="preserve">Deliverable 1</w:t>
      </w:r>
      <w:r w:rsidDel="00000000" w:rsidR="00000000" w:rsidRPr="00000000">
        <w:rPr>
          <w:rtl w:val="0"/>
        </w:rPr>
      </w:r>
    </w:p>
    <w:p w:rsidR="00000000" w:rsidDel="00000000" w:rsidP="00000000" w:rsidRDefault="00000000" w:rsidRPr="00000000" w14:paraId="0000000E">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Gun Violence Incidents in Each District for Each Year</w:t>
      </w:r>
    </w:p>
    <w:p w:rsidR="00000000" w:rsidDel="00000000" w:rsidP="00000000" w:rsidRDefault="00000000" w:rsidRPr="00000000" w14:paraId="0000000F">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 of Gun Violence Per Year (District 4 vs. Rest of Boston)</w:t>
      </w:r>
    </w:p>
    <w:p w:rsidR="00000000" w:rsidDel="00000000" w:rsidP="00000000" w:rsidRDefault="00000000" w:rsidRPr="00000000" w14:paraId="00000010">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Incidents by District and Race</w:t>
      </w:r>
    </w:p>
    <w:p w:rsidR="00000000" w:rsidDel="00000000" w:rsidP="00000000" w:rsidRDefault="00000000" w:rsidRPr="00000000" w14:paraId="00000011">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Shooting Incidents by Victim Race</w:t>
      </w:r>
    </w:p>
    <w:p w:rsidR="00000000" w:rsidDel="00000000" w:rsidP="00000000" w:rsidRDefault="00000000" w:rsidRPr="00000000" w14:paraId="00000012">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Sanity check plot for the City Council dataset shapefile</w:t>
      </w:r>
    </w:p>
    <w:p w:rsidR="00000000" w:rsidDel="00000000" w:rsidP="00000000" w:rsidRDefault="00000000" w:rsidRPr="00000000" w14:paraId="00000013">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district-wise intensity of gun violence w.r.t incidents count</w:t>
      </w:r>
    </w:p>
    <w:p w:rsidR="00000000" w:rsidDel="00000000" w:rsidP="00000000" w:rsidRDefault="00000000" w:rsidRPr="00000000" w14:paraId="00000014">
      <w:pPr>
        <w:pStyle w:val="Heading4"/>
        <w:jc w:val="both"/>
        <w:rPr>
          <w:rFonts w:ascii="Times New Roman" w:cs="Times New Roman" w:eastAsia="Times New Roman" w:hAnsi="Times New Roman"/>
          <w:color w:val="000000"/>
        </w:rPr>
      </w:pPr>
      <w:bookmarkStart w:colFirst="0" w:colLast="0" w:name="_foza7v9uxvsy" w:id="4"/>
      <w:bookmarkEnd w:id="4"/>
      <w:r w:rsidDel="00000000" w:rsidR="00000000" w:rsidRPr="00000000">
        <w:rPr>
          <w:rFonts w:ascii="Times New Roman" w:cs="Times New Roman" w:eastAsia="Times New Roman" w:hAnsi="Times New Roman"/>
          <w:color w:val="000000"/>
          <w:rtl w:val="0"/>
        </w:rPr>
        <w:t xml:space="preserve">Deliverable 2</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Shootings per hour in the Day from 2015 - 2019</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Fatal vs. Non-Fatal Shootings per District per Year</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Shootings per Day of the Week (District 4 vs. Other Districts)</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Shootings per Day of the Week (District 4 - Police Districts)</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Shooting Incidents by Victim Race and Gender</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 of Multi Victim and Single Victim Incidents</w:t>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Shooting Incidents in D4 District on Holidays vs. Non-Holidays</w:t>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Graph for Average Shootings on Holiday and Non-Holiday in D4 districts</w:t>
      </w:r>
    </w:p>
    <w:p w:rsidR="00000000" w:rsidDel="00000000" w:rsidP="00000000" w:rsidRDefault="00000000" w:rsidRPr="00000000" w14:paraId="0000001D">
      <w:pPr>
        <w:pStyle w:val="Heading3"/>
        <w:jc w:val="both"/>
        <w:rPr>
          <w:rFonts w:ascii="Times New Roman" w:cs="Times New Roman" w:eastAsia="Times New Roman" w:hAnsi="Times New Roman"/>
          <w:b w:val="1"/>
          <w:color w:val="000000"/>
        </w:rPr>
      </w:pPr>
      <w:bookmarkStart w:colFirst="0" w:colLast="0" w:name="_p7w5j6x63ngr" w:id="5"/>
      <w:bookmarkEnd w:id="5"/>
      <w:r w:rsidDel="00000000" w:rsidR="00000000" w:rsidRPr="00000000">
        <w:rPr>
          <w:rFonts w:ascii="Times New Roman" w:cs="Times New Roman" w:eastAsia="Times New Roman" w:hAnsi="Times New Roman"/>
          <w:b w:val="1"/>
          <w:color w:val="000000"/>
          <w:rtl w:val="0"/>
        </w:rPr>
        <w:t xml:space="preserve">Observations:</w:t>
      </w:r>
    </w:p>
    <w:p w:rsidR="00000000" w:rsidDel="00000000" w:rsidP="00000000" w:rsidRDefault="00000000" w:rsidRPr="00000000" w14:paraId="0000001E">
      <w:pPr>
        <w:pStyle w:val="Heading4"/>
        <w:jc w:val="both"/>
        <w:rPr>
          <w:rFonts w:ascii="Times New Roman" w:cs="Times New Roman" w:eastAsia="Times New Roman" w:hAnsi="Times New Roman"/>
          <w:color w:val="000000"/>
        </w:rPr>
      </w:pPr>
      <w:bookmarkStart w:colFirst="0" w:colLast="0" w:name="_arbmnx3uj2xr" w:id="6"/>
      <w:bookmarkEnd w:id="6"/>
      <w:r w:rsidDel="00000000" w:rsidR="00000000" w:rsidRPr="00000000">
        <w:rPr>
          <w:rFonts w:ascii="Times New Roman" w:cs="Times New Roman" w:eastAsia="Times New Roman" w:hAnsi="Times New Roman"/>
          <w:b w:val="1"/>
          <w:color w:val="000000"/>
          <w:rtl w:val="0"/>
        </w:rPr>
        <w:t xml:space="preserve">What question we wanted to answer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just wanted to understand the trend of Gun Violence in District 4, we also wanted to dive deep and try to find any patterns or similarities between these shooting incidents.</w:t>
      </w:r>
      <w:r w:rsidDel="00000000" w:rsidR="00000000" w:rsidRPr="00000000">
        <w:rPr>
          <w:rtl w:val="0"/>
        </w:rPr>
      </w:r>
    </w:p>
    <w:p w:rsidR="00000000" w:rsidDel="00000000" w:rsidP="00000000" w:rsidRDefault="00000000" w:rsidRPr="00000000" w14:paraId="00000020">
      <w:pPr>
        <w:pStyle w:val="Heading4"/>
        <w:jc w:val="both"/>
        <w:rPr>
          <w:rFonts w:ascii="Times New Roman" w:cs="Times New Roman" w:eastAsia="Times New Roman" w:hAnsi="Times New Roman"/>
        </w:rPr>
      </w:pPr>
      <w:bookmarkStart w:colFirst="0" w:colLast="0" w:name="_4181loximo4g" w:id="7"/>
      <w:bookmarkEnd w:id="7"/>
      <w:r w:rsidDel="00000000" w:rsidR="00000000" w:rsidRPr="00000000">
        <w:rPr>
          <w:rFonts w:ascii="Times New Roman" w:cs="Times New Roman" w:eastAsia="Times New Roman" w:hAnsi="Times New Roman"/>
          <w:b w:val="1"/>
          <w:color w:val="000000"/>
          <w:rtl w:val="0"/>
        </w:rPr>
        <w:t xml:space="preserve">What we observed:</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Sanity check map plot for the City Council dataset shapefile</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is for sanity-checking the city council dataset shapefile to ensure we have bounded shapes(territories) with distinct boundaries and appropriate labels.</w:t>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62413" cy="2580631"/>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062413" cy="258063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district-wise intensity of gun violence w.r.t incidents count</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map plot shows us the district-wise gun violence intensity with the help of color gradients. Here, every district is marked with a color based on the count of gun violence incidents in that district compared to other districts.</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425700"/>
            <wp:effectExtent b="0" l="0" r="0" t="0"/>
            <wp:docPr id="12" name="image7.png"/>
            <a:graphic>
              <a:graphicData uri="http://schemas.openxmlformats.org/drawingml/2006/picture">
                <pic:pic>
                  <pic:nvPicPr>
                    <pic:cNvPr id="0" name="image7.png"/>
                    <pic:cNvPicPr preferRelativeResize="0"/>
                  </pic:nvPicPr>
                  <pic:blipFill>
                    <a:blip r:embed="rId7"/>
                    <a:srcRect b="7347" l="8172"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map plot:</w:t>
      </w:r>
    </w:p>
    <w:p w:rsidR="00000000" w:rsidDel="00000000" w:rsidP="00000000" w:rsidRDefault="00000000" w:rsidRPr="00000000" w14:paraId="0000002A">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helps us understand the importance of this project as it demonstrates the stark difference in the intensity of gun violence incidents in District 4 versus the rest of Boston.</w:t>
      </w:r>
    </w:p>
    <w:p w:rsidR="00000000" w:rsidDel="00000000" w:rsidP="00000000" w:rsidRDefault="00000000" w:rsidRPr="00000000" w14:paraId="0000002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D4 district, we see an increase of more than twice the number of incidents compared to the second most affected district (District 3).</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Gun Violence Incidents in Each District for Each Year</w:t>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bar charts show the number of gun violence incidents per year for each police district. Colored in red are the police districts that are inside the council city district 4.</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0353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districts associated with the council city district 4 have the highest rate of gun violence compared to the rest of the districts.</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year the trend of gun violence in each police district is fairly unchanging. This showcases that gun violence is not inherently dependent on the timeframe.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ratio of Gun Violence Per Year (District 4 vs. Rest of Boston)</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chart below shows the ratio of gun violence incidents per year for district 4 versus the rest of Boston. Colored in blue are the police districts that form District 4.</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3938588" cy="2199932"/>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38588" cy="219993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 4 has the highest ratio of gun violence every single year from 2015 to 2023.</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disparity in the ratio of gun violence between District 4 and the rest of Boston ranges from slightly more than twice to slightly more than 4 times.</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ratio of gun violence occurred in 2016, with 80% of gun violence in that year occurring in District 4.</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2023 alone, 70% of gun violence thus far occurred in District 4.</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Incidents by District and Race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stacked bar chart shows the number of incidents per district and victim race. Here, each district is represented by a different color in the chart and divided into segments representing the number of incidents for each victim race.</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800475" cy="2823447"/>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00475" cy="28234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4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or African American residents are disproportionately affected by shooting incidents, with significantly higher numbers than other races.</w:t>
      </w:r>
    </w:p>
    <w:p w:rsidR="00000000" w:rsidDel="00000000" w:rsidP="00000000" w:rsidRDefault="00000000" w:rsidRPr="00000000" w14:paraId="0000004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ethnicity victims are present in relatively high numbers, indicating a need for improved reporting and data collection methods.</w:t>
      </w:r>
    </w:p>
    <w:p w:rsidR="00000000" w:rsidDel="00000000" w:rsidP="00000000" w:rsidRDefault="00000000" w:rsidRPr="00000000" w14:paraId="0000004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Incidents involving Asian victims are almost negligible.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of Shooting Incidents by Victim Race</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D4 district, most shooting incidents involve Black or African American victims, totaling 1172 incidents. White victims come in second, with a much smaller number of incidents (178), followed by Unknown (46) and Asian victims (6).</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814888" cy="2356039"/>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14888" cy="235603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51">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suggests that Black or African American residents in the D4 district are disproportionately affected by shooting incidents. Further analysis and investigation are needed to understand the underlying reasons for this disparity and to develop effective strategies for reducing gun violence in the area.</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Shooting Incidents by Victim Race and Gender</w:t>
      </w:r>
    </w:p>
    <w:p w:rsidR="00000000" w:rsidDel="00000000" w:rsidP="00000000" w:rsidRDefault="00000000" w:rsidRPr="00000000" w14:paraId="00000054">
      <w:pPr>
        <w:spacing w:after="0"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graph, we tried to look for any patterns between the shooting victims regarding their race and gender.</w:t>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3042474"/>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19425" cy="30424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58">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evident from this graph that </w:t>
      </w:r>
      <w:r w:rsidDel="00000000" w:rsidR="00000000" w:rsidRPr="00000000">
        <w:rPr>
          <w:rFonts w:ascii="Times New Roman" w:cs="Times New Roman" w:eastAsia="Times New Roman" w:hAnsi="Times New Roman"/>
          <w:i w:val="1"/>
          <w:rtl w:val="0"/>
        </w:rPr>
        <w:t xml:space="preserve">Black Men</w:t>
      </w:r>
      <w:r w:rsidDel="00000000" w:rsidR="00000000" w:rsidRPr="00000000">
        <w:rPr>
          <w:rFonts w:ascii="Times New Roman" w:cs="Times New Roman" w:eastAsia="Times New Roman" w:hAnsi="Times New Roman"/>
          <w:rtl w:val="0"/>
        </w:rPr>
        <w:t xml:space="preserve"> are targeted the most in these shootings. </w:t>
      </w:r>
    </w:p>
    <w:p w:rsidR="00000000" w:rsidDel="00000000" w:rsidP="00000000" w:rsidRDefault="00000000" w:rsidRPr="00000000" w14:paraId="00000059">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number of </w:t>
      </w:r>
      <w:r w:rsidDel="00000000" w:rsidR="00000000" w:rsidRPr="00000000">
        <w:rPr>
          <w:rFonts w:ascii="Times New Roman" w:cs="Times New Roman" w:eastAsia="Times New Roman" w:hAnsi="Times New Roman"/>
          <w:i w:val="1"/>
          <w:rtl w:val="0"/>
        </w:rPr>
        <w:t xml:space="preserve">White Men</w:t>
      </w:r>
      <w:r w:rsidDel="00000000" w:rsidR="00000000" w:rsidRPr="00000000">
        <w:rPr>
          <w:rFonts w:ascii="Times New Roman" w:cs="Times New Roman" w:eastAsia="Times New Roman" w:hAnsi="Times New Roman"/>
          <w:rtl w:val="0"/>
        </w:rPr>
        <w:t xml:space="preserve"> is very low compared to </w:t>
      </w:r>
      <w:r w:rsidDel="00000000" w:rsidR="00000000" w:rsidRPr="00000000">
        <w:rPr>
          <w:rFonts w:ascii="Times New Roman" w:cs="Times New Roman" w:eastAsia="Times New Roman" w:hAnsi="Times New Roman"/>
          <w:i w:val="1"/>
          <w:rtl w:val="0"/>
        </w:rPr>
        <w:t xml:space="preserve">Black Men</w:t>
      </w:r>
      <w:r w:rsidDel="00000000" w:rsidR="00000000" w:rsidRPr="00000000">
        <w:rPr>
          <w:rFonts w:ascii="Times New Roman" w:cs="Times New Roman" w:eastAsia="Times New Roman" w:hAnsi="Times New Roman"/>
          <w:rtl w:val="0"/>
        </w:rPr>
        <w:t xml:space="preserve">, this is also sufficient, and we should also try to look into it.</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Number of Shootings per Day of the Week (District 4 vs. Other Districts)</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is for comparing the Average number of shootings in District 4 vs. The other districts across 2015-2023 per day of the week.</w:t>
      </w:r>
    </w:p>
    <w:p w:rsidR="00000000" w:rsidDel="00000000" w:rsidP="00000000" w:rsidRDefault="00000000" w:rsidRPr="00000000" w14:paraId="0000005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19525" cy="30861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195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60">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number of shootings in District 4 is remarkably higher than all other districts combined</w:t>
      </w:r>
    </w:p>
    <w:p w:rsidR="00000000" w:rsidDel="00000000" w:rsidP="00000000" w:rsidRDefault="00000000" w:rsidRPr="00000000" w14:paraId="00000061">
      <w:pPr>
        <w:numPr>
          <w:ilvl w:val="0"/>
          <w:numId w:val="1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see a higher average of shootings over the weekend(Saturday and Sunday) than during weekdays.</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Number of Shootings per Day of the Week (District 4 - Police Districts)</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is for delving deeper into District 4 and analyzing the data w.r.t police districts (B2,B3,C11,E5) that constitute District 4.</w:t>
      </w:r>
    </w:p>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24878" cy="2776538"/>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2487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68">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District B2 is the most affected out of the 4 police districts constituting District 4.</w:t>
      </w:r>
    </w:p>
    <w:p w:rsidR="00000000" w:rsidDel="00000000" w:rsidP="00000000" w:rsidRDefault="00000000" w:rsidRPr="00000000" w14:paraId="00000069">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again see the trend of a higher average of shootings over the weekend(Saturday and Sunday) than on weekdays.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Shootings per Hour in the Day from 2015 to 2023</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graph, we wanted to explore and understand when these Gun Violence incidents happen during the day.</w:t>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186363" cy="2884083"/>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86363" cy="288408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Key findings for this graph:</w:t>
      </w:r>
      <w:r w:rsidDel="00000000" w:rsidR="00000000" w:rsidRPr="00000000">
        <w:rPr>
          <w:rtl w:val="0"/>
        </w:rPr>
      </w:r>
    </w:p>
    <w:p w:rsidR="00000000" w:rsidDel="00000000" w:rsidP="00000000" w:rsidRDefault="00000000" w:rsidRPr="00000000" w14:paraId="0000007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can see the data supports the assumption that more gun incidents happen at night rather than during the day.</w:t>
      </w:r>
    </w:p>
    <w:p w:rsidR="00000000" w:rsidDel="00000000" w:rsidP="00000000" w:rsidRDefault="00000000" w:rsidRPr="00000000" w14:paraId="0000007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see a lovely parabolic trend of gun violence incidents with fascinating mathematical properties that can be explored with further research.</w:t>
      </w:r>
    </w:p>
    <w:p w:rsidR="00000000" w:rsidDel="00000000" w:rsidP="00000000" w:rsidRDefault="00000000" w:rsidRPr="00000000" w14:paraId="0000007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observed that gun violence incidents in council district 4 have the same parabolic trend as the rest of Boston, indicating nothing abnormal about gun violence incident times in district 4.</w:t>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Fatal vs Non-Fatal Incidents per District per Year</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two graphs, we analyze the number of fatal and non-fatal incidents.</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099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above is meant to compare how fatal vs. non-fatal shooting incidents in the various districts have changed over the years, given the y-axis is the same (max. 80). This is easy for the layman to observe the various trends.</w:t>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0990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more precise analysis, the above chart displays the same data but in a more precise form for each year, as it can zoom in on those with less than 80 incidents in that year.</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the graph:</w:t>
      </w:r>
    </w:p>
    <w:p w:rsidR="00000000" w:rsidDel="00000000" w:rsidP="00000000" w:rsidRDefault="00000000" w:rsidRPr="00000000" w14:paraId="0000007F">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for police district B3 in 2023, the other districts have more non-fatal shooting incidents than fatal ones. This could mean that most shooting incidents were probably not targeted shootings.</w:t>
      </w:r>
    </w:p>
    <w:p w:rsidR="00000000" w:rsidDel="00000000" w:rsidP="00000000" w:rsidRDefault="00000000" w:rsidRPr="00000000" w14:paraId="00000080">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are/were some districts with no fatal shootings and even negligible non-fatal shootings, e.g., district A15 in 2016, 2019, etc. </w:t>
      </w:r>
    </w:p>
    <w:p w:rsidR="00000000" w:rsidDel="00000000" w:rsidP="00000000" w:rsidRDefault="00000000" w:rsidRPr="00000000" w14:paraId="0000008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district B2, a part of congressional district D4, has the highest number of non-fatal shooting incidents yearly, except in 2022, where B3 had the highest number, and in 2023, tied with C11, another police district under congressional district D4.</w:t>
      </w:r>
    </w:p>
    <w:p w:rsidR="00000000" w:rsidDel="00000000" w:rsidP="00000000" w:rsidRDefault="00000000" w:rsidRPr="00000000" w14:paraId="0000008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district B3, a part of congressional district D4, has the highest number of fatal shooting incidents every year from 2018 to 2023.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Victims vs. Single Victims</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graph, we are trying to see how many of these Gun Violence incidents involved Multiple victims vs. Single Victims.</w:t>
      </w:r>
    </w:p>
    <w:p w:rsidR="00000000" w:rsidDel="00000000" w:rsidP="00000000" w:rsidRDefault="00000000" w:rsidRPr="00000000" w14:paraId="0000008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3319463" cy="2562392"/>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19463" cy="256239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this graph:</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deduce that as the number of single victims is almost double of multiple victims, this could be happening because of some targeted issue or clash between the victim and the person who was guilty.</w:t>
      </w:r>
    </w:p>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Number of Shooting Incidents on Holidays vs. Non-Holidays</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two graphs, we are trying to find any patterns between the number of incidents happening on Holidays vs. Non-Holidays.</w:t>
      </w:r>
    </w:p>
    <w:p w:rsidR="00000000" w:rsidDel="00000000" w:rsidP="00000000" w:rsidRDefault="00000000" w:rsidRPr="00000000" w14:paraId="000000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3629025" cy="1978774"/>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29025" cy="197877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3524250" cy="2047116"/>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524250" cy="204711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from the above graphs:</w:t>
      </w:r>
    </w:p>
    <w:p w:rsidR="00000000" w:rsidDel="00000000" w:rsidP="00000000" w:rsidRDefault="00000000" w:rsidRPr="00000000" w14:paraId="00000092">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graphs, we can understand that there isn’t any significant difference between the number of incidents happening on Holidays and Non-Holidays</w:t>
      </w:r>
    </w:p>
    <w:p w:rsidR="00000000" w:rsidDel="00000000" w:rsidP="00000000" w:rsidRDefault="00000000" w:rsidRPr="00000000" w14:paraId="0000009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Extension Proposal:</w:t>
      </w:r>
      <w:r w:rsidDel="00000000" w:rsidR="00000000" w:rsidRPr="00000000">
        <w:rPr>
          <w:rtl w:val="0"/>
        </w:rPr>
      </w:r>
    </w:p>
    <w:p w:rsidR="00000000" w:rsidDel="00000000" w:rsidP="00000000" w:rsidRDefault="00000000" w:rsidRPr="00000000" w14:paraId="0000009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have multiple avenues that we can explore to give additional information to the visualizations we have created.</w:t>
      </w:r>
    </w:p>
    <w:p w:rsidR="00000000" w:rsidDel="00000000" w:rsidP="00000000" w:rsidRDefault="00000000" w:rsidRPr="00000000" w14:paraId="0000009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a starting point, our group has decided to look into how environmental and community factors affect gun violence.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extension is necessary to highlight potential significant environmental trends which can pave the way for approvals for redesigning areas of Boston.</w:t>
      </w:r>
    </w:p>
    <w:p w:rsidR="00000000" w:rsidDel="00000000" w:rsidP="00000000" w:rsidRDefault="00000000" w:rsidRPr="00000000" w14:paraId="0000009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might show unique trends where the environment and community settings affect gun violence more heavily than theorized. </w:t>
      </w:r>
    </w:p>
    <w:p w:rsidR="00000000" w:rsidDel="00000000" w:rsidP="00000000" w:rsidRDefault="00000000" w:rsidRPr="00000000" w14:paraId="0000009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is interested in analyzing gun violence in council district 4 through different lenses to highlight unique trends that may not have been easily identified.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for Analysis</w:t>
      </w:r>
    </w:p>
    <w:p w:rsidR="00000000" w:rsidDel="00000000" w:rsidP="00000000" w:rsidRDefault="00000000" w:rsidRPr="00000000" w14:paraId="0000009E">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that greener environments have less violence than desolate urban settings. We also hope to see more gun violence incidents closer to community centers.</w:t>
      </w:r>
    </w:p>
    <w:p w:rsidR="00000000" w:rsidDel="00000000" w:rsidP="00000000" w:rsidRDefault="00000000" w:rsidRPr="00000000" w14:paraId="0000009F">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curious to see if our hypothesis changes significantly with the community centers.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Sets &amp; Sources</w:t>
      </w:r>
    </w:p>
    <w:p w:rsidR="00000000" w:rsidDel="00000000" w:rsidP="00000000" w:rsidRDefault="00000000" w:rsidRPr="00000000" w14:paraId="000000A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424"/>
          <w:rtl w:val="0"/>
        </w:rPr>
        <w:t xml:space="preserve">Green space: </w:t>
      </w:r>
      <w:hyperlink r:id="rId21">
        <w:r w:rsidDel="00000000" w:rsidR="00000000" w:rsidRPr="00000000">
          <w:rPr>
            <w:rFonts w:ascii="Times New Roman" w:cs="Times New Roman" w:eastAsia="Times New Roman" w:hAnsi="Times New Roman"/>
            <w:color w:val="1155cc"/>
            <w:u w:val="single"/>
            <w:rtl w:val="0"/>
          </w:rPr>
          <w:t xml:space="preserve">Parks </w:t>
        </w:r>
      </w:hyperlink>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color w:val="1155cc"/>
            <w:u w:val="single"/>
            <w:rtl w:val="0"/>
          </w:rPr>
          <w:t xml:space="preserve">Conservation &amp; Recreation</w:t>
        </w:r>
      </w:hyperlink>
      <w:r w:rsidDel="00000000" w:rsidR="00000000" w:rsidRPr="00000000">
        <w:rPr>
          <w:rtl w:val="0"/>
        </w:rPr>
      </w:r>
    </w:p>
    <w:p w:rsidR="00000000" w:rsidDel="00000000" w:rsidP="00000000" w:rsidRDefault="00000000" w:rsidRPr="00000000" w14:paraId="000000A3">
      <w:pPr>
        <w:numPr>
          <w:ilvl w:val="0"/>
          <w:numId w:val="13"/>
        </w:numPr>
        <w:ind w:left="720" w:hanging="36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Tree Canopy:</w:t>
        </w:r>
      </w:hyperlink>
      <w:r w:rsidDel="00000000" w:rsidR="00000000" w:rsidRPr="00000000">
        <w:rPr>
          <w:rFonts w:ascii="Times New Roman" w:cs="Times New Roman" w:eastAsia="Times New Roman" w:hAnsi="Times New Roman"/>
          <w:rtl w:val="0"/>
        </w:rPr>
        <w:t xml:space="preserve"> </w:t>
      </w:r>
      <w:hyperlink r:id="rId24">
        <w:r w:rsidDel="00000000" w:rsidR="00000000" w:rsidRPr="00000000">
          <w:rPr>
            <w:rFonts w:ascii="Times New Roman" w:cs="Times New Roman" w:eastAsia="Times New Roman" w:hAnsi="Times New Roman"/>
            <w:color w:val="1155cc"/>
            <w:u w:val="single"/>
            <w:rtl w:val="0"/>
          </w:rPr>
          <w:t xml:space="preserve">More Tree Canopy Data</w:t>
        </w:r>
      </w:hyperlink>
      <w:r w:rsidDel="00000000" w:rsidR="00000000" w:rsidRPr="00000000">
        <w:rPr>
          <w:rtl w:val="0"/>
        </w:rPr>
      </w:r>
    </w:p>
    <w:p w:rsidR="00000000" w:rsidDel="00000000" w:rsidP="00000000" w:rsidRDefault="00000000" w:rsidRPr="00000000" w14:paraId="000000A4">
      <w:pPr>
        <w:numPr>
          <w:ilvl w:val="0"/>
          <w:numId w:val="13"/>
        </w:numPr>
        <w:ind w:left="720" w:hanging="360"/>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color w:val="242424"/>
          <w:rtl w:val="0"/>
        </w:rPr>
        <w:t xml:space="preserve">Community Programming: </w:t>
      </w:r>
      <w:hyperlink r:id="rId25">
        <w:r w:rsidDel="00000000" w:rsidR="00000000" w:rsidRPr="00000000">
          <w:rPr>
            <w:rFonts w:ascii="Times New Roman" w:cs="Times New Roman" w:eastAsia="Times New Roman" w:hAnsi="Times New Roman"/>
            <w:color w:val="1155cc"/>
            <w:u w:val="single"/>
            <w:rtl w:val="0"/>
          </w:rPr>
          <w:t xml:space="preserve">Community Centers </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Visualizations</w:t>
      </w:r>
    </w:p>
    <w:p w:rsidR="00000000" w:rsidDel="00000000" w:rsidP="00000000" w:rsidRDefault="00000000" w:rsidRPr="00000000" w14:paraId="000000A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green an environment is vs. gun violence in those environments </w:t>
      </w:r>
    </w:p>
    <w:p w:rsidR="00000000" w:rsidDel="00000000" w:rsidP="00000000" w:rsidRDefault="00000000" w:rsidRPr="00000000" w14:paraId="000000A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center gun violence</w:t>
      </w:r>
    </w:p>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tl w:val="0"/>
        </w:rPr>
      </w:r>
    </w:p>
    <w:sectPr>
      <w:headerReference r:id="rId26" w:type="default"/>
      <w:headerReference r:id="rId27" w:type="first"/>
      <w:footerReference r:id="rId2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Heading2"/>
      <w:rPr/>
    </w:pPr>
    <w:bookmarkStart w:colFirst="0" w:colLast="0" w:name="_7965xtgvq9a3" w:id="8"/>
    <w:bookmarkEnd w:id="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Style w:val="Heading2"/>
      <w:jc w:val="center"/>
      <w:rPr>
        <w:rFonts w:ascii="Times New Roman" w:cs="Times New Roman" w:eastAsia="Times New Roman" w:hAnsi="Times New Roman"/>
      </w:rPr>
    </w:pPr>
    <w:bookmarkStart w:colFirst="0" w:colLast="0" w:name="_gazypkl7yrg8" w:id="9"/>
    <w:bookmarkEnd w:id="9"/>
    <w:r w:rsidDel="00000000" w:rsidR="00000000" w:rsidRPr="00000000">
      <w:rPr>
        <w:rFonts w:ascii="Times New Roman" w:cs="Times New Roman" w:eastAsia="Times New Roman" w:hAnsi="Times New Roman"/>
        <w:b w:val="1"/>
        <w:rtl w:val="0"/>
      </w:rPr>
      <w:t xml:space="preserve">Deliverable 2 Report - Gun Violence - Team 3</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data.boston.gov/dataset/open-space/resource/64b42edc-af6e-488b-a6c3-d935b1ebb708" TargetMode="External"/><Relationship Id="rId21" Type="http://schemas.openxmlformats.org/officeDocument/2006/relationships/hyperlink" Target="https://data.boston.gov/dataset/boston-park-assets/resource/56b3003f-f397-43a1-9321-cd46b4ad9097" TargetMode="External"/><Relationship Id="rId24" Type="http://schemas.openxmlformats.org/officeDocument/2006/relationships/hyperlink" Target="https://data.fs.usda.gov/geodata/rastergateway/treecanopycover/" TargetMode="External"/><Relationship Id="rId23" Type="http://schemas.openxmlformats.org/officeDocument/2006/relationships/hyperlink" Target="https://data.boston.gov/dataset/open-space-tree-canopy-change-metrics/resource/c66a7c20-0001-4aa4-9515-f88e7a788ca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hyperlink" Target="https://data.boston.gov/dataset/community-centers/resource/6e6f9f75-9e54-401a-86b3-f8c8eb34bc3e"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