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Quiz 5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List two of the mechanisms that are hypothesized to cause a higher speciation rate in the tropics than in temperate regions.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List one of the mechanisms that are hypothesized to cause a lower extinction rate in the tropics than in temperate regions.</w:t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Draw a picture of your favorite species.</w:t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rPr/>
    </w:pPr>
    <w:r w:rsidDel="00000000" w:rsidR="00000000" w:rsidRPr="00000000">
      <w:rPr>
        <w:rtl w:val="0"/>
      </w:rPr>
      <w:t xml:space="preserve">Name: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