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Quiz 10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Draw the general shape of a </w:t>
      </w:r>
      <w:r w:rsidDel="00000000" w:rsidR="00000000" w:rsidRPr="00000000">
        <w:rPr>
          <w:b w:val="1"/>
          <w:rtl w:val="0"/>
        </w:rPr>
        <w:t xml:space="preserve">Type I </w:t>
      </w:r>
      <w:r w:rsidDel="00000000" w:rsidR="00000000" w:rsidRPr="00000000">
        <w:rPr>
          <w:rtl w:val="0"/>
        </w:rPr>
        <w:t xml:space="preserve">and a</w:t>
      </w:r>
      <w:r w:rsidDel="00000000" w:rsidR="00000000" w:rsidRPr="00000000">
        <w:rPr>
          <w:b w:val="1"/>
          <w:rtl w:val="0"/>
        </w:rPr>
        <w:t xml:space="preserve"> Type II </w:t>
      </w:r>
      <w:r w:rsidDel="00000000" w:rsidR="00000000" w:rsidRPr="00000000">
        <w:rPr>
          <w:rtl w:val="0"/>
        </w:rPr>
        <w:t xml:space="preserve">functional response curve. The x-axis should be prey density, the y-axis should be feeding rate. Make sure to label the curves. </w:t>
      </w:r>
    </w:p>
    <w:p w:rsidR="00000000" w:rsidDel="00000000" w:rsidP="00000000" w:rsidRDefault="00000000" w:rsidRPr="00000000" w14:paraId="0000000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The following equation describes energy intake rate (E/T) in terms of 𝜆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(prey species i encountered per unit time), E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(energy gain from prey species i), p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 the probability of pursuit and capture of species i) and h</w:t>
      </w:r>
      <w:r w:rsidDel="00000000" w:rsidR="00000000" w:rsidRPr="00000000">
        <w:rPr>
          <w:vertAlign w:val="subscript"/>
          <w:rtl w:val="0"/>
        </w:rPr>
        <w:t xml:space="preserve">i</w:t>
      </w:r>
      <w:r w:rsidDel="00000000" w:rsidR="00000000" w:rsidRPr="00000000">
        <w:rPr>
          <w:rtl w:val="0"/>
        </w:rPr>
        <w:t xml:space="preserve"> (handling time of prey species i). Using this equation, explain </w:t>
      </w:r>
      <w:r w:rsidDel="00000000" w:rsidR="00000000" w:rsidRPr="00000000">
        <w:rPr>
          <w:b w:val="1"/>
          <w:rtl w:val="0"/>
        </w:rPr>
        <w:t xml:space="preserve">two</w:t>
      </w:r>
      <w:r w:rsidDel="00000000" w:rsidR="00000000" w:rsidRPr="00000000">
        <w:rPr>
          <w:rtl w:val="0"/>
        </w:rPr>
        <w:t xml:space="preserve"> ways in which a species can increase its energy intake rate.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74"/>
          <w:szCs w:val="74"/>
        </w:rPr>
      </w:pPr>
      <m:oMath>
        <m:f>
          <m:fPr>
            <m:ctrlPr>
              <w:rPr>
                <w:sz w:val="74"/>
                <w:szCs w:val="74"/>
              </w:rPr>
            </m:ctrlPr>
          </m:fPr>
          <m:num>
            <m:r>
              <w:rPr>
                <w:sz w:val="74"/>
                <w:szCs w:val="74"/>
              </w:rPr>
              <m:t xml:space="preserve">E</m:t>
            </m:r>
          </m:num>
          <m:den>
            <m:r>
              <w:rPr>
                <w:sz w:val="74"/>
                <w:szCs w:val="74"/>
              </w:rPr>
              <m:t xml:space="preserve">T</m:t>
            </m:r>
          </m:den>
        </m:f>
        <m:r>
          <w:rPr>
            <w:sz w:val="74"/>
            <w:szCs w:val="74"/>
          </w:rPr>
          <m:t xml:space="preserve">=</m:t>
        </m:r>
        <m:f>
          <m:fPr>
            <m:ctrlPr>
              <w:rPr>
                <w:sz w:val="74"/>
                <w:szCs w:val="74"/>
              </w:rPr>
            </m:ctrlPr>
          </m:fPr>
          <m:num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E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num>
          <m:den>
            <m:r>
              <w:rPr>
                <w:sz w:val="74"/>
                <w:szCs w:val="74"/>
              </w:rPr>
              <m:t xml:space="preserve">1 + </m:t>
            </m:r>
            <m:nary>
              <m:naryPr>
                <m:chr m:val="∑"/>
                <m:ctrlPr>
                  <w:rPr>
                    <w:sz w:val="74"/>
                    <w:szCs w:val="74"/>
                  </w:rPr>
                </m:ctrlPr>
              </m:naryPr>
              <m:sub>
                <m:r>
                  <w:rPr>
                    <w:sz w:val="74"/>
                    <w:szCs w:val="74"/>
                  </w:rPr>
                  <m:t xml:space="preserve">i</m:t>
                </m:r>
              </m:sub>
              <m:sup>
                <m:r>
                  <w:rPr>
                    <w:sz w:val="74"/>
                    <w:szCs w:val="74"/>
                  </w:rPr>
                  <m:t xml:space="preserve">k </m:t>
                </m:r>
              </m:sup>
            </m:nary>
            <m:r>
              <w:rPr>
                <w:sz w:val="74"/>
                <w:szCs w:val="74"/>
              </w:rPr>
              <m:t xml:space="preserve"> </m:t>
            </m:r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color w:val="595959"/>
                    <w:sz w:val="40"/>
                    <w:szCs w:val="40"/>
                  </w:rPr>
                  <m:t xml:space="preserve">𝜆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h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  <m:sSub>
              <m:sSubPr>
                <m:ctrlPr>
                  <w:rPr>
                    <w:i w:val="1"/>
                    <w:color w:val="595959"/>
                    <w:sz w:val="40"/>
                    <w:szCs w:val="40"/>
                  </w:rPr>
                </m:ctrlPr>
              </m:sSubPr>
              <m:e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p</m:t>
                </m:r>
              </m:e>
              <m:sub>
                <m:r>
                  <w:rPr>
                    <w:i w:val="1"/>
                    <w:color w:val="595959"/>
                    <w:sz w:val="40"/>
                    <w:szCs w:val="40"/>
                  </w:rPr>
                  <m:t xml:space="preserve">i</m:t>
                </m:r>
              </m:sub>
            </m:sSub>
          </m:den>
        </m:f>
      </m:oMath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rPr/>
    </w:pPr>
    <w:r w:rsidDel="00000000" w:rsidR="00000000" w:rsidRPr="00000000">
      <w:rPr>
        <w:rtl w:val="0"/>
      </w:rPr>
      <w:t xml:space="preserve">Name: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