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9"/>
    <w:p>
      <w:pPr>
        <w:pStyle w:val="Heading1"/>
      </w:pPr>
      <w:r>
        <w:t xml:space="preserve">Quiz 9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What do we mean by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Why is it useful to store data in a tidy format?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Why might data you receive NOT be in a tidy format?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List one of the pieces of code style advice given in Chapter 4 of</w:t>
      </w:r>
      <w:r>
        <w:t xml:space="preserve"> </w:t>
      </w:r>
      <w:r>
        <w:t xml:space="preserve">“R for Data Science”</w:t>
      </w:r>
      <w:r>
        <w:t xml:space="preserve">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2026-10-22T02:38:07Z</dcterms:created>
  <dcterms:modified xsi:type="dcterms:W3CDTF">2026-10-22T02:38:07Z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