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5"/>
    <w:p>
      <w:pPr>
        <w:pStyle w:val="Heading1"/>
      </w:pPr>
      <w:r>
        <w:t xml:space="preserve">Quiz 5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R function draws a mathematical function over a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values?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difference between a phenomenological description of a pattern and a mechanistic one?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Ricker function is a common choice for what shape of pattern?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 the negative exponential,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t>x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what happens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gets very large?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in ggplot2, what does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2026-10-15T03:26:13Z</dcterms:created>
  <dcterms:modified xsi:type="dcterms:W3CDTF">2026-10-15T03:26:13Z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